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4A0" w:firstRow="1" w:lastRow="0" w:firstColumn="1" w:lastColumn="0" w:noHBand="0" w:noVBand="1"/>
      </w:tblPr>
      <w:tblGrid>
        <w:gridCol w:w="709"/>
        <w:gridCol w:w="992"/>
        <w:gridCol w:w="6304"/>
        <w:gridCol w:w="1634"/>
      </w:tblGrid>
      <w:tr w:rsidR="00F339A1" w:rsidRPr="006458DD" w14:paraId="4E0525A0" w14:textId="77777777" w:rsidTr="009D0D98">
        <w:trPr>
          <w:trHeight w:hRule="exact" w:val="142"/>
        </w:trPr>
        <w:tc>
          <w:tcPr>
            <w:tcW w:w="709" w:type="dxa"/>
            <w:vMerge w:val="restart"/>
            <w:vAlign w:val="center"/>
          </w:tcPr>
          <w:p w14:paraId="71BB2354" w14:textId="77777777" w:rsidR="00F339A1" w:rsidRPr="006458DD" w:rsidRDefault="00F339A1" w:rsidP="009D0D98">
            <w:pPr>
              <w:spacing w:line="240" w:lineRule="auto"/>
              <w:jc w:val="center"/>
              <w:rPr>
                <w:rFonts w:cs="Times New Roman"/>
              </w:rPr>
            </w:pPr>
            <w:bookmarkStart w:id="0" w:name="_jlde0bfez6jg" w:colFirst="0" w:colLast="0"/>
            <w:bookmarkStart w:id="1" w:name="_Hlk184284483"/>
            <w:bookmarkStart w:id="2" w:name="_Hlk145412337"/>
            <w:bookmarkStart w:id="3" w:name="_Hlk103340665"/>
            <w:bookmarkStart w:id="4" w:name="_Hlk24804592"/>
            <w:bookmarkEnd w:id="0"/>
            <w:bookmarkEnd w:id="1"/>
            <w:bookmarkEnd w:id="2"/>
            <w:bookmarkEnd w:id="3"/>
            <w:r w:rsidRPr="006458DD">
              <w:rPr>
                <w:rFonts w:cs="Times New Roman"/>
                <w:noProof/>
              </w:rPr>
              <w:drawing>
                <wp:anchor distT="0" distB="0" distL="114300" distR="114300" simplePos="0" relativeHeight="251659264" behindDoc="0" locked="0" layoutInCell="1" allowOverlap="1" wp14:anchorId="6606B1AF" wp14:editId="29DB6942">
                  <wp:simplePos x="0" y="0"/>
                  <wp:positionH relativeFrom="column">
                    <wp:posOffset>0</wp:posOffset>
                  </wp:positionH>
                  <wp:positionV relativeFrom="paragraph">
                    <wp:posOffset>344805</wp:posOffset>
                  </wp:positionV>
                  <wp:extent cx="432000" cy="426000"/>
                  <wp:effectExtent l="0" t="0" r="6350" b="0"/>
                  <wp:wrapNone/>
                  <wp:docPr id="86882619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 cy="426000"/>
                          </a:xfrm>
                          <a:prstGeom prst="rect">
                            <a:avLst/>
                          </a:prstGeom>
                          <a:noFill/>
                        </pic:spPr>
                      </pic:pic>
                    </a:graphicData>
                  </a:graphic>
                  <wp14:sizeRelH relativeFrom="page">
                    <wp14:pctWidth>0</wp14:pctWidth>
                  </wp14:sizeRelH>
                  <wp14:sizeRelV relativeFrom="page">
                    <wp14:pctHeight>0</wp14:pctHeight>
                  </wp14:sizeRelV>
                </wp:anchor>
              </w:drawing>
            </w:r>
          </w:p>
        </w:tc>
        <w:tc>
          <w:tcPr>
            <w:tcW w:w="8930" w:type="dxa"/>
            <w:gridSpan w:val="3"/>
            <w:vAlign w:val="center"/>
          </w:tcPr>
          <w:p w14:paraId="33473691" w14:textId="77777777" w:rsidR="00F339A1" w:rsidRPr="006458DD" w:rsidRDefault="00F339A1" w:rsidP="009D0D98">
            <w:pPr>
              <w:spacing w:line="240" w:lineRule="auto"/>
              <w:jc w:val="center"/>
              <w:rPr>
                <w:rFonts w:cs="Times New Roman"/>
                <w:sz w:val="20"/>
                <w:szCs w:val="20"/>
              </w:rPr>
            </w:pPr>
          </w:p>
        </w:tc>
      </w:tr>
      <w:tr w:rsidR="00F339A1" w:rsidRPr="006458DD" w14:paraId="0744754E" w14:textId="77777777" w:rsidTr="009D0D98">
        <w:trPr>
          <w:trHeight w:hRule="exact" w:val="283"/>
        </w:trPr>
        <w:tc>
          <w:tcPr>
            <w:tcW w:w="709" w:type="dxa"/>
            <w:vMerge/>
          </w:tcPr>
          <w:p w14:paraId="368159DF" w14:textId="77777777" w:rsidR="00F339A1" w:rsidRPr="006458DD" w:rsidRDefault="00F339A1" w:rsidP="009D0D98">
            <w:pPr>
              <w:spacing w:line="240" w:lineRule="auto"/>
              <w:jc w:val="center"/>
              <w:rPr>
                <w:rFonts w:cs="Times New Roman"/>
              </w:rPr>
            </w:pPr>
          </w:p>
        </w:tc>
        <w:tc>
          <w:tcPr>
            <w:tcW w:w="8930" w:type="dxa"/>
            <w:gridSpan w:val="3"/>
            <w:tcBorders>
              <w:bottom w:val="single" w:sz="2" w:space="0" w:color="auto"/>
            </w:tcBorders>
            <w:vAlign w:val="center"/>
          </w:tcPr>
          <w:p w14:paraId="1B618553" w14:textId="77777777" w:rsidR="00F339A1" w:rsidRPr="006458DD" w:rsidRDefault="00F339A1" w:rsidP="009D0D98">
            <w:pPr>
              <w:spacing w:line="240" w:lineRule="auto"/>
              <w:jc w:val="center"/>
              <w:rPr>
                <w:rFonts w:cs="Times New Roman"/>
                <w:sz w:val="20"/>
                <w:szCs w:val="20"/>
              </w:rPr>
            </w:pPr>
            <w:proofErr w:type="spellStart"/>
            <w:r w:rsidRPr="006458DD">
              <w:rPr>
                <w:rFonts w:cs="Times New Roman"/>
                <w:b/>
                <w:sz w:val="20"/>
                <w:szCs w:val="20"/>
              </w:rPr>
              <w:t>Rocznik</w:t>
            </w:r>
            <w:proofErr w:type="spellEnd"/>
            <w:r w:rsidRPr="006458DD">
              <w:rPr>
                <w:rFonts w:cs="Times New Roman"/>
                <w:b/>
                <w:sz w:val="20"/>
                <w:szCs w:val="20"/>
              </w:rPr>
              <w:t xml:space="preserve"> </w:t>
            </w:r>
            <w:proofErr w:type="spellStart"/>
            <w:r w:rsidRPr="006458DD">
              <w:rPr>
                <w:rFonts w:cs="Times New Roman"/>
                <w:b/>
                <w:sz w:val="20"/>
                <w:szCs w:val="20"/>
              </w:rPr>
              <w:t>Ochrona</w:t>
            </w:r>
            <w:proofErr w:type="spellEnd"/>
            <w:r w:rsidRPr="006458DD">
              <w:rPr>
                <w:rFonts w:cs="Times New Roman"/>
                <w:b/>
                <w:sz w:val="20"/>
                <w:szCs w:val="20"/>
              </w:rPr>
              <w:t xml:space="preserve"> </w:t>
            </w:r>
            <w:proofErr w:type="spellStart"/>
            <w:r w:rsidRPr="006458DD">
              <w:rPr>
                <w:rFonts w:cs="Times New Roman"/>
                <w:b/>
                <w:sz w:val="20"/>
                <w:szCs w:val="20"/>
              </w:rPr>
              <w:t>Środowiska</w:t>
            </w:r>
            <w:proofErr w:type="spellEnd"/>
          </w:p>
        </w:tc>
      </w:tr>
      <w:tr w:rsidR="00F339A1" w:rsidRPr="006458DD" w14:paraId="0F688437" w14:textId="77777777" w:rsidTr="009D0D98">
        <w:trPr>
          <w:trHeight w:hRule="exact" w:val="283"/>
        </w:trPr>
        <w:tc>
          <w:tcPr>
            <w:tcW w:w="709" w:type="dxa"/>
            <w:vMerge/>
          </w:tcPr>
          <w:p w14:paraId="6854F4FE" w14:textId="77777777" w:rsidR="00F339A1" w:rsidRPr="006458DD" w:rsidRDefault="00F339A1" w:rsidP="009D0D98">
            <w:pPr>
              <w:spacing w:line="240" w:lineRule="auto"/>
              <w:jc w:val="center"/>
              <w:rPr>
                <w:rFonts w:cs="Times New Roman"/>
              </w:rPr>
            </w:pPr>
          </w:p>
        </w:tc>
        <w:tc>
          <w:tcPr>
            <w:tcW w:w="992" w:type="dxa"/>
            <w:tcBorders>
              <w:top w:val="single" w:sz="2" w:space="0" w:color="auto"/>
              <w:bottom w:val="single" w:sz="2" w:space="0" w:color="auto"/>
            </w:tcBorders>
            <w:vAlign w:val="center"/>
          </w:tcPr>
          <w:p w14:paraId="1E47B54D" w14:textId="77777777" w:rsidR="00F339A1" w:rsidRPr="006458DD" w:rsidRDefault="00F339A1" w:rsidP="009D0D98">
            <w:pPr>
              <w:spacing w:line="240" w:lineRule="auto"/>
              <w:rPr>
                <w:rFonts w:cs="Times New Roman"/>
                <w:kern w:val="18"/>
                <w:sz w:val="18"/>
              </w:rPr>
            </w:pPr>
            <w:r w:rsidRPr="006458DD">
              <w:rPr>
                <w:rFonts w:cs="Times New Roman"/>
                <w:kern w:val="18"/>
                <w:sz w:val="18"/>
              </w:rPr>
              <w:t>Volume 28</w:t>
            </w:r>
          </w:p>
        </w:tc>
        <w:tc>
          <w:tcPr>
            <w:tcW w:w="6304" w:type="dxa"/>
            <w:tcBorders>
              <w:top w:val="single" w:sz="2" w:space="0" w:color="auto"/>
              <w:bottom w:val="single" w:sz="2" w:space="0" w:color="auto"/>
            </w:tcBorders>
            <w:vAlign w:val="center"/>
          </w:tcPr>
          <w:p w14:paraId="40031C92" w14:textId="77777777" w:rsidR="00F339A1" w:rsidRPr="006458DD" w:rsidRDefault="00F339A1" w:rsidP="009D0D98">
            <w:pPr>
              <w:tabs>
                <w:tab w:val="left" w:pos="2894"/>
              </w:tabs>
              <w:spacing w:line="240" w:lineRule="auto"/>
              <w:rPr>
                <w:rFonts w:cs="Times New Roman"/>
                <w:kern w:val="18"/>
                <w:sz w:val="18"/>
              </w:rPr>
            </w:pPr>
            <w:r w:rsidRPr="006458DD">
              <w:rPr>
                <w:rFonts w:cs="Times New Roman"/>
                <w:kern w:val="18"/>
                <w:sz w:val="18"/>
              </w:rPr>
              <w:t>Year 2026</w:t>
            </w:r>
            <w:r w:rsidRPr="006458DD">
              <w:rPr>
                <w:rFonts w:cs="Times New Roman"/>
                <w:kern w:val="18"/>
                <w:sz w:val="18"/>
              </w:rPr>
              <w:tab/>
              <w:t>ISSN 2720-7501</w:t>
            </w:r>
          </w:p>
        </w:tc>
        <w:tc>
          <w:tcPr>
            <w:tcW w:w="1634" w:type="dxa"/>
            <w:tcBorders>
              <w:top w:val="single" w:sz="2" w:space="0" w:color="auto"/>
              <w:bottom w:val="single" w:sz="2" w:space="0" w:color="auto"/>
            </w:tcBorders>
            <w:vAlign w:val="center"/>
          </w:tcPr>
          <w:p w14:paraId="526BDF76" w14:textId="32874F02" w:rsidR="00F339A1" w:rsidRPr="006458DD" w:rsidRDefault="00F339A1" w:rsidP="009D0D98">
            <w:pPr>
              <w:spacing w:line="240" w:lineRule="auto"/>
              <w:jc w:val="right"/>
              <w:rPr>
                <w:rFonts w:cs="Times New Roman"/>
                <w:sz w:val="18"/>
              </w:rPr>
            </w:pPr>
            <w:r w:rsidRPr="006458DD">
              <w:rPr>
                <w:rFonts w:cs="Times New Roman"/>
                <w:sz w:val="18"/>
              </w:rPr>
              <w:t xml:space="preserve">pp. </w:t>
            </w:r>
            <w:r w:rsidR="00626A67">
              <w:rPr>
                <w:rFonts w:cs="Times New Roman"/>
                <w:sz w:val="18"/>
              </w:rPr>
              <w:t>5</w:t>
            </w:r>
            <w:r w:rsidR="00943057">
              <w:rPr>
                <w:rFonts w:cs="Times New Roman"/>
                <w:sz w:val="18"/>
              </w:rPr>
              <w:t>75</w:t>
            </w:r>
            <w:r w:rsidRPr="006458DD">
              <w:rPr>
                <w:rFonts w:cs="Times New Roman"/>
                <w:sz w:val="18"/>
              </w:rPr>
              <w:t>-</w:t>
            </w:r>
            <w:r w:rsidR="00943057">
              <w:rPr>
                <w:rFonts w:cs="Times New Roman"/>
                <w:sz w:val="18"/>
              </w:rPr>
              <w:t>586</w:t>
            </w:r>
            <w:r w:rsidRPr="006458DD">
              <w:rPr>
                <w:rFonts w:cs="Times New Roman"/>
                <w:sz w:val="18"/>
              </w:rPr>
              <w:t xml:space="preserve"> </w:t>
            </w:r>
          </w:p>
        </w:tc>
      </w:tr>
      <w:tr w:rsidR="00F339A1" w:rsidRPr="006458DD" w14:paraId="28BD09DC" w14:textId="77777777" w:rsidTr="009D0D98">
        <w:trPr>
          <w:trHeight w:hRule="exact" w:val="283"/>
        </w:trPr>
        <w:tc>
          <w:tcPr>
            <w:tcW w:w="709" w:type="dxa"/>
          </w:tcPr>
          <w:p w14:paraId="37A4FD5C" w14:textId="77777777" w:rsidR="00F339A1" w:rsidRPr="006458DD" w:rsidRDefault="00F339A1" w:rsidP="009D0D98">
            <w:pPr>
              <w:spacing w:line="240" w:lineRule="auto"/>
              <w:jc w:val="center"/>
              <w:rPr>
                <w:rFonts w:cs="Times New Roman"/>
              </w:rPr>
            </w:pPr>
          </w:p>
        </w:tc>
        <w:tc>
          <w:tcPr>
            <w:tcW w:w="8930" w:type="dxa"/>
            <w:gridSpan w:val="3"/>
            <w:tcBorders>
              <w:top w:val="single" w:sz="2" w:space="0" w:color="auto"/>
              <w:bottom w:val="single" w:sz="2" w:space="0" w:color="auto"/>
            </w:tcBorders>
            <w:vAlign w:val="center"/>
          </w:tcPr>
          <w:p w14:paraId="4F9881EC" w14:textId="0FE04B4C" w:rsidR="00F339A1" w:rsidRPr="006458DD" w:rsidRDefault="00F339A1" w:rsidP="009D0D98">
            <w:pPr>
              <w:tabs>
                <w:tab w:val="right" w:pos="8928"/>
              </w:tabs>
              <w:spacing w:line="240" w:lineRule="auto"/>
              <w:rPr>
                <w:rFonts w:cs="Times New Roman"/>
                <w:sz w:val="18"/>
              </w:rPr>
            </w:pPr>
            <w:r w:rsidRPr="006458DD">
              <w:rPr>
                <w:rFonts w:cs="Times New Roman"/>
                <w:sz w:val="18"/>
              </w:rPr>
              <w:t>https://doi.org/10.54740/ros.2026.0</w:t>
            </w:r>
            <w:r w:rsidR="00943057">
              <w:rPr>
                <w:rFonts w:cs="Times New Roman"/>
                <w:sz w:val="18"/>
              </w:rPr>
              <w:t>39</w:t>
            </w:r>
            <w:r w:rsidRPr="006458DD">
              <w:rPr>
                <w:rFonts w:cs="Times New Roman"/>
                <w:sz w:val="18"/>
              </w:rPr>
              <w:tab/>
              <w:t>open access</w:t>
            </w:r>
          </w:p>
        </w:tc>
      </w:tr>
      <w:tr w:rsidR="00F339A1" w:rsidRPr="006458DD" w14:paraId="5B79ADA0" w14:textId="77777777" w:rsidTr="009D0D98">
        <w:trPr>
          <w:trHeight w:hRule="exact" w:val="283"/>
        </w:trPr>
        <w:tc>
          <w:tcPr>
            <w:tcW w:w="709" w:type="dxa"/>
          </w:tcPr>
          <w:p w14:paraId="77300F91" w14:textId="77777777" w:rsidR="00F339A1" w:rsidRPr="006458DD" w:rsidRDefault="00F339A1" w:rsidP="009D0D98">
            <w:pPr>
              <w:spacing w:line="240" w:lineRule="auto"/>
              <w:jc w:val="center"/>
              <w:rPr>
                <w:rFonts w:cs="Times New Roman"/>
              </w:rPr>
            </w:pPr>
          </w:p>
        </w:tc>
        <w:tc>
          <w:tcPr>
            <w:tcW w:w="8930" w:type="dxa"/>
            <w:gridSpan w:val="3"/>
            <w:tcBorders>
              <w:top w:val="single" w:sz="2" w:space="0" w:color="auto"/>
            </w:tcBorders>
            <w:vAlign w:val="center"/>
          </w:tcPr>
          <w:p w14:paraId="09D214EE" w14:textId="5733AEA7" w:rsidR="00F339A1" w:rsidRPr="006458DD" w:rsidRDefault="00F339A1" w:rsidP="009D0D98">
            <w:pPr>
              <w:tabs>
                <w:tab w:val="left" w:pos="3744"/>
                <w:tab w:val="right" w:pos="8928"/>
              </w:tabs>
              <w:spacing w:line="240" w:lineRule="auto"/>
              <w:rPr>
                <w:rFonts w:cs="Times New Roman"/>
                <w:sz w:val="18"/>
              </w:rPr>
            </w:pPr>
            <w:r w:rsidRPr="006458DD">
              <w:rPr>
                <w:rFonts w:cs="Times New Roman"/>
                <w:sz w:val="18"/>
              </w:rPr>
              <w:t xml:space="preserve">Received: </w:t>
            </w:r>
            <w:r>
              <w:rPr>
                <w:rFonts w:cs="Times New Roman"/>
                <w:sz w:val="18"/>
              </w:rPr>
              <w:t>J</w:t>
            </w:r>
            <w:r w:rsidR="004C0D4A">
              <w:rPr>
                <w:rFonts w:cs="Times New Roman"/>
                <w:sz w:val="18"/>
              </w:rPr>
              <w:t>anuary</w:t>
            </w:r>
            <w:r w:rsidRPr="006458DD">
              <w:rPr>
                <w:rFonts w:cs="Times New Roman"/>
                <w:sz w:val="18"/>
              </w:rPr>
              <w:t xml:space="preserve"> 2026</w:t>
            </w:r>
            <w:r w:rsidRPr="006458DD">
              <w:rPr>
                <w:rFonts w:cs="Times New Roman"/>
                <w:sz w:val="18"/>
              </w:rPr>
              <w:tab/>
              <w:t>Accepted: June 2026</w:t>
            </w:r>
            <w:r w:rsidRPr="006458DD">
              <w:rPr>
                <w:rFonts w:cs="Times New Roman"/>
                <w:sz w:val="18"/>
              </w:rPr>
              <w:tab/>
              <w:t xml:space="preserve">Published: </w:t>
            </w:r>
            <w:r w:rsidR="00626A67">
              <w:rPr>
                <w:rFonts w:cs="Times New Roman"/>
                <w:sz w:val="18"/>
              </w:rPr>
              <w:t>July</w:t>
            </w:r>
            <w:r w:rsidRPr="006458DD">
              <w:rPr>
                <w:rFonts w:cs="Times New Roman"/>
                <w:sz w:val="18"/>
              </w:rPr>
              <w:t xml:space="preserve"> 2026</w:t>
            </w:r>
          </w:p>
        </w:tc>
      </w:tr>
    </w:tbl>
    <w:bookmarkEnd w:id="4"/>
    <w:p w14:paraId="39A72D8A" w14:textId="40A56038" w:rsidR="00B928EA" w:rsidRPr="007862B6" w:rsidRDefault="00517B2F" w:rsidP="00C507B8">
      <w:pPr>
        <w:pStyle w:val="Rtytu"/>
        <w:rPr>
          <w:lang w:val="en-GB"/>
        </w:rPr>
      </w:pPr>
      <w:r w:rsidRPr="007862B6">
        <w:rPr>
          <w:lang w:val="en-GB"/>
        </w:rPr>
        <w:t>An Environmental Solution to Sand Overexploitation: Statistical Optimization of Quarry Sand in Concrete Production</w:t>
      </w:r>
    </w:p>
    <w:p w14:paraId="5D8AEA09" w14:textId="53E02FA1" w:rsidR="00B928EA" w:rsidRPr="007862B6" w:rsidRDefault="00B928EA" w:rsidP="00C507B8">
      <w:pPr>
        <w:pStyle w:val="Rautor"/>
        <w:rPr>
          <w:lang w:val="en-GB"/>
        </w:rPr>
      </w:pPr>
      <w:r w:rsidRPr="007862B6">
        <w:rPr>
          <w:lang w:val="en-GB"/>
        </w:rPr>
        <w:t>Sujin George</w:t>
      </w:r>
      <w:r w:rsidRPr="007862B6">
        <w:rPr>
          <w:vertAlign w:val="superscript"/>
          <w:lang w:val="en-GB"/>
        </w:rPr>
        <w:t>1</w:t>
      </w:r>
      <w:r w:rsidRPr="007862B6">
        <w:rPr>
          <w:lang w:val="en-GB"/>
        </w:rPr>
        <w:t xml:space="preserve">, </w:t>
      </w:r>
      <w:r w:rsidR="009F6CEE" w:rsidRPr="007862B6">
        <w:rPr>
          <w:lang w:val="en-GB"/>
        </w:rPr>
        <w:t>Rafat Ali Vilayat Ali</w:t>
      </w:r>
      <w:r w:rsidR="003A1DEC" w:rsidRPr="007862B6">
        <w:rPr>
          <w:vertAlign w:val="superscript"/>
          <w:lang w:val="en-GB"/>
        </w:rPr>
        <w:t>2</w:t>
      </w:r>
      <w:r w:rsidRPr="007862B6">
        <w:rPr>
          <w:lang w:val="en-GB"/>
        </w:rPr>
        <w:t xml:space="preserve">, </w:t>
      </w:r>
      <w:r w:rsidR="00BB3B4C" w:rsidRPr="007862B6">
        <w:rPr>
          <w:lang w:val="en-GB"/>
        </w:rPr>
        <w:t xml:space="preserve">Shahid </w:t>
      </w:r>
      <w:r w:rsidR="004B2EA1" w:rsidRPr="007862B6">
        <w:rPr>
          <w:lang w:val="en-GB"/>
        </w:rPr>
        <w:t xml:space="preserve">Akhtar </w:t>
      </w:r>
      <w:r w:rsidR="00BB3B4C" w:rsidRPr="007862B6">
        <w:rPr>
          <w:lang w:val="en-GB"/>
        </w:rPr>
        <w:t>Sheikh</w:t>
      </w:r>
      <w:r w:rsidRPr="007862B6">
        <w:rPr>
          <w:vertAlign w:val="superscript"/>
          <w:lang w:val="en-GB"/>
        </w:rPr>
        <w:t>3</w:t>
      </w:r>
      <w:r w:rsidRPr="007862B6">
        <w:rPr>
          <w:lang w:val="en-GB"/>
        </w:rPr>
        <w:t>, Syed Aamir Hussain</w:t>
      </w:r>
      <w:r w:rsidRPr="007862B6">
        <w:rPr>
          <w:vertAlign w:val="superscript"/>
          <w:lang w:val="en-GB"/>
        </w:rPr>
        <w:t>4</w:t>
      </w:r>
      <w:r w:rsidRPr="007862B6">
        <w:rPr>
          <w:lang w:val="en-GB"/>
        </w:rPr>
        <w:t xml:space="preserve">, </w:t>
      </w:r>
      <w:r w:rsidR="004D7010">
        <w:rPr>
          <w:lang w:val="en-GB"/>
        </w:rPr>
        <w:br/>
      </w:r>
      <w:r w:rsidR="009235DA" w:rsidRPr="007862B6">
        <w:rPr>
          <w:lang w:val="en-GB"/>
        </w:rPr>
        <w:t>Dhiraj Agrawal</w:t>
      </w:r>
      <w:r w:rsidR="00EE6303" w:rsidRPr="007862B6">
        <w:rPr>
          <w:vertAlign w:val="superscript"/>
          <w:lang w:val="en-GB"/>
        </w:rPr>
        <w:t>5*</w:t>
      </w:r>
      <w:r w:rsidR="00EE6303" w:rsidRPr="007862B6">
        <w:rPr>
          <w:lang w:val="en-GB"/>
        </w:rPr>
        <w:t>, Nisha Thakur</w:t>
      </w:r>
      <w:r w:rsidR="00EE6303" w:rsidRPr="007862B6">
        <w:rPr>
          <w:vertAlign w:val="superscript"/>
          <w:lang w:val="en-GB"/>
        </w:rPr>
        <w:t>6</w:t>
      </w:r>
      <w:r w:rsidR="00EE6303" w:rsidRPr="007862B6">
        <w:rPr>
          <w:lang w:val="en-GB"/>
        </w:rPr>
        <w:t xml:space="preserve">, </w:t>
      </w:r>
      <w:r w:rsidR="00FB67CB" w:rsidRPr="007862B6">
        <w:rPr>
          <w:lang w:val="en-GB"/>
        </w:rPr>
        <w:t>Abdullah Faiz Al Asmar</w:t>
      </w:r>
      <w:r w:rsidR="009F6CEE" w:rsidRPr="007862B6">
        <w:rPr>
          <w:vertAlign w:val="superscript"/>
          <w:lang w:val="en-GB"/>
        </w:rPr>
        <w:t>7</w:t>
      </w:r>
      <w:r w:rsidR="00FB67CB" w:rsidRPr="007862B6">
        <w:rPr>
          <w:lang w:val="en-GB"/>
        </w:rPr>
        <w:t>,</w:t>
      </w:r>
      <w:r w:rsidR="00FB67CB" w:rsidRPr="007862B6">
        <w:rPr>
          <w:vertAlign w:val="superscript"/>
          <w:lang w:val="en-GB"/>
        </w:rPr>
        <w:t xml:space="preserve"> </w:t>
      </w:r>
      <w:r w:rsidR="00EE6303" w:rsidRPr="007862B6">
        <w:rPr>
          <w:lang w:val="en-GB"/>
        </w:rPr>
        <w:t>Saiful Islam</w:t>
      </w:r>
      <w:r w:rsidR="00CF42F0" w:rsidRPr="007862B6">
        <w:rPr>
          <w:vertAlign w:val="superscript"/>
          <w:lang w:val="en-GB"/>
        </w:rPr>
        <w:t>7</w:t>
      </w:r>
    </w:p>
    <w:p w14:paraId="5A2DEA34" w14:textId="53B73CD9" w:rsidR="009F6CEE" w:rsidRPr="007862B6" w:rsidRDefault="00B928EA" w:rsidP="00C507B8">
      <w:pPr>
        <w:pStyle w:val="Rafiliacja"/>
        <w:rPr>
          <w:lang w:val="en-GB"/>
        </w:rPr>
      </w:pPr>
      <w:r w:rsidRPr="007862B6">
        <w:rPr>
          <w:vertAlign w:val="superscript"/>
          <w:lang w:val="en-GB"/>
        </w:rPr>
        <w:t>1</w:t>
      </w:r>
      <w:r w:rsidRPr="007862B6">
        <w:rPr>
          <w:lang w:val="en-GB"/>
        </w:rPr>
        <w:t>Civil Engineering Department, St. Vincent Pallotti College of Engineering and Technology, Nagpur, India</w:t>
      </w:r>
    </w:p>
    <w:p w14:paraId="7BB69E39" w14:textId="2E70B9EE" w:rsidR="00BB3B4C" w:rsidRPr="007862B6" w:rsidRDefault="00BB3B4C" w:rsidP="00C507B8">
      <w:pPr>
        <w:pStyle w:val="Rafiliacja"/>
        <w:rPr>
          <w:rStyle w:val="Hipercze"/>
          <w:color w:val="auto"/>
          <w:u w:val="none"/>
          <w:lang w:val="en-GB"/>
        </w:rPr>
      </w:pPr>
      <w:r w:rsidRPr="007862B6">
        <w:rPr>
          <w:vertAlign w:val="superscript"/>
          <w:lang w:val="en-GB"/>
        </w:rPr>
        <w:t>2</w:t>
      </w:r>
      <w:r w:rsidR="009F6CEE" w:rsidRPr="007862B6">
        <w:rPr>
          <w:lang w:val="en-GB"/>
        </w:rPr>
        <w:t>Civil Engineering</w:t>
      </w:r>
      <w:r w:rsidR="008F0171" w:rsidRPr="007862B6">
        <w:rPr>
          <w:lang w:val="en-GB"/>
        </w:rPr>
        <w:t xml:space="preserve"> Department</w:t>
      </w:r>
      <w:r w:rsidR="009F6CEE" w:rsidRPr="007862B6">
        <w:rPr>
          <w:lang w:val="en-GB"/>
        </w:rPr>
        <w:t xml:space="preserve">, Government Polytechnic Amravati </w:t>
      </w:r>
      <w:r w:rsidR="003A1DEC" w:rsidRPr="007862B6">
        <w:rPr>
          <w:lang w:val="en-GB"/>
        </w:rPr>
        <w:t>Nagpur, India</w:t>
      </w:r>
    </w:p>
    <w:p w14:paraId="74DFF4A1" w14:textId="32713E61" w:rsidR="00B928EA" w:rsidRPr="007862B6" w:rsidRDefault="00BB3B4C" w:rsidP="00C507B8">
      <w:pPr>
        <w:pStyle w:val="Rafiliacja"/>
        <w:rPr>
          <w:lang w:val="en-GB"/>
        </w:rPr>
      </w:pPr>
      <w:r w:rsidRPr="007862B6">
        <w:rPr>
          <w:vertAlign w:val="superscript"/>
          <w:lang w:val="en-GB"/>
        </w:rPr>
        <w:t>3</w:t>
      </w:r>
      <w:r w:rsidR="00B928EA" w:rsidRPr="007862B6">
        <w:rPr>
          <w:lang w:val="en-GB"/>
        </w:rPr>
        <w:t xml:space="preserve">Department of Civil Engineering, MIET </w:t>
      </w:r>
      <w:proofErr w:type="spellStart"/>
      <w:r w:rsidR="00B928EA" w:rsidRPr="007862B6">
        <w:rPr>
          <w:lang w:val="en-GB"/>
        </w:rPr>
        <w:t>Bhandara</w:t>
      </w:r>
      <w:proofErr w:type="spellEnd"/>
      <w:r w:rsidR="00BD2030">
        <w:rPr>
          <w:lang w:val="en-GB"/>
        </w:rPr>
        <w:t xml:space="preserve"> </w:t>
      </w:r>
      <w:r w:rsidR="00B928EA" w:rsidRPr="007862B6">
        <w:rPr>
          <w:lang w:val="en-GB"/>
        </w:rPr>
        <w:t>Affiliated to RTMNU Nagpur University, Nagpur, India</w:t>
      </w:r>
    </w:p>
    <w:p w14:paraId="1F592354" w14:textId="71833BA6" w:rsidR="00B928EA" w:rsidRPr="007862B6" w:rsidRDefault="00B928EA" w:rsidP="00C507B8">
      <w:pPr>
        <w:pStyle w:val="Rafiliacja"/>
        <w:rPr>
          <w:lang w:val="en-GB"/>
        </w:rPr>
      </w:pPr>
      <w:r w:rsidRPr="007862B6">
        <w:rPr>
          <w:vertAlign w:val="superscript"/>
          <w:lang w:val="en-GB"/>
        </w:rPr>
        <w:t>4</w:t>
      </w:r>
      <w:r w:rsidRPr="007862B6">
        <w:rPr>
          <w:lang w:val="en-GB"/>
        </w:rPr>
        <w:t>Department of Civil Engineering, Anjuman College of Engineering &amp; Technology, Nagpur, India</w:t>
      </w:r>
    </w:p>
    <w:p w14:paraId="3D6AA304" w14:textId="034C6BD6" w:rsidR="00EE6303" w:rsidRPr="007862B6" w:rsidRDefault="00EE6303" w:rsidP="00C507B8">
      <w:pPr>
        <w:pStyle w:val="Rafiliacja"/>
        <w:rPr>
          <w:lang w:val="en-GB"/>
        </w:rPr>
      </w:pPr>
      <w:r w:rsidRPr="007862B6">
        <w:rPr>
          <w:vertAlign w:val="superscript"/>
          <w:lang w:val="en-GB"/>
        </w:rPr>
        <w:t>5</w:t>
      </w:r>
      <w:r w:rsidRPr="007862B6">
        <w:rPr>
          <w:lang w:val="en-GB"/>
        </w:rPr>
        <w:t xml:space="preserve">Department of Civil Engineering, </w:t>
      </w:r>
      <w:proofErr w:type="spellStart"/>
      <w:r w:rsidRPr="007862B6">
        <w:rPr>
          <w:lang w:val="en-GB"/>
        </w:rPr>
        <w:t>Yeshwantrao</w:t>
      </w:r>
      <w:proofErr w:type="spellEnd"/>
      <w:r w:rsidRPr="007862B6">
        <w:rPr>
          <w:lang w:val="en-GB"/>
        </w:rPr>
        <w:t xml:space="preserve"> Chavan College of Engineering, Nagpur, India</w:t>
      </w:r>
      <w:r w:rsidR="008F0171" w:rsidRPr="007862B6">
        <w:rPr>
          <w:lang w:val="en-GB"/>
        </w:rPr>
        <w:t xml:space="preserve"> </w:t>
      </w:r>
      <w:r w:rsidR="004C0D4A">
        <w:rPr>
          <w:lang w:val="en-GB"/>
        </w:rPr>
        <w:br/>
      </w:r>
      <w:r w:rsidR="004C0D4A" w:rsidRPr="004C0D4A">
        <w:rPr>
          <w:bCs/>
          <w:lang w:val="en-GB"/>
        </w:rPr>
        <w:t>https://orcid.org/</w:t>
      </w:r>
      <w:r w:rsidR="008F0171" w:rsidRPr="007862B6">
        <w:rPr>
          <w:shd w:val="clear" w:color="auto" w:fill="FFFFFF"/>
          <w:lang w:val="en-GB"/>
        </w:rPr>
        <w:t>0000-0003-3283-5814</w:t>
      </w:r>
    </w:p>
    <w:p w14:paraId="6D4E3A7E" w14:textId="3599B52E" w:rsidR="00EE6303" w:rsidRPr="007862B6" w:rsidRDefault="00EE6303" w:rsidP="00C507B8">
      <w:pPr>
        <w:pStyle w:val="Rafiliacja"/>
        <w:rPr>
          <w:lang w:val="en-GB"/>
        </w:rPr>
      </w:pPr>
      <w:r w:rsidRPr="007862B6">
        <w:rPr>
          <w:vertAlign w:val="superscript"/>
          <w:lang w:val="en-GB"/>
        </w:rPr>
        <w:t>6</w:t>
      </w:r>
      <w:r w:rsidRPr="007862B6">
        <w:rPr>
          <w:lang w:val="en-GB"/>
        </w:rPr>
        <w:t>Bajaj Institute of Technology, Wardha, India</w:t>
      </w:r>
    </w:p>
    <w:p w14:paraId="3FF46073" w14:textId="57404D9A" w:rsidR="00B928EA" w:rsidRPr="007862B6" w:rsidRDefault="00CF42F0" w:rsidP="00C507B8">
      <w:pPr>
        <w:pStyle w:val="Rafiliacja"/>
        <w:rPr>
          <w:lang w:val="en-GB"/>
        </w:rPr>
      </w:pPr>
      <w:r w:rsidRPr="007862B6">
        <w:rPr>
          <w:vertAlign w:val="superscript"/>
          <w:lang w:val="en-GB"/>
        </w:rPr>
        <w:t>7</w:t>
      </w:r>
      <w:r w:rsidRPr="007862B6">
        <w:rPr>
          <w:lang w:val="en-GB"/>
        </w:rPr>
        <w:t>Civil Engineering Department, College of Engineering, King Khalid University, Abha</w:t>
      </w:r>
      <w:r w:rsidR="008F0171" w:rsidRPr="007862B6">
        <w:rPr>
          <w:lang w:val="en-GB"/>
        </w:rPr>
        <w:t xml:space="preserve">, </w:t>
      </w:r>
      <w:r w:rsidRPr="007862B6">
        <w:rPr>
          <w:lang w:val="en-GB"/>
        </w:rPr>
        <w:t>Saudi Arabia</w:t>
      </w:r>
    </w:p>
    <w:p w14:paraId="110A53D5" w14:textId="7FAA5347" w:rsidR="000F2F23" w:rsidRPr="007862B6" w:rsidRDefault="001C120D" w:rsidP="00C507B8">
      <w:pPr>
        <w:pStyle w:val="Rauco"/>
        <w:rPr>
          <w:rStyle w:val="Hipercze"/>
          <w:i w:val="0"/>
          <w:iCs/>
          <w:color w:val="auto"/>
          <w:szCs w:val="20"/>
          <w:u w:val="none"/>
        </w:rPr>
      </w:pPr>
      <w:r w:rsidRPr="007862B6">
        <w:t>*corresponding author</w:t>
      </w:r>
      <w:r w:rsidR="00930C2C">
        <w:t>'</w:t>
      </w:r>
      <w:r w:rsidR="00182EE9">
        <w:t>s</w:t>
      </w:r>
      <w:r w:rsidRPr="007862B6">
        <w:t xml:space="preserve"> email: </w:t>
      </w:r>
      <w:hyperlink r:id="rId9" w:history="1">
        <w:r w:rsidR="00B928EA" w:rsidRPr="007862B6">
          <w:rPr>
            <w:rStyle w:val="Hipercze"/>
            <w:iCs/>
            <w:color w:val="auto"/>
            <w:szCs w:val="20"/>
            <w:u w:val="none"/>
          </w:rPr>
          <w:t>dgagrawal@ycce.edu</w:t>
        </w:r>
      </w:hyperlink>
    </w:p>
    <w:p w14:paraId="14EDB0FB" w14:textId="36CCF83B" w:rsidR="00B928EA" w:rsidRPr="007862B6" w:rsidRDefault="00B928EA" w:rsidP="00C507B8">
      <w:pPr>
        <w:pStyle w:val="Rab1"/>
        <w:rPr>
          <w:rFonts w:asciiTheme="majorHAnsi" w:hAnsiTheme="majorHAnsi"/>
          <w:b/>
        </w:rPr>
      </w:pPr>
      <w:r w:rsidRPr="007862B6">
        <w:rPr>
          <w:b/>
        </w:rPr>
        <w:t>Abstract:</w:t>
      </w:r>
      <w:r w:rsidRPr="007862B6">
        <w:t xml:space="preserve"> This study aims to </w:t>
      </w:r>
      <w:r w:rsidR="00182EE9">
        <w:t>assess the use of quarry sand (QS) as a substitute for natural sand (NS) in concrete production, with a focus on sustainability impacts arising</w:t>
      </w:r>
      <w:r w:rsidRPr="007862B6">
        <w:t xml:space="preserve"> from NS overexploitation. It also aims to </w:t>
      </w:r>
      <w:r w:rsidR="00182EE9">
        <w:t>determine the optimal substitution levels of QS from local industries around Nagpur, India, which were</w:t>
      </w:r>
      <w:r w:rsidRPr="007862B6">
        <w:t xml:space="preserve"> tested per Indian standards. </w:t>
      </w:r>
      <w:r w:rsidRPr="00737DA7">
        <w:rPr>
          <w:spacing w:val="-2"/>
        </w:rPr>
        <w:t xml:space="preserve">The study </w:t>
      </w:r>
      <w:r w:rsidR="00182EE9" w:rsidRPr="00737DA7">
        <w:rPr>
          <w:spacing w:val="-2"/>
        </w:rPr>
        <w:t>examines the mechanical performance of concrete in terms of strength and durability, using QS as a replacement for NS at replacement proportions</w:t>
      </w:r>
      <w:r w:rsidRPr="00737DA7">
        <w:rPr>
          <w:spacing w:val="-2"/>
        </w:rPr>
        <w:t xml:space="preserve"> up to 60% in 15% increments.</w:t>
      </w:r>
      <w:r w:rsidRPr="007862B6">
        <w:t xml:space="preserve"> This research demonstrates the possibility of replacing NS </w:t>
      </w:r>
      <w:r w:rsidR="00182EE9">
        <w:t>with QS up to 45% in concrete without losing its mechanical and durability properties, turning concrete into a more sustainable product with fewer harmful effects on the environment</w:t>
      </w:r>
      <w:r w:rsidRPr="007862B6">
        <w:t xml:space="preserve">. The importance of finding solutions to </w:t>
      </w:r>
      <w:r w:rsidR="00182EE9">
        <w:t>mitigate the negative impacts of sand scarcity, such as the destruction of natural ecosystems and illegal sand extraction</w:t>
      </w:r>
      <w:r w:rsidRPr="007862B6">
        <w:t xml:space="preserve">, was another crucial outcome of the study. This study builds on </w:t>
      </w:r>
      <w:r w:rsidR="00182EE9">
        <w:t>prior studies by aiming to clarify the use of</w:t>
      </w:r>
      <w:r w:rsidRPr="007862B6">
        <w:t xml:space="preserve"> QS without any </w:t>
      </w:r>
      <w:r w:rsidR="00CC3CD5" w:rsidRPr="007862B6">
        <w:t>accompanying</w:t>
      </w:r>
      <w:r w:rsidRPr="007862B6">
        <w:t xml:space="preserve"> cementitious materials added to the mix. The study </w:t>
      </w:r>
      <w:r w:rsidR="00182EE9">
        <w:t>uses Response Surface Methodology (RSM) to determine the optimal</w:t>
      </w:r>
      <w:r w:rsidRPr="007862B6">
        <w:t xml:space="preserve"> values of the input factors for the mixtures. Results from regression analysis showed R² values of 0.9374 for compressive strength and 0.9813 for workability</w:t>
      </w:r>
      <w:r w:rsidR="00182EE9">
        <w:t>, which reflect the</w:t>
      </w:r>
      <w:r w:rsidRPr="007862B6">
        <w:t xml:space="preserve"> credibility of the model. Optimization carried out throughout the process </w:t>
      </w:r>
      <w:r w:rsidR="00182EE9">
        <w:t>yielded 0.9289, indicating a moderate</w:t>
      </w:r>
      <w:r w:rsidRPr="007862B6">
        <w:t xml:space="preserve"> desirability level.</w:t>
      </w:r>
    </w:p>
    <w:p w14:paraId="53C46D08" w14:textId="7C60202C" w:rsidR="00A364D2" w:rsidRPr="007862B6" w:rsidRDefault="00A364D2" w:rsidP="00C507B8">
      <w:pPr>
        <w:pStyle w:val="Rab2"/>
      </w:pPr>
      <w:r w:rsidRPr="007862B6">
        <w:rPr>
          <w:b/>
        </w:rPr>
        <w:t xml:space="preserve">Keywords: </w:t>
      </w:r>
      <w:r w:rsidR="001C120D" w:rsidRPr="007862B6">
        <w:t>q</w:t>
      </w:r>
      <w:r w:rsidRPr="007862B6">
        <w:t xml:space="preserve">uarry </w:t>
      </w:r>
      <w:r w:rsidR="001C120D" w:rsidRPr="007862B6">
        <w:t>s</w:t>
      </w:r>
      <w:r w:rsidRPr="007862B6">
        <w:t xml:space="preserve">and, </w:t>
      </w:r>
      <w:r w:rsidR="001C120D" w:rsidRPr="007862B6">
        <w:t>n</w:t>
      </w:r>
      <w:r w:rsidRPr="007862B6">
        <w:t xml:space="preserve">atural </w:t>
      </w:r>
      <w:r w:rsidR="001C120D" w:rsidRPr="007862B6">
        <w:t>s</w:t>
      </w:r>
      <w:r w:rsidRPr="007862B6">
        <w:t xml:space="preserve">and, </w:t>
      </w:r>
      <w:r w:rsidR="001C120D" w:rsidRPr="007862B6">
        <w:t>s</w:t>
      </w:r>
      <w:r w:rsidRPr="007862B6">
        <w:t xml:space="preserve">ustainable </w:t>
      </w:r>
      <w:r w:rsidR="001C120D" w:rsidRPr="007862B6">
        <w:t>c</w:t>
      </w:r>
      <w:r w:rsidR="0057267C" w:rsidRPr="007862B6">
        <w:t xml:space="preserve">oncrete, </w:t>
      </w:r>
      <w:r w:rsidR="001C120D" w:rsidRPr="007862B6">
        <w:t>s</w:t>
      </w:r>
      <w:r w:rsidR="0057267C" w:rsidRPr="007862B6">
        <w:t>tatistical</w:t>
      </w:r>
      <w:r w:rsidR="005D6061" w:rsidRPr="007862B6">
        <w:t xml:space="preserve"> </w:t>
      </w:r>
      <w:r w:rsidR="001C120D" w:rsidRPr="007862B6">
        <w:t>o</w:t>
      </w:r>
      <w:r w:rsidR="005D6061" w:rsidRPr="007862B6">
        <w:t xml:space="preserve">ptimization of </w:t>
      </w:r>
      <w:r w:rsidR="001C120D" w:rsidRPr="007862B6">
        <w:t>c</w:t>
      </w:r>
      <w:r w:rsidR="005D6061" w:rsidRPr="007862B6">
        <w:t>oncrete</w:t>
      </w:r>
    </w:p>
    <w:p w14:paraId="5E103B5D" w14:textId="7D6DED68" w:rsidR="007862B6" w:rsidRPr="007862B6" w:rsidRDefault="007862B6" w:rsidP="007862B6">
      <w:pPr>
        <w:pStyle w:val="Rn1"/>
        <w:rPr>
          <w:lang w:val="en-GB"/>
        </w:rPr>
      </w:pPr>
      <w:bookmarkStart w:id="5" w:name="_Hlk196225360"/>
      <w:r w:rsidRPr="007862B6">
        <w:rPr>
          <w:lang w:val="en-GB"/>
        </w:rPr>
        <w:t>1. Introduction</w:t>
      </w:r>
    </w:p>
    <w:p w14:paraId="572F85F4" w14:textId="569ACBD8" w:rsidR="002E3A0A" w:rsidRPr="007862B6" w:rsidRDefault="002E3A0A" w:rsidP="008F0171">
      <w:pPr>
        <w:spacing w:line="240" w:lineRule="auto"/>
        <w:ind w:firstLine="284"/>
        <w:rPr>
          <w:rFonts w:cs="Times New Roman"/>
          <w:b/>
          <w:sz w:val="24"/>
          <w:szCs w:val="24"/>
        </w:rPr>
      </w:pPr>
      <w:r w:rsidRPr="007862B6">
        <w:t xml:space="preserve">In a bid to address environmental challenges, the construction industry is always </w:t>
      </w:r>
      <w:r w:rsidR="00182EE9">
        <w:t>seeking technological innovations</w:t>
      </w:r>
      <w:r w:rsidRPr="007862B6">
        <w:t xml:space="preserve"> to supplement natural resources. The growing demand for construction has </w:t>
      </w:r>
      <w:r w:rsidR="00182EE9">
        <w:t>led to the depletion of natural sand (NS) worldwid</w:t>
      </w:r>
      <w:r w:rsidRPr="007862B6">
        <w:t xml:space="preserve">e. NS is an important part of concrete and mortar, and its use presents sustainability challenges. The excessive use of sand has negative environmental, social, and economic consequences. The global demand for sand has surged due to rapid urbanization and </w:t>
      </w:r>
      <w:r w:rsidR="00D643AC" w:rsidRPr="007862B6">
        <w:t>infrastructural growth</w:t>
      </w:r>
      <w:r w:rsidRPr="007862B6">
        <w:t xml:space="preserve">. Between 1900 and 2010, the use of natural resources in construction increased </w:t>
      </w:r>
      <w:r w:rsidR="00182EE9">
        <w:t>significantly, with sand and gravel accounting for the largest share o</w:t>
      </w:r>
      <w:r w:rsidRPr="007862B6">
        <w:t xml:space="preserve">f these materials </w:t>
      </w:r>
      <w:sdt>
        <w:sdtPr>
          <w:rPr>
            <w:rFonts w:cs="Times New Roman"/>
            <w:color w:val="000000"/>
          </w:rPr>
          <w:tag w:val="MENDELEY_CITATION_v3_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"/>
          <w:id w:val="822942123"/>
          <w:placeholder>
            <w:docPart w:val="A0065D6A2D30465D91043EA6BC020B67"/>
          </w:placeholder>
        </w:sdtPr>
        <w:sdtContent>
          <w:r w:rsidR="00EE3885" w:rsidRPr="007862B6">
            <w:rPr>
              <w:rFonts w:eastAsia="Times New Roman" w:cs="Times New Roman"/>
              <w:color w:val="000000"/>
            </w:rPr>
            <w:t>(Torres</w:t>
          </w:r>
          <w:r w:rsidR="009F036D">
            <w:rPr>
              <w:rFonts w:eastAsia="Times New Roman" w:cs="Times New Roman"/>
              <w:color w:val="000000"/>
            </w:rPr>
            <w:t xml:space="preserve"> et al.</w:t>
          </w:r>
          <w:r w:rsidR="00EE3885" w:rsidRPr="007862B6">
            <w:rPr>
              <w:rFonts w:eastAsia="Times New Roman" w:cs="Times New Roman"/>
              <w:color w:val="000000"/>
            </w:rPr>
            <w:t>, 2017)</w:t>
          </w:r>
        </w:sdtContent>
      </w:sdt>
      <w:r w:rsidRPr="007862B6">
        <w:rPr>
          <w:color w:val="000000"/>
        </w:rPr>
        <w:t xml:space="preserve">. </w:t>
      </w:r>
      <w:r w:rsidR="00316759" w:rsidRPr="007862B6">
        <w:rPr>
          <w:color w:val="000000"/>
        </w:rPr>
        <w:t xml:space="preserve">Degradation of ecosystems, loss of biodiversity, and increasing pollution are only a few of the severe ecological issues caused by excessive sand mining from rivers and coastal areas </w:t>
      </w:r>
      <w:sdt>
        <w:sdtPr>
          <w:rPr>
            <w:rFonts w:cs="Times New Roman"/>
            <w:color w:val="000000"/>
          </w:rPr>
          <w:tag w:val="MENDELEY_CITATION_v3_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"/>
          <w:id w:val="555670436"/>
          <w:placeholder>
            <w:docPart w:val="A0065D6A2D30465D91043EA6BC020B67"/>
          </w:placeholder>
        </w:sdtPr>
        <w:sdtContent>
          <w:r w:rsidR="00EE3885" w:rsidRPr="007862B6">
            <w:rPr>
              <w:rFonts w:eastAsia="Times New Roman" w:cs="Times New Roman"/>
              <w:color w:val="000000"/>
            </w:rPr>
            <w:t>(</w:t>
          </w:r>
          <w:proofErr w:type="spellStart"/>
          <w:r w:rsidR="00EE3885" w:rsidRPr="007862B6">
            <w:rPr>
              <w:rFonts w:eastAsia="Times New Roman" w:cs="Times New Roman"/>
              <w:color w:val="000000"/>
            </w:rPr>
            <w:t>Martinent</w:t>
          </w:r>
          <w:proofErr w:type="spellEnd"/>
          <w:r w:rsidR="009F036D">
            <w:rPr>
              <w:rFonts w:eastAsia="Times New Roman" w:cs="Times New Roman"/>
              <w:color w:val="000000"/>
            </w:rPr>
            <w:t xml:space="preserve"> et al.</w:t>
          </w:r>
          <w:r w:rsidR="00EE3885" w:rsidRPr="007862B6">
            <w:rPr>
              <w:rFonts w:eastAsia="Times New Roman" w:cs="Times New Roman"/>
              <w:color w:val="000000"/>
            </w:rPr>
            <w:t>, 2022)</w:t>
          </w:r>
        </w:sdtContent>
      </w:sdt>
      <w:r w:rsidRPr="007862B6">
        <w:rPr>
          <w:color w:val="000000"/>
        </w:rPr>
        <w:t xml:space="preserve">. Sand is often considered a common-pool resource, making it difficult to regulate its extraction and consumption. This has resulted in illegal sand mining and trade, exacerbating the scarcity issue </w:t>
      </w:r>
      <w:sdt>
        <w:sdtPr>
          <w:rPr>
            <w:rFonts w:cs="Times New Roman"/>
            <w:color w:val="000000"/>
          </w:rPr>
          <w:tag w:val="MENDELEY_CITATION_v3_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"/>
          <w:id w:val="1464473501"/>
          <w:placeholder>
            <w:docPart w:val="A0065D6A2D30465D91043EA6BC020B67"/>
          </w:placeholder>
        </w:sdtPr>
        <w:sdtContent>
          <w:r w:rsidR="00EE3885" w:rsidRPr="007862B6">
            <w:rPr>
              <w:rFonts w:cs="Times New Roman"/>
              <w:color w:val="000000"/>
            </w:rPr>
            <w:t>(Torres et al., 2017, 2021)</w:t>
          </w:r>
        </w:sdtContent>
      </w:sdt>
      <w:r w:rsidRPr="007862B6">
        <w:rPr>
          <w:color w:val="000000"/>
        </w:rPr>
        <w:t>.</w:t>
      </w:r>
      <w:r w:rsidRPr="007862B6">
        <w:t xml:space="preserve"> Addressing this issue </w:t>
      </w:r>
      <w:r w:rsidR="00182EE9">
        <w:t>requires developing new materials and eco-friendly strategies to mitigate the consequences of sand scarcity</w:t>
      </w:r>
      <w:sdt>
        <w:sdtPr>
          <w:rPr>
            <w:rFonts w:cs="Times New Roman"/>
            <w:color w:val="000000"/>
          </w:rPr>
          <w:tag w:val="MENDELEY_CITATION_v3_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"/>
          <w:id w:val="893157610"/>
          <w:placeholder>
            <w:docPart w:val="6EE8678BF9EE4B81B6BCE47821E6EA8E"/>
          </w:placeholder>
        </w:sdtPr>
        <w:sdtContent>
          <w:r w:rsidR="00EE3885" w:rsidRPr="007862B6">
            <w:rPr>
              <w:rFonts w:eastAsia="Times New Roman" w:cs="Times New Roman"/>
              <w:color w:val="000000"/>
            </w:rPr>
            <w:t>(Agrawal et al., 2023; Agrawal</w:t>
          </w:r>
          <w:r w:rsidR="009F036D">
            <w:rPr>
              <w:rFonts w:eastAsia="Times New Roman" w:cs="Times New Roman"/>
              <w:color w:val="000000"/>
            </w:rPr>
            <w:t xml:space="preserve"> et al.</w:t>
          </w:r>
          <w:r w:rsidR="00EE3885" w:rsidRPr="007862B6">
            <w:rPr>
              <w:rFonts w:eastAsia="Times New Roman" w:cs="Times New Roman"/>
              <w:color w:val="000000"/>
            </w:rPr>
            <w:t>, 2024)</w:t>
          </w:r>
        </w:sdtContent>
      </w:sdt>
      <w:r w:rsidRPr="007862B6">
        <w:t xml:space="preserve">. The investigation into the properties of alternative sands as substitutes for natural sand in the construction sector is still developing, </w:t>
      </w:r>
      <w:r w:rsidR="00182EE9">
        <w:t>underscoring the need for further research to fully understand their performance and suitability across various construction applications</w:t>
      </w:r>
      <w:sdt>
        <w:sdtPr>
          <w:rPr>
            <w:rFonts w:cs="Times New Roman"/>
            <w:color w:val="000000"/>
          </w:rPr>
          <w:tag w:val="MENDELEY_CITATION_v3_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"/>
          <w:id w:val="-110371402"/>
          <w:placeholder>
            <w:docPart w:val="A0065D6A2D30465D91043EA6BC020B67"/>
          </w:placeholder>
        </w:sdtPr>
        <w:sdtContent>
          <w:r w:rsidR="00EE3885" w:rsidRPr="007862B6">
            <w:rPr>
              <w:rFonts w:eastAsia="Times New Roman" w:cs="Times New Roman"/>
              <w:color w:val="000000"/>
            </w:rPr>
            <w:t xml:space="preserve">(Boehme &amp; </w:t>
          </w:r>
          <w:proofErr w:type="spellStart"/>
          <w:r w:rsidR="00EE3885" w:rsidRPr="007862B6">
            <w:rPr>
              <w:rFonts w:eastAsia="Times New Roman" w:cs="Times New Roman"/>
              <w:color w:val="000000"/>
            </w:rPr>
            <w:t>Depoortere</w:t>
          </w:r>
          <w:proofErr w:type="spellEnd"/>
          <w:r w:rsidR="00EE3885" w:rsidRPr="007862B6">
            <w:rPr>
              <w:rFonts w:eastAsia="Times New Roman" w:cs="Times New Roman"/>
              <w:color w:val="000000"/>
            </w:rPr>
            <w:t>, 2019)</w:t>
          </w:r>
        </w:sdtContent>
      </w:sdt>
      <w:r w:rsidRPr="007862B6">
        <w:rPr>
          <w:color w:val="0000FF"/>
        </w:rPr>
        <w:t xml:space="preserve">. </w:t>
      </w:r>
      <w:r w:rsidRPr="007862B6">
        <w:t xml:space="preserve">This includes a comprehensive analysis of how these alternative sands compare to NS in terms of meeting the standards and specifications for road construction. There is a lack of extensive market research on the availability and economic viability of alternative sands derived from industrial residues, which presents a gap in understanding their potential impact on the construction industry and the feasibility of their widespread adoption as a replacement for natural sand </w:t>
      </w:r>
      <w:sdt>
        <w:sdtPr>
          <w:rPr>
            <w:rFonts w:cs="Times New Roman"/>
            <w:color w:val="000000"/>
          </w:rPr>
          <w:tag w:val="MENDELEY_CITATION_v3_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"/>
          <w:id w:val="-1306084305"/>
          <w:placeholder>
            <w:docPart w:val="A0065D6A2D30465D91043EA6BC020B67"/>
          </w:placeholder>
        </w:sdtPr>
        <w:sdtContent>
          <w:r w:rsidR="00EE3885" w:rsidRPr="007862B6">
            <w:rPr>
              <w:rFonts w:eastAsia="Times New Roman" w:cs="Times New Roman"/>
              <w:color w:val="000000"/>
            </w:rPr>
            <w:t>(Bendixen</w:t>
          </w:r>
          <w:r w:rsidR="009F036D">
            <w:rPr>
              <w:rFonts w:eastAsia="Times New Roman" w:cs="Times New Roman"/>
              <w:color w:val="000000"/>
            </w:rPr>
            <w:t xml:space="preserve"> et al</w:t>
          </w:r>
          <w:r w:rsidR="00EE3885" w:rsidRPr="007862B6">
            <w:rPr>
              <w:rFonts w:eastAsia="Times New Roman" w:cs="Times New Roman"/>
              <w:color w:val="000000"/>
            </w:rPr>
            <w:t xml:space="preserve">, 2017; </w:t>
          </w:r>
          <w:proofErr w:type="spellStart"/>
          <w:r w:rsidR="00EE3885" w:rsidRPr="007862B6">
            <w:rPr>
              <w:rFonts w:eastAsia="Times New Roman" w:cs="Times New Roman"/>
              <w:color w:val="000000"/>
            </w:rPr>
            <w:t>Mamaru</w:t>
          </w:r>
          <w:proofErr w:type="spellEnd"/>
          <w:r w:rsidR="00EE3885" w:rsidRPr="007862B6">
            <w:rPr>
              <w:rFonts w:eastAsia="Times New Roman" w:cs="Times New Roman"/>
              <w:color w:val="000000"/>
            </w:rPr>
            <w:t xml:space="preserve">, 2020; </w:t>
          </w:r>
          <w:proofErr w:type="spellStart"/>
          <w:r w:rsidR="00EE3885" w:rsidRPr="007862B6">
            <w:rPr>
              <w:rFonts w:eastAsia="Times New Roman" w:cs="Times New Roman"/>
              <w:color w:val="000000"/>
            </w:rPr>
            <w:t>Sankh</w:t>
          </w:r>
          <w:proofErr w:type="spellEnd"/>
          <w:r w:rsidR="009F036D">
            <w:rPr>
              <w:rFonts w:eastAsia="Times New Roman" w:cs="Times New Roman"/>
              <w:color w:val="000000"/>
            </w:rPr>
            <w:t xml:space="preserve"> et al.</w:t>
          </w:r>
          <w:r w:rsidR="00EE3885" w:rsidRPr="007862B6">
            <w:rPr>
              <w:rFonts w:eastAsia="Times New Roman" w:cs="Times New Roman"/>
              <w:color w:val="000000"/>
            </w:rPr>
            <w:t>, 2014)</w:t>
          </w:r>
        </w:sdtContent>
      </w:sdt>
      <w:r w:rsidRPr="007862B6">
        <w:t xml:space="preserve">. One innovation is the substitution of NS with concrete sand or quarry sand (QS) </w:t>
      </w:r>
      <w:sdt>
        <w:sdtPr>
          <w:rPr>
            <w:rFonts w:cs="Times New Roman"/>
            <w:color w:val="000000"/>
          </w:rPr>
          <w:tag w:val="MENDELEY_CITATION_v3_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"/>
          <w:id w:val="599464791"/>
          <w:placeholder>
            <w:docPart w:val="A0065D6A2D30465D91043EA6BC020B67"/>
          </w:placeholder>
        </w:sdtPr>
        <w:sdtContent>
          <w:r w:rsidR="00EE3885" w:rsidRPr="007862B6">
            <w:rPr>
              <w:rFonts w:cs="Times New Roman"/>
              <w:color w:val="000000"/>
            </w:rPr>
            <w:t>(</w:t>
          </w:r>
          <w:proofErr w:type="spellStart"/>
          <w:r w:rsidR="00EE3885" w:rsidRPr="007862B6">
            <w:rPr>
              <w:rFonts w:cs="Times New Roman"/>
              <w:color w:val="000000"/>
            </w:rPr>
            <w:t>Mamaru</w:t>
          </w:r>
          <w:proofErr w:type="spellEnd"/>
          <w:r w:rsidR="00EE3885" w:rsidRPr="007862B6">
            <w:rPr>
              <w:rFonts w:cs="Times New Roman"/>
              <w:color w:val="000000"/>
            </w:rPr>
            <w:t>, 2020)</w:t>
          </w:r>
        </w:sdtContent>
      </w:sdt>
      <w:r w:rsidRPr="007862B6">
        <w:t xml:space="preserve">. Several </w:t>
      </w:r>
      <w:r w:rsidR="00182EE9">
        <w:t>studies have been conducted to use QS as a fractional replacement for</w:t>
      </w:r>
      <w:r w:rsidRPr="007862B6">
        <w:t xml:space="preserve"> NS. Authors </w:t>
      </w:r>
      <w:sdt>
        <w:sdtPr>
          <w:rPr>
            <w:rFonts w:cs="Times New Roman"/>
            <w:color w:val="000000"/>
          </w:rPr>
          <w:tag w:val="MENDELEY_CITATION_v3_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"/>
          <w:id w:val="-302154622"/>
          <w:placeholder>
            <w:docPart w:val="A0065D6A2D30465D91043EA6BC020B67"/>
          </w:placeholder>
        </w:sdtPr>
        <w:sdtContent>
          <w:r w:rsidR="00EE3885" w:rsidRPr="007862B6">
            <w:rPr>
              <w:rFonts w:eastAsia="Times New Roman" w:cs="Times New Roman"/>
              <w:color w:val="000000"/>
            </w:rPr>
            <w:t>(Beniwal</w:t>
          </w:r>
          <w:r w:rsidR="009F036D">
            <w:rPr>
              <w:rFonts w:eastAsia="Times New Roman" w:cs="Times New Roman"/>
              <w:color w:val="000000"/>
            </w:rPr>
            <w:t xml:space="preserve"> et al.</w:t>
          </w:r>
          <w:r w:rsidR="00EE3885" w:rsidRPr="007862B6">
            <w:rPr>
              <w:rFonts w:eastAsia="Times New Roman" w:cs="Times New Roman"/>
              <w:color w:val="000000"/>
            </w:rPr>
            <w:t>, 2024; Umar et al., 2025)</w:t>
          </w:r>
        </w:sdtContent>
      </w:sdt>
      <w:r w:rsidRPr="007862B6">
        <w:rPr>
          <w:color w:val="000000"/>
        </w:rPr>
        <w:t xml:space="preserve"> </w:t>
      </w:r>
      <w:r w:rsidRPr="007862B6">
        <w:t>revealed that the use of QS enhanced the mechanical properties of concrete. Another study on mortar</w:t>
      </w:r>
      <w:r w:rsidR="00BD2030">
        <w:t xml:space="preserve"> </w:t>
      </w:r>
      <w:sdt>
        <w:sdtPr>
          <w:rPr>
            <w:rFonts w:cs="Times New Roman"/>
            <w:color w:val="000000"/>
          </w:rPr>
          <w:tag w:val="MENDELEY_CITATION_v3_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"/>
          <w:id w:val="331039254"/>
          <w:placeholder>
            <w:docPart w:val="A0065D6A2D30465D91043EA6BC020B67"/>
          </w:placeholder>
        </w:sdtPr>
        <w:sdtContent>
          <w:r w:rsidR="00EE3885" w:rsidRPr="007862B6">
            <w:rPr>
              <w:rFonts w:eastAsia="Times New Roman" w:cs="Times New Roman"/>
              <w:color w:val="000000"/>
            </w:rPr>
            <w:t>(</w:t>
          </w:r>
          <w:proofErr w:type="spellStart"/>
          <w:r w:rsidR="00EE3885" w:rsidRPr="007862B6">
            <w:rPr>
              <w:rFonts w:eastAsia="Times New Roman" w:cs="Times New Roman"/>
              <w:color w:val="000000"/>
            </w:rPr>
            <w:t>Guerbas</w:t>
          </w:r>
          <w:proofErr w:type="spellEnd"/>
          <w:r w:rsidR="009F036D">
            <w:rPr>
              <w:rFonts w:eastAsia="Times New Roman" w:cs="Times New Roman"/>
              <w:color w:val="000000"/>
            </w:rPr>
            <w:t xml:space="preserve"> et al.</w:t>
          </w:r>
          <w:r w:rsidR="00EE3885" w:rsidRPr="007862B6">
            <w:rPr>
              <w:rFonts w:eastAsia="Times New Roman" w:cs="Times New Roman"/>
              <w:color w:val="000000"/>
            </w:rPr>
            <w:t>, 2024)</w:t>
          </w:r>
        </w:sdtContent>
      </w:sdt>
      <w:r w:rsidRPr="007862B6">
        <w:rPr>
          <w:color w:val="000000"/>
        </w:rPr>
        <w:t xml:space="preserve"> concluded that </w:t>
      </w:r>
      <w:r w:rsidRPr="007862B6">
        <w:rPr>
          <w:color w:val="000000"/>
        </w:rPr>
        <w:lastRenderedPageBreak/>
        <w:t>th</w:t>
      </w:r>
      <w:r w:rsidR="002043A4">
        <w:rPr>
          <w:color w:val="000000"/>
        </w:rPr>
        <w:t>e incorporation of silica fume enhances the mechanical properties of concrete</w:t>
      </w:r>
      <w:r w:rsidR="00182EE9">
        <w:rPr>
          <w:color w:val="000000"/>
        </w:rPr>
        <w:t xml:space="preserve"> an</w:t>
      </w:r>
      <w:r w:rsidRPr="007862B6">
        <w:rPr>
          <w:color w:val="000000"/>
        </w:rPr>
        <w:t xml:space="preserve">d that the use of QS and other industrial wastes can lead to a drop in workability. Tahir et al. </w:t>
      </w:r>
      <w:sdt>
        <w:sdtPr>
          <w:rPr>
            <w:rFonts w:cs="Times New Roman"/>
            <w:color w:val="000000"/>
          </w:rPr>
          <w:tag w:val="MENDELEY_CITATION_v3_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"/>
          <w:id w:val="929703770"/>
          <w:placeholder>
            <w:docPart w:val="A0065D6A2D30465D91043EA6BC020B67"/>
          </w:placeholder>
        </w:sdtPr>
        <w:sdtContent>
          <w:r w:rsidR="00182EE9">
            <w:rPr>
              <w:rFonts w:cs="Times New Roman"/>
              <w:color w:val="000000"/>
            </w:rPr>
            <w:t>(</w:t>
          </w:r>
          <w:r w:rsidR="00EE3885" w:rsidRPr="007862B6">
            <w:rPr>
              <w:rFonts w:eastAsia="Times New Roman" w:cs="Times New Roman"/>
              <w:color w:val="000000"/>
            </w:rPr>
            <w:t>2024)</w:t>
          </w:r>
        </w:sdtContent>
      </w:sdt>
      <w:r w:rsidRPr="007862B6">
        <w:rPr>
          <w:color w:val="000000"/>
        </w:rPr>
        <w:t xml:space="preserve"> conducted research</w:t>
      </w:r>
      <w:r w:rsidR="00182EE9">
        <w:rPr>
          <w:color w:val="000000"/>
        </w:rPr>
        <w:t xml:space="preserve"> on recycled aggregate and QS to produce sustainable concrete, and they found that the fractional replacement of NS with QS can be a viable solution, though with some limitations, including a drop in the</w:t>
      </w:r>
      <w:r w:rsidRPr="007862B6">
        <w:rPr>
          <w:color w:val="000000"/>
        </w:rPr>
        <w:t xml:space="preserve"> durability and workability of altered concrete mixes. The mechanical properties of concrete were improved or provided the desired strength</w:t>
      </w:r>
      <w:r w:rsidR="002043A4">
        <w:rPr>
          <w:color w:val="000000"/>
        </w:rPr>
        <w:t>, with limitations on optimized substitution, a decline in durability and workability, and effects on gradation and water absorption</w:t>
      </w:r>
      <w:sdt>
        <w:sdtPr>
          <w:rPr>
            <w:rFonts w:cs="Times New Roman"/>
            <w:color w:val="000000"/>
          </w:rPr>
          <w:tag w:val="MENDELEY_CITATION_v3_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"/>
          <w:id w:val="988826681"/>
          <w:placeholder>
            <w:docPart w:val="A0065D6A2D30465D91043EA6BC020B67"/>
          </w:placeholder>
        </w:sdtPr>
        <w:sdtContent>
          <w:r w:rsidR="00EE3885" w:rsidRPr="007862B6">
            <w:rPr>
              <w:rFonts w:eastAsia="Times New Roman" w:cs="Times New Roman"/>
              <w:color w:val="000000"/>
            </w:rPr>
            <w:t xml:space="preserve">(Deshan &amp; Sampath, 2024; Jaradat, 2024; Lin, 2023; </w:t>
          </w:r>
          <w:proofErr w:type="spellStart"/>
          <w:r w:rsidR="00EE3885" w:rsidRPr="007862B6">
            <w:rPr>
              <w:rFonts w:eastAsia="Times New Roman" w:cs="Times New Roman"/>
              <w:color w:val="000000"/>
            </w:rPr>
            <w:t>Yosri</w:t>
          </w:r>
          <w:proofErr w:type="spellEnd"/>
          <w:r w:rsidR="009F036D">
            <w:rPr>
              <w:rFonts w:eastAsia="Times New Roman" w:cs="Times New Roman"/>
              <w:color w:val="000000"/>
            </w:rPr>
            <w:t xml:space="preserve"> et al.</w:t>
          </w:r>
          <w:r w:rsidR="00EE3885" w:rsidRPr="007862B6">
            <w:rPr>
              <w:rFonts w:eastAsia="Times New Roman" w:cs="Times New Roman"/>
              <w:color w:val="000000"/>
            </w:rPr>
            <w:t>, 2024)</w:t>
          </w:r>
        </w:sdtContent>
      </w:sdt>
      <w:r w:rsidRPr="007862B6">
        <w:rPr>
          <w:color w:val="000000"/>
        </w:rPr>
        <w:t xml:space="preserve">. </w:t>
      </w:r>
    </w:p>
    <w:p w14:paraId="5532D1E2" w14:textId="142096E0" w:rsidR="002E3A0A" w:rsidRPr="00626A67" w:rsidRDefault="002E3A0A" w:rsidP="008F0171">
      <w:pPr>
        <w:pStyle w:val="DGATNR12TEXT"/>
        <w:spacing w:line="240" w:lineRule="auto"/>
        <w:ind w:firstLine="284"/>
        <w:rPr>
          <w:spacing w:val="-2"/>
          <w:lang w:val="en-GB"/>
        </w:rPr>
      </w:pPr>
      <w:r w:rsidRPr="00626A67">
        <w:rPr>
          <w:spacing w:val="-2"/>
          <w:lang w:val="en-GB"/>
        </w:rPr>
        <w:t xml:space="preserve">Several </w:t>
      </w:r>
      <w:r w:rsidR="002043A4" w:rsidRPr="00626A67">
        <w:rPr>
          <w:spacing w:val="-2"/>
          <w:lang w:val="en-GB"/>
        </w:rPr>
        <w:t>past research studies on QS have yielded no explicit outcomes for direct use without supplementary cementitious material, nor for</w:t>
      </w:r>
      <w:r w:rsidRPr="00626A67">
        <w:rPr>
          <w:spacing w:val="-2"/>
          <w:lang w:val="en-GB"/>
        </w:rPr>
        <w:t xml:space="preserve"> its optimization in concrete. This research evaluates the capability of QS as a reasonable replacement for NS to </w:t>
      </w:r>
      <w:r w:rsidR="002043A4" w:rsidRPr="00626A67">
        <w:rPr>
          <w:spacing w:val="-2"/>
          <w:lang w:val="en-GB"/>
        </w:rPr>
        <w:t>reduce ecological damage while preserving the mechanical strength and durability of</w:t>
      </w:r>
      <w:r w:rsidRPr="00626A67">
        <w:rPr>
          <w:spacing w:val="-2"/>
          <w:lang w:val="en-GB"/>
        </w:rPr>
        <w:t xml:space="preserve"> concrete.</w:t>
      </w:r>
    </w:p>
    <w:p w14:paraId="0162D154" w14:textId="3D9C24ED" w:rsidR="00C03B44" w:rsidRPr="007862B6" w:rsidRDefault="002E3A0A" w:rsidP="008F0171">
      <w:pPr>
        <w:spacing w:line="240" w:lineRule="auto"/>
        <w:ind w:firstLine="284"/>
        <w:rPr>
          <w:rFonts w:cs="Times New Roman"/>
          <w:b/>
        </w:rPr>
      </w:pPr>
      <w:r w:rsidRPr="007862B6">
        <w:t xml:space="preserve">One of the main highlights of this study is the </w:t>
      </w:r>
      <w:r w:rsidR="002043A4">
        <w:t>extensive use of</w:t>
      </w:r>
      <w:r w:rsidRPr="007862B6">
        <w:t xml:space="preserve"> Response Surface Methodology (RSM) to optimize the input factors. Optimization in concrete using RSM is </w:t>
      </w:r>
      <w:r w:rsidR="00727A35" w:rsidRPr="007862B6">
        <w:t>key</w:t>
      </w:r>
      <w:r w:rsidRPr="007862B6">
        <w:t xml:space="preserve"> for </w:t>
      </w:r>
      <w:r w:rsidR="00727A35" w:rsidRPr="007862B6">
        <w:t>improving</w:t>
      </w:r>
      <w:r w:rsidRPr="007862B6">
        <w:t xml:space="preserve"> the mechanical properties and sustainability of concrete mixtures </w:t>
      </w:r>
      <w:sdt>
        <w:sdtPr>
          <w:rPr>
            <w:rFonts w:cs="Times New Roman"/>
            <w:color w:val="000000"/>
          </w:rPr>
          <w:tag w:val="MENDELEY_CITATION_v3_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"/>
          <w:id w:val="811594060"/>
          <w:placeholder>
            <w:docPart w:val="A0065D6A2D30465D91043EA6BC020B67"/>
          </w:placeholder>
        </w:sdtPr>
        <w:sdtContent>
          <w:r w:rsidR="00EE3885" w:rsidRPr="007862B6">
            <w:rPr>
              <w:rFonts w:eastAsia="Times New Roman" w:cs="Times New Roman"/>
              <w:color w:val="000000"/>
            </w:rPr>
            <w:t>(Baba</w:t>
          </w:r>
          <w:r w:rsidR="009F036D">
            <w:rPr>
              <w:rFonts w:eastAsia="Times New Roman" w:cs="Times New Roman"/>
              <w:color w:val="000000"/>
            </w:rPr>
            <w:t xml:space="preserve"> et al.</w:t>
          </w:r>
          <w:r w:rsidR="00EE3885" w:rsidRPr="007862B6">
            <w:rPr>
              <w:rFonts w:eastAsia="Times New Roman" w:cs="Times New Roman"/>
              <w:color w:val="000000"/>
            </w:rPr>
            <w:t>, 2023; Bora</w:t>
          </w:r>
          <w:r w:rsidR="009F036D">
            <w:rPr>
              <w:rFonts w:eastAsia="Times New Roman" w:cs="Times New Roman"/>
              <w:color w:val="000000"/>
            </w:rPr>
            <w:t xml:space="preserve"> et al.</w:t>
          </w:r>
          <w:r w:rsidR="00EE3885" w:rsidRPr="007862B6">
            <w:rPr>
              <w:rFonts w:eastAsia="Times New Roman" w:cs="Times New Roman"/>
              <w:color w:val="000000"/>
            </w:rPr>
            <w:t>, 2023a, 2023b)</w:t>
          </w:r>
        </w:sdtContent>
      </w:sdt>
      <w:r w:rsidRPr="007862B6">
        <w:t xml:space="preserve">. RSM provides a systematic approach to </w:t>
      </w:r>
      <w:proofErr w:type="spellStart"/>
      <w:r w:rsidRPr="007862B6">
        <w:t>model</w:t>
      </w:r>
      <w:r w:rsidR="002043A4">
        <w:t>ing</w:t>
      </w:r>
      <w:proofErr w:type="spellEnd"/>
      <w:r w:rsidR="002043A4">
        <w:t xml:space="preserve"> and </w:t>
      </w:r>
      <w:proofErr w:type="spellStart"/>
      <w:r w:rsidR="002043A4">
        <w:t>analyzing</w:t>
      </w:r>
      <w:proofErr w:type="spellEnd"/>
      <w:r w:rsidR="002043A4">
        <w:t xml:space="preserve"> the effects of various input variables on concrete properties, enabling t</w:t>
      </w:r>
      <w:r w:rsidRPr="007862B6">
        <w:t xml:space="preserve">he identification of optimal mix proportions that maximize performance while minimizing costs and environmental impact </w:t>
      </w:r>
      <w:sdt>
        <w:sdtPr>
          <w:rPr>
            <w:rFonts w:cs="Times New Roman"/>
            <w:color w:val="000000"/>
          </w:rPr>
          <w:tag w:val="MENDELEY_CITATION_v3_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"/>
          <w:id w:val="508025529"/>
          <w:placeholder>
            <w:docPart w:val="A0065D6A2D30465D91043EA6BC020B67"/>
          </w:placeholder>
        </w:sdtPr>
        <w:sdtContent>
          <w:r w:rsidR="00EE3885" w:rsidRPr="007862B6">
            <w:rPr>
              <w:rFonts w:eastAsia="Times New Roman" w:cs="Times New Roman"/>
              <w:color w:val="000000"/>
            </w:rPr>
            <w:t>(Haque et al., 2024; Li</w:t>
          </w:r>
          <w:r w:rsidR="009F036D">
            <w:rPr>
              <w:rFonts w:eastAsia="Times New Roman" w:cs="Times New Roman"/>
              <w:color w:val="000000"/>
            </w:rPr>
            <w:t xml:space="preserve"> et al.</w:t>
          </w:r>
          <w:r w:rsidR="00EE3885" w:rsidRPr="007862B6">
            <w:rPr>
              <w:rFonts w:eastAsia="Times New Roman" w:cs="Times New Roman"/>
              <w:color w:val="000000"/>
            </w:rPr>
            <w:t>, 2023)</w:t>
          </w:r>
        </w:sdtContent>
      </w:sdt>
      <w:r w:rsidRPr="007862B6">
        <w:t xml:space="preserve">. This methodology is particularly valuable in the construction industry, where </w:t>
      </w:r>
      <w:r w:rsidR="002043A4">
        <w:t>demand for high-performance,</w:t>
      </w:r>
      <w:r w:rsidRPr="007862B6">
        <w:t xml:space="preserve"> eco-friendly materials is increasing. The following sections detail the importance of optimization in concrete using RSM, supported by examples from recent research </w:t>
      </w:r>
      <w:sdt>
        <w:sdtPr>
          <w:rPr>
            <w:rFonts w:cs="Times New Roman"/>
            <w:color w:val="000000"/>
          </w:rPr>
          <w:tag w:val="MENDELEY_CITATION_v3_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"/>
          <w:id w:val="165602471"/>
          <w:placeholder>
            <w:docPart w:val="A0065D6A2D30465D91043EA6BC020B67"/>
          </w:placeholder>
        </w:sdtPr>
        <w:sdtContent>
          <w:r w:rsidR="00EE3885" w:rsidRPr="007862B6">
            <w:rPr>
              <w:rFonts w:eastAsia="Times New Roman" w:cs="Times New Roman"/>
              <w:color w:val="000000"/>
            </w:rPr>
            <w:t>(Bheel et al., 2024; Patil</w:t>
          </w:r>
          <w:r w:rsidR="009F036D">
            <w:rPr>
              <w:rFonts w:eastAsia="Times New Roman" w:cs="Times New Roman"/>
              <w:color w:val="000000"/>
            </w:rPr>
            <w:t xml:space="preserve"> et al.</w:t>
          </w:r>
          <w:r w:rsidR="00EE3885" w:rsidRPr="007862B6">
            <w:rPr>
              <w:rFonts w:eastAsia="Times New Roman" w:cs="Times New Roman"/>
              <w:color w:val="000000"/>
            </w:rPr>
            <w:t>, 2024)</w:t>
          </w:r>
        </w:sdtContent>
      </w:sdt>
      <w:r w:rsidRPr="007862B6">
        <w:t>.</w:t>
      </w:r>
      <w:bookmarkEnd w:id="5"/>
    </w:p>
    <w:p w14:paraId="3C6F92D5" w14:textId="0A462E4D" w:rsidR="003C031A" w:rsidRPr="007862B6" w:rsidRDefault="007862B6" w:rsidP="007862B6">
      <w:pPr>
        <w:pStyle w:val="Rn1"/>
        <w:rPr>
          <w:lang w:val="en-GB"/>
        </w:rPr>
      </w:pPr>
      <w:r w:rsidRPr="007862B6">
        <w:rPr>
          <w:rStyle w:val="Nagwek1Znak"/>
          <w:b/>
        </w:rPr>
        <w:t xml:space="preserve">2. </w:t>
      </w:r>
      <w:r w:rsidR="002E3A0A" w:rsidRPr="007862B6">
        <w:rPr>
          <w:rStyle w:val="Nagwek1Znak"/>
          <w:b/>
        </w:rPr>
        <w:t>Materials and Methodology</w:t>
      </w:r>
    </w:p>
    <w:p w14:paraId="46B6C0A9" w14:textId="345EC3E5" w:rsidR="003C031A" w:rsidRPr="007862B6" w:rsidRDefault="007862B6" w:rsidP="007862B6">
      <w:pPr>
        <w:pStyle w:val="Rn2"/>
        <w:rPr>
          <w:lang w:val="en-GB"/>
        </w:rPr>
      </w:pPr>
      <w:r w:rsidRPr="007862B6">
        <w:rPr>
          <w:lang w:val="en-GB"/>
        </w:rPr>
        <w:t xml:space="preserve">2.1. </w:t>
      </w:r>
      <w:r w:rsidR="00534035" w:rsidRPr="007862B6">
        <w:rPr>
          <w:lang w:val="en-GB"/>
        </w:rPr>
        <w:t>Materials</w:t>
      </w:r>
    </w:p>
    <w:p w14:paraId="2C35841F" w14:textId="0CB70273" w:rsidR="00EA35F9" w:rsidRPr="007862B6" w:rsidRDefault="00534035" w:rsidP="00EA35F9">
      <w:pPr>
        <w:spacing w:line="240" w:lineRule="auto"/>
        <w:ind w:firstLine="284"/>
        <w:rPr>
          <w:color w:val="000000"/>
        </w:rPr>
      </w:pPr>
      <w:r w:rsidRPr="007862B6">
        <w:t xml:space="preserve">The research is conducted to optimize the replacement levels of QS as a partial substitution of NS. The materials are procured from the local industries near Nagpur. The design mix is conducted </w:t>
      </w:r>
      <w:r w:rsidR="002043A4">
        <w:t>in accordance with</w:t>
      </w:r>
      <w:r w:rsidRPr="007862B6">
        <w:t xml:space="preserve"> Indian standards </w:t>
      </w:r>
      <w:sdt>
        <w:sdtPr>
          <w:rPr>
            <w:rFonts w:cs="Times New Roman"/>
            <w:color w:val="000000"/>
          </w:rPr>
          <w:tag w:val="MENDELEY_CITATION_v3_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"/>
          <w:id w:val="-1733685342"/>
          <w:placeholder>
            <w:docPart w:val="10373012A9524AE4B8045D0395A51C94"/>
          </w:placeholder>
        </w:sdtPr>
        <w:sdtContent>
          <w:r w:rsidR="00EE3885" w:rsidRPr="007862B6">
            <w:rPr>
              <w:rFonts w:cs="Times New Roman"/>
              <w:color w:val="000000"/>
            </w:rPr>
            <w:t>(10262, 2019)</w:t>
          </w:r>
        </w:sdtContent>
      </w:sdt>
      <w:r w:rsidRPr="007862B6">
        <w:rPr>
          <w:color w:val="000000"/>
        </w:rPr>
        <w:t>. Ordinary Portland cement (OPC) is used in this study</w:t>
      </w:r>
      <w:r w:rsidR="002043A4">
        <w:rPr>
          <w:color w:val="000000"/>
        </w:rPr>
        <w:t xml:space="preserve"> and t</w:t>
      </w:r>
      <w:r w:rsidRPr="007862B6">
        <w:rPr>
          <w:color w:val="000000"/>
        </w:rPr>
        <w:t xml:space="preserve">ested as per IS 269 </w:t>
      </w:r>
      <w:sdt>
        <w:sdtPr>
          <w:rPr>
            <w:rFonts w:cs="Times New Roman"/>
            <w:color w:val="000000"/>
          </w:rPr>
          <w:tag w:val="MENDELEY_CITATION_v3_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"/>
          <w:id w:val="-22094926"/>
          <w:placeholder>
            <w:docPart w:val="10373012A9524AE4B8045D0395A51C94"/>
          </w:placeholder>
        </w:sdtPr>
        <w:sdtContent>
          <w:r w:rsidR="00EE3885" w:rsidRPr="007862B6">
            <w:rPr>
              <w:rFonts w:cs="Times New Roman"/>
              <w:color w:val="000000"/>
            </w:rPr>
            <w:t>(269, 2015)</w:t>
          </w:r>
        </w:sdtContent>
      </w:sdt>
      <w:r w:rsidRPr="007862B6">
        <w:rPr>
          <w:color w:val="000000"/>
        </w:rPr>
        <w:t>. The angular crushed aggregates of 10 mm and 20 mm</w:t>
      </w:r>
      <w:r w:rsidR="002043A4">
        <w:rPr>
          <w:color w:val="000000"/>
        </w:rPr>
        <w:t>, with a specific gravity of 2.74, were mixed in the specified proportions</w:t>
      </w:r>
      <w:r w:rsidRPr="007862B6">
        <w:rPr>
          <w:color w:val="000000"/>
        </w:rPr>
        <w:t xml:space="preserve"> and used in the study. They </w:t>
      </w:r>
      <w:r w:rsidR="002043A4">
        <w:rPr>
          <w:color w:val="000000"/>
        </w:rPr>
        <w:t>we</w:t>
      </w:r>
      <w:r w:rsidRPr="007862B6">
        <w:rPr>
          <w:color w:val="000000"/>
        </w:rPr>
        <w:t xml:space="preserve">re tested before </w:t>
      </w:r>
      <w:r w:rsidR="002043A4">
        <w:rPr>
          <w:color w:val="000000"/>
        </w:rPr>
        <w:t>use in concrete in accordance with Indian standards (IS 383:2016; IS 2386 Part 1:1963; IS 2386 Part 3:1963; IS 2386 Part 4:</w:t>
      </w:r>
      <w:sdt>
        <w:sdtPr>
          <w:rPr>
            <w:rFonts w:cs="Times New Roman"/>
            <w:color w:val="000000"/>
          </w:rPr>
          <w:tag w:val="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"/>
          <w:id w:val="1481117902"/>
          <w:placeholder>
            <w:docPart w:val="10373012A9524AE4B8045D0395A51C94"/>
          </w:placeholder>
        </w:sdtPr>
        <w:sdtContent>
          <w:r w:rsidR="00EE3885" w:rsidRPr="007862B6">
            <w:rPr>
              <w:rFonts w:cs="Times New Roman"/>
              <w:color w:val="000000"/>
            </w:rPr>
            <w:t>963)</w:t>
          </w:r>
        </w:sdtContent>
      </w:sdt>
      <w:r w:rsidRPr="007862B6">
        <w:rPr>
          <w:color w:val="000000"/>
        </w:rPr>
        <w:t xml:space="preserve">. Particle size distribution NS and QS is conducted to check the similarity in gradation of QS as compared to the NS of zone II according to IS 2386 </w:t>
      </w:r>
      <w:sdt>
        <w:sdtPr>
          <w:rPr>
            <w:rFonts w:cs="Times New Roman"/>
            <w:color w:val="000000"/>
          </w:rPr>
          <w:tag w:val="MENDELEY_CITATION_v3_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"/>
          <w:id w:val="903499290"/>
          <w:placeholder>
            <w:docPart w:val="10373012A9524AE4B8045D0395A51C94"/>
          </w:placeholder>
        </w:sdtPr>
        <w:sdtContent>
          <w:r w:rsidR="00EE3885" w:rsidRPr="007862B6">
            <w:rPr>
              <w:rFonts w:cs="Times New Roman"/>
              <w:color w:val="000000"/>
            </w:rPr>
            <w:t>(IS 2386- Part 1, 1963)</w:t>
          </w:r>
        </w:sdtContent>
      </w:sdt>
      <w:r w:rsidR="002043A4">
        <w:rPr>
          <w:rFonts w:cs="Times New Roman"/>
          <w:color w:val="000000"/>
        </w:rPr>
        <w:t>.</w:t>
      </w:r>
      <w:r w:rsidRPr="007862B6">
        <w:rPr>
          <w:color w:val="000000"/>
        </w:rPr>
        <w:t xml:space="preserve"> </w:t>
      </w:r>
      <w:r w:rsidR="002043A4">
        <w:rPr>
          <w:color w:val="000000"/>
        </w:rPr>
        <w:t xml:space="preserve">The </w:t>
      </w:r>
      <w:r w:rsidRPr="007862B6">
        <w:rPr>
          <w:color w:val="000000"/>
        </w:rPr>
        <w:t xml:space="preserve">results are depicted in </w:t>
      </w:r>
      <w:r w:rsidRPr="007862B6">
        <w:fldChar w:fldCharType="begin"/>
      </w:r>
      <w:r w:rsidRPr="007862B6">
        <w:instrText xml:space="preserve"> REF _Ref191974337 \h  \* MERGEFORMAT </w:instrText>
      </w:r>
      <w:r w:rsidRPr="007862B6">
        <w:fldChar w:fldCharType="separate"/>
      </w:r>
      <w:r w:rsidR="008F6C1A" w:rsidRPr="008F6C1A">
        <w:t xml:space="preserve">Fig. </w:t>
      </w:r>
      <w:r w:rsidR="008F6C1A" w:rsidRPr="008F6C1A">
        <w:rPr>
          <w:noProof/>
        </w:rPr>
        <w:t>1</w:t>
      </w:r>
      <w:r w:rsidRPr="007862B6">
        <w:fldChar w:fldCharType="end"/>
      </w:r>
      <w:r w:rsidRPr="007862B6">
        <w:rPr>
          <w:color w:val="000000"/>
        </w:rPr>
        <w:t>. The physical and chemical properties of NS and QS are verified before the partial substitution of QS in concrete, and the results obtained are demonstrated in</w:t>
      </w:r>
      <w:r w:rsidR="00EA35F9">
        <w:rPr>
          <w:color w:val="000000"/>
        </w:rPr>
        <w:t xml:space="preserve"> Table 1 and Tab</w:t>
      </w:r>
      <w:r w:rsidR="002043A4">
        <w:rPr>
          <w:color w:val="000000"/>
        </w:rPr>
        <w:t>le</w:t>
      </w:r>
      <w:r w:rsidR="00EA35F9">
        <w:rPr>
          <w:color w:val="000000"/>
        </w:rPr>
        <w:t xml:space="preserve"> 2.</w:t>
      </w:r>
    </w:p>
    <w:p w14:paraId="2E299F0A" w14:textId="4E1F1203" w:rsidR="00534035" w:rsidRPr="007862B6" w:rsidRDefault="00534035" w:rsidP="008F0171">
      <w:pPr>
        <w:spacing w:line="240" w:lineRule="auto"/>
        <w:ind w:firstLine="284"/>
        <w:rPr>
          <w:color w:val="000000"/>
        </w:rPr>
      </w:pPr>
      <w:r w:rsidRPr="007862B6">
        <w:rPr>
          <w:color w:val="000000"/>
        </w:rPr>
        <w:t>NS is replaced using QS</w:t>
      </w:r>
      <w:r w:rsidR="002043A4">
        <w:rPr>
          <w:color w:val="000000"/>
        </w:rPr>
        <w:t>, up to 60% with increments of 15%. The quantity for 1 m</w:t>
      </w:r>
      <w:r w:rsidR="002043A4" w:rsidRPr="002043A4">
        <w:rPr>
          <w:color w:val="000000"/>
          <w:vertAlign w:val="superscript"/>
        </w:rPr>
        <w:t>3</w:t>
      </w:r>
      <w:r w:rsidR="002043A4">
        <w:rPr>
          <w:color w:val="000000"/>
        </w:rPr>
        <w:t xml:space="preserve"> of concrete for each mix is list</w:t>
      </w:r>
      <w:r w:rsidRPr="007862B6">
        <w:rPr>
          <w:color w:val="000000"/>
        </w:rPr>
        <w:t xml:space="preserve">ed in </w:t>
      </w:r>
      <w:r w:rsidRPr="007862B6">
        <w:rPr>
          <w:color w:val="000000"/>
        </w:rPr>
        <w:fldChar w:fldCharType="begin"/>
      </w:r>
      <w:r w:rsidRPr="007862B6">
        <w:rPr>
          <w:color w:val="000000"/>
        </w:rPr>
        <w:instrText xml:space="preserve"> REF _Ref191975267 \h  \* MERGEFORMAT </w:instrText>
      </w:r>
      <w:r w:rsidRPr="007862B6">
        <w:rPr>
          <w:color w:val="000000"/>
        </w:rPr>
      </w:r>
      <w:r w:rsidRPr="007862B6">
        <w:rPr>
          <w:color w:val="000000"/>
        </w:rPr>
        <w:fldChar w:fldCharType="separate"/>
      </w:r>
      <w:r w:rsidR="008F6C1A" w:rsidRPr="008F6C1A">
        <w:t xml:space="preserve">Table </w:t>
      </w:r>
      <w:r w:rsidR="008F6C1A" w:rsidRPr="008F6C1A">
        <w:rPr>
          <w:noProof/>
        </w:rPr>
        <w:t>3</w:t>
      </w:r>
      <w:r w:rsidRPr="007862B6">
        <w:rPr>
          <w:color w:val="000000"/>
        </w:rPr>
        <w:fldChar w:fldCharType="end"/>
      </w:r>
      <w:r w:rsidRPr="007862B6">
        <w:rPr>
          <w:color w:val="000000"/>
        </w:rPr>
        <w:t>.</w:t>
      </w:r>
    </w:p>
    <w:p w14:paraId="669130FF" w14:textId="344DB46B" w:rsidR="00534035" w:rsidRPr="007862B6" w:rsidRDefault="007862B6" w:rsidP="007862B6">
      <w:pPr>
        <w:pStyle w:val="Rn2"/>
        <w:rPr>
          <w:lang w:val="en-GB"/>
        </w:rPr>
      </w:pPr>
      <w:r w:rsidRPr="007862B6">
        <w:rPr>
          <w:lang w:val="en-GB"/>
        </w:rPr>
        <w:t xml:space="preserve">2.2. </w:t>
      </w:r>
      <w:r w:rsidR="00534035" w:rsidRPr="007862B6">
        <w:rPr>
          <w:lang w:val="en-GB"/>
        </w:rPr>
        <w:t>Experimental Process</w:t>
      </w:r>
    </w:p>
    <w:p w14:paraId="0CA47950" w14:textId="2ED4ED64" w:rsidR="00534035" w:rsidRPr="007862B6" w:rsidRDefault="00534035" w:rsidP="008F0171">
      <w:pPr>
        <w:spacing w:line="240" w:lineRule="auto"/>
        <w:ind w:firstLine="284"/>
      </w:pPr>
      <w:r w:rsidRPr="007862B6">
        <w:t>After mix design</w:t>
      </w:r>
      <w:r w:rsidR="002043A4">
        <w:t xml:space="preserve"> for each concrete mix, casting, curing, and testing are carried out in accordance with the r</w:t>
      </w:r>
      <w:r w:rsidRPr="007862B6">
        <w:t xml:space="preserve">elevant standards </w:t>
      </w:r>
      <w:sdt>
        <w:sdtPr>
          <w:rPr>
            <w:rFonts w:cs="Times New Roman"/>
          </w:rPr>
          <w:tag w:val="MENDELEY_CITATION_v3_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"/>
          <w:id w:val="1215157207"/>
          <w:placeholder>
            <w:docPart w:val="666F1BA5753F47D8A2C578BA7ACE2A08"/>
          </w:placeholder>
        </w:sdtPr>
        <w:sdtContent>
          <w:r w:rsidR="00EE3885" w:rsidRPr="007862B6">
            <w:rPr>
              <w:rFonts w:cs="Times New Roman"/>
            </w:rPr>
            <w:t>(C138/C138M-13, 2013; IS 516, 2021; IS 1199-3, 2018; IS 5816, 1999)</w:t>
          </w:r>
        </w:sdtContent>
      </w:sdt>
      <w:r w:rsidRPr="007862B6">
        <w:t>. The concrete is cured for 28</w:t>
      </w:r>
      <w:r w:rsidR="002043A4">
        <w:t xml:space="preserve"> and 56 days, and then it is tested for its mechanical properties</w:t>
      </w:r>
      <w:r w:rsidRPr="007862B6">
        <w:t xml:space="preserve">. Fresh concrete is tested for workability and density. </w:t>
      </w:r>
      <w:r w:rsidR="002043A4">
        <w:t>Workability is verified using the slump value, compaction factor, Vee-Bee test</w:t>
      </w:r>
      <w:r w:rsidRPr="007862B6">
        <w:t xml:space="preserve">, and Flow time test. The water absorption and acid attack tests are performed to </w:t>
      </w:r>
      <w:r w:rsidR="002043A4">
        <w:t>assess the durability of modified concrete mixes according to s</w:t>
      </w:r>
      <w:r w:rsidRPr="007862B6">
        <w:t xml:space="preserve">pecific standards </w:t>
      </w:r>
      <w:sdt>
        <w:sdtPr>
          <w:rPr>
            <w:rFonts w:cs="Times New Roman"/>
          </w:rPr>
          <w:tag w:val="MENDELEY_CITATION_v3_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"/>
          <w:id w:val="1201825336"/>
          <w:placeholder>
            <w:docPart w:val="666F1BA5753F47D8A2C578BA7ACE2A08"/>
          </w:placeholder>
        </w:sdtPr>
        <w:sdtContent>
          <w:r w:rsidR="00EE3885" w:rsidRPr="007862B6">
            <w:rPr>
              <w:rFonts w:cs="Times New Roman"/>
            </w:rPr>
            <w:t>(1881</w:t>
          </w:r>
          <w:r w:rsidR="008F6C1A">
            <w:rPr>
              <w:rFonts w:cs="Times New Roman"/>
            </w:rPr>
            <w:t>–</w:t>
          </w:r>
          <w:r w:rsidR="00EE3885" w:rsidRPr="007862B6">
            <w:rPr>
              <w:rFonts w:cs="Times New Roman"/>
            </w:rPr>
            <w:t>122, 2011; ASTM C1898, 2020)</w:t>
          </w:r>
        </w:sdtContent>
      </w:sdt>
      <w:r w:rsidRPr="007862B6">
        <w:rPr>
          <w:color w:val="0000FF"/>
        </w:rPr>
        <w:t xml:space="preserve">. </w:t>
      </w:r>
    </w:p>
    <w:p w14:paraId="6C09EA9C" w14:textId="7BE5CBFA" w:rsidR="003C031A" w:rsidRPr="007862B6" w:rsidRDefault="00534035" w:rsidP="008F0171">
      <w:pPr>
        <w:spacing w:line="240" w:lineRule="auto"/>
        <w:ind w:firstLine="284"/>
      </w:pPr>
      <w:r w:rsidRPr="007862B6">
        <w:t>After determining the mechanical and durability properties</w:t>
      </w:r>
      <w:r w:rsidR="002043A4">
        <w:t>,</w:t>
      </w:r>
      <w:r w:rsidRPr="007862B6">
        <w:t xml:space="preserve"> optimization is conducted to </w:t>
      </w:r>
      <w:r w:rsidR="002043A4">
        <w:t>determine</w:t>
      </w:r>
      <w:r w:rsidRPr="007862B6">
        <w:t xml:space="preserve"> the maximum quantity of QS </w:t>
      </w:r>
      <w:r w:rsidR="002043A4">
        <w:t xml:space="preserve">as a replacement for </w:t>
      </w:r>
      <w:r w:rsidRPr="007862B6">
        <w:t xml:space="preserve">NS using Response Surface Methodology (RSM). The Central Composite Design (CCD) method of </w:t>
      </w:r>
      <w:r w:rsidR="002043A4">
        <w:t xml:space="preserve">numerical </w:t>
      </w:r>
      <w:r w:rsidRPr="007862B6">
        <w:t xml:space="preserve">analysis is </w:t>
      </w:r>
      <w:r w:rsidR="002043A4">
        <w:t>selected for this study</w:t>
      </w:r>
      <w:r w:rsidRPr="007862B6">
        <w:t>.</w:t>
      </w:r>
    </w:p>
    <w:p w14:paraId="31E96CDF" w14:textId="77777777" w:rsidR="008F0171" w:rsidRPr="007862B6" w:rsidRDefault="008F0171" w:rsidP="008F0171">
      <w:pPr>
        <w:spacing w:line="240" w:lineRule="auto"/>
        <w:ind w:firstLine="284"/>
      </w:pPr>
    </w:p>
    <w:p w14:paraId="2DA7176E" w14:textId="6BA04F43" w:rsidR="00926A59" w:rsidRPr="007862B6" w:rsidRDefault="00926A59" w:rsidP="007862B6">
      <w:pPr>
        <w:pStyle w:val="Rtab"/>
        <w:rPr>
          <w:i/>
          <w:iCs/>
          <w:lang w:val="en-GB"/>
        </w:rPr>
      </w:pPr>
      <w:bookmarkStart w:id="6" w:name="_Ref191974229"/>
      <w:bookmarkStart w:id="7" w:name="_Ref191974219"/>
      <w:r w:rsidRPr="007862B6">
        <w:rPr>
          <w:b/>
          <w:lang w:val="en-GB"/>
        </w:rPr>
        <w:t xml:space="preserve">Table </w:t>
      </w:r>
      <w:r w:rsidRPr="007862B6">
        <w:rPr>
          <w:b/>
          <w:i/>
          <w:iCs/>
          <w:lang w:val="en-GB"/>
        </w:rPr>
        <w:fldChar w:fldCharType="begin"/>
      </w:r>
      <w:r w:rsidRPr="007862B6">
        <w:rPr>
          <w:b/>
          <w:lang w:val="en-GB"/>
        </w:rPr>
        <w:instrText xml:space="preserve"> SEQ Table \* ARABIC </w:instrText>
      </w:r>
      <w:r w:rsidRPr="007862B6">
        <w:rPr>
          <w:b/>
          <w:i/>
          <w:iCs/>
          <w:lang w:val="en-GB"/>
        </w:rPr>
        <w:fldChar w:fldCharType="separate"/>
      </w:r>
      <w:r w:rsidR="008F6C1A">
        <w:rPr>
          <w:b/>
          <w:noProof/>
          <w:lang w:val="en-GB"/>
        </w:rPr>
        <w:t>1</w:t>
      </w:r>
      <w:r w:rsidRPr="007862B6">
        <w:rPr>
          <w:b/>
          <w:i/>
          <w:iCs/>
          <w:noProof/>
          <w:lang w:val="en-GB"/>
        </w:rPr>
        <w:fldChar w:fldCharType="end"/>
      </w:r>
      <w:bookmarkEnd w:id="6"/>
      <w:r w:rsidR="00E24AFB" w:rsidRPr="007862B6">
        <w:rPr>
          <w:b/>
          <w:noProof/>
          <w:lang w:val="en-GB"/>
        </w:rPr>
        <w:t>.</w:t>
      </w:r>
      <w:r w:rsidRPr="007862B6">
        <w:rPr>
          <w:lang w:val="en-GB"/>
        </w:rPr>
        <w:t xml:space="preserve"> Physical Properties of Natural Sand and Quarry Sand</w:t>
      </w:r>
      <w:bookmarkEnd w:id="7"/>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926A59" w:rsidRPr="007862B6" w14:paraId="3614EC11" w14:textId="77777777" w:rsidTr="00A21B94">
        <w:trPr>
          <w:trHeight w:val="397"/>
        </w:trPr>
        <w:tc>
          <w:tcPr>
            <w:tcW w:w="3192" w:type="dxa"/>
            <w:tcBorders>
              <w:top w:val="single" w:sz="4" w:space="0" w:color="auto"/>
              <w:bottom w:val="single" w:sz="4" w:space="0" w:color="auto"/>
            </w:tcBorders>
            <w:vAlign w:val="center"/>
          </w:tcPr>
          <w:p w14:paraId="7E3A9AD8" w14:textId="77777777" w:rsidR="00926A59" w:rsidRPr="007862B6" w:rsidRDefault="00926A59" w:rsidP="00F358E5">
            <w:pPr>
              <w:spacing w:line="240" w:lineRule="auto"/>
              <w:jc w:val="center"/>
              <w:rPr>
                <w:sz w:val="22"/>
                <w:szCs w:val="22"/>
              </w:rPr>
            </w:pPr>
            <w:r w:rsidRPr="007862B6">
              <w:rPr>
                <w:sz w:val="22"/>
                <w:szCs w:val="22"/>
              </w:rPr>
              <w:t>Test Parameter</w:t>
            </w:r>
          </w:p>
        </w:tc>
        <w:tc>
          <w:tcPr>
            <w:tcW w:w="3192" w:type="dxa"/>
            <w:tcBorders>
              <w:top w:val="single" w:sz="4" w:space="0" w:color="auto"/>
              <w:bottom w:val="single" w:sz="4" w:space="0" w:color="auto"/>
            </w:tcBorders>
            <w:vAlign w:val="center"/>
          </w:tcPr>
          <w:p w14:paraId="2953400A" w14:textId="77777777" w:rsidR="00926A59" w:rsidRPr="007862B6" w:rsidRDefault="00926A59" w:rsidP="00F358E5">
            <w:pPr>
              <w:spacing w:line="240" w:lineRule="auto"/>
              <w:jc w:val="center"/>
              <w:rPr>
                <w:sz w:val="22"/>
                <w:szCs w:val="22"/>
              </w:rPr>
            </w:pPr>
            <w:r w:rsidRPr="007862B6">
              <w:rPr>
                <w:sz w:val="22"/>
                <w:szCs w:val="22"/>
              </w:rPr>
              <w:t>Natural Sand</w:t>
            </w:r>
          </w:p>
        </w:tc>
        <w:tc>
          <w:tcPr>
            <w:tcW w:w="3192" w:type="dxa"/>
            <w:tcBorders>
              <w:top w:val="single" w:sz="4" w:space="0" w:color="auto"/>
              <w:bottom w:val="single" w:sz="4" w:space="0" w:color="auto"/>
            </w:tcBorders>
            <w:vAlign w:val="center"/>
          </w:tcPr>
          <w:p w14:paraId="79CC84F0" w14:textId="77777777" w:rsidR="00926A59" w:rsidRPr="007862B6" w:rsidRDefault="00926A59" w:rsidP="00F358E5">
            <w:pPr>
              <w:spacing w:line="240" w:lineRule="auto"/>
              <w:jc w:val="center"/>
              <w:rPr>
                <w:sz w:val="22"/>
                <w:szCs w:val="22"/>
              </w:rPr>
            </w:pPr>
            <w:r w:rsidRPr="007862B6">
              <w:rPr>
                <w:sz w:val="22"/>
                <w:szCs w:val="22"/>
              </w:rPr>
              <w:t>Quarry Sand</w:t>
            </w:r>
          </w:p>
        </w:tc>
      </w:tr>
      <w:tr w:rsidR="00926A59" w:rsidRPr="007862B6" w14:paraId="6C4549A8" w14:textId="77777777" w:rsidTr="00A21B94">
        <w:trPr>
          <w:trHeight w:val="283"/>
        </w:trPr>
        <w:tc>
          <w:tcPr>
            <w:tcW w:w="3192" w:type="dxa"/>
            <w:tcBorders>
              <w:top w:val="single" w:sz="4" w:space="0" w:color="auto"/>
            </w:tcBorders>
          </w:tcPr>
          <w:p w14:paraId="5BB10BD6" w14:textId="77777777" w:rsidR="00926A59" w:rsidRPr="007862B6" w:rsidRDefault="00926A59" w:rsidP="00F358E5">
            <w:pPr>
              <w:spacing w:line="240" w:lineRule="auto"/>
              <w:ind w:left="396"/>
              <w:rPr>
                <w:sz w:val="22"/>
                <w:szCs w:val="22"/>
              </w:rPr>
            </w:pPr>
            <w:r w:rsidRPr="007862B6">
              <w:rPr>
                <w:sz w:val="22"/>
                <w:szCs w:val="22"/>
              </w:rPr>
              <w:t xml:space="preserve">Specific Gravity(gm/cc) </w:t>
            </w:r>
          </w:p>
        </w:tc>
        <w:tc>
          <w:tcPr>
            <w:tcW w:w="3192" w:type="dxa"/>
            <w:tcBorders>
              <w:top w:val="single" w:sz="4" w:space="0" w:color="auto"/>
            </w:tcBorders>
          </w:tcPr>
          <w:p w14:paraId="321FEB68" w14:textId="77777777" w:rsidR="00926A59" w:rsidRPr="007862B6" w:rsidRDefault="00926A59" w:rsidP="00F358E5">
            <w:pPr>
              <w:spacing w:line="240" w:lineRule="auto"/>
              <w:jc w:val="center"/>
              <w:rPr>
                <w:sz w:val="22"/>
                <w:szCs w:val="22"/>
              </w:rPr>
            </w:pPr>
            <w:r w:rsidRPr="007862B6">
              <w:rPr>
                <w:sz w:val="22"/>
                <w:szCs w:val="22"/>
              </w:rPr>
              <w:t>2.54</w:t>
            </w:r>
          </w:p>
        </w:tc>
        <w:tc>
          <w:tcPr>
            <w:tcW w:w="3192" w:type="dxa"/>
            <w:tcBorders>
              <w:top w:val="single" w:sz="4" w:space="0" w:color="auto"/>
            </w:tcBorders>
          </w:tcPr>
          <w:p w14:paraId="0D96C662" w14:textId="77777777" w:rsidR="00926A59" w:rsidRPr="007862B6" w:rsidRDefault="00926A59" w:rsidP="00F358E5">
            <w:pPr>
              <w:spacing w:line="240" w:lineRule="auto"/>
              <w:jc w:val="center"/>
              <w:rPr>
                <w:sz w:val="22"/>
                <w:szCs w:val="22"/>
              </w:rPr>
            </w:pPr>
            <w:r w:rsidRPr="007862B6">
              <w:rPr>
                <w:sz w:val="22"/>
                <w:szCs w:val="22"/>
              </w:rPr>
              <w:t>2.796</w:t>
            </w:r>
          </w:p>
        </w:tc>
      </w:tr>
      <w:tr w:rsidR="00926A59" w:rsidRPr="007862B6" w14:paraId="531DAC63" w14:textId="77777777" w:rsidTr="00A21B94">
        <w:trPr>
          <w:trHeight w:val="283"/>
        </w:trPr>
        <w:tc>
          <w:tcPr>
            <w:tcW w:w="3192" w:type="dxa"/>
          </w:tcPr>
          <w:p w14:paraId="3927AABE" w14:textId="77777777" w:rsidR="00926A59" w:rsidRPr="007862B6" w:rsidRDefault="00926A59" w:rsidP="00F358E5">
            <w:pPr>
              <w:spacing w:line="240" w:lineRule="auto"/>
              <w:ind w:left="396"/>
              <w:rPr>
                <w:sz w:val="22"/>
                <w:szCs w:val="22"/>
              </w:rPr>
            </w:pPr>
            <w:r w:rsidRPr="007862B6">
              <w:rPr>
                <w:sz w:val="22"/>
                <w:szCs w:val="22"/>
              </w:rPr>
              <w:t xml:space="preserve">Water Absorption in % </w:t>
            </w:r>
          </w:p>
        </w:tc>
        <w:tc>
          <w:tcPr>
            <w:tcW w:w="3192" w:type="dxa"/>
          </w:tcPr>
          <w:p w14:paraId="41CE067A" w14:textId="677987BC" w:rsidR="00926A59" w:rsidRPr="007862B6" w:rsidRDefault="00926A59" w:rsidP="00F358E5">
            <w:pPr>
              <w:spacing w:line="240" w:lineRule="auto"/>
              <w:jc w:val="center"/>
              <w:rPr>
                <w:sz w:val="22"/>
                <w:szCs w:val="22"/>
              </w:rPr>
            </w:pPr>
            <w:r w:rsidRPr="007862B6">
              <w:rPr>
                <w:sz w:val="22"/>
                <w:szCs w:val="22"/>
              </w:rPr>
              <w:t>1</w:t>
            </w:r>
            <w:r w:rsidR="00A21B94">
              <w:rPr>
                <w:sz w:val="22"/>
                <w:szCs w:val="22"/>
              </w:rPr>
              <w:t>.00</w:t>
            </w:r>
          </w:p>
        </w:tc>
        <w:tc>
          <w:tcPr>
            <w:tcW w:w="3192" w:type="dxa"/>
          </w:tcPr>
          <w:p w14:paraId="17DB4CCA" w14:textId="77777777" w:rsidR="00926A59" w:rsidRPr="007862B6" w:rsidRDefault="00926A59" w:rsidP="00F358E5">
            <w:pPr>
              <w:spacing w:line="240" w:lineRule="auto"/>
              <w:jc w:val="center"/>
              <w:rPr>
                <w:sz w:val="22"/>
                <w:szCs w:val="22"/>
              </w:rPr>
            </w:pPr>
            <w:r w:rsidRPr="007862B6">
              <w:rPr>
                <w:sz w:val="22"/>
                <w:szCs w:val="22"/>
              </w:rPr>
              <w:t>2.456</w:t>
            </w:r>
          </w:p>
        </w:tc>
      </w:tr>
      <w:tr w:rsidR="00926A59" w:rsidRPr="007862B6" w14:paraId="2D27842C" w14:textId="77777777" w:rsidTr="00A21B94">
        <w:trPr>
          <w:trHeight w:val="283"/>
        </w:trPr>
        <w:tc>
          <w:tcPr>
            <w:tcW w:w="3192" w:type="dxa"/>
            <w:tcBorders>
              <w:bottom w:val="single" w:sz="4" w:space="0" w:color="auto"/>
            </w:tcBorders>
          </w:tcPr>
          <w:p w14:paraId="346B24FD" w14:textId="77777777" w:rsidR="00926A59" w:rsidRPr="007862B6" w:rsidRDefault="00926A59" w:rsidP="00F358E5">
            <w:pPr>
              <w:spacing w:line="240" w:lineRule="auto"/>
              <w:ind w:left="396"/>
              <w:rPr>
                <w:sz w:val="22"/>
                <w:szCs w:val="22"/>
              </w:rPr>
            </w:pPr>
            <w:r w:rsidRPr="007862B6">
              <w:rPr>
                <w:sz w:val="22"/>
                <w:szCs w:val="22"/>
              </w:rPr>
              <w:t xml:space="preserve">Fineness modulus </w:t>
            </w:r>
          </w:p>
        </w:tc>
        <w:tc>
          <w:tcPr>
            <w:tcW w:w="3192" w:type="dxa"/>
            <w:tcBorders>
              <w:bottom w:val="single" w:sz="4" w:space="0" w:color="auto"/>
            </w:tcBorders>
          </w:tcPr>
          <w:p w14:paraId="0D76BB48" w14:textId="77777777" w:rsidR="00926A59" w:rsidRPr="007862B6" w:rsidRDefault="00926A59" w:rsidP="00F358E5">
            <w:pPr>
              <w:spacing w:line="240" w:lineRule="auto"/>
              <w:jc w:val="center"/>
              <w:rPr>
                <w:sz w:val="22"/>
                <w:szCs w:val="22"/>
              </w:rPr>
            </w:pPr>
            <w:r w:rsidRPr="007862B6">
              <w:rPr>
                <w:sz w:val="22"/>
                <w:szCs w:val="22"/>
              </w:rPr>
              <w:t>2.59</w:t>
            </w:r>
          </w:p>
        </w:tc>
        <w:tc>
          <w:tcPr>
            <w:tcW w:w="3192" w:type="dxa"/>
            <w:tcBorders>
              <w:bottom w:val="single" w:sz="4" w:space="0" w:color="auto"/>
            </w:tcBorders>
          </w:tcPr>
          <w:p w14:paraId="1EFB6391" w14:textId="77777777" w:rsidR="00926A59" w:rsidRPr="007862B6" w:rsidRDefault="00926A59" w:rsidP="00F358E5">
            <w:pPr>
              <w:spacing w:line="240" w:lineRule="auto"/>
              <w:jc w:val="center"/>
              <w:rPr>
                <w:sz w:val="22"/>
                <w:szCs w:val="22"/>
              </w:rPr>
            </w:pPr>
            <w:r w:rsidRPr="007862B6">
              <w:rPr>
                <w:sz w:val="22"/>
                <w:szCs w:val="22"/>
              </w:rPr>
              <w:t>3.075</w:t>
            </w:r>
          </w:p>
        </w:tc>
      </w:tr>
    </w:tbl>
    <w:p w14:paraId="6006654C" w14:textId="77777777" w:rsidR="00926A59" w:rsidRPr="007862B6" w:rsidRDefault="00926A59" w:rsidP="008F0171">
      <w:pPr>
        <w:spacing w:line="240" w:lineRule="auto"/>
        <w:ind w:firstLine="284"/>
      </w:pPr>
    </w:p>
    <w:p w14:paraId="106BD38A" w14:textId="77777777" w:rsidR="00A21B94" w:rsidRDefault="00A21B94">
      <w:pPr>
        <w:spacing w:after="200" w:line="276" w:lineRule="auto"/>
        <w:jc w:val="left"/>
        <w:rPr>
          <w:b/>
          <w:bCs/>
          <w:kern w:val="2"/>
          <w:sz w:val="20"/>
          <w14:ligatures w14:val="standardContextual"/>
        </w:rPr>
      </w:pPr>
      <w:bookmarkStart w:id="8" w:name="_Ref191974252"/>
      <w:r>
        <w:rPr>
          <w:b/>
          <w:bCs/>
        </w:rPr>
        <w:br w:type="page"/>
      </w:r>
    </w:p>
    <w:p w14:paraId="7069023A" w14:textId="356FB778" w:rsidR="00926A59" w:rsidRPr="007862B6" w:rsidRDefault="00926A59" w:rsidP="007862B6">
      <w:pPr>
        <w:pStyle w:val="Rtab"/>
        <w:rPr>
          <w:b/>
          <w:i/>
          <w:iCs/>
          <w:lang w:val="en-GB"/>
        </w:rPr>
      </w:pPr>
      <w:r w:rsidRPr="007862B6">
        <w:rPr>
          <w:b/>
          <w:bCs/>
          <w:lang w:val="en-GB"/>
        </w:rPr>
        <w:lastRenderedPageBreak/>
        <w:t xml:space="preserve">Table </w:t>
      </w:r>
      <w:r w:rsidRPr="007862B6">
        <w:rPr>
          <w:b/>
          <w:bCs/>
          <w:i/>
          <w:iCs/>
          <w:lang w:val="en-GB"/>
        </w:rPr>
        <w:fldChar w:fldCharType="begin"/>
      </w:r>
      <w:r w:rsidRPr="007862B6">
        <w:rPr>
          <w:b/>
          <w:bCs/>
          <w:lang w:val="en-GB"/>
        </w:rPr>
        <w:instrText xml:space="preserve"> SEQ Table \* ARABIC </w:instrText>
      </w:r>
      <w:r w:rsidRPr="007862B6">
        <w:rPr>
          <w:b/>
          <w:bCs/>
          <w:i/>
          <w:iCs/>
          <w:lang w:val="en-GB"/>
        </w:rPr>
        <w:fldChar w:fldCharType="separate"/>
      </w:r>
      <w:r w:rsidR="008F6C1A">
        <w:rPr>
          <w:b/>
          <w:bCs/>
          <w:noProof/>
          <w:lang w:val="en-GB"/>
        </w:rPr>
        <w:t>2</w:t>
      </w:r>
      <w:r w:rsidRPr="007862B6">
        <w:rPr>
          <w:b/>
          <w:bCs/>
          <w:i/>
          <w:iCs/>
          <w:noProof/>
          <w:lang w:val="en-GB"/>
        </w:rPr>
        <w:fldChar w:fldCharType="end"/>
      </w:r>
      <w:bookmarkEnd w:id="8"/>
      <w:r w:rsidR="00E24AFB" w:rsidRPr="007862B6">
        <w:rPr>
          <w:b/>
          <w:bCs/>
          <w:noProof/>
          <w:lang w:val="en-GB"/>
        </w:rPr>
        <w:t>.</w:t>
      </w:r>
      <w:r w:rsidRPr="007862B6">
        <w:rPr>
          <w:lang w:val="en-GB"/>
        </w:rPr>
        <w:t xml:space="preserve"> Chemical Properties of Natural Sand and Quarry Sand</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926A59" w:rsidRPr="007862B6" w14:paraId="203A2CEF" w14:textId="77777777" w:rsidTr="00A21B94">
        <w:trPr>
          <w:trHeight w:val="397"/>
        </w:trPr>
        <w:tc>
          <w:tcPr>
            <w:tcW w:w="3192" w:type="dxa"/>
            <w:tcBorders>
              <w:top w:val="single" w:sz="4" w:space="0" w:color="auto"/>
              <w:bottom w:val="single" w:sz="4" w:space="0" w:color="auto"/>
            </w:tcBorders>
            <w:vAlign w:val="center"/>
          </w:tcPr>
          <w:p w14:paraId="07876150" w14:textId="77777777" w:rsidR="00926A59" w:rsidRPr="007862B6" w:rsidRDefault="00926A59" w:rsidP="00A21B94">
            <w:pPr>
              <w:spacing w:line="240" w:lineRule="auto"/>
              <w:jc w:val="center"/>
              <w:rPr>
                <w:sz w:val="22"/>
                <w:szCs w:val="22"/>
              </w:rPr>
            </w:pPr>
            <w:r w:rsidRPr="007862B6">
              <w:rPr>
                <w:sz w:val="22"/>
                <w:szCs w:val="22"/>
              </w:rPr>
              <w:t>Chemical Components</w:t>
            </w:r>
          </w:p>
        </w:tc>
        <w:tc>
          <w:tcPr>
            <w:tcW w:w="3192" w:type="dxa"/>
            <w:tcBorders>
              <w:top w:val="single" w:sz="4" w:space="0" w:color="auto"/>
              <w:bottom w:val="single" w:sz="4" w:space="0" w:color="auto"/>
            </w:tcBorders>
            <w:vAlign w:val="center"/>
          </w:tcPr>
          <w:p w14:paraId="6FACDF73" w14:textId="77777777" w:rsidR="00926A59" w:rsidRPr="007862B6" w:rsidRDefault="00926A59" w:rsidP="00A21B94">
            <w:pPr>
              <w:spacing w:line="240" w:lineRule="auto"/>
              <w:jc w:val="center"/>
              <w:rPr>
                <w:sz w:val="22"/>
                <w:szCs w:val="22"/>
              </w:rPr>
            </w:pPr>
            <w:r w:rsidRPr="007862B6">
              <w:rPr>
                <w:sz w:val="22"/>
                <w:szCs w:val="22"/>
              </w:rPr>
              <w:t>Natural Sand</w:t>
            </w:r>
          </w:p>
        </w:tc>
        <w:tc>
          <w:tcPr>
            <w:tcW w:w="3192" w:type="dxa"/>
            <w:tcBorders>
              <w:top w:val="single" w:sz="4" w:space="0" w:color="auto"/>
              <w:bottom w:val="single" w:sz="4" w:space="0" w:color="auto"/>
            </w:tcBorders>
            <w:vAlign w:val="center"/>
          </w:tcPr>
          <w:p w14:paraId="5605311E" w14:textId="77777777" w:rsidR="00926A59" w:rsidRPr="007862B6" w:rsidRDefault="00926A59" w:rsidP="00A21B94">
            <w:pPr>
              <w:spacing w:line="240" w:lineRule="auto"/>
              <w:jc w:val="center"/>
              <w:rPr>
                <w:sz w:val="22"/>
                <w:szCs w:val="22"/>
              </w:rPr>
            </w:pPr>
            <w:r w:rsidRPr="007862B6">
              <w:rPr>
                <w:sz w:val="22"/>
                <w:szCs w:val="22"/>
              </w:rPr>
              <w:t>Quarry Sand</w:t>
            </w:r>
          </w:p>
        </w:tc>
      </w:tr>
      <w:tr w:rsidR="00926A59" w:rsidRPr="007862B6" w14:paraId="1F6FCC4C" w14:textId="77777777" w:rsidTr="00A21B94">
        <w:trPr>
          <w:trHeight w:val="283"/>
        </w:trPr>
        <w:tc>
          <w:tcPr>
            <w:tcW w:w="3192" w:type="dxa"/>
            <w:tcBorders>
              <w:top w:val="single" w:sz="4" w:space="0" w:color="auto"/>
            </w:tcBorders>
          </w:tcPr>
          <w:p w14:paraId="72DA88EA" w14:textId="77777777" w:rsidR="00926A59" w:rsidRPr="007862B6" w:rsidRDefault="00926A59" w:rsidP="009F083F">
            <w:pPr>
              <w:spacing w:line="240" w:lineRule="auto"/>
              <w:ind w:left="1169"/>
              <w:rPr>
                <w:sz w:val="22"/>
                <w:szCs w:val="22"/>
              </w:rPr>
            </w:pPr>
            <w:r w:rsidRPr="007862B6">
              <w:rPr>
                <w:sz w:val="22"/>
                <w:szCs w:val="22"/>
              </w:rPr>
              <w:t>SiO</w:t>
            </w:r>
            <w:r w:rsidRPr="00A21B94">
              <w:rPr>
                <w:sz w:val="22"/>
                <w:szCs w:val="22"/>
                <w:vertAlign w:val="subscript"/>
              </w:rPr>
              <w:t>2</w:t>
            </w:r>
            <w:r w:rsidRPr="007862B6">
              <w:rPr>
                <w:sz w:val="22"/>
                <w:szCs w:val="22"/>
              </w:rPr>
              <w:t xml:space="preserve"> </w:t>
            </w:r>
          </w:p>
        </w:tc>
        <w:tc>
          <w:tcPr>
            <w:tcW w:w="3192" w:type="dxa"/>
            <w:tcBorders>
              <w:top w:val="single" w:sz="4" w:space="0" w:color="auto"/>
            </w:tcBorders>
          </w:tcPr>
          <w:p w14:paraId="44C36CC6" w14:textId="77777777" w:rsidR="00926A59" w:rsidRPr="007862B6" w:rsidRDefault="00926A59" w:rsidP="009F083F">
            <w:pPr>
              <w:spacing w:line="240" w:lineRule="auto"/>
              <w:jc w:val="center"/>
              <w:rPr>
                <w:sz w:val="22"/>
                <w:szCs w:val="22"/>
              </w:rPr>
            </w:pPr>
            <w:r w:rsidRPr="007862B6">
              <w:rPr>
                <w:sz w:val="22"/>
                <w:szCs w:val="22"/>
              </w:rPr>
              <w:t>76.93</w:t>
            </w:r>
          </w:p>
        </w:tc>
        <w:tc>
          <w:tcPr>
            <w:tcW w:w="3192" w:type="dxa"/>
            <w:tcBorders>
              <w:top w:val="single" w:sz="4" w:space="0" w:color="auto"/>
            </w:tcBorders>
          </w:tcPr>
          <w:p w14:paraId="1830B3D6" w14:textId="77777777" w:rsidR="00926A59" w:rsidRPr="007862B6" w:rsidRDefault="00926A59" w:rsidP="009F083F">
            <w:pPr>
              <w:spacing w:line="240" w:lineRule="auto"/>
              <w:jc w:val="center"/>
              <w:rPr>
                <w:sz w:val="22"/>
                <w:szCs w:val="22"/>
              </w:rPr>
            </w:pPr>
            <w:r w:rsidRPr="007862B6">
              <w:rPr>
                <w:sz w:val="22"/>
                <w:szCs w:val="22"/>
              </w:rPr>
              <w:t>55.51</w:t>
            </w:r>
          </w:p>
        </w:tc>
      </w:tr>
      <w:tr w:rsidR="00926A59" w:rsidRPr="007862B6" w14:paraId="2F6567DD" w14:textId="77777777" w:rsidTr="00A21B94">
        <w:trPr>
          <w:trHeight w:val="283"/>
        </w:trPr>
        <w:tc>
          <w:tcPr>
            <w:tcW w:w="3192" w:type="dxa"/>
          </w:tcPr>
          <w:p w14:paraId="1EFD31E3" w14:textId="77777777" w:rsidR="00926A59" w:rsidRPr="007862B6" w:rsidRDefault="00926A59" w:rsidP="009F083F">
            <w:pPr>
              <w:spacing w:line="240" w:lineRule="auto"/>
              <w:ind w:left="1169"/>
              <w:rPr>
                <w:sz w:val="22"/>
                <w:szCs w:val="22"/>
              </w:rPr>
            </w:pPr>
            <w:r w:rsidRPr="007862B6">
              <w:rPr>
                <w:sz w:val="22"/>
                <w:szCs w:val="22"/>
              </w:rPr>
              <w:t>Al</w:t>
            </w:r>
            <w:r w:rsidRPr="00A21B94">
              <w:rPr>
                <w:sz w:val="22"/>
                <w:szCs w:val="22"/>
                <w:vertAlign w:val="subscript"/>
              </w:rPr>
              <w:t>2</w:t>
            </w:r>
            <w:r w:rsidRPr="007862B6">
              <w:rPr>
                <w:sz w:val="22"/>
                <w:szCs w:val="22"/>
              </w:rPr>
              <w:t>O</w:t>
            </w:r>
            <w:r w:rsidRPr="00A21B94">
              <w:rPr>
                <w:sz w:val="22"/>
                <w:szCs w:val="22"/>
                <w:vertAlign w:val="subscript"/>
              </w:rPr>
              <w:t>3</w:t>
            </w:r>
            <w:r w:rsidRPr="007862B6">
              <w:rPr>
                <w:sz w:val="22"/>
                <w:szCs w:val="22"/>
              </w:rPr>
              <w:t xml:space="preserve"> </w:t>
            </w:r>
          </w:p>
        </w:tc>
        <w:tc>
          <w:tcPr>
            <w:tcW w:w="3192" w:type="dxa"/>
          </w:tcPr>
          <w:p w14:paraId="726FA6BB" w14:textId="77777777" w:rsidR="00926A59" w:rsidRPr="007862B6" w:rsidRDefault="00926A59" w:rsidP="009F083F">
            <w:pPr>
              <w:spacing w:line="240" w:lineRule="auto"/>
              <w:jc w:val="center"/>
              <w:rPr>
                <w:sz w:val="22"/>
                <w:szCs w:val="22"/>
              </w:rPr>
            </w:pPr>
            <w:r w:rsidRPr="007862B6">
              <w:rPr>
                <w:sz w:val="22"/>
                <w:szCs w:val="22"/>
              </w:rPr>
              <w:t>11.07</w:t>
            </w:r>
          </w:p>
        </w:tc>
        <w:tc>
          <w:tcPr>
            <w:tcW w:w="3192" w:type="dxa"/>
          </w:tcPr>
          <w:p w14:paraId="405C48E6" w14:textId="77777777" w:rsidR="00926A59" w:rsidRPr="007862B6" w:rsidRDefault="00926A59" w:rsidP="009F083F">
            <w:pPr>
              <w:spacing w:line="240" w:lineRule="auto"/>
              <w:jc w:val="center"/>
              <w:rPr>
                <w:sz w:val="22"/>
                <w:szCs w:val="22"/>
              </w:rPr>
            </w:pPr>
            <w:r w:rsidRPr="007862B6">
              <w:rPr>
                <w:sz w:val="22"/>
                <w:szCs w:val="22"/>
              </w:rPr>
              <w:t>6.78</w:t>
            </w:r>
          </w:p>
        </w:tc>
      </w:tr>
      <w:tr w:rsidR="00926A59" w:rsidRPr="007862B6" w14:paraId="6E1F30CF" w14:textId="77777777" w:rsidTr="00A21B94">
        <w:trPr>
          <w:trHeight w:val="283"/>
        </w:trPr>
        <w:tc>
          <w:tcPr>
            <w:tcW w:w="3192" w:type="dxa"/>
          </w:tcPr>
          <w:p w14:paraId="604E47A0" w14:textId="77777777" w:rsidR="00926A59" w:rsidRPr="007862B6" w:rsidRDefault="00926A59" w:rsidP="009F083F">
            <w:pPr>
              <w:spacing w:line="240" w:lineRule="auto"/>
              <w:ind w:left="1169"/>
              <w:rPr>
                <w:sz w:val="22"/>
                <w:szCs w:val="22"/>
              </w:rPr>
            </w:pPr>
            <w:r w:rsidRPr="007862B6">
              <w:rPr>
                <w:sz w:val="22"/>
                <w:szCs w:val="22"/>
              </w:rPr>
              <w:t>Fe</w:t>
            </w:r>
            <w:r w:rsidRPr="00A21B94">
              <w:rPr>
                <w:sz w:val="22"/>
                <w:szCs w:val="22"/>
                <w:vertAlign w:val="subscript"/>
              </w:rPr>
              <w:t>2</w:t>
            </w:r>
            <w:r w:rsidRPr="007862B6">
              <w:rPr>
                <w:sz w:val="22"/>
                <w:szCs w:val="22"/>
              </w:rPr>
              <w:t>O</w:t>
            </w:r>
            <w:r w:rsidRPr="00A21B94">
              <w:rPr>
                <w:sz w:val="22"/>
                <w:szCs w:val="22"/>
                <w:vertAlign w:val="subscript"/>
              </w:rPr>
              <w:t>3</w:t>
            </w:r>
            <w:r w:rsidRPr="007862B6">
              <w:rPr>
                <w:sz w:val="22"/>
                <w:szCs w:val="22"/>
              </w:rPr>
              <w:t xml:space="preserve"> </w:t>
            </w:r>
          </w:p>
        </w:tc>
        <w:tc>
          <w:tcPr>
            <w:tcW w:w="3192" w:type="dxa"/>
          </w:tcPr>
          <w:p w14:paraId="361EA3C3" w14:textId="77777777" w:rsidR="00926A59" w:rsidRPr="007862B6" w:rsidRDefault="00926A59" w:rsidP="009F083F">
            <w:pPr>
              <w:spacing w:line="240" w:lineRule="auto"/>
              <w:jc w:val="center"/>
              <w:rPr>
                <w:sz w:val="22"/>
                <w:szCs w:val="22"/>
              </w:rPr>
            </w:pPr>
            <w:r w:rsidRPr="007862B6">
              <w:rPr>
                <w:sz w:val="22"/>
                <w:szCs w:val="22"/>
              </w:rPr>
              <w:t>2.28</w:t>
            </w:r>
          </w:p>
        </w:tc>
        <w:tc>
          <w:tcPr>
            <w:tcW w:w="3192" w:type="dxa"/>
          </w:tcPr>
          <w:p w14:paraId="507D3320" w14:textId="77777777" w:rsidR="00926A59" w:rsidRPr="007862B6" w:rsidRDefault="00926A59" w:rsidP="009F083F">
            <w:pPr>
              <w:spacing w:line="240" w:lineRule="auto"/>
              <w:jc w:val="center"/>
              <w:rPr>
                <w:sz w:val="22"/>
                <w:szCs w:val="22"/>
              </w:rPr>
            </w:pPr>
            <w:r w:rsidRPr="007862B6">
              <w:rPr>
                <w:sz w:val="22"/>
                <w:szCs w:val="22"/>
              </w:rPr>
              <w:t>6.79</w:t>
            </w:r>
          </w:p>
        </w:tc>
      </w:tr>
      <w:tr w:rsidR="00926A59" w:rsidRPr="007862B6" w14:paraId="057C4841" w14:textId="77777777" w:rsidTr="00A21B94">
        <w:trPr>
          <w:trHeight w:val="283"/>
        </w:trPr>
        <w:tc>
          <w:tcPr>
            <w:tcW w:w="3192" w:type="dxa"/>
          </w:tcPr>
          <w:p w14:paraId="3DA05B67" w14:textId="77777777" w:rsidR="00926A59" w:rsidRPr="007862B6" w:rsidRDefault="00926A59" w:rsidP="009F083F">
            <w:pPr>
              <w:spacing w:line="240" w:lineRule="auto"/>
              <w:ind w:left="1169"/>
              <w:rPr>
                <w:sz w:val="22"/>
                <w:szCs w:val="22"/>
              </w:rPr>
            </w:pPr>
            <w:r w:rsidRPr="007862B6">
              <w:rPr>
                <w:sz w:val="22"/>
                <w:szCs w:val="22"/>
              </w:rPr>
              <w:t xml:space="preserve">CaO </w:t>
            </w:r>
          </w:p>
        </w:tc>
        <w:tc>
          <w:tcPr>
            <w:tcW w:w="3192" w:type="dxa"/>
          </w:tcPr>
          <w:p w14:paraId="4BDF4EF7" w14:textId="77777777" w:rsidR="00926A59" w:rsidRPr="007862B6" w:rsidRDefault="00926A59" w:rsidP="009F083F">
            <w:pPr>
              <w:spacing w:line="240" w:lineRule="auto"/>
              <w:jc w:val="center"/>
              <w:rPr>
                <w:sz w:val="22"/>
                <w:szCs w:val="22"/>
              </w:rPr>
            </w:pPr>
            <w:r w:rsidRPr="007862B6">
              <w:rPr>
                <w:sz w:val="22"/>
                <w:szCs w:val="22"/>
              </w:rPr>
              <w:t>0.97</w:t>
            </w:r>
          </w:p>
        </w:tc>
        <w:tc>
          <w:tcPr>
            <w:tcW w:w="3192" w:type="dxa"/>
          </w:tcPr>
          <w:p w14:paraId="50E53DAF" w14:textId="77777777" w:rsidR="00926A59" w:rsidRPr="007862B6" w:rsidRDefault="00926A59" w:rsidP="009F083F">
            <w:pPr>
              <w:spacing w:line="240" w:lineRule="auto"/>
              <w:jc w:val="center"/>
              <w:rPr>
                <w:sz w:val="22"/>
                <w:szCs w:val="22"/>
              </w:rPr>
            </w:pPr>
            <w:r w:rsidRPr="007862B6">
              <w:rPr>
                <w:sz w:val="22"/>
                <w:szCs w:val="22"/>
              </w:rPr>
              <w:t>12.30</w:t>
            </w:r>
          </w:p>
        </w:tc>
      </w:tr>
      <w:tr w:rsidR="00926A59" w:rsidRPr="007862B6" w14:paraId="60953389" w14:textId="77777777" w:rsidTr="00A21B94">
        <w:trPr>
          <w:trHeight w:val="283"/>
        </w:trPr>
        <w:tc>
          <w:tcPr>
            <w:tcW w:w="3192" w:type="dxa"/>
          </w:tcPr>
          <w:p w14:paraId="0BECABC0" w14:textId="77777777" w:rsidR="00926A59" w:rsidRPr="007862B6" w:rsidRDefault="00926A59" w:rsidP="009F083F">
            <w:pPr>
              <w:spacing w:line="240" w:lineRule="auto"/>
              <w:ind w:left="1169"/>
              <w:rPr>
                <w:sz w:val="22"/>
                <w:szCs w:val="22"/>
              </w:rPr>
            </w:pPr>
            <w:r w:rsidRPr="007862B6">
              <w:rPr>
                <w:sz w:val="22"/>
                <w:szCs w:val="22"/>
              </w:rPr>
              <w:t xml:space="preserve">MgO </w:t>
            </w:r>
          </w:p>
        </w:tc>
        <w:tc>
          <w:tcPr>
            <w:tcW w:w="3192" w:type="dxa"/>
          </w:tcPr>
          <w:p w14:paraId="118598D4" w14:textId="77777777" w:rsidR="00926A59" w:rsidRPr="007862B6" w:rsidRDefault="00926A59" w:rsidP="009F083F">
            <w:pPr>
              <w:spacing w:line="240" w:lineRule="auto"/>
              <w:jc w:val="center"/>
              <w:rPr>
                <w:sz w:val="22"/>
                <w:szCs w:val="22"/>
              </w:rPr>
            </w:pPr>
            <w:r w:rsidRPr="007862B6">
              <w:rPr>
                <w:sz w:val="22"/>
                <w:szCs w:val="22"/>
              </w:rPr>
              <w:t>0.24</w:t>
            </w:r>
          </w:p>
        </w:tc>
        <w:tc>
          <w:tcPr>
            <w:tcW w:w="3192" w:type="dxa"/>
          </w:tcPr>
          <w:p w14:paraId="4D44B9B5" w14:textId="77777777" w:rsidR="00926A59" w:rsidRPr="007862B6" w:rsidRDefault="00926A59" w:rsidP="009F083F">
            <w:pPr>
              <w:spacing w:line="240" w:lineRule="auto"/>
              <w:jc w:val="center"/>
              <w:rPr>
                <w:sz w:val="22"/>
                <w:szCs w:val="22"/>
              </w:rPr>
            </w:pPr>
            <w:r w:rsidRPr="007862B6">
              <w:rPr>
                <w:sz w:val="22"/>
                <w:szCs w:val="22"/>
              </w:rPr>
              <w:t>5.89</w:t>
            </w:r>
          </w:p>
        </w:tc>
      </w:tr>
      <w:tr w:rsidR="00926A59" w:rsidRPr="007862B6" w14:paraId="1456074C" w14:textId="77777777" w:rsidTr="00A21B94">
        <w:trPr>
          <w:trHeight w:val="283"/>
        </w:trPr>
        <w:tc>
          <w:tcPr>
            <w:tcW w:w="3192" w:type="dxa"/>
          </w:tcPr>
          <w:p w14:paraId="56E7065B" w14:textId="77777777" w:rsidR="00926A59" w:rsidRPr="007862B6" w:rsidRDefault="00926A59" w:rsidP="009F083F">
            <w:pPr>
              <w:spacing w:line="240" w:lineRule="auto"/>
              <w:ind w:left="1169"/>
              <w:rPr>
                <w:sz w:val="22"/>
                <w:szCs w:val="22"/>
              </w:rPr>
            </w:pPr>
            <w:r w:rsidRPr="007862B6">
              <w:rPr>
                <w:sz w:val="22"/>
                <w:szCs w:val="22"/>
              </w:rPr>
              <w:t>K</w:t>
            </w:r>
            <w:r w:rsidRPr="00A21B94">
              <w:rPr>
                <w:sz w:val="22"/>
                <w:szCs w:val="22"/>
                <w:vertAlign w:val="subscript"/>
              </w:rPr>
              <w:t>2</w:t>
            </w:r>
            <w:r w:rsidRPr="007862B6">
              <w:rPr>
                <w:sz w:val="22"/>
                <w:szCs w:val="22"/>
              </w:rPr>
              <w:t xml:space="preserve">O </w:t>
            </w:r>
          </w:p>
        </w:tc>
        <w:tc>
          <w:tcPr>
            <w:tcW w:w="3192" w:type="dxa"/>
          </w:tcPr>
          <w:p w14:paraId="77EBA700" w14:textId="77777777" w:rsidR="00926A59" w:rsidRPr="007862B6" w:rsidRDefault="00926A59" w:rsidP="009F083F">
            <w:pPr>
              <w:spacing w:line="240" w:lineRule="auto"/>
              <w:jc w:val="center"/>
              <w:rPr>
                <w:sz w:val="22"/>
                <w:szCs w:val="22"/>
              </w:rPr>
            </w:pPr>
            <w:r w:rsidRPr="007862B6">
              <w:rPr>
                <w:sz w:val="22"/>
                <w:szCs w:val="22"/>
              </w:rPr>
              <w:t>4.47</w:t>
            </w:r>
          </w:p>
        </w:tc>
        <w:tc>
          <w:tcPr>
            <w:tcW w:w="3192" w:type="dxa"/>
          </w:tcPr>
          <w:p w14:paraId="267291F4" w14:textId="77777777" w:rsidR="00926A59" w:rsidRPr="007862B6" w:rsidRDefault="00926A59" w:rsidP="009F083F">
            <w:pPr>
              <w:spacing w:line="240" w:lineRule="auto"/>
              <w:jc w:val="center"/>
              <w:rPr>
                <w:sz w:val="22"/>
                <w:szCs w:val="22"/>
              </w:rPr>
            </w:pPr>
            <w:r w:rsidRPr="007862B6">
              <w:rPr>
                <w:sz w:val="22"/>
                <w:szCs w:val="22"/>
              </w:rPr>
              <w:t>0.06</w:t>
            </w:r>
          </w:p>
        </w:tc>
      </w:tr>
      <w:tr w:rsidR="00926A59" w:rsidRPr="007862B6" w14:paraId="7B3A3F69" w14:textId="77777777" w:rsidTr="00A21B94">
        <w:trPr>
          <w:trHeight w:val="283"/>
        </w:trPr>
        <w:tc>
          <w:tcPr>
            <w:tcW w:w="3192" w:type="dxa"/>
            <w:tcBorders>
              <w:bottom w:val="single" w:sz="4" w:space="0" w:color="auto"/>
            </w:tcBorders>
          </w:tcPr>
          <w:p w14:paraId="4362B74A" w14:textId="77777777" w:rsidR="00926A59" w:rsidRPr="007862B6" w:rsidRDefault="00926A59" w:rsidP="009F083F">
            <w:pPr>
              <w:spacing w:line="240" w:lineRule="auto"/>
              <w:ind w:left="1169"/>
              <w:rPr>
                <w:sz w:val="22"/>
                <w:szCs w:val="22"/>
              </w:rPr>
            </w:pPr>
            <w:r w:rsidRPr="007862B6">
              <w:rPr>
                <w:sz w:val="22"/>
                <w:szCs w:val="22"/>
              </w:rPr>
              <w:t>Na</w:t>
            </w:r>
            <w:r w:rsidRPr="00A21B94">
              <w:rPr>
                <w:sz w:val="22"/>
                <w:szCs w:val="22"/>
                <w:vertAlign w:val="subscript"/>
              </w:rPr>
              <w:t>2</w:t>
            </w:r>
            <w:r w:rsidRPr="007862B6">
              <w:rPr>
                <w:sz w:val="22"/>
                <w:szCs w:val="22"/>
              </w:rPr>
              <w:t xml:space="preserve">O </w:t>
            </w:r>
          </w:p>
        </w:tc>
        <w:tc>
          <w:tcPr>
            <w:tcW w:w="3192" w:type="dxa"/>
            <w:tcBorders>
              <w:bottom w:val="single" w:sz="4" w:space="0" w:color="auto"/>
            </w:tcBorders>
          </w:tcPr>
          <w:p w14:paraId="3D1E7311" w14:textId="77777777" w:rsidR="00926A59" w:rsidRPr="007862B6" w:rsidRDefault="00926A59" w:rsidP="009F083F">
            <w:pPr>
              <w:spacing w:line="240" w:lineRule="auto"/>
              <w:jc w:val="center"/>
              <w:rPr>
                <w:sz w:val="22"/>
                <w:szCs w:val="22"/>
              </w:rPr>
            </w:pPr>
            <w:r w:rsidRPr="007862B6">
              <w:rPr>
                <w:sz w:val="22"/>
                <w:szCs w:val="22"/>
              </w:rPr>
              <w:t>2.34</w:t>
            </w:r>
          </w:p>
        </w:tc>
        <w:tc>
          <w:tcPr>
            <w:tcW w:w="3192" w:type="dxa"/>
            <w:tcBorders>
              <w:bottom w:val="single" w:sz="4" w:space="0" w:color="auto"/>
            </w:tcBorders>
          </w:tcPr>
          <w:p w14:paraId="54311D34" w14:textId="77777777" w:rsidR="00926A59" w:rsidRPr="007862B6" w:rsidRDefault="00926A59" w:rsidP="009F083F">
            <w:pPr>
              <w:spacing w:line="240" w:lineRule="auto"/>
              <w:jc w:val="center"/>
              <w:rPr>
                <w:sz w:val="22"/>
                <w:szCs w:val="22"/>
              </w:rPr>
            </w:pPr>
            <w:r w:rsidRPr="007862B6">
              <w:rPr>
                <w:sz w:val="22"/>
                <w:szCs w:val="22"/>
              </w:rPr>
              <w:t>7.01</w:t>
            </w:r>
          </w:p>
        </w:tc>
      </w:tr>
    </w:tbl>
    <w:p w14:paraId="049F9217" w14:textId="77777777" w:rsidR="00926A59" w:rsidRPr="007862B6" w:rsidRDefault="00926A59" w:rsidP="008F0171">
      <w:pPr>
        <w:spacing w:line="240" w:lineRule="auto"/>
        <w:ind w:firstLine="284"/>
      </w:pPr>
    </w:p>
    <w:p w14:paraId="06028F3B" w14:textId="2B3D78F7" w:rsidR="00926A59" w:rsidRPr="007862B6" w:rsidRDefault="00926A59" w:rsidP="009F083F">
      <w:pPr>
        <w:spacing w:line="240" w:lineRule="auto"/>
        <w:jc w:val="center"/>
        <w:rPr>
          <w:rFonts w:cs="Times New Roman"/>
          <w:bCs/>
        </w:rPr>
      </w:pPr>
      <w:r w:rsidRPr="007862B6">
        <w:rPr>
          <w:bCs/>
          <w:noProof/>
          <w:sz w:val="20"/>
          <w:szCs w:val="20"/>
        </w:rPr>
        <w:drawing>
          <wp:inline distT="0" distB="0" distL="0" distR="0" wp14:anchorId="70566DD9" wp14:editId="23159B64">
            <wp:extent cx="4319270" cy="3308350"/>
            <wp:effectExtent l="19050" t="19050" r="24130" b="25400"/>
            <wp:docPr id="763730113" name="Picture 10" descr="A graph of a graph showing different types of s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30113" name="Picture 10" descr="A graph of a graph showing different types of san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19270" cy="3308350"/>
                    </a:xfrm>
                    <a:prstGeom prst="rect">
                      <a:avLst/>
                    </a:prstGeom>
                    <a:noFill/>
                    <a:ln>
                      <a:solidFill>
                        <a:schemeClr val="tx1"/>
                      </a:solidFill>
                      <a:prstDash val="sysDash"/>
                    </a:ln>
                  </pic:spPr>
                </pic:pic>
              </a:graphicData>
            </a:graphic>
          </wp:inline>
        </w:drawing>
      </w:r>
    </w:p>
    <w:p w14:paraId="111605E2" w14:textId="36446617" w:rsidR="00926A59" w:rsidRPr="007862B6" w:rsidRDefault="00926A59" w:rsidP="009F083F">
      <w:pPr>
        <w:pStyle w:val="Rrys"/>
        <w:rPr>
          <w:b/>
          <w:i/>
          <w:iCs/>
          <w:lang w:val="en-GB"/>
        </w:rPr>
      </w:pPr>
      <w:bookmarkStart w:id="9" w:name="_Ref191974337"/>
      <w:r w:rsidRPr="007862B6">
        <w:rPr>
          <w:b/>
          <w:bCs/>
          <w:lang w:val="en-GB"/>
        </w:rPr>
        <w:t>Fig</w:t>
      </w:r>
      <w:r w:rsidR="003C1624" w:rsidRPr="007862B6">
        <w:rPr>
          <w:b/>
          <w:bCs/>
          <w:lang w:val="en-GB"/>
        </w:rPr>
        <w:t>.</w:t>
      </w:r>
      <w:r w:rsidRPr="007862B6">
        <w:rPr>
          <w:b/>
          <w:bCs/>
          <w:lang w:val="en-GB"/>
        </w:rPr>
        <w:t xml:space="preserve"> </w:t>
      </w:r>
      <w:r w:rsidRPr="007862B6">
        <w:rPr>
          <w:b/>
          <w:bCs/>
          <w:i/>
          <w:iCs/>
          <w:lang w:val="en-GB"/>
        </w:rPr>
        <w:fldChar w:fldCharType="begin"/>
      </w:r>
      <w:r w:rsidRPr="007862B6">
        <w:rPr>
          <w:b/>
          <w:bCs/>
          <w:lang w:val="en-GB"/>
        </w:rPr>
        <w:instrText xml:space="preserve"> SEQ Figure \* ARABIC </w:instrText>
      </w:r>
      <w:r w:rsidRPr="007862B6">
        <w:rPr>
          <w:b/>
          <w:bCs/>
          <w:i/>
          <w:iCs/>
          <w:lang w:val="en-GB"/>
        </w:rPr>
        <w:fldChar w:fldCharType="separate"/>
      </w:r>
      <w:r w:rsidR="008F6C1A">
        <w:rPr>
          <w:b/>
          <w:bCs/>
          <w:noProof/>
          <w:lang w:val="en-GB"/>
        </w:rPr>
        <w:t>1</w:t>
      </w:r>
      <w:r w:rsidRPr="007862B6">
        <w:rPr>
          <w:b/>
          <w:bCs/>
          <w:i/>
          <w:iCs/>
          <w:noProof/>
          <w:lang w:val="en-GB"/>
        </w:rPr>
        <w:fldChar w:fldCharType="end"/>
      </w:r>
      <w:bookmarkEnd w:id="9"/>
      <w:r w:rsidR="001C6009" w:rsidRPr="007862B6">
        <w:rPr>
          <w:b/>
          <w:bCs/>
          <w:lang w:val="en-GB"/>
        </w:rPr>
        <w:t>.</w:t>
      </w:r>
      <w:r w:rsidRPr="007862B6">
        <w:rPr>
          <w:lang w:val="en-GB"/>
        </w:rPr>
        <w:t xml:space="preserve"> Particle Size Distribution for NS and QS</w:t>
      </w:r>
    </w:p>
    <w:p w14:paraId="55A680FD" w14:textId="77777777" w:rsidR="008F0171" w:rsidRPr="007862B6" w:rsidRDefault="008F0171" w:rsidP="00626A67">
      <w:pPr>
        <w:spacing w:line="240" w:lineRule="auto"/>
      </w:pPr>
    </w:p>
    <w:p w14:paraId="676A5D78" w14:textId="7E730380" w:rsidR="00926A59" w:rsidRPr="007862B6" w:rsidRDefault="00926A59" w:rsidP="009F083F">
      <w:pPr>
        <w:pStyle w:val="Rtab"/>
        <w:rPr>
          <w:b/>
          <w:i/>
          <w:iCs/>
          <w:lang w:val="en-GB"/>
        </w:rPr>
      </w:pPr>
      <w:bookmarkStart w:id="10" w:name="_Ref191975267"/>
      <w:bookmarkStart w:id="11" w:name="_Ref191975263"/>
      <w:r w:rsidRPr="007862B6">
        <w:rPr>
          <w:b/>
          <w:bCs/>
          <w:lang w:val="en-GB"/>
        </w:rPr>
        <w:t xml:space="preserve">Table </w:t>
      </w:r>
      <w:r w:rsidRPr="007862B6">
        <w:rPr>
          <w:b/>
          <w:bCs/>
          <w:i/>
          <w:iCs/>
          <w:lang w:val="en-GB"/>
        </w:rPr>
        <w:fldChar w:fldCharType="begin"/>
      </w:r>
      <w:r w:rsidRPr="007862B6">
        <w:rPr>
          <w:b/>
          <w:bCs/>
          <w:lang w:val="en-GB"/>
        </w:rPr>
        <w:instrText xml:space="preserve"> SEQ Table \* ARABIC </w:instrText>
      </w:r>
      <w:r w:rsidRPr="007862B6">
        <w:rPr>
          <w:b/>
          <w:bCs/>
          <w:i/>
          <w:iCs/>
          <w:lang w:val="en-GB"/>
        </w:rPr>
        <w:fldChar w:fldCharType="separate"/>
      </w:r>
      <w:r w:rsidR="008F6C1A">
        <w:rPr>
          <w:b/>
          <w:bCs/>
          <w:noProof/>
          <w:lang w:val="en-GB"/>
        </w:rPr>
        <w:t>3</w:t>
      </w:r>
      <w:r w:rsidRPr="007862B6">
        <w:rPr>
          <w:b/>
          <w:bCs/>
          <w:i/>
          <w:iCs/>
          <w:noProof/>
          <w:lang w:val="en-GB"/>
        </w:rPr>
        <w:fldChar w:fldCharType="end"/>
      </w:r>
      <w:bookmarkEnd w:id="10"/>
      <w:r w:rsidR="001C6009" w:rsidRPr="007862B6">
        <w:rPr>
          <w:b/>
          <w:bCs/>
          <w:lang w:val="en-GB"/>
        </w:rPr>
        <w:t>.</w:t>
      </w:r>
      <w:r w:rsidRPr="007862B6">
        <w:rPr>
          <w:lang w:val="en-GB"/>
        </w:rPr>
        <w:t xml:space="preserve"> Quantity for Constituents of Concrete required in kg/m</w:t>
      </w:r>
      <w:r w:rsidRPr="007862B6">
        <w:rPr>
          <w:vertAlign w:val="superscript"/>
          <w:lang w:val="en-GB"/>
        </w:rPr>
        <w:t>3</w:t>
      </w:r>
      <w:bookmarkEnd w:id="11"/>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7"/>
        <w:gridCol w:w="1607"/>
        <w:gridCol w:w="1606"/>
        <w:gridCol w:w="1606"/>
        <w:gridCol w:w="1606"/>
        <w:gridCol w:w="1606"/>
      </w:tblGrid>
      <w:tr w:rsidR="00926A59" w:rsidRPr="007862B6" w14:paraId="4965F283" w14:textId="77777777" w:rsidTr="00A21B94">
        <w:trPr>
          <w:trHeight w:val="340"/>
        </w:trPr>
        <w:tc>
          <w:tcPr>
            <w:tcW w:w="833" w:type="pct"/>
            <w:tcBorders>
              <w:top w:val="single" w:sz="4" w:space="0" w:color="auto"/>
              <w:bottom w:val="single" w:sz="4" w:space="0" w:color="auto"/>
            </w:tcBorders>
            <w:vAlign w:val="center"/>
          </w:tcPr>
          <w:p w14:paraId="73B61E92" w14:textId="77777777" w:rsidR="00926A59" w:rsidRPr="007862B6" w:rsidRDefault="00926A59" w:rsidP="00A21B94">
            <w:pPr>
              <w:spacing w:line="240" w:lineRule="auto"/>
              <w:jc w:val="center"/>
            </w:pPr>
            <w:r w:rsidRPr="007862B6">
              <w:t>Mix ID</w:t>
            </w:r>
          </w:p>
        </w:tc>
        <w:tc>
          <w:tcPr>
            <w:tcW w:w="833" w:type="pct"/>
            <w:tcBorders>
              <w:top w:val="single" w:sz="4" w:space="0" w:color="auto"/>
              <w:bottom w:val="single" w:sz="4" w:space="0" w:color="auto"/>
            </w:tcBorders>
            <w:vAlign w:val="center"/>
          </w:tcPr>
          <w:p w14:paraId="2CBFAA9F" w14:textId="77777777" w:rsidR="00926A59" w:rsidRPr="007862B6" w:rsidRDefault="00926A59" w:rsidP="00A21B94">
            <w:pPr>
              <w:spacing w:line="240" w:lineRule="auto"/>
              <w:jc w:val="center"/>
            </w:pPr>
            <w:r w:rsidRPr="007862B6">
              <w:t>Cement</w:t>
            </w:r>
          </w:p>
        </w:tc>
        <w:tc>
          <w:tcPr>
            <w:tcW w:w="833" w:type="pct"/>
            <w:tcBorders>
              <w:top w:val="single" w:sz="4" w:space="0" w:color="auto"/>
              <w:bottom w:val="single" w:sz="4" w:space="0" w:color="auto"/>
            </w:tcBorders>
            <w:vAlign w:val="center"/>
          </w:tcPr>
          <w:p w14:paraId="500158AC" w14:textId="77777777" w:rsidR="00926A59" w:rsidRPr="007862B6" w:rsidRDefault="00926A59" w:rsidP="00A21B94">
            <w:pPr>
              <w:spacing w:line="240" w:lineRule="auto"/>
              <w:jc w:val="center"/>
            </w:pPr>
            <w:r w:rsidRPr="007862B6">
              <w:t>CA</w:t>
            </w:r>
          </w:p>
        </w:tc>
        <w:tc>
          <w:tcPr>
            <w:tcW w:w="833" w:type="pct"/>
            <w:tcBorders>
              <w:top w:val="single" w:sz="4" w:space="0" w:color="auto"/>
              <w:bottom w:val="single" w:sz="4" w:space="0" w:color="auto"/>
            </w:tcBorders>
            <w:vAlign w:val="center"/>
          </w:tcPr>
          <w:p w14:paraId="5EB3A030" w14:textId="77777777" w:rsidR="00926A59" w:rsidRPr="007862B6" w:rsidRDefault="00926A59" w:rsidP="00A21B94">
            <w:pPr>
              <w:spacing w:line="240" w:lineRule="auto"/>
              <w:jc w:val="center"/>
            </w:pPr>
            <w:r w:rsidRPr="007862B6">
              <w:t>NS</w:t>
            </w:r>
          </w:p>
        </w:tc>
        <w:tc>
          <w:tcPr>
            <w:tcW w:w="833" w:type="pct"/>
            <w:tcBorders>
              <w:top w:val="single" w:sz="4" w:space="0" w:color="auto"/>
              <w:bottom w:val="single" w:sz="4" w:space="0" w:color="auto"/>
            </w:tcBorders>
            <w:vAlign w:val="center"/>
          </w:tcPr>
          <w:p w14:paraId="2C154C3F" w14:textId="77777777" w:rsidR="00926A59" w:rsidRPr="007862B6" w:rsidRDefault="00926A59" w:rsidP="00A21B94">
            <w:pPr>
              <w:spacing w:line="240" w:lineRule="auto"/>
              <w:jc w:val="center"/>
            </w:pPr>
            <w:r w:rsidRPr="007862B6">
              <w:t>QS</w:t>
            </w:r>
          </w:p>
        </w:tc>
        <w:tc>
          <w:tcPr>
            <w:tcW w:w="833" w:type="pct"/>
            <w:tcBorders>
              <w:top w:val="single" w:sz="4" w:space="0" w:color="auto"/>
              <w:bottom w:val="single" w:sz="4" w:space="0" w:color="auto"/>
            </w:tcBorders>
            <w:vAlign w:val="center"/>
          </w:tcPr>
          <w:p w14:paraId="481ADB90" w14:textId="77777777" w:rsidR="00926A59" w:rsidRPr="007862B6" w:rsidRDefault="00926A59" w:rsidP="00A21B94">
            <w:pPr>
              <w:spacing w:line="240" w:lineRule="auto"/>
              <w:jc w:val="center"/>
            </w:pPr>
            <w:r w:rsidRPr="007862B6">
              <w:t>Water</w:t>
            </w:r>
          </w:p>
        </w:tc>
      </w:tr>
      <w:tr w:rsidR="00926A59" w:rsidRPr="007862B6" w14:paraId="083B0F87" w14:textId="77777777" w:rsidTr="00A21B94">
        <w:trPr>
          <w:trHeight w:val="283"/>
        </w:trPr>
        <w:tc>
          <w:tcPr>
            <w:tcW w:w="833" w:type="pct"/>
            <w:tcBorders>
              <w:top w:val="single" w:sz="4" w:space="0" w:color="auto"/>
            </w:tcBorders>
          </w:tcPr>
          <w:p w14:paraId="67156534" w14:textId="77777777" w:rsidR="00926A59" w:rsidRPr="007862B6" w:rsidRDefault="00926A59" w:rsidP="009F083F">
            <w:pPr>
              <w:spacing w:line="240" w:lineRule="auto"/>
              <w:jc w:val="center"/>
            </w:pPr>
            <w:r w:rsidRPr="007862B6">
              <w:t>M0</w:t>
            </w:r>
          </w:p>
        </w:tc>
        <w:tc>
          <w:tcPr>
            <w:tcW w:w="833" w:type="pct"/>
            <w:tcBorders>
              <w:top w:val="single" w:sz="4" w:space="0" w:color="auto"/>
            </w:tcBorders>
          </w:tcPr>
          <w:p w14:paraId="3AD85F05" w14:textId="77777777" w:rsidR="00926A59" w:rsidRPr="007862B6" w:rsidRDefault="00926A59" w:rsidP="009F083F">
            <w:pPr>
              <w:spacing w:line="240" w:lineRule="auto"/>
              <w:jc w:val="center"/>
            </w:pPr>
            <w:r w:rsidRPr="007862B6">
              <w:t>565</w:t>
            </w:r>
          </w:p>
        </w:tc>
        <w:tc>
          <w:tcPr>
            <w:tcW w:w="833" w:type="pct"/>
            <w:tcBorders>
              <w:top w:val="single" w:sz="4" w:space="0" w:color="auto"/>
            </w:tcBorders>
          </w:tcPr>
          <w:p w14:paraId="19C22892" w14:textId="77777777" w:rsidR="00926A59" w:rsidRPr="007862B6" w:rsidRDefault="00926A59" w:rsidP="009F083F">
            <w:pPr>
              <w:spacing w:line="240" w:lineRule="auto"/>
              <w:jc w:val="center"/>
            </w:pPr>
            <w:r w:rsidRPr="007862B6">
              <w:t>1125</w:t>
            </w:r>
          </w:p>
        </w:tc>
        <w:tc>
          <w:tcPr>
            <w:tcW w:w="833" w:type="pct"/>
            <w:tcBorders>
              <w:top w:val="single" w:sz="4" w:space="0" w:color="auto"/>
            </w:tcBorders>
          </w:tcPr>
          <w:p w14:paraId="489B3624" w14:textId="77777777" w:rsidR="00926A59" w:rsidRPr="007862B6" w:rsidRDefault="00926A59" w:rsidP="009F083F">
            <w:pPr>
              <w:spacing w:line="240" w:lineRule="auto"/>
              <w:jc w:val="center"/>
            </w:pPr>
            <w:r w:rsidRPr="007862B6">
              <w:t>590</w:t>
            </w:r>
          </w:p>
        </w:tc>
        <w:tc>
          <w:tcPr>
            <w:tcW w:w="833" w:type="pct"/>
            <w:tcBorders>
              <w:top w:val="single" w:sz="4" w:space="0" w:color="auto"/>
            </w:tcBorders>
          </w:tcPr>
          <w:p w14:paraId="0578D966" w14:textId="77777777" w:rsidR="00926A59" w:rsidRPr="007862B6" w:rsidRDefault="00926A59" w:rsidP="009F083F">
            <w:pPr>
              <w:spacing w:line="240" w:lineRule="auto"/>
              <w:jc w:val="center"/>
            </w:pPr>
            <w:r w:rsidRPr="007862B6">
              <w:t>0</w:t>
            </w:r>
          </w:p>
        </w:tc>
        <w:tc>
          <w:tcPr>
            <w:tcW w:w="833" w:type="pct"/>
            <w:tcBorders>
              <w:top w:val="single" w:sz="4" w:space="0" w:color="auto"/>
            </w:tcBorders>
          </w:tcPr>
          <w:p w14:paraId="0838DB20" w14:textId="77777777" w:rsidR="00926A59" w:rsidRPr="007862B6" w:rsidRDefault="00926A59" w:rsidP="009F083F">
            <w:pPr>
              <w:spacing w:line="240" w:lineRule="auto"/>
              <w:jc w:val="center"/>
            </w:pPr>
            <w:r w:rsidRPr="007862B6">
              <w:t>210</w:t>
            </w:r>
          </w:p>
        </w:tc>
      </w:tr>
      <w:tr w:rsidR="00926A59" w:rsidRPr="007862B6" w14:paraId="094C3115" w14:textId="77777777" w:rsidTr="00A21B94">
        <w:trPr>
          <w:trHeight w:val="283"/>
        </w:trPr>
        <w:tc>
          <w:tcPr>
            <w:tcW w:w="833" w:type="pct"/>
          </w:tcPr>
          <w:p w14:paraId="5CCF6AA9" w14:textId="77777777" w:rsidR="00926A59" w:rsidRPr="007862B6" w:rsidRDefault="00926A59" w:rsidP="009F083F">
            <w:pPr>
              <w:spacing w:line="240" w:lineRule="auto"/>
              <w:jc w:val="center"/>
            </w:pPr>
            <w:r w:rsidRPr="007862B6">
              <w:t>M1</w:t>
            </w:r>
          </w:p>
        </w:tc>
        <w:tc>
          <w:tcPr>
            <w:tcW w:w="833" w:type="pct"/>
          </w:tcPr>
          <w:p w14:paraId="1C3BAD37" w14:textId="77777777" w:rsidR="00926A59" w:rsidRPr="007862B6" w:rsidRDefault="00926A59" w:rsidP="009F083F">
            <w:pPr>
              <w:spacing w:line="240" w:lineRule="auto"/>
              <w:jc w:val="center"/>
            </w:pPr>
            <w:r w:rsidRPr="007862B6">
              <w:t>565</w:t>
            </w:r>
          </w:p>
        </w:tc>
        <w:tc>
          <w:tcPr>
            <w:tcW w:w="833" w:type="pct"/>
          </w:tcPr>
          <w:p w14:paraId="3870C5F6" w14:textId="77777777" w:rsidR="00926A59" w:rsidRPr="007862B6" w:rsidRDefault="00926A59" w:rsidP="009F083F">
            <w:pPr>
              <w:spacing w:line="240" w:lineRule="auto"/>
              <w:jc w:val="center"/>
            </w:pPr>
            <w:r w:rsidRPr="007862B6">
              <w:t>1125</w:t>
            </w:r>
          </w:p>
        </w:tc>
        <w:tc>
          <w:tcPr>
            <w:tcW w:w="833" w:type="pct"/>
          </w:tcPr>
          <w:p w14:paraId="596743EF" w14:textId="77777777" w:rsidR="00926A59" w:rsidRPr="007862B6" w:rsidRDefault="00926A59" w:rsidP="009F083F">
            <w:pPr>
              <w:spacing w:line="240" w:lineRule="auto"/>
              <w:jc w:val="center"/>
            </w:pPr>
            <w:r w:rsidRPr="007862B6">
              <w:t>495</w:t>
            </w:r>
          </w:p>
        </w:tc>
        <w:tc>
          <w:tcPr>
            <w:tcW w:w="833" w:type="pct"/>
          </w:tcPr>
          <w:p w14:paraId="69A6124C" w14:textId="77777777" w:rsidR="00926A59" w:rsidRPr="007862B6" w:rsidRDefault="00926A59" w:rsidP="009F083F">
            <w:pPr>
              <w:spacing w:line="240" w:lineRule="auto"/>
              <w:jc w:val="center"/>
            </w:pPr>
            <w:r w:rsidRPr="007862B6">
              <w:t>95</w:t>
            </w:r>
          </w:p>
        </w:tc>
        <w:tc>
          <w:tcPr>
            <w:tcW w:w="833" w:type="pct"/>
          </w:tcPr>
          <w:p w14:paraId="2318CBB9" w14:textId="77777777" w:rsidR="00926A59" w:rsidRPr="007862B6" w:rsidRDefault="00926A59" w:rsidP="009F083F">
            <w:pPr>
              <w:spacing w:line="240" w:lineRule="auto"/>
              <w:jc w:val="center"/>
            </w:pPr>
            <w:r w:rsidRPr="007862B6">
              <w:t>213</w:t>
            </w:r>
          </w:p>
        </w:tc>
      </w:tr>
      <w:tr w:rsidR="00926A59" w:rsidRPr="007862B6" w14:paraId="199925F8" w14:textId="77777777" w:rsidTr="00A21B94">
        <w:trPr>
          <w:trHeight w:val="283"/>
        </w:trPr>
        <w:tc>
          <w:tcPr>
            <w:tcW w:w="833" w:type="pct"/>
          </w:tcPr>
          <w:p w14:paraId="4B03A0EF" w14:textId="77777777" w:rsidR="00926A59" w:rsidRPr="007862B6" w:rsidRDefault="00926A59" w:rsidP="009F083F">
            <w:pPr>
              <w:spacing w:line="240" w:lineRule="auto"/>
              <w:jc w:val="center"/>
            </w:pPr>
            <w:r w:rsidRPr="007862B6">
              <w:t>M2</w:t>
            </w:r>
          </w:p>
        </w:tc>
        <w:tc>
          <w:tcPr>
            <w:tcW w:w="833" w:type="pct"/>
          </w:tcPr>
          <w:p w14:paraId="6541D467" w14:textId="77777777" w:rsidR="00926A59" w:rsidRPr="007862B6" w:rsidRDefault="00926A59" w:rsidP="009F083F">
            <w:pPr>
              <w:spacing w:line="240" w:lineRule="auto"/>
              <w:jc w:val="center"/>
            </w:pPr>
            <w:r w:rsidRPr="007862B6">
              <w:t>565</w:t>
            </w:r>
          </w:p>
        </w:tc>
        <w:tc>
          <w:tcPr>
            <w:tcW w:w="833" w:type="pct"/>
          </w:tcPr>
          <w:p w14:paraId="297E5C9E" w14:textId="77777777" w:rsidR="00926A59" w:rsidRPr="007862B6" w:rsidRDefault="00926A59" w:rsidP="009F083F">
            <w:pPr>
              <w:spacing w:line="240" w:lineRule="auto"/>
              <w:jc w:val="center"/>
            </w:pPr>
            <w:r w:rsidRPr="007862B6">
              <w:t>1125</w:t>
            </w:r>
          </w:p>
        </w:tc>
        <w:tc>
          <w:tcPr>
            <w:tcW w:w="833" w:type="pct"/>
          </w:tcPr>
          <w:p w14:paraId="6FB3F422" w14:textId="77777777" w:rsidR="00926A59" w:rsidRPr="007862B6" w:rsidRDefault="00926A59" w:rsidP="009F083F">
            <w:pPr>
              <w:spacing w:line="240" w:lineRule="auto"/>
              <w:jc w:val="center"/>
            </w:pPr>
            <w:r w:rsidRPr="007862B6">
              <w:t>410</w:t>
            </w:r>
          </w:p>
        </w:tc>
        <w:tc>
          <w:tcPr>
            <w:tcW w:w="833" w:type="pct"/>
          </w:tcPr>
          <w:p w14:paraId="65A9BB47" w14:textId="77777777" w:rsidR="00926A59" w:rsidRPr="007862B6" w:rsidRDefault="00926A59" w:rsidP="009F083F">
            <w:pPr>
              <w:spacing w:line="240" w:lineRule="auto"/>
              <w:jc w:val="center"/>
            </w:pPr>
            <w:r w:rsidRPr="007862B6">
              <w:t>192</w:t>
            </w:r>
          </w:p>
        </w:tc>
        <w:tc>
          <w:tcPr>
            <w:tcW w:w="833" w:type="pct"/>
          </w:tcPr>
          <w:p w14:paraId="3B82879B" w14:textId="77777777" w:rsidR="00926A59" w:rsidRPr="007862B6" w:rsidRDefault="00926A59" w:rsidP="009F083F">
            <w:pPr>
              <w:spacing w:line="240" w:lineRule="auto"/>
              <w:jc w:val="center"/>
            </w:pPr>
            <w:r w:rsidRPr="007862B6">
              <w:t>215</w:t>
            </w:r>
          </w:p>
        </w:tc>
      </w:tr>
      <w:tr w:rsidR="00926A59" w:rsidRPr="007862B6" w14:paraId="0BAEED87" w14:textId="77777777" w:rsidTr="00A21B94">
        <w:trPr>
          <w:trHeight w:val="283"/>
        </w:trPr>
        <w:tc>
          <w:tcPr>
            <w:tcW w:w="833" w:type="pct"/>
          </w:tcPr>
          <w:p w14:paraId="23525AB6" w14:textId="77777777" w:rsidR="00926A59" w:rsidRPr="007862B6" w:rsidRDefault="00926A59" w:rsidP="009F083F">
            <w:pPr>
              <w:spacing w:line="240" w:lineRule="auto"/>
              <w:jc w:val="center"/>
            </w:pPr>
            <w:r w:rsidRPr="007862B6">
              <w:t>M3</w:t>
            </w:r>
          </w:p>
        </w:tc>
        <w:tc>
          <w:tcPr>
            <w:tcW w:w="833" w:type="pct"/>
          </w:tcPr>
          <w:p w14:paraId="296EB3C3" w14:textId="77777777" w:rsidR="00926A59" w:rsidRPr="007862B6" w:rsidRDefault="00926A59" w:rsidP="009F083F">
            <w:pPr>
              <w:spacing w:line="240" w:lineRule="auto"/>
              <w:jc w:val="center"/>
            </w:pPr>
            <w:r w:rsidRPr="007862B6">
              <w:t>565</w:t>
            </w:r>
          </w:p>
        </w:tc>
        <w:tc>
          <w:tcPr>
            <w:tcW w:w="833" w:type="pct"/>
          </w:tcPr>
          <w:p w14:paraId="16F309CC" w14:textId="77777777" w:rsidR="00926A59" w:rsidRPr="007862B6" w:rsidRDefault="00926A59" w:rsidP="009F083F">
            <w:pPr>
              <w:spacing w:line="240" w:lineRule="auto"/>
              <w:jc w:val="center"/>
            </w:pPr>
            <w:r w:rsidRPr="007862B6">
              <w:t>1125</w:t>
            </w:r>
          </w:p>
        </w:tc>
        <w:tc>
          <w:tcPr>
            <w:tcW w:w="833" w:type="pct"/>
          </w:tcPr>
          <w:p w14:paraId="04CB954E" w14:textId="77777777" w:rsidR="00926A59" w:rsidRPr="007862B6" w:rsidRDefault="00926A59" w:rsidP="009F083F">
            <w:pPr>
              <w:spacing w:line="240" w:lineRule="auto"/>
              <w:jc w:val="center"/>
            </w:pPr>
            <w:r w:rsidRPr="007862B6">
              <w:t>325</w:t>
            </w:r>
          </w:p>
        </w:tc>
        <w:tc>
          <w:tcPr>
            <w:tcW w:w="833" w:type="pct"/>
          </w:tcPr>
          <w:p w14:paraId="112B7BAC" w14:textId="77777777" w:rsidR="00926A59" w:rsidRPr="007862B6" w:rsidRDefault="00926A59" w:rsidP="009F083F">
            <w:pPr>
              <w:spacing w:line="240" w:lineRule="auto"/>
              <w:jc w:val="center"/>
            </w:pPr>
            <w:r w:rsidRPr="007862B6">
              <w:t>290</w:t>
            </w:r>
          </w:p>
        </w:tc>
        <w:tc>
          <w:tcPr>
            <w:tcW w:w="833" w:type="pct"/>
          </w:tcPr>
          <w:p w14:paraId="4C344103" w14:textId="77777777" w:rsidR="00926A59" w:rsidRPr="007862B6" w:rsidRDefault="00926A59" w:rsidP="009F083F">
            <w:pPr>
              <w:spacing w:line="240" w:lineRule="auto"/>
              <w:jc w:val="center"/>
            </w:pPr>
            <w:r w:rsidRPr="007862B6">
              <w:t>217</w:t>
            </w:r>
          </w:p>
        </w:tc>
      </w:tr>
      <w:tr w:rsidR="00926A59" w:rsidRPr="007862B6" w14:paraId="597F8582" w14:textId="77777777" w:rsidTr="00A21B94">
        <w:trPr>
          <w:trHeight w:val="283"/>
        </w:trPr>
        <w:tc>
          <w:tcPr>
            <w:tcW w:w="833" w:type="pct"/>
            <w:tcBorders>
              <w:bottom w:val="single" w:sz="4" w:space="0" w:color="auto"/>
            </w:tcBorders>
          </w:tcPr>
          <w:p w14:paraId="50DB1AED" w14:textId="77777777" w:rsidR="00926A59" w:rsidRPr="007862B6" w:rsidRDefault="00926A59" w:rsidP="009F083F">
            <w:pPr>
              <w:spacing w:line="240" w:lineRule="auto"/>
              <w:jc w:val="center"/>
            </w:pPr>
            <w:r w:rsidRPr="007862B6">
              <w:t>M4</w:t>
            </w:r>
          </w:p>
        </w:tc>
        <w:tc>
          <w:tcPr>
            <w:tcW w:w="833" w:type="pct"/>
            <w:tcBorders>
              <w:bottom w:val="single" w:sz="4" w:space="0" w:color="auto"/>
            </w:tcBorders>
          </w:tcPr>
          <w:p w14:paraId="00A4C97F" w14:textId="77777777" w:rsidR="00926A59" w:rsidRPr="007862B6" w:rsidRDefault="00926A59" w:rsidP="009F083F">
            <w:pPr>
              <w:spacing w:line="240" w:lineRule="auto"/>
              <w:jc w:val="center"/>
            </w:pPr>
            <w:r w:rsidRPr="007862B6">
              <w:t>565</w:t>
            </w:r>
          </w:p>
        </w:tc>
        <w:tc>
          <w:tcPr>
            <w:tcW w:w="833" w:type="pct"/>
            <w:tcBorders>
              <w:bottom w:val="single" w:sz="4" w:space="0" w:color="auto"/>
            </w:tcBorders>
          </w:tcPr>
          <w:p w14:paraId="4CD2C6FB" w14:textId="77777777" w:rsidR="00926A59" w:rsidRPr="007862B6" w:rsidRDefault="00926A59" w:rsidP="009F083F">
            <w:pPr>
              <w:spacing w:line="240" w:lineRule="auto"/>
              <w:jc w:val="center"/>
            </w:pPr>
            <w:r w:rsidRPr="007862B6">
              <w:t>1125</w:t>
            </w:r>
          </w:p>
        </w:tc>
        <w:tc>
          <w:tcPr>
            <w:tcW w:w="833" w:type="pct"/>
            <w:tcBorders>
              <w:bottom w:val="single" w:sz="4" w:space="0" w:color="auto"/>
            </w:tcBorders>
          </w:tcPr>
          <w:p w14:paraId="4D286DB7" w14:textId="77777777" w:rsidR="00926A59" w:rsidRPr="007862B6" w:rsidRDefault="00926A59" w:rsidP="009F083F">
            <w:pPr>
              <w:spacing w:line="240" w:lineRule="auto"/>
              <w:jc w:val="center"/>
            </w:pPr>
            <w:r w:rsidRPr="007862B6">
              <w:t>234</w:t>
            </w:r>
          </w:p>
        </w:tc>
        <w:tc>
          <w:tcPr>
            <w:tcW w:w="833" w:type="pct"/>
            <w:tcBorders>
              <w:bottom w:val="single" w:sz="4" w:space="0" w:color="auto"/>
            </w:tcBorders>
          </w:tcPr>
          <w:p w14:paraId="2305E551" w14:textId="77777777" w:rsidR="00926A59" w:rsidRPr="007862B6" w:rsidRDefault="00926A59" w:rsidP="009F083F">
            <w:pPr>
              <w:spacing w:line="240" w:lineRule="auto"/>
              <w:jc w:val="center"/>
            </w:pPr>
            <w:r w:rsidRPr="007862B6">
              <w:t>385</w:t>
            </w:r>
          </w:p>
        </w:tc>
        <w:tc>
          <w:tcPr>
            <w:tcW w:w="833" w:type="pct"/>
            <w:tcBorders>
              <w:bottom w:val="single" w:sz="4" w:space="0" w:color="auto"/>
            </w:tcBorders>
          </w:tcPr>
          <w:p w14:paraId="343B141E" w14:textId="77777777" w:rsidR="00926A59" w:rsidRPr="007862B6" w:rsidRDefault="00926A59" w:rsidP="009F083F">
            <w:pPr>
              <w:spacing w:line="240" w:lineRule="auto"/>
              <w:jc w:val="center"/>
            </w:pPr>
            <w:r w:rsidRPr="007862B6">
              <w:t>220</w:t>
            </w:r>
          </w:p>
        </w:tc>
      </w:tr>
    </w:tbl>
    <w:p w14:paraId="18BDA68C" w14:textId="0F1DDE2C" w:rsidR="003C031A" w:rsidRPr="007862B6" w:rsidRDefault="009F083F" w:rsidP="009F083F">
      <w:pPr>
        <w:pStyle w:val="Rn1"/>
        <w:rPr>
          <w:rStyle w:val="Nagwek2Znak"/>
          <w:b/>
          <w:szCs w:val="32"/>
        </w:rPr>
      </w:pPr>
      <w:r w:rsidRPr="007862B6">
        <w:rPr>
          <w:rStyle w:val="Nagwek2Znak"/>
          <w:b/>
          <w:szCs w:val="32"/>
        </w:rPr>
        <w:t xml:space="preserve">3. </w:t>
      </w:r>
      <w:r w:rsidR="003C031A" w:rsidRPr="007862B6">
        <w:rPr>
          <w:rStyle w:val="Nagwek2Znak"/>
          <w:b/>
          <w:szCs w:val="32"/>
        </w:rPr>
        <w:t>Results and Discussions</w:t>
      </w:r>
    </w:p>
    <w:p w14:paraId="01C94EA2" w14:textId="6FD26442" w:rsidR="00926A59" w:rsidRPr="007862B6" w:rsidRDefault="009F083F" w:rsidP="009F083F">
      <w:pPr>
        <w:pStyle w:val="Rn2"/>
        <w:rPr>
          <w:lang w:val="en-GB"/>
        </w:rPr>
      </w:pPr>
      <w:r w:rsidRPr="007862B6">
        <w:rPr>
          <w:lang w:val="en-GB"/>
        </w:rPr>
        <w:t xml:space="preserve">3.1. </w:t>
      </w:r>
      <w:r w:rsidR="00926A59" w:rsidRPr="007862B6">
        <w:rPr>
          <w:lang w:val="en-GB"/>
        </w:rPr>
        <w:t>Properties of Fresh Concrete</w:t>
      </w:r>
    </w:p>
    <w:p w14:paraId="789CD8F4" w14:textId="21860DD8" w:rsidR="00926A59" w:rsidRPr="007862B6" w:rsidRDefault="00926A59" w:rsidP="008F0171">
      <w:pPr>
        <w:spacing w:line="240" w:lineRule="auto"/>
        <w:ind w:firstLine="284"/>
      </w:pPr>
      <w:r w:rsidRPr="007862B6">
        <w:t xml:space="preserve">The freshly cast concrete mixes are used to </w:t>
      </w:r>
      <w:r w:rsidR="002043A4">
        <w:t xml:space="preserve">determine </w:t>
      </w:r>
      <w:r w:rsidRPr="007862B6">
        <w:t xml:space="preserve">density </w:t>
      </w:r>
      <w:r w:rsidR="002043A4">
        <w:t xml:space="preserve">according to </w:t>
      </w:r>
      <w:r w:rsidRPr="007862B6">
        <w:t xml:space="preserve">ASTM </w:t>
      </w:r>
      <w:sdt>
        <w:sdtPr>
          <w:rPr>
            <w:rFonts w:cs="Times New Roman"/>
            <w:color w:val="000000"/>
          </w:rPr>
          <w:tag w:val="MENDELEY_CITATION_v3_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"/>
          <w:id w:val="1454518519"/>
          <w:placeholder>
            <w:docPart w:val="AA280E271ECD4BF6A2E2CE2DF20D1508"/>
          </w:placeholder>
        </w:sdtPr>
        <w:sdtContent>
          <w:r w:rsidR="00EE3885" w:rsidRPr="007862B6">
            <w:rPr>
              <w:rFonts w:cs="Times New Roman"/>
              <w:color w:val="000000"/>
            </w:rPr>
            <w:t>(C138/C138M-13, 2013)</w:t>
          </w:r>
        </w:sdtContent>
      </w:sdt>
      <w:r w:rsidRPr="007862B6">
        <w:t>. The density of concrete i</w:t>
      </w:r>
      <w:r w:rsidR="002043A4">
        <w:t>ncreases with an increase</w:t>
      </w:r>
      <w:r w:rsidRPr="007862B6">
        <w:t xml:space="preserve"> in the amount of QS. As the specific gravity of QS is slightly higher than that of NS</w:t>
      </w:r>
      <w:r w:rsidR="002043A4">
        <w:t>, this slight increase is observed in</w:t>
      </w:r>
      <w:r w:rsidRPr="007862B6">
        <w:t xml:space="preserve"> concrete mixes with QS. The density of fresh control concrete is 2470 kg/m</w:t>
      </w:r>
      <w:r w:rsidRPr="007862B6">
        <w:rPr>
          <w:vertAlign w:val="superscript"/>
        </w:rPr>
        <w:t>3</w:t>
      </w:r>
      <w:r w:rsidRPr="007862B6">
        <w:t xml:space="preserve">. The density for M4 mix is increased by 4.5%. </w:t>
      </w:r>
      <w:r w:rsidR="002043A4">
        <w:t>T</w:t>
      </w:r>
      <w:r w:rsidRPr="007862B6">
        <w:t xml:space="preserve">he detailed results </w:t>
      </w:r>
      <w:r w:rsidR="002043A4">
        <w:t>for the density variation</w:t>
      </w:r>
      <w:r w:rsidRPr="007862B6">
        <w:t xml:space="preserve"> are shown in </w:t>
      </w:r>
      <w:r w:rsidRPr="007862B6">
        <w:rPr>
          <w:color w:val="000000" w:themeColor="text1"/>
        </w:rPr>
        <w:fldChar w:fldCharType="begin"/>
      </w:r>
      <w:r w:rsidRPr="007862B6">
        <w:rPr>
          <w:color w:val="000000" w:themeColor="text1"/>
        </w:rPr>
        <w:instrText xml:space="preserve"> REF _Ref192149665 \h  \* MERGEFORMAT </w:instrText>
      </w:r>
      <w:r w:rsidRPr="007862B6">
        <w:rPr>
          <w:color w:val="000000" w:themeColor="text1"/>
        </w:rPr>
      </w:r>
      <w:r w:rsidRPr="007862B6">
        <w:rPr>
          <w:color w:val="000000" w:themeColor="text1"/>
        </w:rPr>
        <w:fldChar w:fldCharType="separate"/>
      </w:r>
      <w:r w:rsidR="008F6C1A" w:rsidRPr="008F6C1A">
        <w:rPr>
          <w:color w:val="000000" w:themeColor="text1"/>
        </w:rPr>
        <w:t xml:space="preserve">Fig. </w:t>
      </w:r>
      <w:r w:rsidR="008F6C1A" w:rsidRPr="008F6C1A">
        <w:rPr>
          <w:noProof/>
          <w:color w:val="000000" w:themeColor="text1"/>
        </w:rPr>
        <w:t>2</w:t>
      </w:r>
      <w:r w:rsidRPr="007862B6">
        <w:rPr>
          <w:color w:val="000000" w:themeColor="text1"/>
        </w:rPr>
        <w:fldChar w:fldCharType="end"/>
      </w:r>
      <w:r w:rsidRPr="007862B6">
        <w:t>.</w:t>
      </w:r>
    </w:p>
    <w:p w14:paraId="4B624430" w14:textId="0E1146C6" w:rsidR="00926A59" w:rsidRPr="007862B6" w:rsidRDefault="00926A59" w:rsidP="008F0171">
      <w:pPr>
        <w:spacing w:line="240" w:lineRule="auto"/>
        <w:ind w:firstLine="284"/>
      </w:pPr>
      <w:r w:rsidRPr="007862B6">
        <w:t xml:space="preserve">The workability of all concrete mixes is evaluated </w:t>
      </w:r>
      <w:r w:rsidR="002043A4">
        <w:t>using different methods, as QS has greater water absorption, which affects the water-cement ratio</w:t>
      </w:r>
      <w:r w:rsidRPr="007862B6">
        <w:t xml:space="preserve">. The workability assessed in this study is without </w:t>
      </w:r>
      <w:r w:rsidR="002043A4">
        <w:t>the use of any plasticizer or superplasticizer, as the actual effect can be observ</w:t>
      </w:r>
      <w:r w:rsidRPr="007862B6">
        <w:t xml:space="preserve">ed. The workability </w:t>
      </w:r>
      <w:r w:rsidR="002043A4">
        <w:t>of the control mix from the slump cone test is 130 mm, while the inclusion of QS in the concrete mix reduced it</w:t>
      </w:r>
      <w:r w:rsidRPr="007862B6">
        <w:t xml:space="preserve">. </w:t>
      </w:r>
      <w:r w:rsidR="002043A4">
        <w:t>The M4 mix showed a workability of 40 mm, with an almost 70% decline</w:t>
      </w:r>
      <w:r w:rsidRPr="007862B6">
        <w:t xml:space="preserve">. </w:t>
      </w:r>
      <w:r w:rsidR="002043A4">
        <w:t xml:space="preserve">Consequently, 23%, 38.5%, and 61.5% declines are </w:t>
      </w:r>
      <w:r w:rsidR="002043A4">
        <w:lastRenderedPageBreak/>
        <w:t>noted for mixes M1, M2, and M3, respective</w:t>
      </w:r>
      <w:r w:rsidRPr="007862B6">
        <w:t>ly. A similar trend of decline in workability is observed in the compaction factor test</w:t>
      </w:r>
      <w:r w:rsidR="002043A4">
        <w:t>, with the M4 compaction factor of 0.819 compared to</w:t>
      </w:r>
      <w:r w:rsidRPr="007862B6">
        <w:t xml:space="preserve"> 0.918 for the control mix. </w:t>
      </w:r>
      <w:r w:rsidR="002043A4">
        <w:t>The f</w:t>
      </w:r>
      <w:r w:rsidRPr="007862B6">
        <w:t xml:space="preserve">low test also showed </w:t>
      </w:r>
      <w:r w:rsidR="002043A4">
        <w:t>results similar to those of the</w:t>
      </w:r>
      <w:r w:rsidRPr="007862B6">
        <w:t xml:space="preserve"> slump cone test and compaction factor test. The Vee Bee test showed that the time required i</w:t>
      </w:r>
      <w:r w:rsidR="002043A4">
        <w:t>ncreas</w:t>
      </w:r>
      <w:r w:rsidRPr="007862B6">
        <w:t>ed from 8 seconds to 15 seconds after 60% fractional substitution of</w:t>
      </w:r>
      <w:r w:rsidR="00BD2030">
        <w:t xml:space="preserve"> </w:t>
      </w:r>
      <w:r w:rsidRPr="007862B6">
        <w:t xml:space="preserve">NS using QS. The results for all </w:t>
      </w:r>
      <w:r w:rsidR="002043A4">
        <w:t>four tests are</w:t>
      </w:r>
      <w:r w:rsidRPr="007862B6">
        <w:t xml:space="preserve"> depicted in </w:t>
      </w:r>
      <w:r w:rsidRPr="007862B6">
        <w:fldChar w:fldCharType="begin"/>
      </w:r>
      <w:r w:rsidRPr="007862B6">
        <w:instrText xml:space="preserve"> REF _Ref192159713 \h  \* MERGEFORMAT </w:instrText>
      </w:r>
      <w:r w:rsidRPr="007862B6">
        <w:fldChar w:fldCharType="separate"/>
      </w:r>
      <w:r w:rsidR="008F6C1A" w:rsidRPr="008F6C1A">
        <w:t xml:space="preserve">Fig. </w:t>
      </w:r>
      <w:r w:rsidR="008F6C1A" w:rsidRPr="008F6C1A">
        <w:rPr>
          <w:noProof/>
        </w:rPr>
        <w:t>3</w:t>
      </w:r>
      <w:r w:rsidRPr="007862B6">
        <w:fldChar w:fldCharType="end"/>
      </w:r>
      <w:r w:rsidRPr="007862B6">
        <w:t>.</w:t>
      </w:r>
    </w:p>
    <w:p w14:paraId="5F98688B" w14:textId="77777777" w:rsidR="00254D60" w:rsidRPr="007862B6" w:rsidRDefault="00254D60" w:rsidP="008F0171">
      <w:pPr>
        <w:spacing w:line="240" w:lineRule="auto"/>
        <w:ind w:firstLine="284"/>
        <w:rPr>
          <w:rFonts w:cs="Times New Roman"/>
        </w:rPr>
      </w:pPr>
    </w:p>
    <w:p w14:paraId="3EAB18A9" w14:textId="34E600E1" w:rsidR="003C031A" w:rsidRPr="007862B6" w:rsidRDefault="00254D60" w:rsidP="009F083F">
      <w:pPr>
        <w:spacing w:line="240" w:lineRule="auto"/>
        <w:jc w:val="center"/>
        <w:rPr>
          <w:rFonts w:cs="Times New Roman"/>
        </w:rPr>
      </w:pPr>
      <w:r w:rsidRPr="007862B6">
        <w:rPr>
          <w:noProof/>
        </w:rPr>
        <w:drawing>
          <wp:inline distT="0" distB="0" distL="0" distR="0" wp14:anchorId="76BC988B" wp14:editId="3C350ECC">
            <wp:extent cx="4319905" cy="3487420"/>
            <wp:effectExtent l="19050" t="19050" r="23495" b="17780"/>
            <wp:docPr id="711712765" name="Picture 2"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712765" name="Picture 2" descr="A graph of different colored bar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9905" cy="3487420"/>
                    </a:xfrm>
                    <a:prstGeom prst="rect">
                      <a:avLst/>
                    </a:prstGeom>
                    <a:noFill/>
                    <a:ln>
                      <a:solidFill>
                        <a:schemeClr val="tx1"/>
                      </a:solidFill>
                      <a:prstDash val="dash"/>
                    </a:ln>
                  </pic:spPr>
                </pic:pic>
              </a:graphicData>
            </a:graphic>
          </wp:inline>
        </w:drawing>
      </w:r>
    </w:p>
    <w:p w14:paraId="354F071A" w14:textId="5ED88E49" w:rsidR="00254D60" w:rsidRPr="007862B6" w:rsidRDefault="00254D60" w:rsidP="009F083F">
      <w:pPr>
        <w:pStyle w:val="Rrys"/>
        <w:rPr>
          <w:b/>
          <w:bCs/>
          <w:i/>
          <w:iCs/>
          <w:lang w:val="en-GB"/>
        </w:rPr>
      </w:pPr>
      <w:bookmarkStart w:id="12" w:name="_Ref192149665"/>
      <w:r w:rsidRPr="007862B6">
        <w:rPr>
          <w:b/>
          <w:bCs/>
          <w:lang w:val="en-GB"/>
        </w:rPr>
        <w:t>Fig</w:t>
      </w:r>
      <w:r w:rsidR="003C1624" w:rsidRPr="007862B6">
        <w:rPr>
          <w:b/>
          <w:bCs/>
          <w:lang w:val="en-GB"/>
        </w:rPr>
        <w:t>.</w:t>
      </w:r>
      <w:r w:rsidRPr="007862B6">
        <w:rPr>
          <w:b/>
          <w:bCs/>
          <w:lang w:val="en-GB"/>
        </w:rPr>
        <w:t xml:space="preserve"> </w:t>
      </w:r>
      <w:r w:rsidRPr="007862B6">
        <w:rPr>
          <w:b/>
          <w:bCs/>
          <w:i/>
          <w:iCs/>
          <w:lang w:val="en-GB"/>
        </w:rPr>
        <w:fldChar w:fldCharType="begin"/>
      </w:r>
      <w:r w:rsidRPr="007862B6">
        <w:rPr>
          <w:b/>
          <w:bCs/>
          <w:lang w:val="en-GB"/>
        </w:rPr>
        <w:instrText xml:space="preserve"> SEQ Figure \* ARABIC </w:instrText>
      </w:r>
      <w:r w:rsidRPr="007862B6">
        <w:rPr>
          <w:b/>
          <w:bCs/>
          <w:i/>
          <w:iCs/>
          <w:lang w:val="en-GB"/>
        </w:rPr>
        <w:fldChar w:fldCharType="separate"/>
      </w:r>
      <w:r w:rsidR="008F6C1A">
        <w:rPr>
          <w:b/>
          <w:bCs/>
          <w:noProof/>
          <w:lang w:val="en-GB"/>
        </w:rPr>
        <w:t>2</w:t>
      </w:r>
      <w:r w:rsidRPr="007862B6">
        <w:rPr>
          <w:b/>
          <w:bCs/>
          <w:i/>
          <w:iCs/>
          <w:noProof/>
          <w:lang w:val="en-GB"/>
        </w:rPr>
        <w:fldChar w:fldCharType="end"/>
      </w:r>
      <w:bookmarkEnd w:id="12"/>
      <w:r w:rsidR="001C6009" w:rsidRPr="007862B6">
        <w:rPr>
          <w:b/>
          <w:bCs/>
          <w:noProof/>
          <w:lang w:val="en-GB"/>
        </w:rPr>
        <w:t>.</w:t>
      </w:r>
      <w:r w:rsidRPr="007862B6">
        <w:rPr>
          <w:lang w:val="en-GB"/>
        </w:rPr>
        <w:t xml:space="preserve"> Variation in Density of Fresh Concrete Mixes</w:t>
      </w:r>
      <w:r w:rsidRPr="007862B6">
        <w:rPr>
          <w:bCs/>
          <w:lang w:val="en-GB"/>
        </w:rPr>
        <w:t xml:space="preserve"> </w:t>
      </w:r>
    </w:p>
    <w:p w14:paraId="0576B01D" w14:textId="77777777" w:rsidR="00254D60" w:rsidRPr="007862B6" w:rsidRDefault="00254D60" w:rsidP="001C120D">
      <w:pPr>
        <w:spacing w:line="240" w:lineRule="auto"/>
        <w:ind w:firstLine="284"/>
        <w:rPr>
          <w:rFonts w:cs="Times New Roman"/>
        </w:rPr>
      </w:pPr>
    </w:p>
    <w:p w14:paraId="35BBCB04" w14:textId="04CFFE57" w:rsidR="00254D60" w:rsidRPr="007862B6" w:rsidRDefault="00254D60" w:rsidP="009F083F">
      <w:pPr>
        <w:spacing w:line="240" w:lineRule="auto"/>
        <w:jc w:val="center"/>
        <w:rPr>
          <w:rFonts w:cs="Times New Roman"/>
        </w:rPr>
      </w:pPr>
      <w:r w:rsidRPr="007862B6">
        <w:rPr>
          <w:noProof/>
        </w:rPr>
        <w:drawing>
          <wp:inline distT="0" distB="0" distL="0" distR="0" wp14:anchorId="3A5CFD03" wp14:editId="4743340F">
            <wp:extent cx="5292421" cy="4050028"/>
            <wp:effectExtent l="19050" t="19050" r="22860" b="27305"/>
            <wp:docPr id="1039278541" name="Picture 1" descr="A graph of different sizes and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278541" name="Picture 1" descr="A graph of different sizes and shape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13480" cy="4066144"/>
                    </a:xfrm>
                    <a:prstGeom prst="rect">
                      <a:avLst/>
                    </a:prstGeom>
                    <a:noFill/>
                    <a:ln>
                      <a:solidFill>
                        <a:schemeClr val="tx1"/>
                      </a:solidFill>
                      <a:prstDash val="dash"/>
                    </a:ln>
                  </pic:spPr>
                </pic:pic>
              </a:graphicData>
            </a:graphic>
          </wp:inline>
        </w:drawing>
      </w:r>
    </w:p>
    <w:p w14:paraId="62277B2A" w14:textId="48488123" w:rsidR="00254D60" w:rsidRPr="007862B6" w:rsidRDefault="00254D60" w:rsidP="009F083F">
      <w:pPr>
        <w:pStyle w:val="Rrys"/>
        <w:rPr>
          <w:b/>
          <w:i/>
          <w:iCs/>
          <w:lang w:val="en-GB"/>
        </w:rPr>
      </w:pPr>
      <w:bookmarkStart w:id="13" w:name="_Ref192159713"/>
      <w:r w:rsidRPr="007862B6">
        <w:rPr>
          <w:b/>
          <w:bCs/>
          <w:lang w:val="en-GB"/>
        </w:rPr>
        <w:t>Fig</w:t>
      </w:r>
      <w:r w:rsidR="003C1624" w:rsidRPr="007862B6">
        <w:rPr>
          <w:b/>
          <w:bCs/>
          <w:lang w:val="en-GB"/>
        </w:rPr>
        <w:t>.</w:t>
      </w:r>
      <w:r w:rsidRPr="007862B6">
        <w:rPr>
          <w:b/>
          <w:bCs/>
          <w:lang w:val="en-GB"/>
        </w:rPr>
        <w:t xml:space="preserve"> </w:t>
      </w:r>
      <w:r w:rsidRPr="007862B6">
        <w:rPr>
          <w:b/>
          <w:bCs/>
          <w:i/>
          <w:iCs/>
          <w:lang w:val="en-GB"/>
        </w:rPr>
        <w:fldChar w:fldCharType="begin"/>
      </w:r>
      <w:r w:rsidRPr="007862B6">
        <w:rPr>
          <w:b/>
          <w:bCs/>
          <w:lang w:val="en-GB"/>
        </w:rPr>
        <w:instrText xml:space="preserve"> SEQ Figure \* ARABIC </w:instrText>
      </w:r>
      <w:r w:rsidRPr="007862B6">
        <w:rPr>
          <w:b/>
          <w:bCs/>
          <w:i/>
          <w:iCs/>
          <w:lang w:val="en-GB"/>
        </w:rPr>
        <w:fldChar w:fldCharType="separate"/>
      </w:r>
      <w:r w:rsidR="008F6C1A">
        <w:rPr>
          <w:b/>
          <w:bCs/>
          <w:noProof/>
          <w:lang w:val="en-GB"/>
        </w:rPr>
        <w:t>3</w:t>
      </w:r>
      <w:r w:rsidRPr="007862B6">
        <w:rPr>
          <w:b/>
          <w:bCs/>
          <w:i/>
          <w:iCs/>
          <w:noProof/>
          <w:lang w:val="en-GB"/>
        </w:rPr>
        <w:fldChar w:fldCharType="end"/>
      </w:r>
      <w:bookmarkEnd w:id="13"/>
      <w:r w:rsidR="001C6009" w:rsidRPr="007862B6">
        <w:rPr>
          <w:b/>
          <w:bCs/>
          <w:noProof/>
          <w:lang w:val="en-GB"/>
        </w:rPr>
        <w:t>.</w:t>
      </w:r>
      <w:r w:rsidRPr="007862B6">
        <w:rPr>
          <w:noProof/>
          <w:lang w:val="en-GB"/>
        </w:rPr>
        <w:t xml:space="preserve"> </w:t>
      </w:r>
      <w:r w:rsidRPr="007862B6">
        <w:rPr>
          <w:lang w:val="en-GB"/>
        </w:rPr>
        <w:t>Variation in Workability of Concrete Mixes</w:t>
      </w:r>
    </w:p>
    <w:p w14:paraId="062937DD" w14:textId="57D9E06C" w:rsidR="0002457E" w:rsidRPr="007862B6" w:rsidRDefault="009F083F" w:rsidP="009F083F">
      <w:pPr>
        <w:pStyle w:val="Rn2"/>
        <w:rPr>
          <w:lang w:val="en-GB"/>
        </w:rPr>
      </w:pPr>
      <w:r w:rsidRPr="007862B6">
        <w:rPr>
          <w:lang w:val="en-GB"/>
        </w:rPr>
        <w:lastRenderedPageBreak/>
        <w:t xml:space="preserve">3.2. </w:t>
      </w:r>
      <w:r w:rsidR="0002457E" w:rsidRPr="007862B6">
        <w:rPr>
          <w:lang w:val="en-GB"/>
        </w:rPr>
        <w:t>Hardened Properties of Concrete</w:t>
      </w:r>
    </w:p>
    <w:p w14:paraId="7650BC59" w14:textId="4625D51A" w:rsidR="0002457E" w:rsidRPr="007862B6" w:rsidRDefault="0002457E" w:rsidP="008F0171">
      <w:pPr>
        <w:pStyle w:val="DGATNR12TEXT"/>
        <w:spacing w:line="240" w:lineRule="auto"/>
        <w:ind w:firstLine="284"/>
        <w:rPr>
          <w:lang w:val="en-GB"/>
        </w:rPr>
      </w:pPr>
      <w:r w:rsidRPr="007862B6">
        <w:rPr>
          <w:lang w:val="en-GB"/>
        </w:rPr>
        <w:t>After the c</w:t>
      </w:r>
      <w:r w:rsidR="002043A4">
        <w:rPr>
          <w:lang w:val="en-GB"/>
        </w:rPr>
        <w:t>uring period is complete, the concrete mixes are tested for hardened concrete properties</w:t>
      </w:r>
      <w:r w:rsidRPr="007862B6">
        <w:rPr>
          <w:lang w:val="en-GB"/>
        </w:rPr>
        <w:t xml:space="preserve">. </w:t>
      </w:r>
      <w:r w:rsidR="002043A4">
        <w:rPr>
          <w:lang w:val="en-GB"/>
        </w:rPr>
        <w:t>T</w:t>
      </w:r>
      <w:r w:rsidRPr="007862B6">
        <w:rPr>
          <w:lang w:val="en-GB"/>
        </w:rPr>
        <w:t>he</w:t>
      </w:r>
      <w:r w:rsidR="00CF21EA">
        <w:rPr>
          <w:lang w:val="en-GB"/>
        </w:rPr>
        <w:t> </w:t>
      </w:r>
      <w:r w:rsidRPr="007862B6">
        <w:rPr>
          <w:lang w:val="en-GB"/>
        </w:rPr>
        <w:t>compressive</w:t>
      </w:r>
      <w:r w:rsidR="002043A4">
        <w:rPr>
          <w:lang w:val="en-GB"/>
        </w:rPr>
        <w:t>, flexural, and split tensile strengths were determined at 28 days and 56 days of curing,</w:t>
      </w:r>
      <w:r w:rsidRPr="007862B6">
        <w:rPr>
          <w:lang w:val="en-GB"/>
        </w:rPr>
        <w:t xml:space="preserve"> respectively.</w:t>
      </w:r>
    </w:p>
    <w:p w14:paraId="5944DAB5" w14:textId="18754701" w:rsidR="009F083F" w:rsidRPr="007862B6" w:rsidRDefault="009F083F" w:rsidP="009F083F">
      <w:pPr>
        <w:pStyle w:val="Rn3"/>
        <w:rPr>
          <w:lang w:val="en-GB"/>
        </w:rPr>
      </w:pPr>
      <w:r w:rsidRPr="007862B6">
        <w:rPr>
          <w:lang w:val="en-GB"/>
        </w:rPr>
        <w:t>3.2.1. Compressive Strength</w:t>
      </w:r>
    </w:p>
    <w:p w14:paraId="6BA90829" w14:textId="66C028B5" w:rsidR="0002457E" w:rsidRPr="007862B6" w:rsidRDefault="0002457E" w:rsidP="008F0171">
      <w:pPr>
        <w:spacing w:line="240" w:lineRule="auto"/>
        <w:ind w:firstLine="284"/>
      </w:pPr>
      <w:r w:rsidRPr="007862B6">
        <w:t xml:space="preserve">The compressive strength of the concrete mixes is measured by following IS standards </w:t>
      </w:r>
      <w:sdt>
        <w:sdtPr>
          <w:rPr>
            <w:rFonts w:cs="Times New Roman"/>
            <w:color w:val="000000"/>
          </w:rPr>
          <w:tag w:val="MENDELEY_CITATION_v3_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"/>
          <w:id w:val="1284762188"/>
          <w:placeholder>
            <w:docPart w:val="4DF6AB3AB4D54B2293528C08474D8D93"/>
          </w:placeholder>
        </w:sdtPr>
        <w:sdtContent>
          <w:r w:rsidR="00EE3885" w:rsidRPr="007862B6">
            <w:rPr>
              <w:rFonts w:cs="Times New Roman"/>
              <w:color w:val="000000"/>
            </w:rPr>
            <w:t>(IS 516, 2021)</w:t>
          </w:r>
        </w:sdtContent>
      </w:sdt>
      <w:r w:rsidRPr="007862B6">
        <w:rPr>
          <w:color w:val="000000"/>
        </w:rPr>
        <w:t xml:space="preserve"> </w:t>
      </w:r>
      <w:r w:rsidR="002043A4">
        <w:rPr>
          <w:color w:val="000000"/>
        </w:rPr>
        <w:t xml:space="preserve">and </w:t>
      </w:r>
      <w:r w:rsidRPr="007862B6">
        <w:t xml:space="preserve">is depicted in </w:t>
      </w:r>
      <w:r w:rsidRPr="007862B6">
        <w:fldChar w:fldCharType="begin"/>
      </w:r>
      <w:r w:rsidRPr="007862B6">
        <w:instrText xml:space="preserve"> REF _Ref192439719 \h </w:instrText>
      </w:r>
      <w:r w:rsidR="00B928EA" w:rsidRPr="007862B6">
        <w:instrText xml:space="preserve"> \* MERGEFORMAT </w:instrText>
      </w:r>
      <w:r w:rsidRPr="007862B6">
        <w:fldChar w:fldCharType="separate"/>
      </w:r>
      <w:r w:rsidR="008F6C1A" w:rsidRPr="008F6C1A">
        <w:t>Fig.</w:t>
      </w:r>
      <w:r w:rsidR="008F6C1A" w:rsidRPr="008F6C1A">
        <w:rPr>
          <w:noProof/>
        </w:rPr>
        <w:t xml:space="preserve"> 4</w:t>
      </w:r>
      <w:r w:rsidRPr="007862B6">
        <w:fldChar w:fldCharType="end"/>
      </w:r>
      <w:r w:rsidRPr="007862B6">
        <w:t xml:space="preserve">. The cubes of size 150 mm are tested for each mix. The compressive strength </w:t>
      </w:r>
      <w:r w:rsidR="002043A4">
        <w:t xml:space="preserve">was increasing </w:t>
      </w:r>
      <w:r w:rsidRPr="007862B6">
        <w:t xml:space="preserve">up to 30% substitution of NS </w:t>
      </w:r>
      <w:r w:rsidR="002043A4">
        <w:t xml:space="preserve">with </w:t>
      </w:r>
      <w:r w:rsidRPr="007862B6">
        <w:t>QS</w:t>
      </w:r>
      <w:r w:rsidR="002043A4">
        <w:t>. B</w:t>
      </w:r>
      <w:r w:rsidRPr="007862B6">
        <w:t xml:space="preserve">eyond it, the required compressive strength is achieved even after replacing 45% of NS using QS. The compressive strength </w:t>
      </w:r>
      <w:r w:rsidR="002043A4">
        <w:t>of the M4 mix is reduced by 16% and 14% at 28 and 56 days, respectively, relative to</w:t>
      </w:r>
      <w:r w:rsidRPr="007862B6">
        <w:t xml:space="preserve"> the control mix. The </w:t>
      </w:r>
      <w:r w:rsidR="002043A4">
        <w:t>greatest increase in strength is observed for the M2 mix, with a 7% increase at</w:t>
      </w:r>
      <w:r w:rsidRPr="007862B6">
        <w:t xml:space="preserve"> 28 and 56 days. To achieve the desired strength according to the mix design</w:t>
      </w:r>
      <w:r w:rsidR="002043A4">
        <w:t>,</w:t>
      </w:r>
      <w:r w:rsidRPr="007862B6">
        <w:t xml:space="preserve"> the fractional switch of NS using QS can be possible up to 45%.</w:t>
      </w:r>
    </w:p>
    <w:p w14:paraId="23465038" w14:textId="77777777" w:rsidR="005222E6" w:rsidRPr="007862B6" w:rsidRDefault="005222E6" w:rsidP="008F0171">
      <w:pPr>
        <w:spacing w:line="240" w:lineRule="auto"/>
        <w:ind w:firstLine="284"/>
      </w:pPr>
    </w:p>
    <w:p w14:paraId="030BEA30" w14:textId="28845188" w:rsidR="005222E6" w:rsidRPr="007862B6" w:rsidRDefault="005222E6" w:rsidP="008F0171">
      <w:pPr>
        <w:spacing w:line="240" w:lineRule="auto"/>
        <w:ind w:firstLine="284"/>
        <w:jc w:val="center"/>
      </w:pPr>
      <w:r w:rsidRPr="007862B6">
        <w:rPr>
          <w:noProof/>
        </w:rPr>
        <w:drawing>
          <wp:inline distT="0" distB="0" distL="0" distR="0" wp14:anchorId="7738A372" wp14:editId="52E352D6">
            <wp:extent cx="4319270" cy="3650615"/>
            <wp:effectExtent l="19050" t="19050" r="24130" b="26035"/>
            <wp:docPr id="1511045866" name="Picture 9"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45866" name="Picture 9" descr="A graph of different colored bar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9270" cy="3650615"/>
                    </a:xfrm>
                    <a:prstGeom prst="rect">
                      <a:avLst/>
                    </a:prstGeom>
                    <a:noFill/>
                    <a:ln>
                      <a:solidFill>
                        <a:schemeClr val="tx1"/>
                      </a:solidFill>
                      <a:prstDash val="sysDash"/>
                    </a:ln>
                  </pic:spPr>
                </pic:pic>
              </a:graphicData>
            </a:graphic>
          </wp:inline>
        </w:drawing>
      </w:r>
    </w:p>
    <w:p w14:paraId="2BD27F45" w14:textId="61BD3963" w:rsidR="00D246FC" w:rsidRPr="007862B6" w:rsidRDefault="00D246FC" w:rsidP="009F083F">
      <w:pPr>
        <w:pStyle w:val="Rrys"/>
        <w:rPr>
          <w:b/>
          <w:i/>
          <w:iCs/>
          <w:lang w:val="en-GB"/>
        </w:rPr>
      </w:pPr>
      <w:bookmarkStart w:id="14" w:name="_Ref192439719"/>
      <w:r w:rsidRPr="007862B6">
        <w:rPr>
          <w:b/>
          <w:bCs/>
          <w:lang w:val="en-GB"/>
        </w:rPr>
        <w:t>Fig</w:t>
      </w:r>
      <w:r w:rsidR="003C1624" w:rsidRPr="007862B6">
        <w:rPr>
          <w:b/>
          <w:bCs/>
          <w:lang w:val="en-GB"/>
        </w:rPr>
        <w:t>.</w:t>
      </w:r>
      <w:r w:rsidRPr="007862B6">
        <w:rPr>
          <w:b/>
          <w:bCs/>
          <w:lang w:val="en-GB"/>
        </w:rPr>
        <w:t xml:space="preserve"> </w:t>
      </w:r>
      <w:r w:rsidRPr="007862B6">
        <w:rPr>
          <w:b/>
          <w:bCs/>
          <w:i/>
          <w:iCs/>
          <w:lang w:val="en-GB"/>
        </w:rPr>
        <w:fldChar w:fldCharType="begin"/>
      </w:r>
      <w:r w:rsidRPr="007862B6">
        <w:rPr>
          <w:b/>
          <w:bCs/>
          <w:lang w:val="en-GB"/>
        </w:rPr>
        <w:instrText xml:space="preserve"> SEQ Figure \* ARABIC </w:instrText>
      </w:r>
      <w:r w:rsidRPr="007862B6">
        <w:rPr>
          <w:b/>
          <w:bCs/>
          <w:i/>
          <w:iCs/>
          <w:lang w:val="en-GB"/>
        </w:rPr>
        <w:fldChar w:fldCharType="separate"/>
      </w:r>
      <w:r w:rsidR="008F6C1A">
        <w:rPr>
          <w:b/>
          <w:bCs/>
          <w:noProof/>
          <w:lang w:val="en-GB"/>
        </w:rPr>
        <w:t>4</w:t>
      </w:r>
      <w:r w:rsidRPr="007862B6">
        <w:rPr>
          <w:b/>
          <w:bCs/>
          <w:i/>
          <w:iCs/>
          <w:noProof/>
          <w:lang w:val="en-GB"/>
        </w:rPr>
        <w:fldChar w:fldCharType="end"/>
      </w:r>
      <w:bookmarkEnd w:id="14"/>
      <w:r w:rsidR="001C6009" w:rsidRPr="007862B6">
        <w:rPr>
          <w:b/>
          <w:bCs/>
          <w:noProof/>
          <w:lang w:val="en-GB"/>
        </w:rPr>
        <w:t>.</w:t>
      </w:r>
      <w:r w:rsidRPr="007862B6">
        <w:rPr>
          <w:noProof/>
          <w:lang w:val="en-GB"/>
        </w:rPr>
        <w:t xml:space="preserve"> </w:t>
      </w:r>
      <w:r w:rsidRPr="007862B6">
        <w:rPr>
          <w:lang w:val="en-GB"/>
        </w:rPr>
        <w:t>Variation in Compressive Strength for Concrete Mixes</w:t>
      </w:r>
    </w:p>
    <w:p w14:paraId="0E949A97" w14:textId="3FE0FB22" w:rsidR="00D246FC" w:rsidRPr="007862B6" w:rsidRDefault="009F083F" w:rsidP="009F083F">
      <w:pPr>
        <w:pStyle w:val="Rn3"/>
        <w:rPr>
          <w:lang w:val="en-GB"/>
        </w:rPr>
      </w:pPr>
      <w:r w:rsidRPr="007862B6">
        <w:rPr>
          <w:lang w:val="en-GB"/>
        </w:rPr>
        <w:t xml:space="preserve">3.2.2. </w:t>
      </w:r>
      <w:r w:rsidR="00D246FC" w:rsidRPr="007862B6">
        <w:rPr>
          <w:lang w:val="en-GB"/>
        </w:rPr>
        <w:t>Flexural Strength</w:t>
      </w:r>
    </w:p>
    <w:p w14:paraId="7B5BCA5C" w14:textId="578B1890" w:rsidR="00254D60" w:rsidRPr="007862B6" w:rsidRDefault="002043A4" w:rsidP="008F0171">
      <w:pPr>
        <w:spacing w:line="240" w:lineRule="auto"/>
        <w:ind w:firstLine="284"/>
      </w:pPr>
      <w:r>
        <w:t>Using IS 516 (IS 516, 2021),</w:t>
      </w:r>
      <w:r w:rsidR="00D246FC" w:rsidRPr="007862B6">
        <w:rPr>
          <w:color w:val="000000"/>
        </w:rPr>
        <w:t xml:space="preserve"> </w:t>
      </w:r>
      <w:r>
        <w:rPr>
          <w:color w:val="000000"/>
        </w:rPr>
        <w:t>r</w:t>
      </w:r>
      <w:r w:rsidR="00D246FC" w:rsidRPr="007862B6">
        <w:rPr>
          <w:color w:val="000000"/>
        </w:rPr>
        <w:t>ectangular beams of size 100</w:t>
      </w:r>
      <w:r w:rsidR="00A21B94">
        <w:rPr>
          <w:rFonts w:cs="Times New Roman"/>
          <w:color w:val="000000"/>
        </w:rPr>
        <w:t>∙</w:t>
      </w:r>
      <w:r w:rsidR="00D246FC" w:rsidRPr="007862B6">
        <w:rPr>
          <w:color w:val="000000"/>
        </w:rPr>
        <w:t>100</w:t>
      </w:r>
      <w:r w:rsidR="00A21B94">
        <w:rPr>
          <w:rFonts w:cs="Times New Roman"/>
          <w:color w:val="000000"/>
        </w:rPr>
        <w:t>∙</w:t>
      </w:r>
      <w:r w:rsidR="00D246FC" w:rsidRPr="007862B6">
        <w:rPr>
          <w:color w:val="000000"/>
        </w:rPr>
        <w:t xml:space="preserve">500 mm </w:t>
      </w:r>
      <w:r>
        <w:rPr>
          <w:color w:val="000000"/>
        </w:rPr>
        <w:t>were</w:t>
      </w:r>
      <w:r w:rsidR="00D246FC" w:rsidRPr="007862B6">
        <w:rPr>
          <w:color w:val="000000"/>
        </w:rPr>
        <w:t xml:space="preserve"> used to determine the </w:t>
      </w:r>
      <w:r w:rsidR="00D246FC" w:rsidRPr="007862B6">
        <w:t xml:space="preserve">flexural strength of each concrete mix. The beams </w:t>
      </w:r>
      <w:r>
        <w:t>were</w:t>
      </w:r>
      <w:r w:rsidR="00D246FC" w:rsidRPr="007862B6">
        <w:t xml:space="preserve"> tested u</w:t>
      </w:r>
      <w:r>
        <w:t>nder two-point loading conditions. The results are shown in Fig. 5. The flexural strength increased by up to 45% substitution of NS, as mix M3 showed flexural strengths of 4.52 and 4.98 MPa at 28 and 56 days, respectively, compared with the control mix, which showed flexural strengths of</w:t>
      </w:r>
      <w:r w:rsidR="00D246FC" w:rsidRPr="007862B6">
        <w:t xml:space="preserve"> 4.45 and 4.96 MPa. The highest flexural strength </w:t>
      </w:r>
      <w:r>
        <w:t>was</w:t>
      </w:r>
      <w:r w:rsidR="00D246FC" w:rsidRPr="007862B6">
        <w:t xml:space="preserve"> obtained for mix M2</w:t>
      </w:r>
      <w:r>
        <w:t>,</w:t>
      </w:r>
      <w:r w:rsidR="00D246FC" w:rsidRPr="007862B6">
        <w:t xml:space="preserve"> </w:t>
      </w:r>
      <w:r>
        <w:t>reaching</w:t>
      </w:r>
      <w:r w:rsidR="00D246FC" w:rsidRPr="007862B6">
        <w:t xml:space="preserve"> 4.69 and 5.28 MPa </w:t>
      </w:r>
      <w:r>
        <w:t>(</w:t>
      </w:r>
      <w:r w:rsidR="00D246FC" w:rsidRPr="007862B6">
        <w:t xml:space="preserve">11% and 6.5% </w:t>
      </w:r>
      <w:r>
        <w:t xml:space="preserve">increase) after </w:t>
      </w:r>
      <w:r w:rsidR="00D246FC" w:rsidRPr="007862B6">
        <w:t>28 and 56 days</w:t>
      </w:r>
      <w:r>
        <w:t>, respectively</w:t>
      </w:r>
      <w:r w:rsidR="00D246FC" w:rsidRPr="007862B6">
        <w:t xml:space="preserve">. The maximum decline is observed for mix M4 </w:t>
      </w:r>
      <w:r>
        <w:t>(</w:t>
      </w:r>
      <w:r w:rsidR="00D246FC" w:rsidRPr="007862B6">
        <w:t>15.9% and 13.9</w:t>
      </w:r>
      <w:r>
        <w:t xml:space="preserve">% compared to the </w:t>
      </w:r>
      <w:r w:rsidR="00D246FC" w:rsidRPr="007862B6">
        <w:t>control</w:t>
      </w:r>
      <w:r>
        <w:t>)</w:t>
      </w:r>
      <w:r w:rsidR="00D246FC" w:rsidRPr="007862B6">
        <w:t xml:space="preserve">. As per IS 456 </w:t>
      </w:r>
      <w:sdt>
        <w:sdtPr>
          <w:rPr>
            <w:rFonts w:cs="Times New Roman"/>
            <w:color w:val="000000"/>
          </w:rPr>
          <w:tag w:val="MENDELEY_CITATION_v3_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"/>
          <w:id w:val="-996338232"/>
          <w:placeholder>
            <w:docPart w:val="8D9ED83C42324AE2A93F6CDB6466D4F3"/>
          </w:placeholder>
        </w:sdtPr>
        <w:sdtContent>
          <w:r w:rsidR="00EE3885" w:rsidRPr="007862B6">
            <w:rPr>
              <w:rFonts w:cs="Times New Roman"/>
              <w:color w:val="000000"/>
            </w:rPr>
            <w:t>(IS 456:2000, 2000)</w:t>
          </w:r>
          <w:r>
            <w:rPr>
              <w:rFonts w:cs="Times New Roman"/>
              <w:color w:val="000000"/>
            </w:rPr>
            <w:t>,</w:t>
          </w:r>
        </w:sdtContent>
      </w:sdt>
      <w:r w:rsidR="00D246FC" w:rsidRPr="007862B6">
        <w:rPr>
          <w:color w:val="000000"/>
        </w:rPr>
        <w:t xml:space="preserve"> the minimum tensile strength required for any concrete mix is 0.7 times the root of characteristic compressive strength, and </w:t>
      </w:r>
      <w:r w:rsidR="00CF21EA">
        <w:rPr>
          <w:color w:val="000000"/>
        </w:rPr>
        <w:t> </w:t>
      </w:r>
      <w:proofErr w:type="spellStart"/>
      <w:r w:rsidR="00D246FC" w:rsidRPr="007862B6">
        <w:rPr>
          <w:color w:val="000000"/>
        </w:rPr>
        <w:t>ccording</w:t>
      </w:r>
      <w:proofErr w:type="spellEnd"/>
      <w:r w:rsidR="00D246FC" w:rsidRPr="007862B6">
        <w:rPr>
          <w:color w:val="000000"/>
        </w:rPr>
        <w:t xml:space="preserve"> to this, mix M3 </w:t>
      </w:r>
      <w:r w:rsidR="00D246FC" w:rsidRPr="007862B6">
        <w:t>showed the required flexural strength; hence, it can be obtained using 45% QS as a fractional switch of NS.</w:t>
      </w:r>
    </w:p>
    <w:p w14:paraId="4CE730E2" w14:textId="77777777" w:rsidR="008F0171" w:rsidRPr="007862B6" w:rsidRDefault="008F0171" w:rsidP="008F0171">
      <w:pPr>
        <w:spacing w:line="240" w:lineRule="auto"/>
        <w:ind w:firstLine="284"/>
      </w:pPr>
    </w:p>
    <w:p w14:paraId="4CBC1C2E" w14:textId="650247D5" w:rsidR="00BD1F81" w:rsidRPr="007862B6" w:rsidRDefault="00BD1F81" w:rsidP="009F083F">
      <w:pPr>
        <w:spacing w:line="240" w:lineRule="auto"/>
        <w:jc w:val="center"/>
        <w:rPr>
          <w:rFonts w:cs="Times New Roman"/>
        </w:rPr>
      </w:pPr>
      <w:r w:rsidRPr="007862B6">
        <w:rPr>
          <w:noProof/>
        </w:rPr>
        <w:lastRenderedPageBreak/>
        <w:drawing>
          <wp:inline distT="0" distB="0" distL="0" distR="0" wp14:anchorId="238A958A" wp14:editId="4A89C9F5">
            <wp:extent cx="4237632" cy="3601551"/>
            <wp:effectExtent l="19050" t="19050" r="10795" b="18415"/>
            <wp:docPr id="256741544" name="Picture 8"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741544" name="Picture 8" descr="A graph of different colored bar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41161" cy="3604550"/>
                    </a:xfrm>
                    <a:prstGeom prst="rect">
                      <a:avLst/>
                    </a:prstGeom>
                    <a:noFill/>
                    <a:ln>
                      <a:solidFill>
                        <a:schemeClr val="tx1"/>
                      </a:solidFill>
                      <a:prstDash val="sysDash"/>
                    </a:ln>
                  </pic:spPr>
                </pic:pic>
              </a:graphicData>
            </a:graphic>
          </wp:inline>
        </w:drawing>
      </w:r>
    </w:p>
    <w:p w14:paraId="6A901C36" w14:textId="4B316051" w:rsidR="00BD1F81" w:rsidRPr="007862B6" w:rsidRDefault="00BD1F81" w:rsidP="009F083F">
      <w:pPr>
        <w:pStyle w:val="Rrys"/>
        <w:rPr>
          <w:b/>
          <w:i/>
          <w:iCs/>
          <w:lang w:val="en-GB"/>
        </w:rPr>
      </w:pPr>
      <w:bookmarkStart w:id="15" w:name="_Ref192439698"/>
      <w:r w:rsidRPr="007862B6">
        <w:rPr>
          <w:b/>
          <w:bCs/>
          <w:lang w:val="en-GB"/>
        </w:rPr>
        <w:t>Fig</w:t>
      </w:r>
      <w:r w:rsidR="003C1624" w:rsidRPr="007862B6">
        <w:rPr>
          <w:b/>
          <w:bCs/>
          <w:lang w:val="en-GB"/>
        </w:rPr>
        <w:t>.</w:t>
      </w:r>
      <w:r w:rsidRPr="007862B6">
        <w:rPr>
          <w:b/>
          <w:bCs/>
          <w:lang w:val="en-GB"/>
        </w:rPr>
        <w:t xml:space="preserve"> </w:t>
      </w:r>
      <w:r w:rsidRPr="007862B6">
        <w:rPr>
          <w:b/>
          <w:bCs/>
          <w:i/>
          <w:iCs/>
          <w:lang w:val="en-GB"/>
        </w:rPr>
        <w:fldChar w:fldCharType="begin"/>
      </w:r>
      <w:r w:rsidRPr="007862B6">
        <w:rPr>
          <w:b/>
          <w:bCs/>
          <w:lang w:val="en-GB"/>
        </w:rPr>
        <w:instrText xml:space="preserve"> SEQ Figure \* ARABIC </w:instrText>
      </w:r>
      <w:r w:rsidRPr="007862B6">
        <w:rPr>
          <w:b/>
          <w:bCs/>
          <w:i/>
          <w:iCs/>
          <w:lang w:val="en-GB"/>
        </w:rPr>
        <w:fldChar w:fldCharType="separate"/>
      </w:r>
      <w:r w:rsidR="008F6C1A">
        <w:rPr>
          <w:b/>
          <w:bCs/>
          <w:noProof/>
          <w:lang w:val="en-GB"/>
        </w:rPr>
        <w:t>5</w:t>
      </w:r>
      <w:r w:rsidRPr="007862B6">
        <w:rPr>
          <w:b/>
          <w:bCs/>
          <w:i/>
          <w:iCs/>
          <w:noProof/>
          <w:lang w:val="en-GB"/>
        </w:rPr>
        <w:fldChar w:fldCharType="end"/>
      </w:r>
      <w:bookmarkEnd w:id="15"/>
      <w:r w:rsidR="001C6009" w:rsidRPr="007862B6">
        <w:rPr>
          <w:b/>
          <w:bCs/>
          <w:noProof/>
          <w:lang w:val="en-GB"/>
        </w:rPr>
        <w:t>.</w:t>
      </w:r>
      <w:r w:rsidRPr="007862B6">
        <w:rPr>
          <w:noProof/>
          <w:lang w:val="en-GB"/>
        </w:rPr>
        <w:t xml:space="preserve"> </w:t>
      </w:r>
      <w:r w:rsidRPr="007862B6">
        <w:rPr>
          <w:lang w:val="en-GB"/>
        </w:rPr>
        <w:t>Variation in Flexural Strength for Concrete Mixes</w:t>
      </w:r>
    </w:p>
    <w:p w14:paraId="76520A70" w14:textId="77777777" w:rsidR="00BD1F81" w:rsidRPr="007862B6" w:rsidRDefault="00BD1F81" w:rsidP="008F0171">
      <w:pPr>
        <w:spacing w:line="240" w:lineRule="auto"/>
        <w:ind w:firstLine="284"/>
      </w:pPr>
    </w:p>
    <w:p w14:paraId="57EB17CF" w14:textId="0D506846" w:rsidR="00BD1F81" w:rsidRPr="007862B6" w:rsidRDefault="009F083F" w:rsidP="009F083F">
      <w:pPr>
        <w:pStyle w:val="Rn3"/>
        <w:rPr>
          <w:lang w:val="en-GB"/>
        </w:rPr>
      </w:pPr>
      <w:r w:rsidRPr="007862B6">
        <w:rPr>
          <w:lang w:val="en-GB"/>
        </w:rPr>
        <w:t xml:space="preserve">3.2.3. </w:t>
      </w:r>
      <w:r w:rsidR="00BD1F81" w:rsidRPr="007862B6">
        <w:rPr>
          <w:lang w:val="en-GB"/>
        </w:rPr>
        <w:t>Split Tensile Strength</w:t>
      </w:r>
    </w:p>
    <w:p w14:paraId="24A410E0" w14:textId="2561B9A0" w:rsidR="00BD1F81" w:rsidRPr="007862B6" w:rsidRDefault="002043A4" w:rsidP="008F0171">
      <w:pPr>
        <w:spacing w:line="240" w:lineRule="auto"/>
        <w:ind w:firstLine="284"/>
        <w:rPr>
          <w:color w:val="000000"/>
        </w:rPr>
      </w:pPr>
      <w:r>
        <w:t>Cylindrical specimens with a diameter of 150 mm and a diameter-to-height ratio of 1:2 were used to assess t</w:t>
      </w:r>
      <w:r w:rsidR="00BD1F81" w:rsidRPr="007862B6">
        <w:t xml:space="preserve">he split tensile strength of the concrete mixes as per IS standards </w:t>
      </w:r>
      <w:sdt>
        <w:sdtPr>
          <w:rPr>
            <w:rFonts w:cs="Times New Roman"/>
            <w:color w:val="000000"/>
          </w:rPr>
          <w:tag w:val="MENDELEY_CITATION_v3_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"/>
          <w:id w:val="237219884"/>
          <w:placeholder>
            <w:docPart w:val="570EC528FBE04056B6BE58DE1EF464E9"/>
          </w:placeholder>
        </w:sdtPr>
        <w:sdtContent>
          <w:r w:rsidR="00EE3885" w:rsidRPr="007862B6">
            <w:rPr>
              <w:rFonts w:cs="Times New Roman"/>
              <w:color w:val="000000"/>
            </w:rPr>
            <w:t>(IS 516, 2021; IS 5816, 1999)</w:t>
          </w:r>
        </w:sdtContent>
      </w:sdt>
      <w:r w:rsidR="00BD1F81" w:rsidRPr="007862B6">
        <w:rPr>
          <w:color w:val="000000"/>
        </w:rPr>
        <w:t>. The strength is computed for 28 and 56 days. The split tensile strength</w:t>
      </w:r>
      <w:r>
        <w:rPr>
          <w:color w:val="000000"/>
        </w:rPr>
        <w:t>s for the control mix are</w:t>
      </w:r>
      <w:r w:rsidR="00BD1F81" w:rsidRPr="007862B6">
        <w:rPr>
          <w:color w:val="000000"/>
        </w:rPr>
        <w:t xml:space="preserve"> 4.07 and 4.37 MPa. The maximum strength is obtained for </w:t>
      </w:r>
      <w:r>
        <w:rPr>
          <w:color w:val="000000"/>
        </w:rPr>
        <w:t>mix M3 (4.46 and 4.94 MPa at 28 and 56 days, respectively), with an increase of 9.5% and 13% at 28 and 56 days, respectively, compared to the</w:t>
      </w:r>
      <w:r w:rsidR="00BD1F81" w:rsidRPr="007862B6">
        <w:rPr>
          <w:color w:val="000000"/>
        </w:rPr>
        <w:t xml:space="preserve"> control mix. The obtained </w:t>
      </w:r>
      <w:r>
        <w:rPr>
          <w:color w:val="000000"/>
        </w:rPr>
        <w:t>split tensile strength values are shown</w:t>
      </w:r>
      <w:r w:rsidR="00BD1F81" w:rsidRPr="007862B6">
        <w:rPr>
          <w:color w:val="000000"/>
        </w:rPr>
        <w:t xml:space="preserve"> in </w:t>
      </w:r>
      <w:r w:rsidR="00BD1F81" w:rsidRPr="007862B6">
        <w:rPr>
          <w:color w:val="000000"/>
        </w:rPr>
        <w:fldChar w:fldCharType="begin"/>
      </w:r>
      <w:r w:rsidR="00BD1F81" w:rsidRPr="007862B6">
        <w:rPr>
          <w:color w:val="000000"/>
        </w:rPr>
        <w:instrText xml:space="preserve"> REF _Ref192441917 \h  \* MERGEFORMAT </w:instrText>
      </w:r>
      <w:r w:rsidR="00BD1F81" w:rsidRPr="007862B6">
        <w:rPr>
          <w:color w:val="000000"/>
        </w:rPr>
      </w:r>
      <w:r w:rsidR="00BD1F81" w:rsidRPr="007862B6">
        <w:rPr>
          <w:color w:val="000000"/>
        </w:rPr>
        <w:fldChar w:fldCharType="separate"/>
      </w:r>
      <w:r w:rsidR="008F6C1A" w:rsidRPr="008F6C1A">
        <w:t>Fig.</w:t>
      </w:r>
      <w:r w:rsidR="008F6C1A" w:rsidRPr="008F6C1A">
        <w:rPr>
          <w:noProof/>
        </w:rPr>
        <w:t xml:space="preserve"> 6</w:t>
      </w:r>
      <w:r w:rsidR="00BD1F81" w:rsidRPr="007862B6">
        <w:rPr>
          <w:color w:val="000000"/>
        </w:rPr>
        <w:fldChar w:fldCharType="end"/>
      </w:r>
      <w:r w:rsidR="00BD1F81" w:rsidRPr="007862B6">
        <w:rPr>
          <w:color w:val="000000"/>
        </w:rPr>
        <w:t>.</w:t>
      </w:r>
    </w:p>
    <w:p w14:paraId="583DC200" w14:textId="77777777" w:rsidR="008F0171" w:rsidRPr="007862B6" w:rsidRDefault="008F0171" w:rsidP="008F0171">
      <w:pPr>
        <w:spacing w:line="240" w:lineRule="auto"/>
        <w:ind w:firstLine="284"/>
        <w:rPr>
          <w:color w:val="000000"/>
        </w:rPr>
      </w:pPr>
    </w:p>
    <w:p w14:paraId="37229789" w14:textId="58460A9C" w:rsidR="00BD1F81" w:rsidRPr="007862B6" w:rsidRDefault="00BD1F81" w:rsidP="009F083F">
      <w:pPr>
        <w:spacing w:line="240" w:lineRule="auto"/>
        <w:jc w:val="center"/>
      </w:pPr>
      <w:r w:rsidRPr="007862B6">
        <w:rPr>
          <w:noProof/>
        </w:rPr>
        <w:drawing>
          <wp:inline distT="0" distB="0" distL="0" distR="0" wp14:anchorId="1211F4B7" wp14:editId="3534ED8B">
            <wp:extent cx="4204104" cy="3520404"/>
            <wp:effectExtent l="19050" t="19050" r="25400" b="23495"/>
            <wp:docPr id="1752355575"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55575" name="Picture 1" descr="A graph of different colored bar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16952" cy="3531163"/>
                    </a:xfrm>
                    <a:prstGeom prst="rect">
                      <a:avLst/>
                    </a:prstGeom>
                    <a:noFill/>
                    <a:ln>
                      <a:solidFill>
                        <a:schemeClr val="tx1"/>
                      </a:solidFill>
                      <a:prstDash val="dash"/>
                    </a:ln>
                  </pic:spPr>
                </pic:pic>
              </a:graphicData>
            </a:graphic>
          </wp:inline>
        </w:drawing>
      </w:r>
    </w:p>
    <w:p w14:paraId="74E89C4C" w14:textId="3168461E" w:rsidR="00BD1F81" w:rsidRPr="007862B6" w:rsidRDefault="00BD1F81" w:rsidP="009F083F">
      <w:pPr>
        <w:pStyle w:val="Rrys"/>
        <w:rPr>
          <w:b/>
          <w:i/>
          <w:iCs/>
          <w:lang w:val="en-GB"/>
        </w:rPr>
      </w:pPr>
      <w:bookmarkStart w:id="16" w:name="_Ref192441917"/>
      <w:r w:rsidRPr="007862B6">
        <w:rPr>
          <w:b/>
          <w:lang w:val="en-GB"/>
        </w:rPr>
        <w:t>Fig</w:t>
      </w:r>
      <w:r w:rsidR="003C1624" w:rsidRPr="007862B6">
        <w:rPr>
          <w:b/>
          <w:lang w:val="en-GB"/>
        </w:rPr>
        <w:t>.</w:t>
      </w:r>
      <w:r w:rsidRPr="007862B6">
        <w:rPr>
          <w:b/>
          <w:lang w:val="en-GB"/>
        </w:rPr>
        <w:t xml:space="preserve"> </w:t>
      </w:r>
      <w:r w:rsidRPr="007862B6">
        <w:rPr>
          <w:b/>
          <w:i/>
          <w:iCs/>
          <w:lang w:val="en-GB"/>
        </w:rPr>
        <w:fldChar w:fldCharType="begin"/>
      </w:r>
      <w:r w:rsidRPr="007862B6">
        <w:rPr>
          <w:b/>
          <w:lang w:val="en-GB"/>
        </w:rPr>
        <w:instrText xml:space="preserve"> SEQ Figure \* ARABIC </w:instrText>
      </w:r>
      <w:r w:rsidRPr="007862B6">
        <w:rPr>
          <w:b/>
          <w:i/>
          <w:iCs/>
          <w:lang w:val="en-GB"/>
        </w:rPr>
        <w:fldChar w:fldCharType="separate"/>
      </w:r>
      <w:r w:rsidR="008F6C1A">
        <w:rPr>
          <w:b/>
          <w:noProof/>
          <w:lang w:val="en-GB"/>
        </w:rPr>
        <w:t>6</w:t>
      </w:r>
      <w:r w:rsidRPr="007862B6">
        <w:rPr>
          <w:b/>
          <w:i/>
          <w:iCs/>
          <w:noProof/>
          <w:lang w:val="en-GB"/>
        </w:rPr>
        <w:fldChar w:fldCharType="end"/>
      </w:r>
      <w:bookmarkEnd w:id="16"/>
      <w:r w:rsidR="001C6009" w:rsidRPr="007862B6">
        <w:rPr>
          <w:b/>
          <w:noProof/>
          <w:lang w:val="en-GB"/>
        </w:rPr>
        <w:t>.</w:t>
      </w:r>
      <w:r w:rsidRPr="007862B6">
        <w:rPr>
          <w:noProof/>
          <w:lang w:val="en-GB"/>
        </w:rPr>
        <w:t xml:space="preserve"> </w:t>
      </w:r>
      <w:r w:rsidRPr="007862B6">
        <w:rPr>
          <w:lang w:val="en-GB"/>
        </w:rPr>
        <w:t>Variation in Split Tensile Strength for Concrete Mixes</w:t>
      </w:r>
    </w:p>
    <w:p w14:paraId="45BB8A87" w14:textId="1171FEB0" w:rsidR="00BD1F81" w:rsidRPr="007862B6" w:rsidRDefault="009F083F" w:rsidP="009F083F">
      <w:pPr>
        <w:pStyle w:val="Rn2"/>
        <w:rPr>
          <w:lang w:val="en-GB"/>
        </w:rPr>
      </w:pPr>
      <w:r w:rsidRPr="007862B6">
        <w:rPr>
          <w:lang w:val="en-GB"/>
        </w:rPr>
        <w:lastRenderedPageBreak/>
        <w:t xml:space="preserve">3.3. </w:t>
      </w:r>
      <w:r w:rsidR="00BD1F81" w:rsidRPr="007862B6">
        <w:rPr>
          <w:lang w:val="en-GB"/>
        </w:rPr>
        <w:t>Durability Properties of Concrete</w:t>
      </w:r>
    </w:p>
    <w:p w14:paraId="79C65C82" w14:textId="3ACD88C6" w:rsidR="00BD1F81" w:rsidRPr="007862B6" w:rsidRDefault="00BD1F81" w:rsidP="008F0171">
      <w:pPr>
        <w:spacing w:line="240" w:lineRule="auto"/>
        <w:ind w:firstLine="284"/>
        <w:rPr>
          <w:color w:val="000000"/>
        </w:rPr>
      </w:pPr>
      <w:r w:rsidRPr="007862B6">
        <w:t xml:space="preserve">After assessing the hardened properties, the concrete </w:t>
      </w:r>
      <w:r w:rsidR="00930C2C">
        <w:t>samples were</w:t>
      </w:r>
      <w:r w:rsidRPr="007862B6">
        <w:t xml:space="preserve"> tested for durability</w:t>
      </w:r>
      <w:r w:rsidR="00930C2C">
        <w:t>, as this determines the structure's lifespan and the effect of weathering</w:t>
      </w:r>
      <w:r w:rsidRPr="007862B6">
        <w:t xml:space="preserve"> on the concrete mixes. The water absorption of concrete mixes </w:t>
      </w:r>
      <w:r w:rsidR="00930C2C">
        <w:t>was</w:t>
      </w:r>
      <w:r w:rsidRPr="007862B6">
        <w:t xml:space="preserve"> determined </w:t>
      </w:r>
      <w:r w:rsidR="00930C2C">
        <w:t>according to the British standard (1881–122, 2011), and the acid attack test was performed according to A</w:t>
      </w:r>
      <w:r w:rsidRPr="007862B6">
        <w:rPr>
          <w:color w:val="000000"/>
        </w:rPr>
        <w:t xml:space="preserve">STM </w:t>
      </w:r>
      <w:sdt>
        <w:sdtPr>
          <w:rPr>
            <w:rFonts w:cs="Times New Roman"/>
            <w:color w:val="000000"/>
          </w:rPr>
          <w:tag w:val="MENDELEY_CITATION_v3_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"/>
          <w:id w:val="1185792102"/>
          <w:placeholder>
            <w:docPart w:val="B24A1F64ACFF48FE9F0209AF92AE8EFC"/>
          </w:placeholder>
        </w:sdtPr>
        <w:sdtContent>
          <w:r w:rsidR="00EE3885" w:rsidRPr="007862B6">
            <w:rPr>
              <w:rFonts w:cs="Times New Roman"/>
              <w:color w:val="000000"/>
            </w:rPr>
            <w:t>(ASTM C1898, 2020)</w:t>
          </w:r>
        </w:sdtContent>
      </w:sdt>
      <w:r w:rsidRPr="007862B6">
        <w:rPr>
          <w:color w:val="000000"/>
        </w:rPr>
        <w:t xml:space="preserve">. </w:t>
      </w:r>
      <w:r w:rsidR="00930C2C">
        <w:rPr>
          <w:color w:val="000000"/>
        </w:rPr>
        <w:t>W</w:t>
      </w:r>
      <w:r w:rsidRPr="007862B6">
        <w:rPr>
          <w:color w:val="000000"/>
        </w:rPr>
        <w:t>ater absorption i</w:t>
      </w:r>
      <w:r w:rsidR="00930C2C">
        <w:rPr>
          <w:color w:val="000000"/>
        </w:rPr>
        <w:t>ncreases linearly with increasing</w:t>
      </w:r>
      <w:r w:rsidRPr="007862B6">
        <w:rPr>
          <w:color w:val="000000"/>
        </w:rPr>
        <w:t xml:space="preserve"> QS content. The water absorption for the control mix is </w:t>
      </w:r>
      <w:r w:rsidR="00930C2C">
        <w:rPr>
          <w:color w:val="000000"/>
        </w:rPr>
        <w:t>1.38%, while the inclusion of QS resulted in 2.36%, 2.82%, 3.69%, and 4.83% for M1, M2, M3, and M4, respectively</w:t>
      </w:r>
      <w:r w:rsidRPr="007862B6">
        <w:rPr>
          <w:color w:val="000000"/>
        </w:rPr>
        <w:t>.</w:t>
      </w:r>
      <w:r w:rsidR="00BD2030">
        <w:rPr>
          <w:color w:val="000000"/>
        </w:rPr>
        <w:t xml:space="preserve"> </w:t>
      </w:r>
      <w:r w:rsidR="00930C2C">
        <w:rPr>
          <w:color w:val="000000"/>
        </w:rPr>
        <w:t>Water absorption increases as the gradation and surface texture of QS affect the void ratio in the concrete mix and because QS tends</w:t>
      </w:r>
      <w:r w:rsidRPr="007862B6">
        <w:rPr>
          <w:color w:val="000000"/>
        </w:rPr>
        <w:t xml:space="preserve"> to absorb water. </w:t>
      </w:r>
      <w:r w:rsidR="00B121B3" w:rsidRPr="007862B6">
        <w:rPr>
          <w:color w:val="000000"/>
        </w:rPr>
        <w:t>The</w:t>
      </w:r>
      <w:r w:rsidR="00BA53B0" w:rsidRPr="007862B6">
        <w:rPr>
          <w:color w:val="000000"/>
        </w:rPr>
        <w:t xml:space="preserve"> increase in water absorption because of the incorporation of QS is </w:t>
      </w:r>
      <w:r w:rsidR="00930C2C">
        <w:rPr>
          <w:color w:val="000000"/>
        </w:rPr>
        <w:t>due to</w:t>
      </w:r>
      <w:r w:rsidR="00BA53B0" w:rsidRPr="007862B6">
        <w:rPr>
          <w:color w:val="000000"/>
        </w:rPr>
        <w:t xml:space="preserve"> the angularity of the QS particle and its gradation, which ultimately affects the packing density of the concrete. </w:t>
      </w:r>
      <w:r w:rsidR="00930C2C">
        <w:rPr>
          <w:color w:val="000000"/>
        </w:rPr>
        <w:t>Mitigating techniques, such as optimized particle packing and the use of water-reducing admixture, can be incorporated to reduc</w:t>
      </w:r>
      <w:r w:rsidR="00BA53B0" w:rsidRPr="007862B6">
        <w:rPr>
          <w:color w:val="000000"/>
        </w:rPr>
        <w:t>e water absorption.</w:t>
      </w:r>
      <w:r w:rsidR="00981694" w:rsidRPr="007862B6">
        <w:rPr>
          <w:color w:val="000000"/>
        </w:rPr>
        <w:t xml:space="preserve"> </w:t>
      </w:r>
      <w:r w:rsidRPr="007862B6">
        <w:rPr>
          <w:color w:val="000000"/>
        </w:rPr>
        <w:t xml:space="preserve">The acid attack resistance </w:t>
      </w:r>
      <w:r w:rsidR="00930C2C">
        <w:rPr>
          <w:color w:val="000000"/>
        </w:rPr>
        <w:t>of all concrete mixes was tested by immersing</w:t>
      </w:r>
      <w:r w:rsidRPr="007862B6">
        <w:rPr>
          <w:color w:val="000000"/>
        </w:rPr>
        <w:t xml:space="preserve"> concrete cubes in a 2% H</w:t>
      </w:r>
      <w:r w:rsidRPr="007862B6">
        <w:rPr>
          <w:color w:val="000000"/>
          <w:vertAlign w:val="subscript"/>
        </w:rPr>
        <w:t>2</w:t>
      </w:r>
      <w:r w:rsidRPr="007862B6">
        <w:rPr>
          <w:color w:val="000000"/>
        </w:rPr>
        <w:t>SO</w:t>
      </w:r>
      <w:r w:rsidRPr="007862B6">
        <w:rPr>
          <w:color w:val="000000"/>
          <w:vertAlign w:val="subscript"/>
        </w:rPr>
        <w:t>4</w:t>
      </w:r>
      <w:r w:rsidRPr="007862B6">
        <w:rPr>
          <w:color w:val="000000"/>
        </w:rPr>
        <w:t xml:space="preserve"> solution. The results show a decre</w:t>
      </w:r>
      <w:r w:rsidR="00930C2C">
        <w:rPr>
          <w:color w:val="000000"/>
        </w:rPr>
        <w:t>ase in compressive strength when comparing the immersed specimens with their 28-day compressive strength</w:t>
      </w:r>
      <w:r w:rsidRPr="007862B6">
        <w:rPr>
          <w:color w:val="000000"/>
        </w:rPr>
        <w:t>. The reduction in co</w:t>
      </w:r>
      <w:r w:rsidR="00930C2C">
        <w:rPr>
          <w:color w:val="000000"/>
        </w:rPr>
        <w:t>ncrete compressive strength with increasing</w:t>
      </w:r>
      <w:r w:rsidRPr="007862B6">
        <w:rPr>
          <w:color w:val="000000"/>
        </w:rPr>
        <w:t xml:space="preserve"> QS </w:t>
      </w:r>
      <w:r w:rsidR="00930C2C">
        <w:rPr>
          <w:color w:val="000000"/>
        </w:rPr>
        <w:t>varies</w:t>
      </w:r>
      <w:r w:rsidRPr="007862B6">
        <w:rPr>
          <w:color w:val="000000"/>
        </w:rPr>
        <w:t>. The reduction ratio is l</w:t>
      </w:r>
      <w:r w:rsidR="00930C2C">
        <w:rPr>
          <w:color w:val="000000"/>
        </w:rPr>
        <w:t>ower than that of</w:t>
      </w:r>
      <w:r w:rsidRPr="007862B6">
        <w:rPr>
          <w:color w:val="000000"/>
        </w:rPr>
        <w:t xml:space="preserve"> the control concrete for all other mixes. The mixes M0 and M4 showed almost </w:t>
      </w:r>
      <w:r w:rsidR="00930C2C">
        <w:rPr>
          <w:color w:val="000000"/>
        </w:rPr>
        <w:t>identical decreases</w:t>
      </w:r>
      <w:r w:rsidRPr="007862B6">
        <w:rPr>
          <w:color w:val="000000"/>
        </w:rPr>
        <w:t xml:space="preserve"> in compressive strength. The durability properties of all concrete mixes are displayed in </w:t>
      </w:r>
      <w:r w:rsidRPr="007862B6">
        <w:rPr>
          <w:color w:val="000000"/>
        </w:rPr>
        <w:fldChar w:fldCharType="begin"/>
      </w:r>
      <w:r w:rsidRPr="007862B6">
        <w:rPr>
          <w:color w:val="000000"/>
        </w:rPr>
        <w:instrText xml:space="preserve"> REF _Ref192536805 \h  \* MERGEFORMAT </w:instrText>
      </w:r>
      <w:r w:rsidRPr="007862B6">
        <w:rPr>
          <w:color w:val="000000"/>
        </w:rPr>
      </w:r>
      <w:r w:rsidRPr="007862B6">
        <w:rPr>
          <w:color w:val="000000"/>
        </w:rPr>
        <w:fldChar w:fldCharType="separate"/>
      </w:r>
      <w:r w:rsidR="008F6C1A" w:rsidRPr="008F6C1A">
        <w:t>Fig.</w:t>
      </w:r>
      <w:r w:rsidR="008F6C1A" w:rsidRPr="008F6C1A">
        <w:rPr>
          <w:noProof/>
        </w:rPr>
        <w:t xml:space="preserve"> 7</w:t>
      </w:r>
      <w:r w:rsidRPr="007862B6">
        <w:rPr>
          <w:color w:val="000000"/>
        </w:rPr>
        <w:fldChar w:fldCharType="end"/>
      </w:r>
      <w:r w:rsidRPr="007862B6">
        <w:rPr>
          <w:color w:val="000000"/>
        </w:rPr>
        <w:t>. The decline in compressive strength after acid attack is noted as 25.3%, 20.07%, 19.81%, and 25.07% for M0, M1, M2, M3, and M4 mixes, respectively.</w:t>
      </w:r>
    </w:p>
    <w:p w14:paraId="6587F2D8" w14:textId="29731821" w:rsidR="008F0171" w:rsidRPr="007862B6" w:rsidRDefault="0076780C" w:rsidP="008F0171">
      <w:pPr>
        <w:spacing w:line="240" w:lineRule="auto"/>
        <w:ind w:firstLine="284"/>
      </w:pPr>
      <w:r w:rsidRPr="007862B6">
        <w:t xml:space="preserve">Based on the </w:t>
      </w:r>
      <w:r w:rsidR="00930C2C">
        <w:t>acid attack resistance performance, the long-term durability of the modified concrete can be improved by incorporating QS as a fractional substitution for NS</w:t>
      </w:r>
      <w:r w:rsidRPr="007862B6">
        <w:t>.</w:t>
      </w:r>
    </w:p>
    <w:p w14:paraId="55485658" w14:textId="77777777" w:rsidR="008F0171" w:rsidRPr="007862B6" w:rsidRDefault="008F0171" w:rsidP="008F0171">
      <w:pPr>
        <w:spacing w:line="240" w:lineRule="auto"/>
        <w:ind w:firstLine="284"/>
      </w:pPr>
    </w:p>
    <w:p w14:paraId="0549FB1B" w14:textId="2B7C2947" w:rsidR="00BC5CF4" w:rsidRPr="007862B6" w:rsidRDefault="00BC5CF4" w:rsidP="009F083F">
      <w:pPr>
        <w:spacing w:line="240" w:lineRule="auto"/>
        <w:jc w:val="center"/>
      </w:pPr>
      <w:r w:rsidRPr="007862B6">
        <w:rPr>
          <w:noProof/>
        </w:rPr>
        <w:drawing>
          <wp:inline distT="0" distB="0" distL="0" distR="0" wp14:anchorId="6197E1AF" wp14:editId="1AB9D49D">
            <wp:extent cx="4322445" cy="2778760"/>
            <wp:effectExtent l="19050" t="19050" r="20955" b="21590"/>
            <wp:docPr id="1034527558" name="Picture 2" descr="A graph of a graph showing the amount of acid att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527558" name="Picture 2" descr="A graph of a graph showing the amount of acid attack&#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2445" cy="2778760"/>
                    </a:xfrm>
                    <a:prstGeom prst="rect">
                      <a:avLst/>
                    </a:prstGeom>
                    <a:noFill/>
                    <a:ln>
                      <a:solidFill>
                        <a:schemeClr val="tx1"/>
                      </a:solidFill>
                      <a:prstDash val="sysDash"/>
                    </a:ln>
                  </pic:spPr>
                </pic:pic>
              </a:graphicData>
            </a:graphic>
          </wp:inline>
        </w:drawing>
      </w:r>
    </w:p>
    <w:p w14:paraId="373D1CF5" w14:textId="0D2D04BB" w:rsidR="00BC5CF4" w:rsidRPr="007862B6" w:rsidRDefault="00BC5CF4" w:rsidP="009F083F">
      <w:pPr>
        <w:pStyle w:val="Rrys"/>
        <w:rPr>
          <w:b/>
          <w:bCs/>
          <w:i/>
          <w:iCs/>
          <w:lang w:val="en-GB"/>
        </w:rPr>
      </w:pPr>
      <w:bookmarkStart w:id="17" w:name="_Ref192536805"/>
      <w:r w:rsidRPr="007862B6">
        <w:rPr>
          <w:b/>
          <w:lang w:val="en-GB"/>
        </w:rPr>
        <w:t>Fig</w:t>
      </w:r>
      <w:r w:rsidR="003C1624" w:rsidRPr="007862B6">
        <w:rPr>
          <w:b/>
          <w:lang w:val="en-GB"/>
        </w:rPr>
        <w:t>.</w:t>
      </w:r>
      <w:r w:rsidRPr="007862B6">
        <w:rPr>
          <w:b/>
          <w:lang w:val="en-GB"/>
        </w:rPr>
        <w:t xml:space="preserve"> </w:t>
      </w:r>
      <w:r w:rsidRPr="007862B6">
        <w:rPr>
          <w:b/>
          <w:i/>
          <w:iCs/>
          <w:lang w:val="en-GB"/>
        </w:rPr>
        <w:fldChar w:fldCharType="begin"/>
      </w:r>
      <w:r w:rsidRPr="007862B6">
        <w:rPr>
          <w:b/>
          <w:lang w:val="en-GB"/>
        </w:rPr>
        <w:instrText xml:space="preserve"> SEQ Figure \* ARABIC </w:instrText>
      </w:r>
      <w:r w:rsidRPr="007862B6">
        <w:rPr>
          <w:b/>
          <w:i/>
          <w:iCs/>
          <w:lang w:val="en-GB"/>
        </w:rPr>
        <w:fldChar w:fldCharType="separate"/>
      </w:r>
      <w:r w:rsidR="008F6C1A">
        <w:rPr>
          <w:b/>
          <w:noProof/>
          <w:lang w:val="en-GB"/>
        </w:rPr>
        <w:t>7</w:t>
      </w:r>
      <w:r w:rsidRPr="007862B6">
        <w:rPr>
          <w:b/>
          <w:i/>
          <w:iCs/>
          <w:noProof/>
          <w:lang w:val="en-GB"/>
        </w:rPr>
        <w:fldChar w:fldCharType="end"/>
      </w:r>
      <w:bookmarkEnd w:id="17"/>
      <w:r w:rsidR="001C6009" w:rsidRPr="007862B6">
        <w:rPr>
          <w:b/>
          <w:noProof/>
          <w:lang w:val="en-GB"/>
        </w:rPr>
        <w:t>.</w:t>
      </w:r>
      <w:r w:rsidRPr="007862B6">
        <w:rPr>
          <w:lang w:val="en-GB"/>
        </w:rPr>
        <w:t xml:space="preserve"> Variation in Durability Properties for Concrete Mixes</w:t>
      </w:r>
    </w:p>
    <w:p w14:paraId="17AAA69B" w14:textId="01C5A2A6" w:rsidR="00BC5CF4" w:rsidRPr="007862B6" w:rsidRDefault="009F083F" w:rsidP="009F083F">
      <w:pPr>
        <w:pStyle w:val="Rn2"/>
        <w:rPr>
          <w:lang w:val="en-GB"/>
        </w:rPr>
      </w:pPr>
      <w:r w:rsidRPr="007862B6">
        <w:rPr>
          <w:lang w:val="en-GB"/>
        </w:rPr>
        <w:t xml:space="preserve">3.4. </w:t>
      </w:r>
      <w:r w:rsidR="00BC5CF4" w:rsidRPr="007862B6">
        <w:rPr>
          <w:lang w:val="en-GB"/>
        </w:rPr>
        <w:t>Optimization of QS Using Response Surface Methodology (RSM)</w:t>
      </w:r>
    </w:p>
    <w:p w14:paraId="08C636FE" w14:textId="4E18F684" w:rsidR="00BC5CF4" w:rsidRPr="007862B6" w:rsidRDefault="00BC5CF4" w:rsidP="008F0171">
      <w:pPr>
        <w:spacing w:line="240" w:lineRule="auto"/>
        <w:ind w:firstLine="284"/>
      </w:pPr>
      <w:r w:rsidRPr="007862B6">
        <w:t xml:space="preserve">Analysis of Variance (ANOVA) statistics are applied to this study to check the optimized QS content prediction. The two-factor interaction model is fitted for this study, using the central composite design (CCD) method. The responses defined in this optimization process are compressive strength and workability, as compressive strength is the </w:t>
      </w:r>
      <w:r w:rsidR="00C3662F">
        <w:t>primary parameter for acceptance of any modified concrete mix, and workability results vary widely across the tests conduct</w:t>
      </w:r>
      <w:r w:rsidRPr="007862B6">
        <w:t xml:space="preserve">ed in this study. The regression analysis showed </w:t>
      </w:r>
      <w:r w:rsidR="00C3662F">
        <w:t>R</w:t>
      </w:r>
      <w:r w:rsidR="00C3662F" w:rsidRPr="00C3662F">
        <w:rPr>
          <w:vertAlign w:val="superscript"/>
        </w:rPr>
        <w:t>2</w:t>
      </w:r>
      <w:r w:rsidR="00C3662F">
        <w:t xml:space="preserve"> values of 0.9374 for compressive strength and 0.9813 for workability, indicating t</w:t>
      </w:r>
      <w:r w:rsidRPr="007862B6">
        <w:t>he model</w:t>
      </w:r>
      <w:r w:rsidR="00930C2C">
        <w:t>'</w:t>
      </w:r>
      <w:r w:rsidRPr="007862B6">
        <w:t xml:space="preserve">s validity </w:t>
      </w:r>
      <w:sdt>
        <w:sdtPr>
          <w:rPr>
            <w:rFonts w:cs="Times New Roman"/>
            <w:color w:val="000000"/>
          </w:rPr>
          <w:tag w:val="MENDELEY_CITATION_v3_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"/>
          <w:id w:val="1809815948"/>
          <w:placeholder>
            <w:docPart w:val="2B0AED09D86B4B009A601039714C442C"/>
          </w:placeholder>
        </w:sdtPr>
        <w:sdtContent>
          <w:r w:rsidR="00EE3885" w:rsidRPr="007862B6">
            <w:rPr>
              <w:rFonts w:cs="Times New Roman"/>
              <w:color w:val="000000"/>
            </w:rPr>
            <w:t xml:space="preserve">(Agrawal et al., 2024; </w:t>
          </w:r>
          <w:proofErr w:type="spellStart"/>
          <w:r w:rsidR="00EE3885" w:rsidRPr="007862B6">
            <w:rPr>
              <w:rFonts w:cs="Times New Roman"/>
              <w:color w:val="000000"/>
            </w:rPr>
            <w:t>Warade</w:t>
          </w:r>
          <w:proofErr w:type="spellEnd"/>
          <w:r w:rsidR="00EE3885" w:rsidRPr="007862B6">
            <w:rPr>
              <w:rFonts w:cs="Times New Roman"/>
              <w:color w:val="000000"/>
            </w:rPr>
            <w:t xml:space="preserve"> Khalid</w:t>
          </w:r>
          <w:r w:rsidR="009F083F" w:rsidRPr="007862B6">
            <w:rPr>
              <w:rFonts w:cs="Times New Roman"/>
              <w:color w:val="000000"/>
            </w:rPr>
            <w:t xml:space="preserve"> et al.,</w:t>
          </w:r>
          <w:r w:rsidR="00EE3885" w:rsidRPr="007862B6">
            <w:rPr>
              <w:rFonts w:cs="Times New Roman"/>
              <w:color w:val="000000"/>
            </w:rPr>
            <w:t xml:space="preserve"> 2023)</w:t>
          </w:r>
        </w:sdtContent>
      </w:sdt>
      <w:r w:rsidRPr="007862B6">
        <w:t xml:space="preserve">. </w:t>
      </w:r>
      <w:r w:rsidRPr="007862B6">
        <w:fldChar w:fldCharType="begin"/>
      </w:r>
      <w:r w:rsidRPr="007862B6">
        <w:instrText xml:space="preserve"> REF _Ref192543224 \h  \* MERGEFORMAT </w:instrText>
      </w:r>
      <w:r w:rsidRPr="007862B6">
        <w:fldChar w:fldCharType="separate"/>
      </w:r>
      <w:r w:rsidR="008F6C1A" w:rsidRPr="008F6C1A">
        <w:t xml:space="preserve">Table </w:t>
      </w:r>
      <w:r w:rsidR="008F6C1A" w:rsidRPr="008F6C1A">
        <w:rPr>
          <w:noProof/>
        </w:rPr>
        <w:t>4</w:t>
      </w:r>
      <w:r w:rsidRPr="007862B6">
        <w:fldChar w:fldCharType="end"/>
      </w:r>
      <w:r w:rsidRPr="007862B6">
        <w:t xml:space="preserve"> </w:t>
      </w:r>
      <w:r w:rsidR="00C3662F">
        <w:t>presents the detailed results of the QS optimization</w:t>
      </w:r>
      <w:r w:rsidRPr="007862B6">
        <w:t xml:space="preserve"> against NS.</w:t>
      </w:r>
    </w:p>
    <w:p w14:paraId="373867F8" w14:textId="6D3F225E" w:rsidR="00BC5CF4" w:rsidRPr="007862B6" w:rsidRDefault="00BC5CF4" w:rsidP="008F0171">
      <w:pPr>
        <w:spacing w:line="240" w:lineRule="auto"/>
        <w:ind w:firstLine="284"/>
      </w:pPr>
      <w:r w:rsidRPr="007862B6">
        <w:fldChar w:fldCharType="begin"/>
      </w:r>
      <w:r w:rsidRPr="007862B6">
        <w:instrText xml:space="preserve"> REF _Ref192544436 \h  \* MERGEFORMAT </w:instrText>
      </w:r>
      <w:r w:rsidRPr="007862B6">
        <w:fldChar w:fldCharType="separate"/>
      </w:r>
      <w:r w:rsidR="008F6C1A" w:rsidRPr="008F6C1A">
        <w:t>Fig.</w:t>
      </w:r>
      <w:r w:rsidR="008F6C1A" w:rsidRPr="008F6C1A">
        <w:rPr>
          <w:noProof/>
        </w:rPr>
        <w:t xml:space="preserve"> 8</w:t>
      </w:r>
      <w:r w:rsidRPr="007862B6">
        <w:fldChar w:fldCharType="end"/>
      </w:r>
      <w:r w:rsidRPr="007862B6">
        <w:t xml:space="preserve"> demonstrates the relation between predicted and actual values for compressive strength and workability. The desirability received from this optimization process is 0.</w:t>
      </w:r>
      <w:r w:rsidR="00B7251B" w:rsidRPr="007862B6">
        <w:t>9289</w:t>
      </w:r>
      <w:r w:rsidRPr="007862B6">
        <w:t xml:space="preserve"> and is depicted in </w:t>
      </w:r>
      <w:r w:rsidRPr="007862B6">
        <w:fldChar w:fldCharType="begin"/>
      </w:r>
      <w:r w:rsidRPr="007862B6">
        <w:instrText xml:space="preserve"> REF _Ref192544447 \h  \* MERGEFORMAT </w:instrText>
      </w:r>
      <w:r w:rsidRPr="007862B6">
        <w:fldChar w:fldCharType="separate"/>
      </w:r>
      <w:r w:rsidR="008F6C1A" w:rsidRPr="008F6C1A">
        <w:t>Fig.</w:t>
      </w:r>
      <w:r w:rsidR="008F6C1A" w:rsidRPr="008F6C1A">
        <w:rPr>
          <w:noProof/>
        </w:rPr>
        <w:t xml:space="preserve"> 9</w:t>
      </w:r>
      <w:r w:rsidRPr="007862B6">
        <w:fldChar w:fldCharType="end"/>
      </w:r>
      <w:r w:rsidRPr="007862B6">
        <w:t>. The optimization process resulted in maximizing the use of QS with targeted compressive strength and maximum workability and is displayed as three-dimensional plots as shown in Fig</w:t>
      </w:r>
      <w:r w:rsidR="003C1624" w:rsidRPr="007862B6">
        <w:t>.</w:t>
      </w:r>
      <w:r w:rsidRPr="007862B6">
        <w:t xml:space="preserve"> 10 and Fig</w:t>
      </w:r>
      <w:r w:rsidR="003C1624" w:rsidRPr="007862B6">
        <w:t>.</w:t>
      </w:r>
      <w:r w:rsidRPr="007862B6">
        <w:t xml:space="preserve"> 11.</w:t>
      </w:r>
      <w:r w:rsidR="00BD2030">
        <w:t xml:space="preserve"> </w:t>
      </w:r>
      <w:r w:rsidRPr="007862B6">
        <w:t xml:space="preserve">The post-analysis confirmation obtained after numerical optimization suggested that </w:t>
      </w:r>
      <w:bookmarkStart w:id="18" w:name="_Hlk192596257"/>
      <w:r w:rsidR="00126016" w:rsidRPr="007862B6">
        <w:t>387</w:t>
      </w:r>
      <w:r w:rsidR="0083553B" w:rsidRPr="007862B6">
        <w:t>.7</w:t>
      </w:r>
      <w:r w:rsidRPr="007862B6">
        <w:t xml:space="preserve"> kg QS and</w:t>
      </w:r>
      <w:r w:rsidR="00BD2030">
        <w:t xml:space="preserve"> </w:t>
      </w:r>
      <w:r w:rsidR="00126016" w:rsidRPr="007862B6">
        <w:t>237</w:t>
      </w:r>
      <w:r w:rsidR="00CC328B" w:rsidRPr="007862B6">
        <w:t>.9</w:t>
      </w:r>
      <w:r w:rsidR="00126016" w:rsidRPr="007862B6">
        <w:t xml:space="preserve"> kg NS </w:t>
      </w:r>
      <w:r w:rsidRPr="007862B6">
        <w:t xml:space="preserve">can be </w:t>
      </w:r>
      <w:bookmarkEnd w:id="18"/>
      <w:r w:rsidRPr="007862B6">
        <w:t xml:space="preserve">the optimized value for targeted compressive strength of 40 MPa and with maximum workability as </w:t>
      </w:r>
      <w:r w:rsidR="00126016" w:rsidRPr="007862B6">
        <w:t>41</w:t>
      </w:r>
      <w:r w:rsidRPr="007862B6">
        <w:t xml:space="preserve"> mm. The </w:t>
      </w:r>
      <w:r w:rsidR="00C3662F" w:rsidRPr="007862B6">
        <w:t xml:space="preserve">mechanical properties </w:t>
      </w:r>
      <w:r w:rsidRPr="007862B6">
        <w:t>results also showed that 45% QS can be used as a s</w:t>
      </w:r>
      <w:r w:rsidR="00C3662F">
        <w:t>ubstitute for</w:t>
      </w:r>
      <w:r w:rsidRPr="007862B6">
        <w:t xml:space="preserve"> NS. The validation </w:t>
      </w:r>
      <w:r w:rsidR="00C3662F">
        <w:t>of the post-analysis confirmation is shown using</w:t>
      </w:r>
      <w:r w:rsidRPr="007862B6">
        <w:t xml:space="preserve"> contours in Fig</w:t>
      </w:r>
      <w:r w:rsidR="003C1624" w:rsidRPr="007862B6">
        <w:t>.</w:t>
      </w:r>
      <w:r w:rsidRPr="007862B6">
        <w:t xml:space="preserve"> 12.</w:t>
      </w:r>
    </w:p>
    <w:p w14:paraId="49206F1C" w14:textId="68E4EBCD" w:rsidR="00BC5CF4" w:rsidRPr="007862B6" w:rsidRDefault="00BC5CF4" w:rsidP="00834F02">
      <w:pPr>
        <w:pStyle w:val="Rtab"/>
        <w:rPr>
          <w:b/>
          <w:i/>
          <w:iCs/>
          <w:lang w:val="en-GB"/>
        </w:rPr>
      </w:pPr>
      <w:bookmarkStart w:id="19" w:name="_Ref192543224"/>
      <w:r w:rsidRPr="007862B6">
        <w:rPr>
          <w:b/>
          <w:lang w:val="en-GB"/>
        </w:rPr>
        <w:lastRenderedPageBreak/>
        <w:t xml:space="preserve">Table </w:t>
      </w:r>
      <w:r w:rsidRPr="007862B6">
        <w:rPr>
          <w:b/>
          <w:i/>
          <w:iCs/>
          <w:lang w:val="en-GB"/>
        </w:rPr>
        <w:fldChar w:fldCharType="begin"/>
      </w:r>
      <w:r w:rsidRPr="007862B6">
        <w:rPr>
          <w:b/>
          <w:lang w:val="en-GB"/>
        </w:rPr>
        <w:instrText xml:space="preserve"> SEQ Table \* ARABIC </w:instrText>
      </w:r>
      <w:r w:rsidRPr="007862B6">
        <w:rPr>
          <w:b/>
          <w:i/>
          <w:iCs/>
          <w:lang w:val="en-GB"/>
        </w:rPr>
        <w:fldChar w:fldCharType="separate"/>
      </w:r>
      <w:r w:rsidR="008F6C1A">
        <w:rPr>
          <w:b/>
          <w:noProof/>
          <w:lang w:val="en-GB"/>
        </w:rPr>
        <w:t>4</w:t>
      </w:r>
      <w:r w:rsidRPr="007862B6">
        <w:rPr>
          <w:b/>
          <w:i/>
          <w:iCs/>
          <w:noProof/>
          <w:lang w:val="en-GB"/>
        </w:rPr>
        <w:fldChar w:fldCharType="end"/>
      </w:r>
      <w:bookmarkEnd w:id="19"/>
      <w:r w:rsidR="001C6009" w:rsidRPr="007862B6">
        <w:rPr>
          <w:b/>
          <w:noProof/>
          <w:lang w:val="en-GB"/>
        </w:rPr>
        <w:t>.</w:t>
      </w:r>
      <w:r w:rsidRPr="007862B6">
        <w:rPr>
          <w:lang w:val="en-GB"/>
        </w:rPr>
        <w:t xml:space="preserve"> ANOVA for Compressive Strength and Workability</w:t>
      </w:r>
    </w:p>
    <w:tbl>
      <w:tblPr>
        <w:tblStyle w:val="Tabela-Siatk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049"/>
        <w:gridCol w:w="700"/>
        <w:gridCol w:w="1893"/>
        <w:gridCol w:w="1151"/>
        <w:gridCol w:w="1195"/>
        <w:gridCol w:w="1374"/>
      </w:tblGrid>
      <w:tr w:rsidR="00BC5CF4" w:rsidRPr="007862B6" w14:paraId="1F1720EB" w14:textId="77777777" w:rsidTr="00626A67">
        <w:trPr>
          <w:trHeight w:val="397"/>
          <w:jc w:val="center"/>
        </w:trPr>
        <w:tc>
          <w:tcPr>
            <w:tcW w:w="662" w:type="pct"/>
            <w:tcBorders>
              <w:top w:val="single" w:sz="4" w:space="0" w:color="auto"/>
              <w:bottom w:val="single" w:sz="4" w:space="0" w:color="auto"/>
            </w:tcBorders>
            <w:vAlign w:val="center"/>
          </w:tcPr>
          <w:p w14:paraId="72FBEB3F" w14:textId="77777777" w:rsidR="00BC5CF4" w:rsidRPr="007862B6" w:rsidRDefault="00BC5CF4" w:rsidP="00834F02">
            <w:pPr>
              <w:spacing w:line="240" w:lineRule="auto"/>
              <w:jc w:val="center"/>
              <w:rPr>
                <w:lang w:eastAsia="en-IN"/>
              </w:rPr>
            </w:pPr>
            <w:r w:rsidRPr="007862B6">
              <w:rPr>
                <w:lang w:eastAsia="en-IN"/>
              </w:rPr>
              <w:t>Source</w:t>
            </w:r>
          </w:p>
        </w:tc>
        <w:tc>
          <w:tcPr>
            <w:tcW w:w="1063" w:type="pct"/>
            <w:tcBorders>
              <w:top w:val="single" w:sz="4" w:space="0" w:color="auto"/>
              <w:bottom w:val="single" w:sz="4" w:space="0" w:color="auto"/>
            </w:tcBorders>
            <w:vAlign w:val="center"/>
          </w:tcPr>
          <w:p w14:paraId="457CBA82" w14:textId="77777777" w:rsidR="00BC5CF4" w:rsidRPr="007862B6" w:rsidRDefault="00BC5CF4" w:rsidP="00834F02">
            <w:pPr>
              <w:spacing w:line="240" w:lineRule="auto"/>
              <w:jc w:val="center"/>
              <w:rPr>
                <w:lang w:eastAsia="en-IN"/>
              </w:rPr>
            </w:pPr>
            <w:r w:rsidRPr="007862B6">
              <w:rPr>
                <w:lang w:eastAsia="en-IN"/>
              </w:rPr>
              <w:t>Sum of Squares</w:t>
            </w:r>
          </w:p>
        </w:tc>
        <w:tc>
          <w:tcPr>
            <w:tcW w:w="363" w:type="pct"/>
            <w:tcBorders>
              <w:top w:val="single" w:sz="4" w:space="0" w:color="auto"/>
              <w:bottom w:val="single" w:sz="4" w:space="0" w:color="auto"/>
            </w:tcBorders>
            <w:vAlign w:val="center"/>
          </w:tcPr>
          <w:p w14:paraId="5D0BF959" w14:textId="77777777" w:rsidR="00BC5CF4" w:rsidRPr="007862B6" w:rsidRDefault="00BC5CF4" w:rsidP="00834F02">
            <w:pPr>
              <w:spacing w:line="240" w:lineRule="auto"/>
              <w:jc w:val="center"/>
              <w:rPr>
                <w:lang w:eastAsia="en-IN"/>
              </w:rPr>
            </w:pPr>
            <w:r w:rsidRPr="007862B6">
              <w:rPr>
                <w:lang w:eastAsia="en-IN"/>
              </w:rPr>
              <w:t>df</w:t>
            </w:r>
          </w:p>
        </w:tc>
        <w:tc>
          <w:tcPr>
            <w:tcW w:w="982" w:type="pct"/>
            <w:tcBorders>
              <w:top w:val="single" w:sz="4" w:space="0" w:color="auto"/>
              <w:bottom w:val="single" w:sz="4" w:space="0" w:color="auto"/>
            </w:tcBorders>
            <w:vAlign w:val="center"/>
          </w:tcPr>
          <w:p w14:paraId="2F69A94B" w14:textId="77777777" w:rsidR="00BC5CF4" w:rsidRPr="007862B6" w:rsidRDefault="00BC5CF4" w:rsidP="00834F02">
            <w:pPr>
              <w:spacing w:line="240" w:lineRule="auto"/>
              <w:jc w:val="center"/>
              <w:rPr>
                <w:lang w:eastAsia="en-IN"/>
              </w:rPr>
            </w:pPr>
            <w:r w:rsidRPr="007862B6">
              <w:rPr>
                <w:lang w:eastAsia="en-IN"/>
              </w:rPr>
              <w:t>Mean Square</w:t>
            </w:r>
          </w:p>
        </w:tc>
        <w:tc>
          <w:tcPr>
            <w:tcW w:w="597" w:type="pct"/>
            <w:tcBorders>
              <w:top w:val="single" w:sz="4" w:space="0" w:color="auto"/>
              <w:bottom w:val="single" w:sz="4" w:space="0" w:color="auto"/>
            </w:tcBorders>
            <w:vAlign w:val="center"/>
          </w:tcPr>
          <w:p w14:paraId="0390738C" w14:textId="77777777" w:rsidR="00BC5CF4" w:rsidRPr="007862B6" w:rsidRDefault="00BC5CF4" w:rsidP="00834F02">
            <w:pPr>
              <w:spacing w:line="240" w:lineRule="auto"/>
              <w:jc w:val="center"/>
              <w:rPr>
                <w:lang w:eastAsia="en-IN"/>
              </w:rPr>
            </w:pPr>
            <w:r w:rsidRPr="007862B6">
              <w:rPr>
                <w:lang w:eastAsia="en-IN"/>
              </w:rPr>
              <w:t>F-value</w:t>
            </w:r>
          </w:p>
        </w:tc>
        <w:tc>
          <w:tcPr>
            <w:tcW w:w="620" w:type="pct"/>
            <w:tcBorders>
              <w:top w:val="single" w:sz="4" w:space="0" w:color="auto"/>
              <w:bottom w:val="single" w:sz="4" w:space="0" w:color="auto"/>
            </w:tcBorders>
            <w:vAlign w:val="center"/>
          </w:tcPr>
          <w:p w14:paraId="57AD7868" w14:textId="77777777" w:rsidR="00BC5CF4" w:rsidRPr="007862B6" w:rsidRDefault="00BC5CF4" w:rsidP="00834F02">
            <w:pPr>
              <w:spacing w:line="240" w:lineRule="auto"/>
              <w:jc w:val="center"/>
              <w:rPr>
                <w:lang w:eastAsia="en-IN"/>
              </w:rPr>
            </w:pPr>
            <w:r w:rsidRPr="007862B6">
              <w:rPr>
                <w:lang w:eastAsia="en-IN"/>
              </w:rPr>
              <w:t>p-value</w:t>
            </w:r>
          </w:p>
        </w:tc>
        <w:tc>
          <w:tcPr>
            <w:tcW w:w="712" w:type="pct"/>
            <w:tcBorders>
              <w:top w:val="single" w:sz="4" w:space="0" w:color="auto"/>
              <w:bottom w:val="single" w:sz="4" w:space="0" w:color="auto"/>
            </w:tcBorders>
            <w:vAlign w:val="center"/>
          </w:tcPr>
          <w:p w14:paraId="34F1109D" w14:textId="77777777" w:rsidR="00BC5CF4" w:rsidRPr="007862B6" w:rsidRDefault="00BC5CF4" w:rsidP="00834F02">
            <w:pPr>
              <w:spacing w:line="240" w:lineRule="auto"/>
              <w:jc w:val="center"/>
              <w:rPr>
                <w:lang w:eastAsia="en-IN"/>
              </w:rPr>
            </w:pPr>
          </w:p>
        </w:tc>
      </w:tr>
      <w:tr w:rsidR="00BC5CF4" w:rsidRPr="007862B6" w14:paraId="74A93209" w14:textId="77777777" w:rsidTr="00A21B94">
        <w:trPr>
          <w:trHeight w:val="340"/>
          <w:jc w:val="center"/>
        </w:trPr>
        <w:tc>
          <w:tcPr>
            <w:tcW w:w="5000" w:type="pct"/>
            <w:gridSpan w:val="7"/>
            <w:tcBorders>
              <w:top w:val="single" w:sz="4" w:space="0" w:color="auto"/>
              <w:bottom w:val="single" w:sz="4" w:space="0" w:color="auto"/>
            </w:tcBorders>
            <w:vAlign w:val="center"/>
          </w:tcPr>
          <w:p w14:paraId="55568E98" w14:textId="77777777" w:rsidR="00BC5CF4" w:rsidRPr="007862B6" w:rsidRDefault="00BC5CF4" w:rsidP="00834F02">
            <w:pPr>
              <w:spacing w:line="240" w:lineRule="auto"/>
              <w:rPr>
                <w:lang w:eastAsia="en-IN"/>
              </w:rPr>
            </w:pPr>
            <w:r w:rsidRPr="007862B6">
              <w:rPr>
                <w:lang w:eastAsia="en-IN"/>
              </w:rPr>
              <w:t>Model for Compressive Strength</w:t>
            </w:r>
          </w:p>
        </w:tc>
      </w:tr>
      <w:tr w:rsidR="0012322F" w:rsidRPr="007862B6" w14:paraId="22E98881" w14:textId="77777777" w:rsidTr="00626A67">
        <w:trPr>
          <w:trHeight w:val="283"/>
          <w:jc w:val="center"/>
        </w:trPr>
        <w:tc>
          <w:tcPr>
            <w:tcW w:w="662" w:type="pct"/>
            <w:tcBorders>
              <w:top w:val="single" w:sz="4" w:space="0" w:color="auto"/>
            </w:tcBorders>
            <w:vAlign w:val="center"/>
          </w:tcPr>
          <w:p w14:paraId="19F174CA" w14:textId="77777777" w:rsidR="0012322F" w:rsidRPr="007862B6" w:rsidRDefault="0012322F" w:rsidP="00834F02">
            <w:pPr>
              <w:spacing w:line="240" w:lineRule="auto"/>
              <w:rPr>
                <w:lang w:eastAsia="en-IN"/>
              </w:rPr>
            </w:pPr>
            <w:r w:rsidRPr="007862B6">
              <w:rPr>
                <w:lang w:eastAsia="en-IN"/>
              </w:rPr>
              <w:t>Model</w:t>
            </w:r>
          </w:p>
        </w:tc>
        <w:tc>
          <w:tcPr>
            <w:tcW w:w="1063" w:type="pct"/>
            <w:tcBorders>
              <w:top w:val="single" w:sz="4" w:space="0" w:color="auto"/>
            </w:tcBorders>
          </w:tcPr>
          <w:p w14:paraId="5F1A240D" w14:textId="7AC0030B" w:rsidR="0012322F" w:rsidRPr="007862B6" w:rsidRDefault="0012322F" w:rsidP="00834F02">
            <w:pPr>
              <w:spacing w:line="240" w:lineRule="auto"/>
              <w:jc w:val="center"/>
              <w:rPr>
                <w:lang w:eastAsia="en-IN"/>
              </w:rPr>
            </w:pPr>
            <w:r w:rsidRPr="007862B6">
              <w:t>447.68</w:t>
            </w:r>
          </w:p>
        </w:tc>
        <w:tc>
          <w:tcPr>
            <w:tcW w:w="363" w:type="pct"/>
            <w:tcBorders>
              <w:top w:val="single" w:sz="4" w:space="0" w:color="auto"/>
            </w:tcBorders>
          </w:tcPr>
          <w:p w14:paraId="08E5E92F" w14:textId="7AC22DC1" w:rsidR="0012322F" w:rsidRPr="007862B6" w:rsidRDefault="0012322F" w:rsidP="00834F02">
            <w:pPr>
              <w:spacing w:line="240" w:lineRule="auto"/>
              <w:jc w:val="center"/>
              <w:rPr>
                <w:lang w:eastAsia="en-IN"/>
              </w:rPr>
            </w:pPr>
            <w:r w:rsidRPr="007862B6">
              <w:t>3</w:t>
            </w:r>
          </w:p>
        </w:tc>
        <w:tc>
          <w:tcPr>
            <w:tcW w:w="982" w:type="pct"/>
            <w:tcBorders>
              <w:top w:val="single" w:sz="4" w:space="0" w:color="auto"/>
            </w:tcBorders>
          </w:tcPr>
          <w:p w14:paraId="772F571C" w14:textId="043218EE" w:rsidR="0012322F" w:rsidRPr="007862B6" w:rsidRDefault="0012322F" w:rsidP="00834F02">
            <w:pPr>
              <w:spacing w:line="240" w:lineRule="auto"/>
              <w:jc w:val="center"/>
              <w:rPr>
                <w:lang w:eastAsia="en-IN"/>
              </w:rPr>
            </w:pPr>
            <w:r w:rsidRPr="007862B6">
              <w:t>149.23</w:t>
            </w:r>
          </w:p>
        </w:tc>
        <w:tc>
          <w:tcPr>
            <w:tcW w:w="597" w:type="pct"/>
            <w:tcBorders>
              <w:top w:val="single" w:sz="4" w:space="0" w:color="auto"/>
            </w:tcBorders>
          </w:tcPr>
          <w:p w14:paraId="6E2DBF5C" w14:textId="5A43F6D9" w:rsidR="0012322F" w:rsidRPr="007862B6" w:rsidRDefault="0012322F" w:rsidP="00834F02">
            <w:pPr>
              <w:spacing w:line="240" w:lineRule="auto"/>
              <w:jc w:val="center"/>
              <w:rPr>
                <w:lang w:eastAsia="en-IN"/>
              </w:rPr>
            </w:pPr>
            <w:r w:rsidRPr="007862B6">
              <w:t>44.91</w:t>
            </w:r>
          </w:p>
        </w:tc>
        <w:tc>
          <w:tcPr>
            <w:tcW w:w="620" w:type="pct"/>
            <w:tcBorders>
              <w:top w:val="single" w:sz="4" w:space="0" w:color="auto"/>
            </w:tcBorders>
          </w:tcPr>
          <w:p w14:paraId="6C1325BA" w14:textId="4DB23718" w:rsidR="0012322F" w:rsidRPr="007862B6" w:rsidRDefault="0012322F" w:rsidP="00834F02">
            <w:pPr>
              <w:spacing w:line="240" w:lineRule="auto"/>
              <w:jc w:val="center"/>
              <w:rPr>
                <w:lang w:eastAsia="en-IN"/>
              </w:rPr>
            </w:pPr>
            <w:r w:rsidRPr="007862B6">
              <w:t>&lt; 0.0001</w:t>
            </w:r>
          </w:p>
        </w:tc>
        <w:tc>
          <w:tcPr>
            <w:tcW w:w="712" w:type="pct"/>
            <w:tcBorders>
              <w:top w:val="single" w:sz="4" w:space="0" w:color="auto"/>
            </w:tcBorders>
          </w:tcPr>
          <w:p w14:paraId="359B53C5" w14:textId="7E5ECF4E" w:rsidR="0012322F" w:rsidRPr="007862B6" w:rsidRDefault="0012322F" w:rsidP="00834F02">
            <w:pPr>
              <w:spacing w:line="240" w:lineRule="auto"/>
              <w:jc w:val="center"/>
              <w:rPr>
                <w:lang w:eastAsia="en-IN"/>
              </w:rPr>
            </w:pPr>
            <w:r w:rsidRPr="007862B6">
              <w:t>significant</w:t>
            </w:r>
          </w:p>
        </w:tc>
      </w:tr>
      <w:tr w:rsidR="0012322F" w:rsidRPr="007862B6" w14:paraId="31077127" w14:textId="77777777" w:rsidTr="00626A67">
        <w:trPr>
          <w:trHeight w:val="283"/>
          <w:jc w:val="center"/>
        </w:trPr>
        <w:tc>
          <w:tcPr>
            <w:tcW w:w="662" w:type="pct"/>
            <w:vAlign w:val="center"/>
          </w:tcPr>
          <w:p w14:paraId="742691D4" w14:textId="77777777" w:rsidR="0012322F" w:rsidRPr="007862B6" w:rsidRDefault="0012322F" w:rsidP="00834F02">
            <w:pPr>
              <w:spacing w:line="240" w:lineRule="auto"/>
              <w:rPr>
                <w:lang w:eastAsia="en-IN"/>
              </w:rPr>
            </w:pPr>
            <w:r w:rsidRPr="007862B6">
              <w:rPr>
                <w:lang w:eastAsia="en-IN"/>
              </w:rPr>
              <w:t>A-QS</w:t>
            </w:r>
          </w:p>
        </w:tc>
        <w:tc>
          <w:tcPr>
            <w:tcW w:w="1063" w:type="pct"/>
          </w:tcPr>
          <w:p w14:paraId="06B57179" w14:textId="46F2A611" w:rsidR="0012322F" w:rsidRPr="007862B6" w:rsidRDefault="0012322F" w:rsidP="00834F02">
            <w:pPr>
              <w:spacing w:line="240" w:lineRule="auto"/>
              <w:jc w:val="center"/>
              <w:rPr>
                <w:lang w:eastAsia="en-IN"/>
              </w:rPr>
            </w:pPr>
            <w:r w:rsidRPr="007862B6">
              <w:t>23.55</w:t>
            </w:r>
          </w:p>
        </w:tc>
        <w:tc>
          <w:tcPr>
            <w:tcW w:w="363" w:type="pct"/>
          </w:tcPr>
          <w:p w14:paraId="79CEE161" w14:textId="6D09A18B" w:rsidR="0012322F" w:rsidRPr="007862B6" w:rsidRDefault="0012322F" w:rsidP="00834F02">
            <w:pPr>
              <w:spacing w:line="240" w:lineRule="auto"/>
              <w:jc w:val="center"/>
              <w:rPr>
                <w:lang w:eastAsia="en-IN"/>
              </w:rPr>
            </w:pPr>
            <w:r w:rsidRPr="007862B6">
              <w:t>1</w:t>
            </w:r>
          </w:p>
        </w:tc>
        <w:tc>
          <w:tcPr>
            <w:tcW w:w="982" w:type="pct"/>
          </w:tcPr>
          <w:p w14:paraId="10A94FCF" w14:textId="51A9C51E" w:rsidR="0012322F" w:rsidRPr="007862B6" w:rsidRDefault="0012322F" w:rsidP="00834F02">
            <w:pPr>
              <w:spacing w:line="240" w:lineRule="auto"/>
              <w:jc w:val="center"/>
              <w:rPr>
                <w:lang w:eastAsia="en-IN"/>
              </w:rPr>
            </w:pPr>
            <w:r w:rsidRPr="007862B6">
              <w:t>23.55</w:t>
            </w:r>
          </w:p>
        </w:tc>
        <w:tc>
          <w:tcPr>
            <w:tcW w:w="597" w:type="pct"/>
          </w:tcPr>
          <w:p w14:paraId="4A677E8E" w14:textId="7550D1AA" w:rsidR="0012322F" w:rsidRPr="007862B6" w:rsidRDefault="0012322F" w:rsidP="00834F02">
            <w:pPr>
              <w:spacing w:line="240" w:lineRule="auto"/>
              <w:jc w:val="center"/>
              <w:rPr>
                <w:lang w:eastAsia="en-IN"/>
              </w:rPr>
            </w:pPr>
            <w:r w:rsidRPr="007862B6">
              <w:t>7.09</w:t>
            </w:r>
          </w:p>
        </w:tc>
        <w:tc>
          <w:tcPr>
            <w:tcW w:w="620" w:type="pct"/>
          </w:tcPr>
          <w:p w14:paraId="7F6EFCED" w14:textId="600BA957" w:rsidR="0012322F" w:rsidRPr="007862B6" w:rsidRDefault="0012322F" w:rsidP="00834F02">
            <w:pPr>
              <w:spacing w:line="240" w:lineRule="auto"/>
              <w:jc w:val="center"/>
              <w:rPr>
                <w:lang w:eastAsia="en-IN"/>
              </w:rPr>
            </w:pPr>
            <w:r w:rsidRPr="007862B6">
              <w:t>0.0260</w:t>
            </w:r>
          </w:p>
        </w:tc>
        <w:tc>
          <w:tcPr>
            <w:tcW w:w="712" w:type="pct"/>
          </w:tcPr>
          <w:p w14:paraId="5FEA0D27" w14:textId="77777777" w:rsidR="0012322F" w:rsidRPr="007862B6" w:rsidRDefault="0012322F" w:rsidP="00834F02">
            <w:pPr>
              <w:spacing w:line="240" w:lineRule="auto"/>
              <w:jc w:val="center"/>
              <w:rPr>
                <w:lang w:eastAsia="en-IN"/>
              </w:rPr>
            </w:pPr>
          </w:p>
        </w:tc>
      </w:tr>
      <w:tr w:rsidR="0012322F" w:rsidRPr="007862B6" w14:paraId="39F68A5B" w14:textId="77777777" w:rsidTr="00626A67">
        <w:trPr>
          <w:trHeight w:val="283"/>
          <w:jc w:val="center"/>
        </w:trPr>
        <w:tc>
          <w:tcPr>
            <w:tcW w:w="662" w:type="pct"/>
            <w:vAlign w:val="center"/>
          </w:tcPr>
          <w:p w14:paraId="058CB2CC" w14:textId="77777777" w:rsidR="0012322F" w:rsidRPr="007862B6" w:rsidRDefault="0012322F" w:rsidP="00834F02">
            <w:pPr>
              <w:spacing w:line="240" w:lineRule="auto"/>
              <w:rPr>
                <w:lang w:eastAsia="en-IN"/>
              </w:rPr>
            </w:pPr>
            <w:r w:rsidRPr="007862B6">
              <w:rPr>
                <w:lang w:eastAsia="en-IN"/>
              </w:rPr>
              <w:t>B-NS</w:t>
            </w:r>
          </w:p>
        </w:tc>
        <w:tc>
          <w:tcPr>
            <w:tcW w:w="1063" w:type="pct"/>
          </w:tcPr>
          <w:p w14:paraId="01B3F67C" w14:textId="6C5CB2F2" w:rsidR="0012322F" w:rsidRPr="007862B6" w:rsidRDefault="0012322F" w:rsidP="00834F02">
            <w:pPr>
              <w:spacing w:line="240" w:lineRule="auto"/>
              <w:jc w:val="center"/>
              <w:rPr>
                <w:lang w:eastAsia="en-IN"/>
              </w:rPr>
            </w:pPr>
            <w:r w:rsidRPr="007862B6">
              <w:t>15.01</w:t>
            </w:r>
          </w:p>
        </w:tc>
        <w:tc>
          <w:tcPr>
            <w:tcW w:w="363" w:type="pct"/>
          </w:tcPr>
          <w:p w14:paraId="70039343" w14:textId="1E776444" w:rsidR="0012322F" w:rsidRPr="007862B6" w:rsidRDefault="0012322F" w:rsidP="00834F02">
            <w:pPr>
              <w:spacing w:line="240" w:lineRule="auto"/>
              <w:jc w:val="center"/>
              <w:rPr>
                <w:lang w:eastAsia="en-IN"/>
              </w:rPr>
            </w:pPr>
            <w:r w:rsidRPr="007862B6">
              <w:t>1</w:t>
            </w:r>
          </w:p>
        </w:tc>
        <w:tc>
          <w:tcPr>
            <w:tcW w:w="982" w:type="pct"/>
          </w:tcPr>
          <w:p w14:paraId="54357597" w14:textId="069719D3" w:rsidR="0012322F" w:rsidRPr="007862B6" w:rsidRDefault="0012322F" w:rsidP="00834F02">
            <w:pPr>
              <w:spacing w:line="240" w:lineRule="auto"/>
              <w:jc w:val="center"/>
              <w:rPr>
                <w:lang w:eastAsia="en-IN"/>
              </w:rPr>
            </w:pPr>
            <w:r w:rsidRPr="007862B6">
              <w:t>15.01</w:t>
            </w:r>
          </w:p>
        </w:tc>
        <w:tc>
          <w:tcPr>
            <w:tcW w:w="597" w:type="pct"/>
          </w:tcPr>
          <w:p w14:paraId="21ED0331" w14:textId="6EE814BC" w:rsidR="0012322F" w:rsidRPr="007862B6" w:rsidRDefault="0012322F" w:rsidP="00834F02">
            <w:pPr>
              <w:spacing w:line="240" w:lineRule="auto"/>
              <w:jc w:val="center"/>
              <w:rPr>
                <w:lang w:eastAsia="en-IN"/>
              </w:rPr>
            </w:pPr>
            <w:r w:rsidRPr="007862B6">
              <w:t>4.52</w:t>
            </w:r>
          </w:p>
        </w:tc>
        <w:tc>
          <w:tcPr>
            <w:tcW w:w="620" w:type="pct"/>
          </w:tcPr>
          <w:p w14:paraId="1CA02068" w14:textId="6CD22DA8" w:rsidR="0012322F" w:rsidRPr="007862B6" w:rsidRDefault="0012322F" w:rsidP="00834F02">
            <w:pPr>
              <w:spacing w:line="240" w:lineRule="auto"/>
              <w:jc w:val="center"/>
              <w:rPr>
                <w:lang w:eastAsia="en-IN"/>
              </w:rPr>
            </w:pPr>
            <w:r w:rsidRPr="007862B6">
              <w:t>0.0625</w:t>
            </w:r>
          </w:p>
        </w:tc>
        <w:tc>
          <w:tcPr>
            <w:tcW w:w="712" w:type="pct"/>
          </w:tcPr>
          <w:p w14:paraId="4607F2B3" w14:textId="77777777" w:rsidR="0012322F" w:rsidRPr="007862B6" w:rsidRDefault="0012322F" w:rsidP="00834F02">
            <w:pPr>
              <w:spacing w:line="240" w:lineRule="auto"/>
              <w:jc w:val="center"/>
              <w:rPr>
                <w:lang w:eastAsia="en-IN"/>
              </w:rPr>
            </w:pPr>
          </w:p>
        </w:tc>
      </w:tr>
      <w:tr w:rsidR="0012322F" w:rsidRPr="007862B6" w14:paraId="504577B2" w14:textId="77777777" w:rsidTr="00626A67">
        <w:trPr>
          <w:trHeight w:val="283"/>
          <w:jc w:val="center"/>
        </w:trPr>
        <w:tc>
          <w:tcPr>
            <w:tcW w:w="662" w:type="pct"/>
            <w:vAlign w:val="center"/>
          </w:tcPr>
          <w:p w14:paraId="422689EB" w14:textId="77777777" w:rsidR="0012322F" w:rsidRPr="007862B6" w:rsidRDefault="0012322F" w:rsidP="00834F02">
            <w:pPr>
              <w:spacing w:line="240" w:lineRule="auto"/>
              <w:rPr>
                <w:lang w:eastAsia="en-IN"/>
              </w:rPr>
            </w:pPr>
            <w:r w:rsidRPr="007862B6">
              <w:rPr>
                <w:lang w:eastAsia="en-IN"/>
              </w:rPr>
              <w:t>AB</w:t>
            </w:r>
          </w:p>
        </w:tc>
        <w:tc>
          <w:tcPr>
            <w:tcW w:w="1063" w:type="pct"/>
          </w:tcPr>
          <w:p w14:paraId="5B85D370" w14:textId="52001C32" w:rsidR="0012322F" w:rsidRPr="007862B6" w:rsidRDefault="0012322F" w:rsidP="00834F02">
            <w:pPr>
              <w:spacing w:line="240" w:lineRule="auto"/>
              <w:jc w:val="center"/>
              <w:rPr>
                <w:lang w:eastAsia="en-IN"/>
              </w:rPr>
            </w:pPr>
            <w:r w:rsidRPr="007862B6">
              <w:t>34.83</w:t>
            </w:r>
          </w:p>
        </w:tc>
        <w:tc>
          <w:tcPr>
            <w:tcW w:w="363" w:type="pct"/>
          </w:tcPr>
          <w:p w14:paraId="380D4C13" w14:textId="523D00C8" w:rsidR="0012322F" w:rsidRPr="007862B6" w:rsidRDefault="0012322F" w:rsidP="00834F02">
            <w:pPr>
              <w:spacing w:line="240" w:lineRule="auto"/>
              <w:jc w:val="center"/>
              <w:rPr>
                <w:lang w:eastAsia="en-IN"/>
              </w:rPr>
            </w:pPr>
            <w:r w:rsidRPr="007862B6">
              <w:t>1</w:t>
            </w:r>
          </w:p>
        </w:tc>
        <w:tc>
          <w:tcPr>
            <w:tcW w:w="982" w:type="pct"/>
          </w:tcPr>
          <w:p w14:paraId="712C4D51" w14:textId="7370D942" w:rsidR="0012322F" w:rsidRPr="007862B6" w:rsidRDefault="0012322F" w:rsidP="00834F02">
            <w:pPr>
              <w:spacing w:line="240" w:lineRule="auto"/>
              <w:jc w:val="center"/>
              <w:rPr>
                <w:lang w:eastAsia="en-IN"/>
              </w:rPr>
            </w:pPr>
            <w:r w:rsidRPr="007862B6">
              <w:t>34.83</w:t>
            </w:r>
          </w:p>
        </w:tc>
        <w:tc>
          <w:tcPr>
            <w:tcW w:w="597" w:type="pct"/>
          </w:tcPr>
          <w:p w14:paraId="4B9F0327" w14:textId="3103A2F1" w:rsidR="0012322F" w:rsidRPr="007862B6" w:rsidRDefault="0012322F" w:rsidP="00834F02">
            <w:pPr>
              <w:spacing w:line="240" w:lineRule="auto"/>
              <w:jc w:val="center"/>
              <w:rPr>
                <w:lang w:eastAsia="en-IN"/>
              </w:rPr>
            </w:pPr>
            <w:r w:rsidRPr="007862B6">
              <w:t>10.48</w:t>
            </w:r>
          </w:p>
        </w:tc>
        <w:tc>
          <w:tcPr>
            <w:tcW w:w="620" w:type="pct"/>
          </w:tcPr>
          <w:p w14:paraId="2E48CA35" w14:textId="47D5E894" w:rsidR="0012322F" w:rsidRPr="007862B6" w:rsidRDefault="0012322F" w:rsidP="00834F02">
            <w:pPr>
              <w:spacing w:line="240" w:lineRule="auto"/>
              <w:jc w:val="center"/>
              <w:rPr>
                <w:lang w:eastAsia="en-IN"/>
              </w:rPr>
            </w:pPr>
            <w:r w:rsidRPr="007862B6">
              <w:t>0.0102</w:t>
            </w:r>
          </w:p>
        </w:tc>
        <w:tc>
          <w:tcPr>
            <w:tcW w:w="712" w:type="pct"/>
          </w:tcPr>
          <w:p w14:paraId="39822154" w14:textId="77777777" w:rsidR="0012322F" w:rsidRPr="007862B6" w:rsidRDefault="0012322F" w:rsidP="00834F02">
            <w:pPr>
              <w:spacing w:line="240" w:lineRule="auto"/>
              <w:jc w:val="center"/>
              <w:rPr>
                <w:lang w:eastAsia="en-IN"/>
              </w:rPr>
            </w:pPr>
          </w:p>
        </w:tc>
      </w:tr>
      <w:tr w:rsidR="0012322F" w:rsidRPr="007862B6" w14:paraId="36F1E17E" w14:textId="77777777" w:rsidTr="00626A67">
        <w:trPr>
          <w:trHeight w:val="283"/>
          <w:jc w:val="center"/>
        </w:trPr>
        <w:tc>
          <w:tcPr>
            <w:tcW w:w="662" w:type="pct"/>
            <w:vAlign w:val="center"/>
          </w:tcPr>
          <w:p w14:paraId="140DBBE3" w14:textId="77777777" w:rsidR="0012322F" w:rsidRPr="007862B6" w:rsidRDefault="0012322F" w:rsidP="00834F02">
            <w:pPr>
              <w:spacing w:line="240" w:lineRule="auto"/>
              <w:rPr>
                <w:lang w:eastAsia="en-IN"/>
              </w:rPr>
            </w:pPr>
            <w:r w:rsidRPr="007862B6">
              <w:rPr>
                <w:lang w:eastAsia="en-IN"/>
              </w:rPr>
              <w:t>Residual</w:t>
            </w:r>
          </w:p>
        </w:tc>
        <w:tc>
          <w:tcPr>
            <w:tcW w:w="1063" w:type="pct"/>
          </w:tcPr>
          <w:p w14:paraId="6DEDAD3B" w14:textId="16AF6D23" w:rsidR="0012322F" w:rsidRPr="007862B6" w:rsidRDefault="0012322F" w:rsidP="00834F02">
            <w:pPr>
              <w:spacing w:line="240" w:lineRule="auto"/>
              <w:jc w:val="center"/>
              <w:rPr>
                <w:lang w:eastAsia="en-IN"/>
              </w:rPr>
            </w:pPr>
            <w:r w:rsidRPr="007862B6">
              <w:t>29.90</w:t>
            </w:r>
          </w:p>
        </w:tc>
        <w:tc>
          <w:tcPr>
            <w:tcW w:w="363" w:type="pct"/>
          </w:tcPr>
          <w:p w14:paraId="521BB25C" w14:textId="41AC1D9C" w:rsidR="0012322F" w:rsidRPr="007862B6" w:rsidRDefault="0012322F" w:rsidP="00834F02">
            <w:pPr>
              <w:spacing w:line="240" w:lineRule="auto"/>
              <w:jc w:val="center"/>
              <w:rPr>
                <w:lang w:eastAsia="en-IN"/>
              </w:rPr>
            </w:pPr>
            <w:r w:rsidRPr="007862B6">
              <w:t>9</w:t>
            </w:r>
          </w:p>
        </w:tc>
        <w:tc>
          <w:tcPr>
            <w:tcW w:w="982" w:type="pct"/>
          </w:tcPr>
          <w:p w14:paraId="0B964C11" w14:textId="1C3D8C98" w:rsidR="0012322F" w:rsidRPr="007862B6" w:rsidRDefault="0012322F" w:rsidP="00834F02">
            <w:pPr>
              <w:spacing w:line="240" w:lineRule="auto"/>
              <w:jc w:val="center"/>
              <w:rPr>
                <w:lang w:eastAsia="en-IN"/>
              </w:rPr>
            </w:pPr>
            <w:r w:rsidRPr="007862B6">
              <w:t>3.32</w:t>
            </w:r>
          </w:p>
        </w:tc>
        <w:tc>
          <w:tcPr>
            <w:tcW w:w="597" w:type="pct"/>
          </w:tcPr>
          <w:p w14:paraId="1FF0D715" w14:textId="77777777" w:rsidR="0012322F" w:rsidRPr="007862B6" w:rsidRDefault="0012322F" w:rsidP="00834F02">
            <w:pPr>
              <w:spacing w:line="240" w:lineRule="auto"/>
              <w:jc w:val="center"/>
              <w:rPr>
                <w:lang w:eastAsia="en-IN"/>
              </w:rPr>
            </w:pPr>
          </w:p>
        </w:tc>
        <w:tc>
          <w:tcPr>
            <w:tcW w:w="620" w:type="pct"/>
          </w:tcPr>
          <w:p w14:paraId="75780F3A" w14:textId="77777777" w:rsidR="0012322F" w:rsidRPr="007862B6" w:rsidRDefault="0012322F" w:rsidP="00834F02">
            <w:pPr>
              <w:spacing w:line="240" w:lineRule="auto"/>
              <w:jc w:val="center"/>
              <w:rPr>
                <w:lang w:eastAsia="en-IN"/>
              </w:rPr>
            </w:pPr>
          </w:p>
        </w:tc>
        <w:tc>
          <w:tcPr>
            <w:tcW w:w="712" w:type="pct"/>
          </w:tcPr>
          <w:p w14:paraId="19ED12AB" w14:textId="77777777" w:rsidR="0012322F" w:rsidRPr="007862B6" w:rsidRDefault="0012322F" w:rsidP="00834F02">
            <w:pPr>
              <w:spacing w:line="240" w:lineRule="auto"/>
              <w:jc w:val="center"/>
              <w:rPr>
                <w:lang w:eastAsia="en-IN"/>
              </w:rPr>
            </w:pPr>
          </w:p>
        </w:tc>
      </w:tr>
      <w:tr w:rsidR="0012322F" w:rsidRPr="007862B6" w14:paraId="49DF73CD" w14:textId="77777777" w:rsidTr="00626A67">
        <w:trPr>
          <w:trHeight w:val="283"/>
          <w:jc w:val="center"/>
        </w:trPr>
        <w:tc>
          <w:tcPr>
            <w:tcW w:w="662" w:type="pct"/>
            <w:vAlign w:val="center"/>
          </w:tcPr>
          <w:p w14:paraId="78648187" w14:textId="77777777" w:rsidR="0012322F" w:rsidRPr="007862B6" w:rsidRDefault="0012322F" w:rsidP="00834F02">
            <w:pPr>
              <w:spacing w:line="240" w:lineRule="auto"/>
              <w:rPr>
                <w:lang w:eastAsia="en-IN"/>
              </w:rPr>
            </w:pPr>
            <w:r w:rsidRPr="007862B6">
              <w:rPr>
                <w:lang w:eastAsia="en-IN"/>
              </w:rPr>
              <w:t>Cor Total</w:t>
            </w:r>
          </w:p>
        </w:tc>
        <w:tc>
          <w:tcPr>
            <w:tcW w:w="1063" w:type="pct"/>
          </w:tcPr>
          <w:p w14:paraId="42CA0151" w14:textId="4B62D883" w:rsidR="0012322F" w:rsidRPr="007862B6" w:rsidRDefault="0012322F" w:rsidP="00834F02">
            <w:pPr>
              <w:spacing w:line="240" w:lineRule="auto"/>
              <w:jc w:val="center"/>
              <w:rPr>
                <w:lang w:eastAsia="en-IN"/>
              </w:rPr>
            </w:pPr>
            <w:r w:rsidRPr="007862B6">
              <w:t>477.58</w:t>
            </w:r>
          </w:p>
        </w:tc>
        <w:tc>
          <w:tcPr>
            <w:tcW w:w="363" w:type="pct"/>
          </w:tcPr>
          <w:p w14:paraId="5AA16235" w14:textId="1A877FCA" w:rsidR="0012322F" w:rsidRPr="007862B6" w:rsidRDefault="0012322F" w:rsidP="00834F02">
            <w:pPr>
              <w:spacing w:line="240" w:lineRule="auto"/>
              <w:jc w:val="center"/>
              <w:rPr>
                <w:lang w:eastAsia="en-IN"/>
              </w:rPr>
            </w:pPr>
            <w:r w:rsidRPr="007862B6">
              <w:t>12</w:t>
            </w:r>
          </w:p>
        </w:tc>
        <w:tc>
          <w:tcPr>
            <w:tcW w:w="982" w:type="pct"/>
          </w:tcPr>
          <w:p w14:paraId="7C4166AA" w14:textId="77777777" w:rsidR="0012322F" w:rsidRPr="007862B6" w:rsidRDefault="0012322F" w:rsidP="00834F02">
            <w:pPr>
              <w:spacing w:line="240" w:lineRule="auto"/>
              <w:jc w:val="center"/>
              <w:rPr>
                <w:lang w:eastAsia="en-IN"/>
              </w:rPr>
            </w:pPr>
          </w:p>
        </w:tc>
        <w:tc>
          <w:tcPr>
            <w:tcW w:w="597" w:type="pct"/>
          </w:tcPr>
          <w:p w14:paraId="740C78AC" w14:textId="77777777" w:rsidR="0012322F" w:rsidRPr="007862B6" w:rsidRDefault="0012322F" w:rsidP="00834F02">
            <w:pPr>
              <w:spacing w:line="240" w:lineRule="auto"/>
              <w:jc w:val="center"/>
              <w:rPr>
                <w:lang w:eastAsia="en-IN"/>
              </w:rPr>
            </w:pPr>
          </w:p>
        </w:tc>
        <w:tc>
          <w:tcPr>
            <w:tcW w:w="620" w:type="pct"/>
          </w:tcPr>
          <w:p w14:paraId="1D7E5480" w14:textId="77777777" w:rsidR="0012322F" w:rsidRPr="007862B6" w:rsidRDefault="0012322F" w:rsidP="00834F02">
            <w:pPr>
              <w:spacing w:line="240" w:lineRule="auto"/>
              <w:jc w:val="center"/>
              <w:rPr>
                <w:lang w:eastAsia="en-IN"/>
              </w:rPr>
            </w:pPr>
          </w:p>
        </w:tc>
        <w:tc>
          <w:tcPr>
            <w:tcW w:w="712" w:type="pct"/>
          </w:tcPr>
          <w:p w14:paraId="127C6947" w14:textId="77777777" w:rsidR="0012322F" w:rsidRPr="007862B6" w:rsidRDefault="0012322F" w:rsidP="00834F02">
            <w:pPr>
              <w:spacing w:line="240" w:lineRule="auto"/>
              <w:jc w:val="center"/>
              <w:rPr>
                <w:lang w:eastAsia="en-IN"/>
              </w:rPr>
            </w:pPr>
          </w:p>
        </w:tc>
      </w:tr>
      <w:tr w:rsidR="0012322F" w:rsidRPr="007862B6" w14:paraId="426DB4AA" w14:textId="77777777" w:rsidTr="00626A67">
        <w:trPr>
          <w:trHeight w:val="283"/>
          <w:jc w:val="center"/>
        </w:trPr>
        <w:tc>
          <w:tcPr>
            <w:tcW w:w="662" w:type="pct"/>
            <w:vAlign w:val="center"/>
          </w:tcPr>
          <w:p w14:paraId="1C6A635B" w14:textId="77777777" w:rsidR="0012322F" w:rsidRPr="007862B6" w:rsidRDefault="0012322F" w:rsidP="00834F02">
            <w:pPr>
              <w:spacing w:line="240" w:lineRule="auto"/>
              <w:rPr>
                <w:lang w:eastAsia="en-IN"/>
              </w:rPr>
            </w:pPr>
            <w:r w:rsidRPr="007862B6">
              <w:rPr>
                <w:color w:val="000000"/>
              </w:rPr>
              <w:t>Std. Dev.</w:t>
            </w:r>
          </w:p>
        </w:tc>
        <w:tc>
          <w:tcPr>
            <w:tcW w:w="1063" w:type="pct"/>
          </w:tcPr>
          <w:p w14:paraId="38725268" w14:textId="73641BD0" w:rsidR="0012322F" w:rsidRPr="007862B6" w:rsidRDefault="0012322F" w:rsidP="00834F02">
            <w:pPr>
              <w:spacing w:line="240" w:lineRule="auto"/>
              <w:jc w:val="center"/>
              <w:rPr>
                <w:lang w:eastAsia="en-IN"/>
              </w:rPr>
            </w:pPr>
            <w:r w:rsidRPr="007862B6">
              <w:t>1.82</w:t>
            </w:r>
          </w:p>
        </w:tc>
        <w:tc>
          <w:tcPr>
            <w:tcW w:w="363" w:type="pct"/>
          </w:tcPr>
          <w:p w14:paraId="14D02A0A" w14:textId="77777777" w:rsidR="0012322F" w:rsidRPr="007862B6" w:rsidRDefault="0012322F" w:rsidP="00834F02">
            <w:pPr>
              <w:spacing w:line="240" w:lineRule="auto"/>
              <w:jc w:val="center"/>
              <w:rPr>
                <w:lang w:eastAsia="en-IN"/>
              </w:rPr>
            </w:pPr>
          </w:p>
        </w:tc>
        <w:tc>
          <w:tcPr>
            <w:tcW w:w="982" w:type="pct"/>
          </w:tcPr>
          <w:p w14:paraId="10E97556" w14:textId="2CEC9C4D" w:rsidR="0012322F" w:rsidRPr="007862B6" w:rsidRDefault="0012322F" w:rsidP="00834F02">
            <w:pPr>
              <w:spacing w:line="240" w:lineRule="auto"/>
              <w:jc w:val="center"/>
              <w:rPr>
                <w:lang w:eastAsia="en-IN"/>
              </w:rPr>
            </w:pPr>
            <w:r w:rsidRPr="007862B6">
              <w:t>R²</w:t>
            </w:r>
          </w:p>
        </w:tc>
        <w:tc>
          <w:tcPr>
            <w:tcW w:w="597" w:type="pct"/>
          </w:tcPr>
          <w:p w14:paraId="67472474" w14:textId="66374393" w:rsidR="0012322F" w:rsidRPr="007862B6" w:rsidRDefault="0012322F" w:rsidP="00834F02">
            <w:pPr>
              <w:spacing w:line="240" w:lineRule="auto"/>
              <w:jc w:val="center"/>
              <w:rPr>
                <w:lang w:eastAsia="en-IN"/>
              </w:rPr>
            </w:pPr>
            <w:r w:rsidRPr="007862B6">
              <w:t>0.9374</w:t>
            </w:r>
          </w:p>
        </w:tc>
        <w:tc>
          <w:tcPr>
            <w:tcW w:w="620" w:type="pct"/>
            <w:vAlign w:val="center"/>
          </w:tcPr>
          <w:p w14:paraId="2F4E6988" w14:textId="77777777" w:rsidR="0012322F" w:rsidRPr="007862B6" w:rsidRDefault="0012322F" w:rsidP="00834F02">
            <w:pPr>
              <w:spacing w:line="240" w:lineRule="auto"/>
              <w:jc w:val="center"/>
              <w:rPr>
                <w:lang w:eastAsia="en-IN"/>
              </w:rPr>
            </w:pPr>
          </w:p>
        </w:tc>
        <w:tc>
          <w:tcPr>
            <w:tcW w:w="712" w:type="pct"/>
            <w:vAlign w:val="center"/>
          </w:tcPr>
          <w:p w14:paraId="6E3355C1" w14:textId="77777777" w:rsidR="0012322F" w:rsidRPr="007862B6" w:rsidRDefault="0012322F" w:rsidP="00834F02">
            <w:pPr>
              <w:spacing w:line="240" w:lineRule="auto"/>
              <w:jc w:val="center"/>
              <w:rPr>
                <w:lang w:eastAsia="en-IN"/>
              </w:rPr>
            </w:pPr>
          </w:p>
        </w:tc>
      </w:tr>
      <w:tr w:rsidR="0012322F" w:rsidRPr="007862B6" w14:paraId="3F80ACC4" w14:textId="77777777" w:rsidTr="00626A67">
        <w:trPr>
          <w:trHeight w:val="283"/>
          <w:jc w:val="center"/>
        </w:trPr>
        <w:tc>
          <w:tcPr>
            <w:tcW w:w="662" w:type="pct"/>
            <w:vAlign w:val="center"/>
          </w:tcPr>
          <w:p w14:paraId="05B8B8CD" w14:textId="77777777" w:rsidR="0012322F" w:rsidRPr="007862B6" w:rsidRDefault="0012322F" w:rsidP="00834F02">
            <w:pPr>
              <w:spacing w:line="240" w:lineRule="auto"/>
              <w:rPr>
                <w:lang w:eastAsia="en-IN"/>
              </w:rPr>
            </w:pPr>
            <w:r w:rsidRPr="007862B6">
              <w:rPr>
                <w:color w:val="000000"/>
              </w:rPr>
              <w:t>Mean</w:t>
            </w:r>
          </w:p>
        </w:tc>
        <w:tc>
          <w:tcPr>
            <w:tcW w:w="1063" w:type="pct"/>
          </w:tcPr>
          <w:p w14:paraId="1A963830" w14:textId="32A8AA2A" w:rsidR="0012322F" w:rsidRPr="007862B6" w:rsidRDefault="0012322F" w:rsidP="00834F02">
            <w:pPr>
              <w:spacing w:line="240" w:lineRule="auto"/>
              <w:jc w:val="center"/>
              <w:rPr>
                <w:lang w:eastAsia="en-IN"/>
              </w:rPr>
            </w:pPr>
            <w:r w:rsidRPr="007862B6">
              <w:t>39.80</w:t>
            </w:r>
          </w:p>
        </w:tc>
        <w:tc>
          <w:tcPr>
            <w:tcW w:w="363" w:type="pct"/>
          </w:tcPr>
          <w:p w14:paraId="0FF64742" w14:textId="77777777" w:rsidR="0012322F" w:rsidRPr="007862B6" w:rsidRDefault="0012322F" w:rsidP="00834F02">
            <w:pPr>
              <w:spacing w:line="240" w:lineRule="auto"/>
              <w:jc w:val="center"/>
              <w:rPr>
                <w:lang w:eastAsia="en-IN"/>
              </w:rPr>
            </w:pPr>
          </w:p>
        </w:tc>
        <w:tc>
          <w:tcPr>
            <w:tcW w:w="982" w:type="pct"/>
          </w:tcPr>
          <w:p w14:paraId="76185CD4" w14:textId="6AE57694" w:rsidR="0012322F" w:rsidRPr="007862B6" w:rsidRDefault="0012322F" w:rsidP="00834F02">
            <w:pPr>
              <w:spacing w:line="240" w:lineRule="auto"/>
              <w:jc w:val="center"/>
              <w:rPr>
                <w:lang w:eastAsia="en-IN"/>
              </w:rPr>
            </w:pPr>
            <w:r w:rsidRPr="007862B6">
              <w:t>Adjusted R²</w:t>
            </w:r>
          </w:p>
        </w:tc>
        <w:tc>
          <w:tcPr>
            <w:tcW w:w="597" w:type="pct"/>
          </w:tcPr>
          <w:p w14:paraId="1FAE3784" w14:textId="0E28CF47" w:rsidR="0012322F" w:rsidRPr="007862B6" w:rsidRDefault="0012322F" w:rsidP="00834F02">
            <w:pPr>
              <w:spacing w:line="240" w:lineRule="auto"/>
              <w:jc w:val="center"/>
              <w:rPr>
                <w:lang w:eastAsia="en-IN"/>
              </w:rPr>
            </w:pPr>
            <w:r w:rsidRPr="007862B6">
              <w:t>0.9165</w:t>
            </w:r>
          </w:p>
        </w:tc>
        <w:tc>
          <w:tcPr>
            <w:tcW w:w="620" w:type="pct"/>
            <w:vAlign w:val="center"/>
          </w:tcPr>
          <w:p w14:paraId="79947839" w14:textId="77777777" w:rsidR="0012322F" w:rsidRPr="007862B6" w:rsidRDefault="0012322F" w:rsidP="00834F02">
            <w:pPr>
              <w:spacing w:line="240" w:lineRule="auto"/>
              <w:jc w:val="center"/>
              <w:rPr>
                <w:lang w:eastAsia="en-IN"/>
              </w:rPr>
            </w:pPr>
          </w:p>
        </w:tc>
        <w:tc>
          <w:tcPr>
            <w:tcW w:w="712" w:type="pct"/>
            <w:vAlign w:val="center"/>
          </w:tcPr>
          <w:p w14:paraId="4FD52887" w14:textId="77777777" w:rsidR="0012322F" w:rsidRPr="007862B6" w:rsidRDefault="0012322F" w:rsidP="00834F02">
            <w:pPr>
              <w:spacing w:line="240" w:lineRule="auto"/>
              <w:jc w:val="center"/>
              <w:rPr>
                <w:lang w:eastAsia="en-IN"/>
              </w:rPr>
            </w:pPr>
          </w:p>
        </w:tc>
      </w:tr>
      <w:tr w:rsidR="0012322F" w:rsidRPr="007862B6" w14:paraId="54593F7A" w14:textId="77777777" w:rsidTr="00626A67">
        <w:trPr>
          <w:trHeight w:val="283"/>
          <w:jc w:val="center"/>
        </w:trPr>
        <w:tc>
          <w:tcPr>
            <w:tcW w:w="662" w:type="pct"/>
            <w:vAlign w:val="center"/>
          </w:tcPr>
          <w:p w14:paraId="4670C05B" w14:textId="77777777" w:rsidR="0012322F" w:rsidRPr="007862B6" w:rsidRDefault="0012322F" w:rsidP="00834F02">
            <w:pPr>
              <w:spacing w:line="240" w:lineRule="auto"/>
              <w:rPr>
                <w:lang w:eastAsia="en-IN"/>
              </w:rPr>
            </w:pPr>
            <w:r w:rsidRPr="007862B6">
              <w:rPr>
                <w:color w:val="000000"/>
              </w:rPr>
              <w:t>C.V. %</w:t>
            </w:r>
          </w:p>
        </w:tc>
        <w:tc>
          <w:tcPr>
            <w:tcW w:w="1063" w:type="pct"/>
          </w:tcPr>
          <w:p w14:paraId="6E904523" w14:textId="1A2B2F20" w:rsidR="0012322F" w:rsidRPr="007862B6" w:rsidRDefault="0012322F" w:rsidP="00834F02">
            <w:pPr>
              <w:spacing w:line="240" w:lineRule="auto"/>
              <w:jc w:val="center"/>
              <w:rPr>
                <w:lang w:eastAsia="en-IN"/>
              </w:rPr>
            </w:pPr>
            <w:r w:rsidRPr="007862B6">
              <w:t>4.58</w:t>
            </w:r>
          </w:p>
        </w:tc>
        <w:tc>
          <w:tcPr>
            <w:tcW w:w="363" w:type="pct"/>
          </w:tcPr>
          <w:p w14:paraId="2FB94701" w14:textId="77777777" w:rsidR="0012322F" w:rsidRPr="007862B6" w:rsidRDefault="0012322F" w:rsidP="00834F02">
            <w:pPr>
              <w:spacing w:line="240" w:lineRule="auto"/>
              <w:jc w:val="center"/>
              <w:rPr>
                <w:lang w:eastAsia="en-IN"/>
              </w:rPr>
            </w:pPr>
          </w:p>
        </w:tc>
        <w:tc>
          <w:tcPr>
            <w:tcW w:w="982" w:type="pct"/>
          </w:tcPr>
          <w:p w14:paraId="71E5AB6E" w14:textId="08C996A5" w:rsidR="0012322F" w:rsidRPr="007862B6" w:rsidRDefault="0012322F" w:rsidP="00834F02">
            <w:pPr>
              <w:spacing w:line="240" w:lineRule="auto"/>
              <w:jc w:val="center"/>
              <w:rPr>
                <w:lang w:eastAsia="en-IN"/>
              </w:rPr>
            </w:pPr>
            <w:r w:rsidRPr="007862B6">
              <w:t>Predicted R²</w:t>
            </w:r>
          </w:p>
        </w:tc>
        <w:tc>
          <w:tcPr>
            <w:tcW w:w="597" w:type="pct"/>
          </w:tcPr>
          <w:p w14:paraId="12EE9266" w14:textId="2B8EC689" w:rsidR="0012322F" w:rsidRPr="007862B6" w:rsidRDefault="0012322F" w:rsidP="00834F02">
            <w:pPr>
              <w:spacing w:line="240" w:lineRule="auto"/>
              <w:jc w:val="center"/>
              <w:rPr>
                <w:lang w:eastAsia="en-IN"/>
              </w:rPr>
            </w:pPr>
            <w:r w:rsidRPr="007862B6">
              <w:t>0.6723</w:t>
            </w:r>
          </w:p>
        </w:tc>
        <w:tc>
          <w:tcPr>
            <w:tcW w:w="620" w:type="pct"/>
            <w:vAlign w:val="center"/>
          </w:tcPr>
          <w:p w14:paraId="65731B35" w14:textId="77777777" w:rsidR="0012322F" w:rsidRPr="007862B6" w:rsidRDefault="0012322F" w:rsidP="00834F02">
            <w:pPr>
              <w:spacing w:line="240" w:lineRule="auto"/>
              <w:jc w:val="center"/>
              <w:rPr>
                <w:lang w:eastAsia="en-IN"/>
              </w:rPr>
            </w:pPr>
          </w:p>
        </w:tc>
        <w:tc>
          <w:tcPr>
            <w:tcW w:w="712" w:type="pct"/>
            <w:vAlign w:val="center"/>
          </w:tcPr>
          <w:p w14:paraId="0BE7BD63" w14:textId="77777777" w:rsidR="0012322F" w:rsidRPr="007862B6" w:rsidRDefault="0012322F" w:rsidP="00834F02">
            <w:pPr>
              <w:spacing w:line="240" w:lineRule="auto"/>
              <w:jc w:val="center"/>
              <w:rPr>
                <w:lang w:eastAsia="en-IN"/>
              </w:rPr>
            </w:pPr>
          </w:p>
        </w:tc>
      </w:tr>
      <w:tr w:rsidR="0012322F" w:rsidRPr="007862B6" w14:paraId="4EAD7870" w14:textId="77777777" w:rsidTr="00626A67">
        <w:trPr>
          <w:trHeight w:val="283"/>
          <w:jc w:val="center"/>
        </w:trPr>
        <w:tc>
          <w:tcPr>
            <w:tcW w:w="662" w:type="pct"/>
            <w:vAlign w:val="center"/>
          </w:tcPr>
          <w:p w14:paraId="7EE51437" w14:textId="77777777" w:rsidR="0012322F" w:rsidRPr="007862B6" w:rsidRDefault="0012322F" w:rsidP="00834F02">
            <w:pPr>
              <w:spacing w:line="240" w:lineRule="auto"/>
              <w:rPr>
                <w:lang w:eastAsia="en-IN"/>
              </w:rPr>
            </w:pPr>
          </w:p>
        </w:tc>
        <w:tc>
          <w:tcPr>
            <w:tcW w:w="1063" w:type="pct"/>
          </w:tcPr>
          <w:p w14:paraId="35458D93" w14:textId="77777777" w:rsidR="0012322F" w:rsidRPr="007862B6" w:rsidRDefault="0012322F" w:rsidP="00834F02">
            <w:pPr>
              <w:spacing w:line="240" w:lineRule="auto"/>
              <w:jc w:val="center"/>
              <w:rPr>
                <w:lang w:eastAsia="en-IN"/>
              </w:rPr>
            </w:pPr>
          </w:p>
        </w:tc>
        <w:tc>
          <w:tcPr>
            <w:tcW w:w="363" w:type="pct"/>
          </w:tcPr>
          <w:p w14:paraId="4855032A" w14:textId="77777777" w:rsidR="0012322F" w:rsidRPr="007862B6" w:rsidRDefault="0012322F" w:rsidP="00834F02">
            <w:pPr>
              <w:spacing w:line="240" w:lineRule="auto"/>
              <w:jc w:val="center"/>
              <w:rPr>
                <w:lang w:eastAsia="en-IN"/>
              </w:rPr>
            </w:pPr>
          </w:p>
        </w:tc>
        <w:tc>
          <w:tcPr>
            <w:tcW w:w="982" w:type="pct"/>
          </w:tcPr>
          <w:p w14:paraId="00673608" w14:textId="3B547A7F" w:rsidR="0012322F" w:rsidRPr="007862B6" w:rsidRDefault="0012322F" w:rsidP="00834F02">
            <w:pPr>
              <w:spacing w:line="240" w:lineRule="auto"/>
              <w:jc w:val="center"/>
              <w:rPr>
                <w:lang w:eastAsia="en-IN"/>
              </w:rPr>
            </w:pPr>
            <w:proofErr w:type="spellStart"/>
            <w:r w:rsidRPr="007862B6">
              <w:t>Adeq</w:t>
            </w:r>
            <w:proofErr w:type="spellEnd"/>
            <w:r w:rsidRPr="007862B6">
              <w:t xml:space="preserve"> Precision</w:t>
            </w:r>
          </w:p>
        </w:tc>
        <w:tc>
          <w:tcPr>
            <w:tcW w:w="597" w:type="pct"/>
          </w:tcPr>
          <w:p w14:paraId="1290873B" w14:textId="2B5EE650" w:rsidR="0012322F" w:rsidRPr="007862B6" w:rsidRDefault="0012322F" w:rsidP="00834F02">
            <w:pPr>
              <w:spacing w:line="240" w:lineRule="auto"/>
              <w:jc w:val="center"/>
              <w:rPr>
                <w:lang w:eastAsia="en-IN"/>
              </w:rPr>
            </w:pPr>
            <w:r w:rsidRPr="007862B6">
              <w:t>19.4047</w:t>
            </w:r>
          </w:p>
        </w:tc>
        <w:tc>
          <w:tcPr>
            <w:tcW w:w="620" w:type="pct"/>
            <w:vAlign w:val="center"/>
          </w:tcPr>
          <w:p w14:paraId="4DA0B05C" w14:textId="77777777" w:rsidR="0012322F" w:rsidRPr="007862B6" w:rsidRDefault="0012322F" w:rsidP="00834F02">
            <w:pPr>
              <w:spacing w:line="240" w:lineRule="auto"/>
              <w:jc w:val="center"/>
              <w:rPr>
                <w:lang w:eastAsia="en-IN"/>
              </w:rPr>
            </w:pPr>
          </w:p>
        </w:tc>
        <w:tc>
          <w:tcPr>
            <w:tcW w:w="712" w:type="pct"/>
            <w:vAlign w:val="center"/>
          </w:tcPr>
          <w:p w14:paraId="289A9E09" w14:textId="77777777" w:rsidR="0012322F" w:rsidRPr="007862B6" w:rsidRDefault="0012322F" w:rsidP="00834F02">
            <w:pPr>
              <w:spacing w:line="240" w:lineRule="auto"/>
              <w:jc w:val="center"/>
              <w:rPr>
                <w:lang w:eastAsia="en-IN"/>
              </w:rPr>
            </w:pPr>
          </w:p>
        </w:tc>
      </w:tr>
      <w:tr w:rsidR="00BC5CF4" w:rsidRPr="007862B6" w14:paraId="3E231788" w14:textId="77777777" w:rsidTr="00626A67">
        <w:trPr>
          <w:trHeight w:val="397"/>
          <w:jc w:val="center"/>
        </w:trPr>
        <w:tc>
          <w:tcPr>
            <w:tcW w:w="5000" w:type="pct"/>
            <w:gridSpan w:val="7"/>
            <w:tcBorders>
              <w:top w:val="single" w:sz="4" w:space="0" w:color="auto"/>
              <w:bottom w:val="single" w:sz="4" w:space="0" w:color="auto"/>
            </w:tcBorders>
            <w:vAlign w:val="center"/>
          </w:tcPr>
          <w:p w14:paraId="6FF2513A" w14:textId="77777777" w:rsidR="00BC5CF4" w:rsidRPr="007862B6" w:rsidRDefault="00BC5CF4" w:rsidP="00834F02">
            <w:pPr>
              <w:spacing w:line="240" w:lineRule="auto"/>
              <w:rPr>
                <w:lang w:eastAsia="en-IN"/>
              </w:rPr>
            </w:pPr>
            <w:r w:rsidRPr="007862B6">
              <w:rPr>
                <w:lang w:eastAsia="en-IN"/>
              </w:rPr>
              <w:t>Model for Workability</w:t>
            </w:r>
          </w:p>
        </w:tc>
      </w:tr>
      <w:tr w:rsidR="0048486D" w:rsidRPr="007862B6" w14:paraId="650161F8" w14:textId="77777777" w:rsidTr="00626A67">
        <w:trPr>
          <w:trHeight w:val="283"/>
          <w:jc w:val="center"/>
        </w:trPr>
        <w:tc>
          <w:tcPr>
            <w:tcW w:w="662" w:type="pct"/>
            <w:tcBorders>
              <w:top w:val="single" w:sz="4" w:space="0" w:color="auto"/>
            </w:tcBorders>
            <w:vAlign w:val="center"/>
          </w:tcPr>
          <w:p w14:paraId="634A80D0" w14:textId="77777777" w:rsidR="0048486D" w:rsidRPr="007862B6" w:rsidRDefault="0048486D" w:rsidP="00834F02">
            <w:pPr>
              <w:spacing w:line="240" w:lineRule="auto"/>
              <w:rPr>
                <w:lang w:eastAsia="en-IN"/>
              </w:rPr>
            </w:pPr>
            <w:r w:rsidRPr="007862B6">
              <w:rPr>
                <w:color w:val="000000"/>
              </w:rPr>
              <w:t>Model</w:t>
            </w:r>
          </w:p>
        </w:tc>
        <w:tc>
          <w:tcPr>
            <w:tcW w:w="1063" w:type="pct"/>
            <w:tcBorders>
              <w:top w:val="single" w:sz="4" w:space="0" w:color="auto"/>
            </w:tcBorders>
          </w:tcPr>
          <w:p w14:paraId="3C3CA58C" w14:textId="14BA75CD" w:rsidR="0048486D" w:rsidRPr="007862B6" w:rsidRDefault="0048486D" w:rsidP="00834F02">
            <w:pPr>
              <w:spacing w:line="240" w:lineRule="auto"/>
              <w:rPr>
                <w:lang w:eastAsia="en-IN"/>
              </w:rPr>
            </w:pPr>
            <w:r w:rsidRPr="007862B6">
              <w:t>14425.54</w:t>
            </w:r>
          </w:p>
        </w:tc>
        <w:tc>
          <w:tcPr>
            <w:tcW w:w="363" w:type="pct"/>
            <w:tcBorders>
              <w:top w:val="single" w:sz="4" w:space="0" w:color="auto"/>
            </w:tcBorders>
          </w:tcPr>
          <w:p w14:paraId="7DA7BA9B" w14:textId="26C24AE4" w:rsidR="0048486D" w:rsidRPr="007862B6" w:rsidRDefault="0048486D" w:rsidP="00834F02">
            <w:pPr>
              <w:spacing w:line="240" w:lineRule="auto"/>
              <w:rPr>
                <w:lang w:eastAsia="en-IN"/>
              </w:rPr>
            </w:pPr>
            <w:r w:rsidRPr="007862B6">
              <w:t>3</w:t>
            </w:r>
          </w:p>
        </w:tc>
        <w:tc>
          <w:tcPr>
            <w:tcW w:w="982" w:type="pct"/>
            <w:tcBorders>
              <w:top w:val="single" w:sz="4" w:space="0" w:color="auto"/>
            </w:tcBorders>
          </w:tcPr>
          <w:p w14:paraId="26AEC8D7" w14:textId="060D58D4" w:rsidR="0048486D" w:rsidRPr="007862B6" w:rsidRDefault="0048486D" w:rsidP="00834F02">
            <w:pPr>
              <w:spacing w:line="240" w:lineRule="auto"/>
              <w:rPr>
                <w:lang w:eastAsia="en-IN"/>
              </w:rPr>
            </w:pPr>
            <w:r w:rsidRPr="007862B6">
              <w:t>4808.51</w:t>
            </w:r>
          </w:p>
        </w:tc>
        <w:tc>
          <w:tcPr>
            <w:tcW w:w="597" w:type="pct"/>
            <w:tcBorders>
              <w:top w:val="single" w:sz="4" w:space="0" w:color="auto"/>
            </w:tcBorders>
          </w:tcPr>
          <w:p w14:paraId="1A5BB5C0" w14:textId="589D2B85" w:rsidR="0048486D" w:rsidRPr="007862B6" w:rsidRDefault="0048486D" w:rsidP="00834F02">
            <w:pPr>
              <w:spacing w:line="240" w:lineRule="auto"/>
              <w:rPr>
                <w:lang w:eastAsia="en-IN"/>
              </w:rPr>
            </w:pPr>
            <w:r w:rsidRPr="007862B6">
              <w:t>157.24</w:t>
            </w:r>
          </w:p>
        </w:tc>
        <w:tc>
          <w:tcPr>
            <w:tcW w:w="620" w:type="pct"/>
            <w:tcBorders>
              <w:top w:val="single" w:sz="4" w:space="0" w:color="auto"/>
            </w:tcBorders>
          </w:tcPr>
          <w:p w14:paraId="4B5851D4" w14:textId="057AD394" w:rsidR="0048486D" w:rsidRPr="007862B6" w:rsidRDefault="0048486D" w:rsidP="00834F02">
            <w:pPr>
              <w:spacing w:line="240" w:lineRule="auto"/>
              <w:rPr>
                <w:lang w:eastAsia="en-IN"/>
              </w:rPr>
            </w:pPr>
            <w:r w:rsidRPr="007862B6">
              <w:t>&lt; 0.0001</w:t>
            </w:r>
          </w:p>
        </w:tc>
        <w:tc>
          <w:tcPr>
            <w:tcW w:w="712" w:type="pct"/>
            <w:tcBorders>
              <w:top w:val="single" w:sz="4" w:space="0" w:color="auto"/>
            </w:tcBorders>
          </w:tcPr>
          <w:p w14:paraId="16480C02" w14:textId="0A5BFB59" w:rsidR="0048486D" w:rsidRPr="007862B6" w:rsidRDefault="0048486D" w:rsidP="00834F02">
            <w:pPr>
              <w:spacing w:line="240" w:lineRule="auto"/>
              <w:rPr>
                <w:lang w:eastAsia="en-IN"/>
              </w:rPr>
            </w:pPr>
            <w:r w:rsidRPr="007862B6">
              <w:t>significant</w:t>
            </w:r>
          </w:p>
        </w:tc>
      </w:tr>
      <w:tr w:rsidR="0048486D" w:rsidRPr="007862B6" w14:paraId="7F81BA99" w14:textId="77777777" w:rsidTr="00626A67">
        <w:trPr>
          <w:trHeight w:val="283"/>
          <w:jc w:val="center"/>
        </w:trPr>
        <w:tc>
          <w:tcPr>
            <w:tcW w:w="662" w:type="pct"/>
            <w:vAlign w:val="center"/>
          </w:tcPr>
          <w:p w14:paraId="01185E9C" w14:textId="77777777" w:rsidR="0048486D" w:rsidRPr="007862B6" w:rsidRDefault="0048486D" w:rsidP="00834F02">
            <w:pPr>
              <w:spacing w:line="240" w:lineRule="auto"/>
              <w:rPr>
                <w:lang w:eastAsia="en-IN"/>
              </w:rPr>
            </w:pPr>
            <w:r w:rsidRPr="007862B6">
              <w:rPr>
                <w:color w:val="000000"/>
              </w:rPr>
              <w:t>A-QS</w:t>
            </w:r>
          </w:p>
        </w:tc>
        <w:tc>
          <w:tcPr>
            <w:tcW w:w="1063" w:type="pct"/>
          </w:tcPr>
          <w:p w14:paraId="1EF22F49" w14:textId="21BD4085" w:rsidR="0048486D" w:rsidRPr="007862B6" w:rsidRDefault="0048486D" w:rsidP="00834F02">
            <w:pPr>
              <w:spacing w:line="240" w:lineRule="auto"/>
              <w:rPr>
                <w:lang w:eastAsia="en-IN"/>
              </w:rPr>
            </w:pPr>
            <w:r w:rsidRPr="007862B6">
              <w:t>38.34</w:t>
            </w:r>
          </w:p>
        </w:tc>
        <w:tc>
          <w:tcPr>
            <w:tcW w:w="363" w:type="pct"/>
          </w:tcPr>
          <w:p w14:paraId="4C0CC83B" w14:textId="4421D626" w:rsidR="0048486D" w:rsidRPr="007862B6" w:rsidRDefault="0048486D" w:rsidP="00834F02">
            <w:pPr>
              <w:spacing w:line="240" w:lineRule="auto"/>
              <w:rPr>
                <w:lang w:eastAsia="en-IN"/>
              </w:rPr>
            </w:pPr>
            <w:r w:rsidRPr="007862B6">
              <w:t>1</w:t>
            </w:r>
          </w:p>
        </w:tc>
        <w:tc>
          <w:tcPr>
            <w:tcW w:w="982" w:type="pct"/>
          </w:tcPr>
          <w:p w14:paraId="216A5411" w14:textId="57A27320" w:rsidR="0048486D" w:rsidRPr="007862B6" w:rsidRDefault="0048486D" w:rsidP="00834F02">
            <w:pPr>
              <w:spacing w:line="240" w:lineRule="auto"/>
              <w:rPr>
                <w:lang w:eastAsia="en-IN"/>
              </w:rPr>
            </w:pPr>
            <w:r w:rsidRPr="007862B6">
              <w:t>38.34</w:t>
            </w:r>
          </w:p>
        </w:tc>
        <w:tc>
          <w:tcPr>
            <w:tcW w:w="597" w:type="pct"/>
          </w:tcPr>
          <w:p w14:paraId="0727DD0E" w14:textId="1C53020E" w:rsidR="0048486D" w:rsidRPr="007862B6" w:rsidRDefault="0048486D" w:rsidP="00834F02">
            <w:pPr>
              <w:spacing w:line="240" w:lineRule="auto"/>
              <w:rPr>
                <w:lang w:eastAsia="en-IN"/>
              </w:rPr>
            </w:pPr>
            <w:r w:rsidRPr="007862B6">
              <w:t>1.25</w:t>
            </w:r>
          </w:p>
        </w:tc>
        <w:tc>
          <w:tcPr>
            <w:tcW w:w="620" w:type="pct"/>
          </w:tcPr>
          <w:p w14:paraId="1F582380" w14:textId="297BE56E" w:rsidR="0048486D" w:rsidRPr="007862B6" w:rsidRDefault="0048486D" w:rsidP="00834F02">
            <w:pPr>
              <w:spacing w:line="240" w:lineRule="auto"/>
              <w:rPr>
                <w:lang w:eastAsia="en-IN"/>
              </w:rPr>
            </w:pPr>
            <w:r w:rsidRPr="007862B6">
              <w:t>0.2918</w:t>
            </w:r>
          </w:p>
        </w:tc>
        <w:tc>
          <w:tcPr>
            <w:tcW w:w="712" w:type="pct"/>
          </w:tcPr>
          <w:p w14:paraId="1356AEEF" w14:textId="77777777" w:rsidR="0048486D" w:rsidRPr="007862B6" w:rsidRDefault="0048486D" w:rsidP="00834F02">
            <w:pPr>
              <w:spacing w:line="240" w:lineRule="auto"/>
              <w:rPr>
                <w:lang w:eastAsia="en-IN"/>
              </w:rPr>
            </w:pPr>
          </w:p>
        </w:tc>
      </w:tr>
      <w:tr w:rsidR="0048486D" w:rsidRPr="007862B6" w14:paraId="1075C417" w14:textId="77777777" w:rsidTr="00626A67">
        <w:trPr>
          <w:trHeight w:val="283"/>
          <w:jc w:val="center"/>
        </w:trPr>
        <w:tc>
          <w:tcPr>
            <w:tcW w:w="662" w:type="pct"/>
            <w:vAlign w:val="center"/>
          </w:tcPr>
          <w:p w14:paraId="2EE06D21" w14:textId="77777777" w:rsidR="0048486D" w:rsidRPr="007862B6" w:rsidRDefault="0048486D" w:rsidP="00834F02">
            <w:pPr>
              <w:spacing w:line="240" w:lineRule="auto"/>
              <w:rPr>
                <w:lang w:eastAsia="en-IN"/>
              </w:rPr>
            </w:pPr>
            <w:r w:rsidRPr="007862B6">
              <w:rPr>
                <w:color w:val="000000"/>
              </w:rPr>
              <w:t>B-NS</w:t>
            </w:r>
          </w:p>
        </w:tc>
        <w:tc>
          <w:tcPr>
            <w:tcW w:w="1063" w:type="pct"/>
          </w:tcPr>
          <w:p w14:paraId="72C7540A" w14:textId="30DB2569" w:rsidR="0048486D" w:rsidRPr="007862B6" w:rsidRDefault="0048486D" w:rsidP="00834F02">
            <w:pPr>
              <w:spacing w:line="240" w:lineRule="auto"/>
              <w:rPr>
                <w:lang w:eastAsia="en-IN"/>
              </w:rPr>
            </w:pPr>
            <w:r w:rsidRPr="007862B6">
              <w:t>1.16</w:t>
            </w:r>
          </w:p>
        </w:tc>
        <w:tc>
          <w:tcPr>
            <w:tcW w:w="363" w:type="pct"/>
          </w:tcPr>
          <w:p w14:paraId="63F007A8" w14:textId="71B25EA2" w:rsidR="0048486D" w:rsidRPr="007862B6" w:rsidRDefault="0048486D" w:rsidP="00834F02">
            <w:pPr>
              <w:spacing w:line="240" w:lineRule="auto"/>
              <w:rPr>
                <w:lang w:eastAsia="en-IN"/>
              </w:rPr>
            </w:pPr>
            <w:r w:rsidRPr="007862B6">
              <w:t>1</w:t>
            </w:r>
          </w:p>
        </w:tc>
        <w:tc>
          <w:tcPr>
            <w:tcW w:w="982" w:type="pct"/>
          </w:tcPr>
          <w:p w14:paraId="0A6293F9" w14:textId="1536D39D" w:rsidR="0048486D" w:rsidRPr="007862B6" w:rsidRDefault="0048486D" w:rsidP="00834F02">
            <w:pPr>
              <w:spacing w:line="240" w:lineRule="auto"/>
              <w:rPr>
                <w:lang w:eastAsia="en-IN"/>
              </w:rPr>
            </w:pPr>
            <w:r w:rsidRPr="007862B6">
              <w:t>1.16</w:t>
            </w:r>
          </w:p>
        </w:tc>
        <w:tc>
          <w:tcPr>
            <w:tcW w:w="597" w:type="pct"/>
          </w:tcPr>
          <w:p w14:paraId="02D36611" w14:textId="684D7E06" w:rsidR="0048486D" w:rsidRPr="007862B6" w:rsidRDefault="0048486D" w:rsidP="00834F02">
            <w:pPr>
              <w:spacing w:line="240" w:lineRule="auto"/>
              <w:rPr>
                <w:lang w:eastAsia="en-IN"/>
              </w:rPr>
            </w:pPr>
            <w:r w:rsidRPr="007862B6">
              <w:t>0.0378</w:t>
            </w:r>
          </w:p>
        </w:tc>
        <w:tc>
          <w:tcPr>
            <w:tcW w:w="620" w:type="pct"/>
          </w:tcPr>
          <w:p w14:paraId="02FF4CE8" w14:textId="1B44079F" w:rsidR="0048486D" w:rsidRPr="007862B6" w:rsidRDefault="0048486D" w:rsidP="00834F02">
            <w:pPr>
              <w:spacing w:line="240" w:lineRule="auto"/>
              <w:rPr>
                <w:lang w:eastAsia="en-IN"/>
              </w:rPr>
            </w:pPr>
            <w:r w:rsidRPr="007862B6">
              <w:t>0.8502</w:t>
            </w:r>
          </w:p>
        </w:tc>
        <w:tc>
          <w:tcPr>
            <w:tcW w:w="712" w:type="pct"/>
          </w:tcPr>
          <w:p w14:paraId="173612A3" w14:textId="77777777" w:rsidR="0048486D" w:rsidRPr="007862B6" w:rsidRDefault="0048486D" w:rsidP="00834F02">
            <w:pPr>
              <w:spacing w:line="240" w:lineRule="auto"/>
              <w:rPr>
                <w:lang w:eastAsia="en-IN"/>
              </w:rPr>
            </w:pPr>
          </w:p>
        </w:tc>
      </w:tr>
      <w:tr w:rsidR="0048486D" w:rsidRPr="007862B6" w14:paraId="5062688C" w14:textId="77777777" w:rsidTr="00626A67">
        <w:trPr>
          <w:trHeight w:val="283"/>
          <w:jc w:val="center"/>
        </w:trPr>
        <w:tc>
          <w:tcPr>
            <w:tcW w:w="662" w:type="pct"/>
            <w:vAlign w:val="center"/>
          </w:tcPr>
          <w:p w14:paraId="10F06026" w14:textId="77777777" w:rsidR="0048486D" w:rsidRPr="007862B6" w:rsidRDefault="0048486D" w:rsidP="00834F02">
            <w:pPr>
              <w:spacing w:line="240" w:lineRule="auto"/>
              <w:rPr>
                <w:lang w:eastAsia="en-IN"/>
              </w:rPr>
            </w:pPr>
            <w:r w:rsidRPr="007862B6">
              <w:rPr>
                <w:color w:val="000000"/>
              </w:rPr>
              <w:t>AB</w:t>
            </w:r>
          </w:p>
        </w:tc>
        <w:tc>
          <w:tcPr>
            <w:tcW w:w="1063" w:type="pct"/>
          </w:tcPr>
          <w:p w14:paraId="70A53F27" w14:textId="4157D909" w:rsidR="0048486D" w:rsidRPr="007862B6" w:rsidRDefault="0048486D" w:rsidP="00834F02">
            <w:pPr>
              <w:spacing w:line="240" w:lineRule="auto"/>
              <w:rPr>
                <w:lang w:eastAsia="en-IN"/>
              </w:rPr>
            </w:pPr>
            <w:r w:rsidRPr="007862B6">
              <w:t>651.66</w:t>
            </w:r>
          </w:p>
        </w:tc>
        <w:tc>
          <w:tcPr>
            <w:tcW w:w="363" w:type="pct"/>
          </w:tcPr>
          <w:p w14:paraId="0E74AF67" w14:textId="199B3BA0" w:rsidR="0048486D" w:rsidRPr="007862B6" w:rsidRDefault="0048486D" w:rsidP="00834F02">
            <w:pPr>
              <w:spacing w:line="240" w:lineRule="auto"/>
              <w:rPr>
                <w:lang w:eastAsia="en-IN"/>
              </w:rPr>
            </w:pPr>
            <w:r w:rsidRPr="007862B6">
              <w:t>1</w:t>
            </w:r>
          </w:p>
        </w:tc>
        <w:tc>
          <w:tcPr>
            <w:tcW w:w="982" w:type="pct"/>
          </w:tcPr>
          <w:p w14:paraId="2D79C9FA" w14:textId="241F0B69" w:rsidR="0048486D" w:rsidRPr="007862B6" w:rsidRDefault="0048486D" w:rsidP="00834F02">
            <w:pPr>
              <w:spacing w:line="240" w:lineRule="auto"/>
              <w:rPr>
                <w:lang w:eastAsia="en-IN"/>
              </w:rPr>
            </w:pPr>
            <w:r w:rsidRPr="007862B6">
              <w:t>651.66</w:t>
            </w:r>
          </w:p>
        </w:tc>
        <w:tc>
          <w:tcPr>
            <w:tcW w:w="597" w:type="pct"/>
          </w:tcPr>
          <w:p w14:paraId="34464134" w14:textId="2E3FE415" w:rsidR="0048486D" w:rsidRPr="007862B6" w:rsidRDefault="0048486D" w:rsidP="00834F02">
            <w:pPr>
              <w:spacing w:line="240" w:lineRule="auto"/>
              <w:rPr>
                <w:lang w:eastAsia="en-IN"/>
              </w:rPr>
            </w:pPr>
            <w:r w:rsidRPr="007862B6">
              <w:t>21.31</w:t>
            </w:r>
          </w:p>
        </w:tc>
        <w:tc>
          <w:tcPr>
            <w:tcW w:w="620" w:type="pct"/>
          </w:tcPr>
          <w:p w14:paraId="06404960" w14:textId="6757B37D" w:rsidR="0048486D" w:rsidRPr="007862B6" w:rsidRDefault="0048486D" w:rsidP="00834F02">
            <w:pPr>
              <w:spacing w:line="240" w:lineRule="auto"/>
              <w:rPr>
                <w:lang w:eastAsia="en-IN"/>
              </w:rPr>
            </w:pPr>
            <w:r w:rsidRPr="007862B6">
              <w:t>0.0013</w:t>
            </w:r>
          </w:p>
        </w:tc>
        <w:tc>
          <w:tcPr>
            <w:tcW w:w="712" w:type="pct"/>
          </w:tcPr>
          <w:p w14:paraId="6B4BA769" w14:textId="77777777" w:rsidR="0048486D" w:rsidRPr="007862B6" w:rsidRDefault="0048486D" w:rsidP="00834F02">
            <w:pPr>
              <w:spacing w:line="240" w:lineRule="auto"/>
              <w:rPr>
                <w:lang w:eastAsia="en-IN"/>
              </w:rPr>
            </w:pPr>
          </w:p>
        </w:tc>
      </w:tr>
      <w:tr w:rsidR="0048486D" w:rsidRPr="007862B6" w14:paraId="08F5A4D5" w14:textId="77777777" w:rsidTr="00626A67">
        <w:trPr>
          <w:trHeight w:val="283"/>
          <w:jc w:val="center"/>
        </w:trPr>
        <w:tc>
          <w:tcPr>
            <w:tcW w:w="662" w:type="pct"/>
            <w:vAlign w:val="center"/>
          </w:tcPr>
          <w:p w14:paraId="6A519102" w14:textId="77777777" w:rsidR="0048486D" w:rsidRPr="007862B6" w:rsidRDefault="0048486D" w:rsidP="00834F02">
            <w:pPr>
              <w:spacing w:line="240" w:lineRule="auto"/>
              <w:rPr>
                <w:lang w:eastAsia="en-IN"/>
              </w:rPr>
            </w:pPr>
            <w:r w:rsidRPr="007862B6">
              <w:rPr>
                <w:color w:val="000000"/>
              </w:rPr>
              <w:t>Residual</w:t>
            </w:r>
          </w:p>
        </w:tc>
        <w:tc>
          <w:tcPr>
            <w:tcW w:w="1063" w:type="pct"/>
          </w:tcPr>
          <w:p w14:paraId="5634E4DF" w14:textId="17A9FE2A" w:rsidR="0048486D" w:rsidRPr="007862B6" w:rsidRDefault="0048486D" w:rsidP="00834F02">
            <w:pPr>
              <w:spacing w:line="240" w:lineRule="auto"/>
              <w:rPr>
                <w:lang w:eastAsia="en-IN"/>
              </w:rPr>
            </w:pPr>
            <w:r w:rsidRPr="007862B6">
              <w:t>275.23</w:t>
            </w:r>
          </w:p>
        </w:tc>
        <w:tc>
          <w:tcPr>
            <w:tcW w:w="363" w:type="pct"/>
          </w:tcPr>
          <w:p w14:paraId="463D3579" w14:textId="5A3A6C89" w:rsidR="0048486D" w:rsidRPr="007862B6" w:rsidRDefault="0048486D" w:rsidP="00834F02">
            <w:pPr>
              <w:spacing w:line="240" w:lineRule="auto"/>
              <w:rPr>
                <w:lang w:eastAsia="en-IN"/>
              </w:rPr>
            </w:pPr>
            <w:r w:rsidRPr="007862B6">
              <w:t>9</w:t>
            </w:r>
          </w:p>
        </w:tc>
        <w:tc>
          <w:tcPr>
            <w:tcW w:w="982" w:type="pct"/>
          </w:tcPr>
          <w:p w14:paraId="35394377" w14:textId="7B029BC9" w:rsidR="0048486D" w:rsidRPr="007862B6" w:rsidRDefault="0048486D" w:rsidP="00834F02">
            <w:pPr>
              <w:spacing w:line="240" w:lineRule="auto"/>
              <w:rPr>
                <w:lang w:eastAsia="en-IN"/>
              </w:rPr>
            </w:pPr>
            <w:r w:rsidRPr="007862B6">
              <w:t>30.58</w:t>
            </w:r>
          </w:p>
        </w:tc>
        <w:tc>
          <w:tcPr>
            <w:tcW w:w="597" w:type="pct"/>
          </w:tcPr>
          <w:p w14:paraId="70DE0445" w14:textId="77777777" w:rsidR="0048486D" w:rsidRPr="007862B6" w:rsidRDefault="0048486D" w:rsidP="00834F02">
            <w:pPr>
              <w:spacing w:line="240" w:lineRule="auto"/>
              <w:rPr>
                <w:lang w:eastAsia="en-IN"/>
              </w:rPr>
            </w:pPr>
          </w:p>
        </w:tc>
        <w:tc>
          <w:tcPr>
            <w:tcW w:w="620" w:type="pct"/>
          </w:tcPr>
          <w:p w14:paraId="1056B551" w14:textId="77777777" w:rsidR="0048486D" w:rsidRPr="007862B6" w:rsidRDefault="0048486D" w:rsidP="00834F02">
            <w:pPr>
              <w:spacing w:line="240" w:lineRule="auto"/>
              <w:rPr>
                <w:lang w:eastAsia="en-IN"/>
              </w:rPr>
            </w:pPr>
          </w:p>
        </w:tc>
        <w:tc>
          <w:tcPr>
            <w:tcW w:w="712" w:type="pct"/>
          </w:tcPr>
          <w:p w14:paraId="6976ADC7" w14:textId="77777777" w:rsidR="0048486D" w:rsidRPr="007862B6" w:rsidRDefault="0048486D" w:rsidP="00834F02">
            <w:pPr>
              <w:spacing w:line="240" w:lineRule="auto"/>
              <w:rPr>
                <w:lang w:eastAsia="en-IN"/>
              </w:rPr>
            </w:pPr>
          </w:p>
        </w:tc>
      </w:tr>
      <w:tr w:rsidR="0048486D" w:rsidRPr="007862B6" w14:paraId="6119E349" w14:textId="77777777" w:rsidTr="00626A67">
        <w:trPr>
          <w:trHeight w:val="283"/>
          <w:jc w:val="center"/>
        </w:trPr>
        <w:tc>
          <w:tcPr>
            <w:tcW w:w="662" w:type="pct"/>
            <w:vAlign w:val="center"/>
          </w:tcPr>
          <w:p w14:paraId="52C12451" w14:textId="77777777" w:rsidR="0048486D" w:rsidRPr="007862B6" w:rsidRDefault="0048486D" w:rsidP="00834F02">
            <w:pPr>
              <w:spacing w:line="240" w:lineRule="auto"/>
              <w:rPr>
                <w:lang w:eastAsia="en-IN"/>
              </w:rPr>
            </w:pPr>
            <w:r w:rsidRPr="007862B6">
              <w:rPr>
                <w:color w:val="000000"/>
              </w:rPr>
              <w:t>Cor Total</w:t>
            </w:r>
          </w:p>
        </w:tc>
        <w:tc>
          <w:tcPr>
            <w:tcW w:w="1063" w:type="pct"/>
          </w:tcPr>
          <w:p w14:paraId="569B2652" w14:textId="058CA133" w:rsidR="0048486D" w:rsidRPr="007862B6" w:rsidRDefault="0048486D" w:rsidP="00834F02">
            <w:pPr>
              <w:spacing w:line="240" w:lineRule="auto"/>
              <w:rPr>
                <w:lang w:eastAsia="en-IN"/>
              </w:rPr>
            </w:pPr>
            <w:r w:rsidRPr="007862B6">
              <w:t>14700.77</w:t>
            </w:r>
          </w:p>
        </w:tc>
        <w:tc>
          <w:tcPr>
            <w:tcW w:w="363" w:type="pct"/>
          </w:tcPr>
          <w:p w14:paraId="1919EB09" w14:textId="462C9D7D" w:rsidR="0048486D" w:rsidRPr="007862B6" w:rsidRDefault="0048486D" w:rsidP="00834F02">
            <w:pPr>
              <w:spacing w:line="240" w:lineRule="auto"/>
              <w:rPr>
                <w:lang w:eastAsia="en-IN"/>
              </w:rPr>
            </w:pPr>
            <w:r w:rsidRPr="007862B6">
              <w:t>12</w:t>
            </w:r>
          </w:p>
        </w:tc>
        <w:tc>
          <w:tcPr>
            <w:tcW w:w="982" w:type="pct"/>
          </w:tcPr>
          <w:p w14:paraId="125A8A8B" w14:textId="77777777" w:rsidR="0048486D" w:rsidRPr="007862B6" w:rsidRDefault="0048486D" w:rsidP="00834F02">
            <w:pPr>
              <w:spacing w:line="240" w:lineRule="auto"/>
              <w:rPr>
                <w:lang w:eastAsia="en-IN"/>
              </w:rPr>
            </w:pPr>
          </w:p>
        </w:tc>
        <w:tc>
          <w:tcPr>
            <w:tcW w:w="597" w:type="pct"/>
          </w:tcPr>
          <w:p w14:paraId="3681BAE8" w14:textId="77777777" w:rsidR="0048486D" w:rsidRPr="007862B6" w:rsidRDefault="0048486D" w:rsidP="00834F02">
            <w:pPr>
              <w:spacing w:line="240" w:lineRule="auto"/>
              <w:rPr>
                <w:lang w:eastAsia="en-IN"/>
              </w:rPr>
            </w:pPr>
          </w:p>
        </w:tc>
        <w:tc>
          <w:tcPr>
            <w:tcW w:w="620" w:type="pct"/>
          </w:tcPr>
          <w:p w14:paraId="29EC29E7" w14:textId="77777777" w:rsidR="0048486D" w:rsidRPr="007862B6" w:rsidRDefault="0048486D" w:rsidP="00834F02">
            <w:pPr>
              <w:spacing w:line="240" w:lineRule="auto"/>
              <w:rPr>
                <w:lang w:eastAsia="en-IN"/>
              </w:rPr>
            </w:pPr>
          </w:p>
        </w:tc>
        <w:tc>
          <w:tcPr>
            <w:tcW w:w="712" w:type="pct"/>
          </w:tcPr>
          <w:p w14:paraId="641051AA" w14:textId="77777777" w:rsidR="0048486D" w:rsidRPr="007862B6" w:rsidRDefault="0048486D" w:rsidP="00834F02">
            <w:pPr>
              <w:spacing w:line="240" w:lineRule="auto"/>
              <w:rPr>
                <w:lang w:eastAsia="en-IN"/>
              </w:rPr>
            </w:pPr>
          </w:p>
        </w:tc>
      </w:tr>
      <w:tr w:rsidR="0048486D" w:rsidRPr="007862B6" w14:paraId="343902EF" w14:textId="77777777" w:rsidTr="00626A67">
        <w:trPr>
          <w:trHeight w:val="283"/>
          <w:jc w:val="center"/>
        </w:trPr>
        <w:tc>
          <w:tcPr>
            <w:tcW w:w="662" w:type="pct"/>
            <w:vAlign w:val="center"/>
          </w:tcPr>
          <w:p w14:paraId="39316360" w14:textId="77777777" w:rsidR="0048486D" w:rsidRPr="007862B6" w:rsidRDefault="0048486D" w:rsidP="00834F02">
            <w:pPr>
              <w:spacing w:line="240" w:lineRule="auto"/>
              <w:rPr>
                <w:color w:val="000000"/>
              </w:rPr>
            </w:pPr>
            <w:r w:rsidRPr="007862B6">
              <w:rPr>
                <w:color w:val="000000"/>
              </w:rPr>
              <w:t>Std. Dev.</w:t>
            </w:r>
          </w:p>
        </w:tc>
        <w:tc>
          <w:tcPr>
            <w:tcW w:w="1063" w:type="pct"/>
          </w:tcPr>
          <w:p w14:paraId="36BE3D61" w14:textId="29F93659" w:rsidR="0048486D" w:rsidRPr="007862B6" w:rsidRDefault="0048486D" w:rsidP="00834F02">
            <w:pPr>
              <w:spacing w:line="240" w:lineRule="auto"/>
              <w:rPr>
                <w:color w:val="000000"/>
              </w:rPr>
            </w:pPr>
            <w:r w:rsidRPr="007862B6">
              <w:t>5.53</w:t>
            </w:r>
          </w:p>
        </w:tc>
        <w:tc>
          <w:tcPr>
            <w:tcW w:w="363" w:type="pct"/>
          </w:tcPr>
          <w:p w14:paraId="3B459478" w14:textId="77777777" w:rsidR="0048486D" w:rsidRPr="007862B6" w:rsidRDefault="0048486D" w:rsidP="00834F02">
            <w:pPr>
              <w:spacing w:line="240" w:lineRule="auto"/>
              <w:rPr>
                <w:color w:val="000000"/>
              </w:rPr>
            </w:pPr>
          </w:p>
        </w:tc>
        <w:tc>
          <w:tcPr>
            <w:tcW w:w="982" w:type="pct"/>
          </w:tcPr>
          <w:p w14:paraId="775D9E73" w14:textId="10EA2F0D" w:rsidR="0048486D" w:rsidRPr="007862B6" w:rsidRDefault="0048486D" w:rsidP="00834F02">
            <w:pPr>
              <w:spacing w:line="240" w:lineRule="auto"/>
              <w:rPr>
                <w:lang w:eastAsia="en-IN"/>
              </w:rPr>
            </w:pPr>
            <w:r w:rsidRPr="007862B6">
              <w:t>R²</w:t>
            </w:r>
          </w:p>
        </w:tc>
        <w:tc>
          <w:tcPr>
            <w:tcW w:w="597" w:type="pct"/>
          </w:tcPr>
          <w:p w14:paraId="5D94A054" w14:textId="584C5A54" w:rsidR="0048486D" w:rsidRPr="007862B6" w:rsidRDefault="0048486D" w:rsidP="00834F02">
            <w:pPr>
              <w:spacing w:line="240" w:lineRule="auto"/>
              <w:rPr>
                <w:lang w:eastAsia="en-IN"/>
              </w:rPr>
            </w:pPr>
            <w:r w:rsidRPr="007862B6">
              <w:t>0.9813</w:t>
            </w:r>
          </w:p>
        </w:tc>
        <w:tc>
          <w:tcPr>
            <w:tcW w:w="620" w:type="pct"/>
            <w:vAlign w:val="center"/>
          </w:tcPr>
          <w:p w14:paraId="29D7AEC7" w14:textId="77777777" w:rsidR="0048486D" w:rsidRPr="007862B6" w:rsidRDefault="0048486D" w:rsidP="00834F02">
            <w:pPr>
              <w:spacing w:line="240" w:lineRule="auto"/>
              <w:rPr>
                <w:lang w:eastAsia="en-IN"/>
              </w:rPr>
            </w:pPr>
          </w:p>
        </w:tc>
        <w:tc>
          <w:tcPr>
            <w:tcW w:w="712" w:type="pct"/>
            <w:vAlign w:val="center"/>
          </w:tcPr>
          <w:p w14:paraId="5258D039" w14:textId="77777777" w:rsidR="0048486D" w:rsidRPr="007862B6" w:rsidRDefault="0048486D" w:rsidP="00834F02">
            <w:pPr>
              <w:spacing w:line="240" w:lineRule="auto"/>
              <w:rPr>
                <w:lang w:eastAsia="en-IN"/>
              </w:rPr>
            </w:pPr>
          </w:p>
        </w:tc>
      </w:tr>
      <w:tr w:rsidR="0048486D" w:rsidRPr="007862B6" w14:paraId="15D759EF" w14:textId="77777777" w:rsidTr="00626A67">
        <w:trPr>
          <w:trHeight w:val="283"/>
          <w:jc w:val="center"/>
        </w:trPr>
        <w:tc>
          <w:tcPr>
            <w:tcW w:w="662" w:type="pct"/>
            <w:vAlign w:val="center"/>
          </w:tcPr>
          <w:p w14:paraId="0A3257B4" w14:textId="77777777" w:rsidR="0048486D" w:rsidRPr="007862B6" w:rsidRDefault="0048486D" w:rsidP="00834F02">
            <w:pPr>
              <w:spacing w:line="240" w:lineRule="auto"/>
              <w:rPr>
                <w:color w:val="000000"/>
              </w:rPr>
            </w:pPr>
            <w:r w:rsidRPr="007862B6">
              <w:rPr>
                <w:color w:val="000000"/>
              </w:rPr>
              <w:t>Mean</w:t>
            </w:r>
          </w:p>
        </w:tc>
        <w:tc>
          <w:tcPr>
            <w:tcW w:w="1063" w:type="pct"/>
          </w:tcPr>
          <w:p w14:paraId="485B55CE" w14:textId="159020E1" w:rsidR="0048486D" w:rsidRPr="007862B6" w:rsidRDefault="0048486D" w:rsidP="00834F02">
            <w:pPr>
              <w:spacing w:line="240" w:lineRule="auto"/>
              <w:rPr>
                <w:color w:val="000000"/>
              </w:rPr>
            </w:pPr>
            <w:r w:rsidRPr="007862B6">
              <w:t>65.69</w:t>
            </w:r>
          </w:p>
        </w:tc>
        <w:tc>
          <w:tcPr>
            <w:tcW w:w="363" w:type="pct"/>
          </w:tcPr>
          <w:p w14:paraId="72F78943" w14:textId="77777777" w:rsidR="0048486D" w:rsidRPr="007862B6" w:rsidRDefault="0048486D" w:rsidP="00834F02">
            <w:pPr>
              <w:spacing w:line="240" w:lineRule="auto"/>
              <w:rPr>
                <w:color w:val="000000"/>
              </w:rPr>
            </w:pPr>
          </w:p>
        </w:tc>
        <w:tc>
          <w:tcPr>
            <w:tcW w:w="982" w:type="pct"/>
          </w:tcPr>
          <w:p w14:paraId="1D59CFD8" w14:textId="1566459A" w:rsidR="0048486D" w:rsidRPr="007862B6" w:rsidRDefault="0048486D" w:rsidP="00834F02">
            <w:pPr>
              <w:spacing w:line="240" w:lineRule="auto"/>
              <w:rPr>
                <w:lang w:eastAsia="en-IN"/>
              </w:rPr>
            </w:pPr>
            <w:r w:rsidRPr="007862B6">
              <w:t>Adjusted R²</w:t>
            </w:r>
          </w:p>
        </w:tc>
        <w:tc>
          <w:tcPr>
            <w:tcW w:w="597" w:type="pct"/>
          </w:tcPr>
          <w:p w14:paraId="198758BA" w14:textId="129559DF" w:rsidR="0048486D" w:rsidRPr="007862B6" w:rsidRDefault="0048486D" w:rsidP="00834F02">
            <w:pPr>
              <w:spacing w:line="240" w:lineRule="auto"/>
              <w:rPr>
                <w:lang w:eastAsia="en-IN"/>
              </w:rPr>
            </w:pPr>
            <w:r w:rsidRPr="007862B6">
              <w:t>0.9750</w:t>
            </w:r>
          </w:p>
        </w:tc>
        <w:tc>
          <w:tcPr>
            <w:tcW w:w="620" w:type="pct"/>
            <w:vAlign w:val="center"/>
          </w:tcPr>
          <w:p w14:paraId="7863A771" w14:textId="77777777" w:rsidR="0048486D" w:rsidRPr="007862B6" w:rsidRDefault="0048486D" w:rsidP="00834F02">
            <w:pPr>
              <w:spacing w:line="240" w:lineRule="auto"/>
              <w:rPr>
                <w:lang w:eastAsia="en-IN"/>
              </w:rPr>
            </w:pPr>
          </w:p>
        </w:tc>
        <w:tc>
          <w:tcPr>
            <w:tcW w:w="712" w:type="pct"/>
            <w:vAlign w:val="center"/>
          </w:tcPr>
          <w:p w14:paraId="221B8C05" w14:textId="77777777" w:rsidR="0048486D" w:rsidRPr="007862B6" w:rsidRDefault="0048486D" w:rsidP="00834F02">
            <w:pPr>
              <w:spacing w:line="240" w:lineRule="auto"/>
              <w:rPr>
                <w:lang w:eastAsia="en-IN"/>
              </w:rPr>
            </w:pPr>
          </w:p>
        </w:tc>
      </w:tr>
      <w:tr w:rsidR="0048486D" w:rsidRPr="007862B6" w14:paraId="75161956" w14:textId="77777777" w:rsidTr="00626A67">
        <w:trPr>
          <w:trHeight w:val="283"/>
          <w:jc w:val="center"/>
        </w:trPr>
        <w:tc>
          <w:tcPr>
            <w:tcW w:w="662" w:type="pct"/>
            <w:vAlign w:val="center"/>
          </w:tcPr>
          <w:p w14:paraId="01A1EF8F" w14:textId="77777777" w:rsidR="0048486D" w:rsidRPr="007862B6" w:rsidRDefault="0048486D" w:rsidP="00834F02">
            <w:pPr>
              <w:spacing w:line="240" w:lineRule="auto"/>
              <w:rPr>
                <w:color w:val="000000"/>
              </w:rPr>
            </w:pPr>
            <w:r w:rsidRPr="007862B6">
              <w:rPr>
                <w:color w:val="000000"/>
              </w:rPr>
              <w:t>C.V. %</w:t>
            </w:r>
          </w:p>
        </w:tc>
        <w:tc>
          <w:tcPr>
            <w:tcW w:w="1063" w:type="pct"/>
          </w:tcPr>
          <w:p w14:paraId="3C6FEA3C" w14:textId="157D0660" w:rsidR="0048486D" w:rsidRPr="007862B6" w:rsidRDefault="0048486D" w:rsidP="00834F02">
            <w:pPr>
              <w:spacing w:line="240" w:lineRule="auto"/>
              <w:rPr>
                <w:color w:val="000000"/>
              </w:rPr>
            </w:pPr>
            <w:r w:rsidRPr="007862B6">
              <w:t>8.42</w:t>
            </w:r>
          </w:p>
        </w:tc>
        <w:tc>
          <w:tcPr>
            <w:tcW w:w="363" w:type="pct"/>
          </w:tcPr>
          <w:p w14:paraId="2C79DCDC" w14:textId="77777777" w:rsidR="0048486D" w:rsidRPr="007862B6" w:rsidRDefault="0048486D" w:rsidP="00834F02">
            <w:pPr>
              <w:spacing w:line="240" w:lineRule="auto"/>
              <w:rPr>
                <w:color w:val="000000"/>
              </w:rPr>
            </w:pPr>
          </w:p>
        </w:tc>
        <w:tc>
          <w:tcPr>
            <w:tcW w:w="982" w:type="pct"/>
          </w:tcPr>
          <w:p w14:paraId="5A1AB9CA" w14:textId="23425A89" w:rsidR="0048486D" w:rsidRPr="007862B6" w:rsidRDefault="0048486D" w:rsidP="00834F02">
            <w:pPr>
              <w:spacing w:line="240" w:lineRule="auto"/>
              <w:rPr>
                <w:lang w:eastAsia="en-IN"/>
              </w:rPr>
            </w:pPr>
            <w:r w:rsidRPr="007862B6">
              <w:t>Predicted R²</w:t>
            </w:r>
          </w:p>
        </w:tc>
        <w:tc>
          <w:tcPr>
            <w:tcW w:w="597" w:type="pct"/>
          </w:tcPr>
          <w:p w14:paraId="4E565A5E" w14:textId="3BAB1F8D" w:rsidR="0048486D" w:rsidRPr="007862B6" w:rsidRDefault="0048486D" w:rsidP="00834F02">
            <w:pPr>
              <w:spacing w:line="240" w:lineRule="auto"/>
              <w:rPr>
                <w:lang w:eastAsia="en-IN"/>
              </w:rPr>
            </w:pPr>
            <w:r w:rsidRPr="007862B6">
              <w:t>0.9441</w:t>
            </w:r>
          </w:p>
        </w:tc>
        <w:tc>
          <w:tcPr>
            <w:tcW w:w="620" w:type="pct"/>
            <w:vAlign w:val="center"/>
          </w:tcPr>
          <w:p w14:paraId="61D595C6" w14:textId="77777777" w:rsidR="0048486D" w:rsidRPr="007862B6" w:rsidRDefault="0048486D" w:rsidP="00834F02">
            <w:pPr>
              <w:spacing w:line="240" w:lineRule="auto"/>
              <w:rPr>
                <w:lang w:eastAsia="en-IN"/>
              </w:rPr>
            </w:pPr>
          </w:p>
        </w:tc>
        <w:tc>
          <w:tcPr>
            <w:tcW w:w="712" w:type="pct"/>
            <w:vAlign w:val="center"/>
          </w:tcPr>
          <w:p w14:paraId="59DFADA9" w14:textId="77777777" w:rsidR="0048486D" w:rsidRPr="007862B6" w:rsidRDefault="0048486D" w:rsidP="00834F02">
            <w:pPr>
              <w:spacing w:line="240" w:lineRule="auto"/>
              <w:rPr>
                <w:lang w:eastAsia="en-IN"/>
              </w:rPr>
            </w:pPr>
          </w:p>
        </w:tc>
      </w:tr>
      <w:tr w:rsidR="0048486D" w:rsidRPr="007862B6" w14:paraId="1D0CF969" w14:textId="77777777" w:rsidTr="00626A67">
        <w:trPr>
          <w:trHeight w:val="283"/>
          <w:jc w:val="center"/>
        </w:trPr>
        <w:tc>
          <w:tcPr>
            <w:tcW w:w="662" w:type="pct"/>
            <w:tcBorders>
              <w:bottom w:val="single" w:sz="4" w:space="0" w:color="auto"/>
            </w:tcBorders>
            <w:vAlign w:val="center"/>
          </w:tcPr>
          <w:p w14:paraId="6BD6FC7D" w14:textId="77777777" w:rsidR="0048486D" w:rsidRPr="007862B6" w:rsidRDefault="0048486D" w:rsidP="00834F02">
            <w:pPr>
              <w:spacing w:line="240" w:lineRule="auto"/>
              <w:rPr>
                <w:color w:val="000000"/>
              </w:rPr>
            </w:pPr>
          </w:p>
        </w:tc>
        <w:tc>
          <w:tcPr>
            <w:tcW w:w="1063" w:type="pct"/>
            <w:tcBorders>
              <w:bottom w:val="single" w:sz="4" w:space="0" w:color="auto"/>
            </w:tcBorders>
          </w:tcPr>
          <w:p w14:paraId="31A1382E" w14:textId="77777777" w:rsidR="0048486D" w:rsidRPr="007862B6" w:rsidRDefault="0048486D" w:rsidP="00834F02">
            <w:pPr>
              <w:spacing w:line="240" w:lineRule="auto"/>
              <w:rPr>
                <w:color w:val="000000"/>
              </w:rPr>
            </w:pPr>
          </w:p>
        </w:tc>
        <w:tc>
          <w:tcPr>
            <w:tcW w:w="363" w:type="pct"/>
            <w:tcBorders>
              <w:bottom w:val="single" w:sz="4" w:space="0" w:color="auto"/>
            </w:tcBorders>
          </w:tcPr>
          <w:p w14:paraId="10F4FE6D" w14:textId="77777777" w:rsidR="0048486D" w:rsidRPr="007862B6" w:rsidRDefault="0048486D" w:rsidP="00834F02">
            <w:pPr>
              <w:spacing w:line="240" w:lineRule="auto"/>
              <w:rPr>
                <w:color w:val="000000"/>
              </w:rPr>
            </w:pPr>
          </w:p>
        </w:tc>
        <w:tc>
          <w:tcPr>
            <w:tcW w:w="982" w:type="pct"/>
            <w:tcBorders>
              <w:bottom w:val="single" w:sz="4" w:space="0" w:color="auto"/>
            </w:tcBorders>
          </w:tcPr>
          <w:p w14:paraId="21D15A8A" w14:textId="52BC73EA" w:rsidR="0048486D" w:rsidRPr="007862B6" w:rsidRDefault="0048486D" w:rsidP="00834F02">
            <w:pPr>
              <w:spacing w:line="240" w:lineRule="auto"/>
              <w:rPr>
                <w:lang w:eastAsia="en-IN"/>
              </w:rPr>
            </w:pPr>
            <w:proofErr w:type="spellStart"/>
            <w:r w:rsidRPr="007862B6">
              <w:t>Adeq</w:t>
            </w:r>
            <w:proofErr w:type="spellEnd"/>
            <w:r w:rsidRPr="007862B6">
              <w:t xml:space="preserve"> Precision</w:t>
            </w:r>
          </w:p>
        </w:tc>
        <w:tc>
          <w:tcPr>
            <w:tcW w:w="597" w:type="pct"/>
            <w:tcBorders>
              <w:bottom w:val="single" w:sz="4" w:space="0" w:color="auto"/>
            </w:tcBorders>
          </w:tcPr>
          <w:p w14:paraId="778B29C9" w14:textId="7C6820EA" w:rsidR="0048486D" w:rsidRPr="007862B6" w:rsidRDefault="0048486D" w:rsidP="00834F02">
            <w:pPr>
              <w:spacing w:line="240" w:lineRule="auto"/>
              <w:rPr>
                <w:lang w:eastAsia="en-IN"/>
              </w:rPr>
            </w:pPr>
            <w:r w:rsidRPr="007862B6">
              <w:t>34.9314</w:t>
            </w:r>
          </w:p>
        </w:tc>
        <w:tc>
          <w:tcPr>
            <w:tcW w:w="620" w:type="pct"/>
            <w:tcBorders>
              <w:bottom w:val="single" w:sz="4" w:space="0" w:color="auto"/>
            </w:tcBorders>
            <w:vAlign w:val="center"/>
          </w:tcPr>
          <w:p w14:paraId="30CEF311" w14:textId="77777777" w:rsidR="0048486D" w:rsidRPr="007862B6" w:rsidRDefault="0048486D" w:rsidP="00834F02">
            <w:pPr>
              <w:spacing w:line="240" w:lineRule="auto"/>
              <w:rPr>
                <w:lang w:eastAsia="en-IN"/>
              </w:rPr>
            </w:pPr>
          </w:p>
        </w:tc>
        <w:tc>
          <w:tcPr>
            <w:tcW w:w="712" w:type="pct"/>
            <w:tcBorders>
              <w:bottom w:val="single" w:sz="4" w:space="0" w:color="auto"/>
            </w:tcBorders>
            <w:vAlign w:val="center"/>
          </w:tcPr>
          <w:p w14:paraId="0E4F8E26" w14:textId="77777777" w:rsidR="0048486D" w:rsidRPr="007862B6" w:rsidRDefault="0048486D" w:rsidP="00834F02">
            <w:pPr>
              <w:spacing w:line="240" w:lineRule="auto"/>
              <w:rPr>
                <w:lang w:eastAsia="en-IN"/>
              </w:rPr>
            </w:pPr>
          </w:p>
        </w:tc>
      </w:tr>
    </w:tbl>
    <w:p w14:paraId="6A57416E" w14:textId="77777777" w:rsidR="001C120D" w:rsidRDefault="001C120D" w:rsidP="001C120D">
      <w:pPr>
        <w:spacing w:line="240" w:lineRule="auto"/>
        <w:ind w:firstLine="284"/>
      </w:pPr>
    </w:p>
    <w:p w14:paraId="6B20B1F2" w14:textId="77777777" w:rsidR="00CF21EA" w:rsidRPr="007862B6" w:rsidRDefault="00CF21EA" w:rsidP="001C120D">
      <w:pPr>
        <w:spacing w:line="240" w:lineRule="auto"/>
        <w:ind w:firstLine="284"/>
      </w:pPr>
    </w:p>
    <w:p w14:paraId="4BC8D764" w14:textId="6409E306" w:rsidR="00BC5CF4" w:rsidRPr="007862B6" w:rsidRDefault="00276522" w:rsidP="00834F02">
      <w:pPr>
        <w:spacing w:line="240" w:lineRule="auto"/>
        <w:jc w:val="center"/>
      </w:pPr>
      <w:r w:rsidRPr="007862B6">
        <w:rPr>
          <w:noProof/>
        </w:rPr>
        <w:drawing>
          <wp:inline distT="0" distB="0" distL="0" distR="0" wp14:anchorId="5848A936" wp14:editId="11AD258D">
            <wp:extent cx="6120130" cy="3156585"/>
            <wp:effectExtent l="19050" t="19050" r="13970" b="24765"/>
            <wp:docPr id="1821360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3156585"/>
                    </a:xfrm>
                    <a:prstGeom prst="rect">
                      <a:avLst/>
                    </a:prstGeom>
                    <a:noFill/>
                    <a:ln>
                      <a:solidFill>
                        <a:schemeClr val="tx1"/>
                      </a:solidFill>
                      <a:prstDash val="sysDash"/>
                    </a:ln>
                  </pic:spPr>
                </pic:pic>
              </a:graphicData>
            </a:graphic>
          </wp:inline>
        </w:drawing>
      </w:r>
    </w:p>
    <w:p w14:paraId="2E33E2C9" w14:textId="6ABD762A" w:rsidR="00046083" w:rsidRPr="007862B6" w:rsidRDefault="00046083" w:rsidP="00834F02">
      <w:pPr>
        <w:pStyle w:val="Rrys"/>
        <w:rPr>
          <w:b/>
          <w:i/>
          <w:iCs/>
          <w:lang w:val="en-GB"/>
        </w:rPr>
      </w:pPr>
      <w:bookmarkStart w:id="20" w:name="_Ref192544436"/>
      <w:r w:rsidRPr="007862B6">
        <w:rPr>
          <w:b/>
          <w:lang w:val="en-GB"/>
        </w:rPr>
        <w:t>Fig</w:t>
      </w:r>
      <w:r w:rsidR="003C1624" w:rsidRPr="007862B6">
        <w:rPr>
          <w:b/>
          <w:lang w:val="en-GB"/>
        </w:rPr>
        <w:t>.</w:t>
      </w:r>
      <w:r w:rsidRPr="007862B6">
        <w:rPr>
          <w:b/>
          <w:lang w:val="en-GB"/>
        </w:rPr>
        <w:t xml:space="preserve"> </w:t>
      </w:r>
      <w:r w:rsidRPr="007862B6">
        <w:rPr>
          <w:b/>
          <w:i/>
          <w:iCs/>
          <w:lang w:val="en-GB"/>
        </w:rPr>
        <w:fldChar w:fldCharType="begin"/>
      </w:r>
      <w:r w:rsidRPr="007862B6">
        <w:rPr>
          <w:b/>
          <w:lang w:val="en-GB"/>
        </w:rPr>
        <w:instrText xml:space="preserve"> SEQ Figure \* ARABIC </w:instrText>
      </w:r>
      <w:r w:rsidRPr="007862B6">
        <w:rPr>
          <w:b/>
          <w:i/>
          <w:iCs/>
          <w:lang w:val="en-GB"/>
        </w:rPr>
        <w:fldChar w:fldCharType="separate"/>
      </w:r>
      <w:r w:rsidR="008F6C1A">
        <w:rPr>
          <w:b/>
          <w:noProof/>
          <w:lang w:val="en-GB"/>
        </w:rPr>
        <w:t>8</w:t>
      </w:r>
      <w:r w:rsidRPr="007862B6">
        <w:rPr>
          <w:b/>
          <w:i/>
          <w:iCs/>
          <w:noProof/>
          <w:lang w:val="en-GB"/>
        </w:rPr>
        <w:fldChar w:fldCharType="end"/>
      </w:r>
      <w:bookmarkEnd w:id="20"/>
      <w:r w:rsidR="001C6009" w:rsidRPr="007862B6">
        <w:rPr>
          <w:b/>
          <w:noProof/>
          <w:lang w:val="en-GB"/>
        </w:rPr>
        <w:t>.</w:t>
      </w:r>
      <w:r w:rsidR="001C120D" w:rsidRPr="007862B6">
        <w:rPr>
          <w:i/>
          <w:iCs/>
          <w:lang w:val="en-GB"/>
        </w:rPr>
        <w:t xml:space="preserve"> </w:t>
      </w:r>
      <w:r w:rsidRPr="007862B6">
        <w:rPr>
          <w:lang w:val="en-GB"/>
        </w:rPr>
        <w:t>Predicted Versus Actual Results for (a) Compressive Strength and (b) Workability</w:t>
      </w:r>
    </w:p>
    <w:p w14:paraId="5BA6F2F9" w14:textId="7181140A" w:rsidR="00046083" w:rsidRPr="007862B6" w:rsidRDefault="00700EE3" w:rsidP="00834F02">
      <w:pPr>
        <w:spacing w:line="240" w:lineRule="auto"/>
        <w:jc w:val="center"/>
      </w:pPr>
      <w:r w:rsidRPr="007862B6">
        <w:rPr>
          <w:noProof/>
        </w:rPr>
        <w:lastRenderedPageBreak/>
        <w:drawing>
          <wp:inline distT="0" distB="0" distL="0" distR="0" wp14:anchorId="69E38100" wp14:editId="6900CACA">
            <wp:extent cx="4987687" cy="4203092"/>
            <wp:effectExtent l="19050" t="19050" r="22860" b="26035"/>
            <wp:docPr id="185269172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00886" cy="4214215"/>
                    </a:xfrm>
                    <a:prstGeom prst="rect">
                      <a:avLst/>
                    </a:prstGeom>
                    <a:noFill/>
                    <a:ln>
                      <a:solidFill>
                        <a:schemeClr val="tx1"/>
                      </a:solidFill>
                      <a:prstDash val="sysDash"/>
                    </a:ln>
                  </pic:spPr>
                </pic:pic>
              </a:graphicData>
            </a:graphic>
          </wp:inline>
        </w:drawing>
      </w:r>
    </w:p>
    <w:p w14:paraId="18F0995B" w14:textId="5BB15A25" w:rsidR="00046083" w:rsidRPr="007862B6" w:rsidRDefault="00046083" w:rsidP="00834F02">
      <w:pPr>
        <w:pStyle w:val="Rrys"/>
        <w:rPr>
          <w:b/>
          <w:i/>
          <w:iCs/>
          <w:lang w:val="en-GB"/>
        </w:rPr>
      </w:pPr>
      <w:bookmarkStart w:id="21" w:name="_Ref192544447"/>
      <w:r w:rsidRPr="007862B6">
        <w:rPr>
          <w:b/>
          <w:lang w:val="en-GB"/>
        </w:rPr>
        <w:t>Fig</w:t>
      </w:r>
      <w:r w:rsidR="003C1624" w:rsidRPr="007862B6">
        <w:rPr>
          <w:b/>
          <w:lang w:val="en-GB"/>
        </w:rPr>
        <w:t>.</w:t>
      </w:r>
      <w:r w:rsidRPr="007862B6">
        <w:rPr>
          <w:b/>
          <w:lang w:val="en-GB"/>
        </w:rPr>
        <w:t xml:space="preserve"> </w:t>
      </w:r>
      <w:r w:rsidRPr="007862B6">
        <w:rPr>
          <w:b/>
          <w:i/>
          <w:iCs/>
          <w:lang w:val="en-GB"/>
        </w:rPr>
        <w:fldChar w:fldCharType="begin"/>
      </w:r>
      <w:r w:rsidRPr="007862B6">
        <w:rPr>
          <w:b/>
          <w:lang w:val="en-GB"/>
        </w:rPr>
        <w:instrText xml:space="preserve"> SEQ Figure \* ARABIC </w:instrText>
      </w:r>
      <w:r w:rsidRPr="007862B6">
        <w:rPr>
          <w:b/>
          <w:i/>
          <w:iCs/>
          <w:lang w:val="en-GB"/>
        </w:rPr>
        <w:fldChar w:fldCharType="separate"/>
      </w:r>
      <w:r w:rsidR="008F6C1A">
        <w:rPr>
          <w:b/>
          <w:noProof/>
          <w:lang w:val="en-GB"/>
        </w:rPr>
        <w:t>9</w:t>
      </w:r>
      <w:r w:rsidRPr="007862B6">
        <w:rPr>
          <w:b/>
          <w:i/>
          <w:iCs/>
          <w:noProof/>
          <w:lang w:val="en-GB"/>
        </w:rPr>
        <w:fldChar w:fldCharType="end"/>
      </w:r>
      <w:bookmarkEnd w:id="21"/>
      <w:r w:rsidR="001C6009" w:rsidRPr="007862B6">
        <w:rPr>
          <w:b/>
          <w:noProof/>
          <w:lang w:val="en-GB"/>
        </w:rPr>
        <w:t>.</w:t>
      </w:r>
      <w:r w:rsidRPr="007862B6">
        <w:rPr>
          <w:lang w:val="en-GB"/>
        </w:rPr>
        <w:t xml:space="preserve"> Desirability for Compressive Strength and </w:t>
      </w:r>
      <w:r w:rsidR="00EA1CEC" w:rsidRPr="007862B6">
        <w:rPr>
          <w:lang w:val="en-GB"/>
        </w:rPr>
        <w:t>Workability</w:t>
      </w:r>
    </w:p>
    <w:p w14:paraId="14DC285E" w14:textId="77777777" w:rsidR="00046083" w:rsidRPr="007862B6" w:rsidRDefault="00046083" w:rsidP="008F0171">
      <w:pPr>
        <w:spacing w:line="240" w:lineRule="auto"/>
        <w:ind w:firstLine="284"/>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02C6A" w:rsidRPr="007862B6" w14:paraId="2F791560" w14:textId="77777777" w:rsidTr="00253AF6">
        <w:tc>
          <w:tcPr>
            <w:tcW w:w="4675" w:type="dxa"/>
          </w:tcPr>
          <w:p w14:paraId="21C53F6E" w14:textId="4B19750F" w:rsidR="00D02C6A" w:rsidRPr="007862B6" w:rsidRDefault="00C5525C" w:rsidP="00834F02">
            <w:pPr>
              <w:pStyle w:val="Legenda"/>
              <w:spacing w:before="0" w:line="240" w:lineRule="auto"/>
              <w:jc w:val="center"/>
              <w:rPr>
                <w:i w:val="0"/>
                <w:iCs w:val="0"/>
                <w:lang w:val="en-GB"/>
              </w:rPr>
            </w:pPr>
            <w:r w:rsidRPr="007862B6">
              <w:rPr>
                <w:noProof/>
                <w:lang w:val="en-GB"/>
              </w:rPr>
              <w:drawing>
                <wp:inline distT="0" distB="0" distL="0" distR="0" wp14:anchorId="50434457" wp14:editId="04E16DED">
                  <wp:extent cx="2520000" cy="2880000"/>
                  <wp:effectExtent l="19050" t="19050" r="13970" b="15875"/>
                  <wp:docPr id="95332629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0000" cy="2880000"/>
                          </a:xfrm>
                          <a:prstGeom prst="rect">
                            <a:avLst/>
                          </a:prstGeom>
                          <a:noFill/>
                          <a:ln>
                            <a:solidFill>
                              <a:schemeClr val="tx1"/>
                            </a:solidFill>
                            <a:prstDash val="sysDash"/>
                          </a:ln>
                        </pic:spPr>
                      </pic:pic>
                    </a:graphicData>
                  </a:graphic>
                </wp:inline>
              </w:drawing>
            </w:r>
          </w:p>
          <w:p w14:paraId="271F1775" w14:textId="4C2E5A77" w:rsidR="00D02C6A" w:rsidRPr="007862B6" w:rsidRDefault="00D02C6A" w:rsidP="00834F02">
            <w:pPr>
              <w:pStyle w:val="Legenda"/>
              <w:spacing w:before="0" w:line="240" w:lineRule="auto"/>
              <w:rPr>
                <w:i w:val="0"/>
                <w:iCs w:val="0"/>
                <w:lang w:val="en-GB"/>
              </w:rPr>
            </w:pPr>
            <w:r w:rsidRPr="007862B6">
              <w:rPr>
                <w:i w:val="0"/>
                <w:iCs w:val="0"/>
                <w:lang w:val="en-GB"/>
              </w:rPr>
              <w:t>Fig</w:t>
            </w:r>
            <w:r w:rsidR="003C1624" w:rsidRPr="007862B6">
              <w:rPr>
                <w:i w:val="0"/>
                <w:iCs w:val="0"/>
                <w:lang w:val="en-GB"/>
              </w:rPr>
              <w:t>.</w:t>
            </w:r>
            <w:r w:rsidRPr="007862B6">
              <w:rPr>
                <w:i w:val="0"/>
                <w:iCs w:val="0"/>
                <w:lang w:val="en-GB"/>
              </w:rPr>
              <w:t xml:space="preserve"> </w:t>
            </w:r>
            <w:r w:rsidRPr="007862B6">
              <w:rPr>
                <w:i w:val="0"/>
                <w:iCs w:val="0"/>
                <w:lang w:val="en-GB"/>
              </w:rPr>
              <w:fldChar w:fldCharType="begin"/>
            </w:r>
            <w:r w:rsidRPr="007862B6">
              <w:rPr>
                <w:i w:val="0"/>
                <w:iCs w:val="0"/>
                <w:lang w:val="en-GB"/>
              </w:rPr>
              <w:instrText xml:space="preserve"> SEQ Figure \* ARABIC </w:instrText>
            </w:r>
            <w:r w:rsidRPr="007862B6">
              <w:rPr>
                <w:i w:val="0"/>
                <w:iCs w:val="0"/>
                <w:lang w:val="en-GB"/>
              </w:rPr>
              <w:fldChar w:fldCharType="separate"/>
            </w:r>
            <w:r w:rsidR="008F6C1A">
              <w:rPr>
                <w:i w:val="0"/>
                <w:iCs w:val="0"/>
                <w:noProof/>
                <w:lang w:val="en-GB"/>
              </w:rPr>
              <w:t>10</w:t>
            </w:r>
            <w:r w:rsidRPr="007862B6">
              <w:rPr>
                <w:i w:val="0"/>
                <w:iCs w:val="0"/>
                <w:lang w:val="en-GB"/>
              </w:rPr>
              <w:fldChar w:fldCharType="end"/>
            </w:r>
            <w:r w:rsidR="00273CBE" w:rsidRPr="007862B6">
              <w:rPr>
                <w:i w:val="0"/>
                <w:iCs w:val="0"/>
                <w:lang w:val="en-GB"/>
              </w:rPr>
              <w:t>.</w:t>
            </w:r>
            <w:r w:rsidRPr="007862B6">
              <w:rPr>
                <w:bCs/>
                <w:i w:val="0"/>
                <w:iCs w:val="0"/>
                <w:lang w:val="en-GB"/>
              </w:rPr>
              <w:t xml:space="preserve"> </w:t>
            </w:r>
            <w:r w:rsidRPr="007862B6">
              <w:rPr>
                <w:b w:val="0"/>
                <w:bCs/>
                <w:i w:val="0"/>
                <w:iCs w:val="0"/>
                <w:lang w:val="en-GB"/>
              </w:rPr>
              <w:t>Three-Dimensional Surface Plot for Compressive Strength</w:t>
            </w:r>
          </w:p>
        </w:tc>
        <w:tc>
          <w:tcPr>
            <w:tcW w:w="4675" w:type="dxa"/>
          </w:tcPr>
          <w:p w14:paraId="6ED3BBB1" w14:textId="489680B3" w:rsidR="00D02C6A" w:rsidRPr="007862B6" w:rsidRDefault="00CF21EA" w:rsidP="00834F02">
            <w:pPr>
              <w:pStyle w:val="Legenda"/>
              <w:spacing w:before="0" w:line="240" w:lineRule="auto"/>
              <w:jc w:val="center"/>
              <w:rPr>
                <w:i w:val="0"/>
                <w:iCs w:val="0"/>
                <w:lang w:val="en-GB"/>
              </w:rPr>
            </w:pPr>
            <w:r>
              <w:rPr>
                <w:i w:val="0"/>
                <w:iCs w:val="0"/>
                <w:lang w:val="en-GB"/>
              </w:rPr>
              <w:t xml:space="preserve">      </w:t>
            </w:r>
            <w:r w:rsidR="00C5525C" w:rsidRPr="007862B6">
              <w:rPr>
                <w:noProof/>
                <w:lang w:val="en-GB"/>
              </w:rPr>
              <w:drawing>
                <wp:inline distT="0" distB="0" distL="0" distR="0" wp14:anchorId="03FC53B8" wp14:editId="66871139">
                  <wp:extent cx="2520000" cy="2880000"/>
                  <wp:effectExtent l="19050" t="19050" r="13970" b="15875"/>
                  <wp:docPr id="114717274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20000" cy="2880000"/>
                          </a:xfrm>
                          <a:prstGeom prst="rect">
                            <a:avLst/>
                          </a:prstGeom>
                          <a:noFill/>
                          <a:ln>
                            <a:solidFill>
                              <a:schemeClr val="tx1"/>
                            </a:solidFill>
                            <a:prstDash val="sysDash"/>
                          </a:ln>
                        </pic:spPr>
                      </pic:pic>
                    </a:graphicData>
                  </a:graphic>
                </wp:inline>
              </w:drawing>
            </w:r>
          </w:p>
          <w:p w14:paraId="4BD46D7C" w14:textId="244E17E5" w:rsidR="00D02C6A" w:rsidRPr="007862B6" w:rsidRDefault="00D02C6A" w:rsidP="00CF21EA">
            <w:pPr>
              <w:pStyle w:val="Legenda"/>
              <w:spacing w:before="0" w:line="240" w:lineRule="auto"/>
              <w:ind w:left="437"/>
              <w:rPr>
                <w:i w:val="0"/>
                <w:iCs w:val="0"/>
                <w:lang w:val="en-GB"/>
              </w:rPr>
            </w:pPr>
            <w:r w:rsidRPr="007862B6">
              <w:rPr>
                <w:i w:val="0"/>
                <w:iCs w:val="0"/>
                <w:lang w:val="en-GB"/>
              </w:rPr>
              <w:t>Fig</w:t>
            </w:r>
            <w:r w:rsidR="003C1624" w:rsidRPr="007862B6">
              <w:rPr>
                <w:i w:val="0"/>
                <w:iCs w:val="0"/>
                <w:lang w:val="en-GB"/>
              </w:rPr>
              <w:t>.</w:t>
            </w:r>
            <w:r w:rsidRPr="007862B6">
              <w:rPr>
                <w:i w:val="0"/>
                <w:iCs w:val="0"/>
                <w:lang w:val="en-GB"/>
              </w:rPr>
              <w:t xml:space="preserve"> </w:t>
            </w:r>
            <w:r w:rsidRPr="007862B6">
              <w:rPr>
                <w:i w:val="0"/>
                <w:iCs w:val="0"/>
                <w:lang w:val="en-GB"/>
              </w:rPr>
              <w:fldChar w:fldCharType="begin"/>
            </w:r>
            <w:r w:rsidRPr="007862B6">
              <w:rPr>
                <w:i w:val="0"/>
                <w:iCs w:val="0"/>
                <w:lang w:val="en-GB"/>
              </w:rPr>
              <w:instrText xml:space="preserve"> SEQ Figure \* ARABIC </w:instrText>
            </w:r>
            <w:r w:rsidRPr="007862B6">
              <w:rPr>
                <w:i w:val="0"/>
                <w:iCs w:val="0"/>
                <w:lang w:val="en-GB"/>
              </w:rPr>
              <w:fldChar w:fldCharType="separate"/>
            </w:r>
            <w:r w:rsidR="008F6C1A">
              <w:rPr>
                <w:i w:val="0"/>
                <w:iCs w:val="0"/>
                <w:noProof/>
                <w:lang w:val="en-GB"/>
              </w:rPr>
              <w:t>11</w:t>
            </w:r>
            <w:r w:rsidRPr="007862B6">
              <w:rPr>
                <w:i w:val="0"/>
                <w:iCs w:val="0"/>
                <w:lang w:val="en-GB"/>
              </w:rPr>
              <w:fldChar w:fldCharType="end"/>
            </w:r>
            <w:r w:rsidR="00273CBE" w:rsidRPr="007862B6">
              <w:rPr>
                <w:i w:val="0"/>
                <w:iCs w:val="0"/>
                <w:lang w:val="en-GB"/>
              </w:rPr>
              <w:t>.</w:t>
            </w:r>
            <w:r w:rsidRPr="007862B6">
              <w:rPr>
                <w:i w:val="0"/>
                <w:iCs w:val="0"/>
                <w:lang w:val="en-GB"/>
              </w:rPr>
              <w:t xml:space="preserve"> </w:t>
            </w:r>
            <w:r w:rsidRPr="007862B6">
              <w:rPr>
                <w:b w:val="0"/>
                <w:bCs/>
                <w:i w:val="0"/>
                <w:iCs w:val="0"/>
                <w:lang w:val="en-GB"/>
              </w:rPr>
              <w:t>Three-Dimensional Surface Plot for</w:t>
            </w:r>
            <w:r w:rsidR="00CF21EA">
              <w:rPr>
                <w:b w:val="0"/>
                <w:bCs/>
                <w:i w:val="0"/>
                <w:iCs w:val="0"/>
                <w:lang w:val="en-GB"/>
              </w:rPr>
              <w:t> </w:t>
            </w:r>
            <w:r w:rsidRPr="007862B6">
              <w:rPr>
                <w:b w:val="0"/>
                <w:bCs/>
                <w:i w:val="0"/>
                <w:iCs w:val="0"/>
                <w:lang w:val="en-GB"/>
              </w:rPr>
              <w:t>Workability</w:t>
            </w:r>
          </w:p>
        </w:tc>
      </w:tr>
    </w:tbl>
    <w:p w14:paraId="510F14F6" w14:textId="420EBABC" w:rsidR="00046083" w:rsidRPr="007862B6" w:rsidRDefault="00046083" w:rsidP="001C120D">
      <w:pPr>
        <w:spacing w:line="240" w:lineRule="auto"/>
        <w:ind w:firstLine="284"/>
      </w:pPr>
    </w:p>
    <w:p w14:paraId="4A11D1F6" w14:textId="55307DF6" w:rsidR="00046083" w:rsidRPr="007862B6" w:rsidRDefault="00C21B43" w:rsidP="00834F02">
      <w:pPr>
        <w:spacing w:line="240" w:lineRule="auto"/>
        <w:jc w:val="center"/>
      </w:pPr>
      <w:r w:rsidRPr="007862B6">
        <w:rPr>
          <w:noProof/>
        </w:rPr>
        <w:lastRenderedPageBreak/>
        <w:drawing>
          <wp:inline distT="0" distB="0" distL="0" distR="0" wp14:anchorId="2DA9487E" wp14:editId="021517FF">
            <wp:extent cx="5731510" cy="5532755"/>
            <wp:effectExtent l="19050" t="19050" r="21590" b="10795"/>
            <wp:docPr id="17126603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5532755"/>
                    </a:xfrm>
                    <a:prstGeom prst="rect">
                      <a:avLst/>
                    </a:prstGeom>
                    <a:noFill/>
                    <a:ln>
                      <a:solidFill>
                        <a:schemeClr val="tx1"/>
                      </a:solidFill>
                      <a:prstDash val="sysDash"/>
                    </a:ln>
                  </pic:spPr>
                </pic:pic>
              </a:graphicData>
            </a:graphic>
          </wp:inline>
        </w:drawing>
      </w:r>
    </w:p>
    <w:p w14:paraId="22648290" w14:textId="512D4562" w:rsidR="00D02C6A" w:rsidRPr="007862B6" w:rsidRDefault="00D02C6A" w:rsidP="00834F02">
      <w:pPr>
        <w:pStyle w:val="Rrys"/>
        <w:rPr>
          <w:i/>
          <w:iCs/>
          <w:lang w:val="en-GB"/>
        </w:rPr>
      </w:pPr>
      <w:r w:rsidRPr="007862B6">
        <w:rPr>
          <w:b/>
          <w:lang w:val="en-GB"/>
        </w:rPr>
        <w:t>Fig</w:t>
      </w:r>
      <w:r w:rsidR="003C1624" w:rsidRPr="007862B6">
        <w:rPr>
          <w:b/>
          <w:lang w:val="en-GB"/>
        </w:rPr>
        <w:t>.</w:t>
      </w:r>
      <w:r w:rsidRPr="007862B6">
        <w:rPr>
          <w:b/>
          <w:lang w:val="en-GB"/>
        </w:rPr>
        <w:t xml:space="preserve"> </w:t>
      </w:r>
      <w:r w:rsidRPr="007862B6">
        <w:rPr>
          <w:b/>
          <w:i/>
          <w:iCs/>
          <w:lang w:val="en-GB"/>
        </w:rPr>
        <w:fldChar w:fldCharType="begin"/>
      </w:r>
      <w:r w:rsidRPr="007862B6">
        <w:rPr>
          <w:b/>
          <w:lang w:val="en-GB"/>
        </w:rPr>
        <w:instrText xml:space="preserve"> SEQ Figure \* ARABIC </w:instrText>
      </w:r>
      <w:r w:rsidRPr="007862B6">
        <w:rPr>
          <w:b/>
          <w:i/>
          <w:iCs/>
          <w:lang w:val="en-GB"/>
        </w:rPr>
        <w:fldChar w:fldCharType="separate"/>
      </w:r>
      <w:r w:rsidR="008F6C1A">
        <w:rPr>
          <w:b/>
          <w:noProof/>
          <w:lang w:val="en-GB"/>
        </w:rPr>
        <w:t>12</w:t>
      </w:r>
      <w:r w:rsidRPr="007862B6">
        <w:rPr>
          <w:b/>
          <w:i/>
          <w:iCs/>
          <w:noProof/>
          <w:lang w:val="en-GB"/>
        </w:rPr>
        <w:fldChar w:fldCharType="end"/>
      </w:r>
      <w:r w:rsidR="00273CBE" w:rsidRPr="007862B6">
        <w:rPr>
          <w:b/>
          <w:noProof/>
          <w:lang w:val="en-GB"/>
        </w:rPr>
        <w:t>.</w:t>
      </w:r>
      <w:r w:rsidRPr="007862B6">
        <w:rPr>
          <w:lang w:val="en-GB"/>
        </w:rPr>
        <w:t xml:space="preserve"> Validation of Study for Compressive Strength and Workability</w:t>
      </w:r>
    </w:p>
    <w:p w14:paraId="45E1723E" w14:textId="5C6A49B9" w:rsidR="00BD1F81" w:rsidRPr="007862B6" w:rsidRDefault="00834F02" w:rsidP="00834F02">
      <w:pPr>
        <w:pStyle w:val="Rn1"/>
        <w:rPr>
          <w:lang w:val="en-GB"/>
        </w:rPr>
      </w:pPr>
      <w:r w:rsidRPr="007862B6">
        <w:rPr>
          <w:lang w:val="en-GB"/>
        </w:rPr>
        <w:t xml:space="preserve">4. </w:t>
      </w:r>
      <w:r w:rsidR="00D02C6A" w:rsidRPr="007862B6">
        <w:rPr>
          <w:lang w:val="en-GB"/>
        </w:rPr>
        <w:t>Conclusions</w:t>
      </w:r>
    </w:p>
    <w:p w14:paraId="5FB09CF1" w14:textId="57E5B8D3" w:rsidR="00D02C6A" w:rsidRPr="007862B6" w:rsidRDefault="00C3662F" w:rsidP="00834F02">
      <w:pPr>
        <w:pStyle w:val="DGATNR12TEXT"/>
        <w:numPr>
          <w:ilvl w:val="0"/>
          <w:numId w:val="18"/>
        </w:numPr>
        <w:tabs>
          <w:tab w:val="clear" w:pos="720"/>
        </w:tabs>
        <w:spacing w:line="240" w:lineRule="auto"/>
        <w:ind w:left="567" w:hanging="283"/>
        <w:rPr>
          <w:lang w:val="en-GB"/>
        </w:rPr>
      </w:pPr>
      <w:r>
        <w:rPr>
          <w:lang w:val="en-GB"/>
        </w:rPr>
        <w:t>A marginal increase in the density of fresh concrete is observed after the inclusion of QS in the concrete mix</w:t>
      </w:r>
      <w:r w:rsidR="00D02C6A" w:rsidRPr="007862B6">
        <w:rPr>
          <w:lang w:val="en-GB"/>
        </w:rPr>
        <w:t xml:space="preserve">. This shows that the </w:t>
      </w:r>
      <w:r>
        <w:rPr>
          <w:lang w:val="en-GB"/>
        </w:rPr>
        <w:t>concrete's weight after the addition of QS is slightly higher</w:t>
      </w:r>
      <w:r w:rsidR="00D02C6A" w:rsidRPr="007862B6">
        <w:rPr>
          <w:lang w:val="en-GB"/>
        </w:rPr>
        <w:t xml:space="preserve">. </w:t>
      </w:r>
    </w:p>
    <w:p w14:paraId="1581A44B" w14:textId="7AB107E5" w:rsidR="00D02C6A" w:rsidRPr="007862B6" w:rsidRDefault="00D02C6A" w:rsidP="00834F02">
      <w:pPr>
        <w:pStyle w:val="DGATNR12TEXT"/>
        <w:numPr>
          <w:ilvl w:val="0"/>
          <w:numId w:val="18"/>
        </w:numPr>
        <w:tabs>
          <w:tab w:val="clear" w:pos="720"/>
        </w:tabs>
        <w:spacing w:line="240" w:lineRule="auto"/>
        <w:ind w:left="567" w:hanging="283"/>
        <w:rPr>
          <w:lang w:val="en-GB"/>
        </w:rPr>
      </w:pPr>
      <w:r w:rsidRPr="007862B6">
        <w:rPr>
          <w:lang w:val="en-GB"/>
        </w:rPr>
        <w:t xml:space="preserve">The four </w:t>
      </w:r>
      <w:r w:rsidR="00C3662F">
        <w:rPr>
          <w:lang w:val="en-GB"/>
        </w:rPr>
        <w:t>workability tests showed that the addition of QS reduced concrete workability by almost 70%, so it is recommended to use an appropriate superplasticizer along with QS to maintain concrete workability</w:t>
      </w:r>
      <w:r w:rsidRPr="007862B6">
        <w:rPr>
          <w:lang w:val="en-GB"/>
        </w:rPr>
        <w:t xml:space="preserve">. </w:t>
      </w:r>
    </w:p>
    <w:p w14:paraId="29888373" w14:textId="6D4A2FE5" w:rsidR="00D02C6A" w:rsidRPr="007862B6" w:rsidRDefault="00D02C6A" w:rsidP="00834F02">
      <w:pPr>
        <w:pStyle w:val="DGATNR12TEXT"/>
        <w:numPr>
          <w:ilvl w:val="0"/>
          <w:numId w:val="18"/>
        </w:numPr>
        <w:tabs>
          <w:tab w:val="clear" w:pos="720"/>
        </w:tabs>
        <w:spacing w:line="240" w:lineRule="auto"/>
        <w:ind w:left="567" w:hanging="283"/>
        <w:rPr>
          <w:lang w:val="en-GB"/>
        </w:rPr>
      </w:pPr>
      <w:r w:rsidRPr="007862B6">
        <w:rPr>
          <w:lang w:val="en-GB"/>
        </w:rPr>
        <w:t>The compressive strength of modified concrete mixes is enhanced with the incorporation of QS up to 30%, while the M3 mix showed a</w:t>
      </w:r>
      <w:r w:rsidR="00C3662F">
        <w:rPr>
          <w:lang w:val="en-GB"/>
        </w:rPr>
        <w:t xml:space="preserve"> strength almost equal</w:t>
      </w:r>
      <w:r w:rsidRPr="007862B6">
        <w:rPr>
          <w:lang w:val="en-GB"/>
        </w:rPr>
        <w:t xml:space="preserve"> to the characteristic compressive strength assumed in the study. The results showed that the use of QS can be </w:t>
      </w:r>
      <w:r w:rsidR="00C3662F">
        <w:rPr>
          <w:lang w:val="en-GB"/>
        </w:rPr>
        <w:t>a</w:t>
      </w:r>
      <w:r w:rsidRPr="007862B6">
        <w:rPr>
          <w:lang w:val="en-GB"/>
        </w:rPr>
        <w:t xml:space="preserve"> viable solution for sustainable construction</w:t>
      </w:r>
      <w:r w:rsidR="00C3662F">
        <w:rPr>
          <w:lang w:val="en-GB"/>
        </w:rPr>
        <w:t>,</w:t>
      </w:r>
      <w:r w:rsidRPr="007862B6">
        <w:rPr>
          <w:lang w:val="en-GB"/>
        </w:rPr>
        <w:t xml:space="preserve"> as 45% substitution of NS can be achieved without compromising compressive strength. </w:t>
      </w:r>
    </w:p>
    <w:p w14:paraId="7527A113" w14:textId="582D79A8" w:rsidR="00D02C6A" w:rsidRPr="007862B6" w:rsidRDefault="00D02C6A" w:rsidP="00834F02">
      <w:pPr>
        <w:pStyle w:val="DGATNR12TEXT"/>
        <w:numPr>
          <w:ilvl w:val="0"/>
          <w:numId w:val="18"/>
        </w:numPr>
        <w:tabs>
          <w:tab w:val="clear" w:pos="720"/>
        </w:tabs>
        <w:spacing w:line="240" w:lineRule="auto"/>
        <w:ind w:left="567" w:hanging="283"/>
        <w:rPr>
          <w:lang w:val="en-GB"/>
        </w:rPr>
      </w:pPr>
      <w:r w:rsidRPr="007862B6">
        <w:rPr>
          <w:lang w:val="en-GB"/>
        </w:rPr>
        <w:t>The flexural and split tensile strength</w:t>
      </w:r>
      <w:r w:rsidR="00C3662F">
        <w:rPr>
          <w:lang w:val="en-GB"/>
        </w:rPr>
        <w:t>s are found to increase with an increase</w:t>
      </w:r>
      <w:r w:rsidRPr="007862B6">
        <w:rPr>
          <w:lang w:val="en-GB"/>
        </w:rPr>
        <w:t xml:space="preserve"> in the amount of QS. From these</w:t>
      </w:r>
      <w:r w:rsidR="00C3662F">
        <w:rPr>
          <w:lang w:val="en-GB"/>
        </w:rPr>
        <w:t xml:space="preserve"> results, it can be concluded that a 45% replacement of NS with QS is</w:t>
      </w:r>
      <w:r w:rsidRPr="007862B6">
        <w:rPr>
          <w:lang w:val="en-GB"/>
        </w:rPr>
        <w:t xml:space="preserve"> feasible. </w:t>
      </w:r>
    </w:p>
    <w:p w14:paraId="0C5B4EFD" w14:textId="2D88F0CB" w:rsidR="00D02C6A" w:rsidRPr="007862B6" w:rsidRDefault="00D02C6A" w:rsidP="00834F02">
      <w:pPr>
        <w:pStyle w:val="DGATNR12TEXT"/>
        <w:numPr>
          <w:ilvl w:val="0"/>
          <w:numId w:val="18"/>
        </w:numPr>
        <w:tabs>
          <w:tab w:val="clear" w:pos="720"/>
        </w:tabs>
        <w:spacing w:line="240" w:lineRule="auto"/>
        <w:ind w:left="567" w:hanging="283"/>
        <w:rPr>
          <w:lang w:val="en-GB"/>
        </w:rPr>
      </w:pPr>
      <w:r w:rsidRPr="007862B6">
        <w:rPr>
          <w:lang w:val="en-GB"/>
        </w:rPr>
        <w:t>The inclusion of QS slightly increased the water absorption of concrete mixes</w:t>
      </w:r>
      <w:r w:rsidR="00C3662F">
        <w:rPr>
          <w:lang w:val="en-GB"/>
        </w:rPr>
        <w:t>, which can be controlled by using additives to make construction activities more</w:t>
      </w:r>
      <w:r w:rsidRPr="007862B6">
        <w:rPr>
          <w:lang w:val="en-GB"/>
        </w:rPr>
        <w:t xml:space="preserve"> sustainable. The acid attack resistance capacity is found to </w:t>
      </w:r>
      <w:r w:rsidR="00C3662F">
        <w:rPr>
          <w:lang w:val="en-GB"/>
        </w:rPr>
        <w:t xml:space="preserve">be </w:t>
      </w:r>
      <w:r w:rsidRPr="007862B6">
        <w:rPr>
          <w:lang w:val="en-GB"/>
        </w:rPr>
        <w:t xml:space="preserve">better for the modified concrete mixes than the control mix. </w:t>
      </w:r>
    </w:p>
    <w:p w14:paraId="25F207C5" w14:textId="4FB10E75" w:rsidR="00D02C6A" w:rsidRPr="007862B6" w:rsidRDefault="00D02C6A" w:rsidP="00834F02">
      <w:pPr>
        <w:pStyle w:val="DGATNR12TEXT"/>
        <w:numPr>
          <w:ilvl w:val="0"/>
          <w:numId w:val="18"/>
        </w:numPr>
        <w:tabs>
          <w:tab w:val="clear" w:pos="720"/>
        </w:tabs>
        <w:spacing w:line="240" w:lineRule="auto"/>
        <w:ind w:left="567" w:hanging="283"/>
        <w:rPr>
          <w:lang w:val="en-GB"/>
        </w:rPr>
      </w:pPr>
      <w:r w:rsidRPr="007862B6">
        <w:rPr>
          <w:lang w:val="en-GB"/>
        </w:rPr>
        <w:t xml:space="preserve">The optimization carried </w:t>
      </w:r>
      <w:r w:rsidR="00C3662F">
        <w:rPr>
          <w:lang w:val="en-GB"/>
        </w:rPr>
        <w:t>out using RSM showed that QS at 237.9 kg and NS at 387.7 kg can be used to prepare a sustainable concrete mix, confirming that 45% substitution of NS with QS is possible without compromising</w:t>
      </w:r>
      <w:r w:rsidRPr="007862B6">
        <w:rPr>
          <w:lang w:val="en-GB"/>
        </w:rPr>
        <w:t xml:space="preserve"> mechanical and durability properties. </w:t>
      </w:r>
    </w:p>
    <w:p w14:paraId="7D20B36B" w14:textId="48DA4DC8" w:rsidR="00BD1F81" w:rsidRPr="007862B6" w:rsidRDefault="00D02C6A" w:rsidP="008F0171">
      <w:pPr>
        <w:spacing w:line="240" w:lineRule="auto"/>
        <w:ind w:firstLine="284"/>
      </w:pPr>
      <w:r w:rsidRPr="007862B6">
        <w:lastRenderedPageBreak/>
        <w:t xml:space="preserve">Overall, the </w:t>
      </w:r>
      <w:r w:rsidR="00C3662F">
        <w:t>study concludes that QS can be considered an alternative to NS, with partial replacement up to 45%, as the mechanical characteristics of compressive and tensile strength are</w:t>
      </w:r>
      <w:r w:rsidR="00561BDE" w:rsidRPr="007862B6">
        <w:t xml:space="preserve"> found to be enhanced. This represents </w:t>
      </w:r>
      <w:r w:rsidR="00C3662F">
        <w:t>significant environmental benefits, including reduced riverbed mining and ecosystem preservation, as well as the potential economic advantage of QS's lower cost compared to NS's fluctuating prices</w:t>
      </w:r>
      <w:r w:rsidR="00561BDE" w:rsidRPr="007862B6">
        <w:t>.</w:t>
      </w:r>
    </w:p>
    <w:p w14:paraId="02B9A52A" w14:textId="5E70A6E9" w:rsidR="00C05371" w:rsidRPr="007862B6" w:rsidRDefault="00C05371" w:rsidP="008F0171">
      <w:pPr>
        <w:spacing w:line="240" w:lineRule="auto"/>
        <w:ind w:firstLine="284"/>
      </w:pPr>
      <w:r w:rsidRPr="007862B6">
        <w:t xml:space="preserve">This study is performed without using any superplasticizer to </w:t>
      </w:r>
      <w:r w:rsidR="00C3662F">
        <w:t>examine the intrinsic effect of QS on concrete, which limits its direct field applicability; however, the actual results obtained for the effect of QS on concrete can pave the way for further</w:t>
      </w:r>
      <w:r w:rsidRPr="007862B6">
        <w:t xml:space="preserve"> research with superplasticizers. </w:t>
      </w:r>
      <w:r w:rsidR="008F3514" w:rsidRPr="007862B6">
        <w:t>The research should also explore the u</w:t>
      </w:r>
      <w:r w:rsidR="00C3662F">
        <w:t>se of QS, along with</w:t>
      </w:r>
      <w:r w:rsidR="008F3514" w:rsidRPr="007862B6">
        <w:t xml:space="preserve"> supplementary cementitious materials such as silica fume, ground granulated blast slag, etc. </w:t>
      </w:r>
      <w:r w:rsidR="00C3662F">
        <w:t>A life cycle assessment can be performed to quantify the environmental benefits of partially replacing NS with Q</w:t>
      </w:r>
      <w:r w:rsidR="005401A4" w:rsidRPr="007862B6">
        <w:t>S.</w:t>
      </w:r>
    </w:p>
    <w:p w14:paraId="363AF962" w14:textId="2377AE42" w:rsidR="00575620" w:rsidRPr="007862B6" w:rsidRDefault="0050689D" w:rsidP="00346BFC">
      <w:pPr>
        <w:pStyle w:val="Rn2"/>
        <w:rPr>
          <w:rFonts w:asciiTheme="majorBidi" w:hAnsiTheme="majorBidi"/>
          <w:lang w:val="en-GB"/>
        </w:rPr>
      </w:pPr>
      <w:r w:rsidRPr="007862B6">
        <w:rPr>
          <w:lang w:val="en-GB"/>
        </w:rPr>
        <w:t>Acknowledgement</w:t>
      </w:r>
    </w:p>
    <w:p w14:paraId="6183C155" w14:textId="43267A9F" w:rsidR="00724D3D" w:rsidRPr="007862B6" w:rsidRDefault="00E1432D" w:rsidP="00346BFC">
      <w:pPr>
        <w:spacing w:line="240" w:lineRule="auto"/>
        <w:rPr>
          <w:rFonts w:asciiTheme="majorBidi" w:hAnsiTheme="majorBidi" w:cstheme="majorBidi"/>
        </w:rPr>
      </w:pPr>
      <w:r w:rsidRPr="007862B6">
        <w:rPr>
          <w:rFonts w:asciiTheme="majorBidi" w:hAnsiTheme="majorBidi" w:cstheme="majorBidi"/>
        </w:rPr>
        <w:t>The authors extend their appreciation to the Deanship of Research and Graduate Studies at King Khalid University for funding this work through the Large Research Project under grant number RGP2/481/46.</w:t>
      </w:r>
    </w:p>
    <w:p w14:paraId="78E799D3" w14:textId="77777777" w:rsidR="00B373BE" w:rsidRPr="007862B6" w:rsidRDefault="001321AF" w:rsidP="00C507B8">
      <w:pPr>
        <w:pStyle w:val="Rn2"/>
        <w:rPr>
          <w:lang w:val="en-GB"/>
        </w:rPr>
      </w:pPr>
      <w:r w:rsidRPr="007862B6">
        <w:rPr>
          <w:lang w:val="en-GB"/>
        </w:rPr>
        <w:t>References</w:t>
      </w:r>
    </w:p>
    <w:p w14:paraId="22EACA01" w14:textId="6652C108" w:rsidR="00C507B8" w:rsidRPr="00CF21EA" w:rsidRDefault="00C507B8" w:rsidP="00C507B8">
      <w:pPr>
        <w:pStyle w:val="Rlit"/>
        <w:rPr>
          <w:lang w:val="de-DE"/>
        </w:rPr>
      </w:pPr>
      <w:r w:rsidRPr="007862B6">
        <w:rPr>
          <w:lang w:val="en-GB"/>
        </w:rPr>
        <w:t xml:space="preserve">Agrawal, D., Waghe, U., Ansari, K., Amran, M., Gamil, Y., </w:t>
      </w:r>
      <w:proofErr w:type="spellStart"/>
      <w:r w:rsidRPr="007862B6">
        <w:rPr>
          <w:lang w:val="en-GB"/>
        </w:rPr>
        <w:t>Alluqmani</w:t>
      </w:r>
      <w:proofErr w:type="spellEnd"/>
      <w:r w:rsidRPr="007862B6">
        <w:rPr>
          <w:lang w:val="en-GB"/>
        </w:rPr>
        <w:t xml:space="preserve">, A.E., &amp; Thakare, N. (2024). Optimization of eco-friendly concrete with recycled coarse aggregates and rubber particles as sustainable industrial byproducts for construction practices. </w:t>
      </w:r>
      <w:proofErr w:type="spellStart"/>
      <w:r w:rsidRPr="00CF21EA">
        <w:rPr>
          <w:i/>
          <w:iCs/>
          <w:lang w:val="de-DE"/>
        </w:rPr>
        <w:t>Heliyon</w:t>
      </w:r>
      <w:proofErr w:type="spellEnd"/>
      <w:r w:rsidRPr="00CF21EA">
        <w:rPr>
          <w:lang w:val="de-DE"/>
        </w:rPr>
        <w:t xml:space="preserve">, </w:t>
      </w:r>
      <w:r w:rsidRPr="00CF21EA">
        <w:rPr>
          <w:i/>
          <w:iCs/>
          <w:lang w:val="de-DE"/>
        </w:rPr>
        <w:t>10</w:t>
      </w:r>
      <w:r w:rsidRPr="00CF21EA">
        <w:rPr>
          <w:lang w:val="de-DE"/>
        </w:rPr>
        <w:t>(4), e25923–e25923. https://doi.org/10.1016/j.heliyon.2024.e25923</w:t>
      </w:r>
    </w:p>
    <w:p w14:paraId="24544EB9" w14:textId="0FC43F54" w:rsidR="00C507B8" w:rsidRPr="007862B6" w:rsidRDefault="00C507B8" w:rsidP="00C507B8">
      <w:pPr>
        <w:pStyle w:val="Rlit"/>
        <w:rPr>
          <w:lang w:val="en-GB"/>
        </w:rPr>
      </w:pPr>
      <w:r w:rsidRPr="00CF21EA">
        <w:rPr>
          <w:lang w:val="de-DE"/>
        </w:rPr>
        <w:t xml:space="preserve">Agrawal, D., Waghe, U., Ansari, K., </w:t>
      </w:r>
      <w:proofErr w:type="spellStart"/>
      <w:r w:rsidRPr="00CF21EA">
        <w:rPr>
          <w:lang w:val="de-DE"/>
        </w:rPr>
        <w:t>Dighade</w:t>
      </w:r>
      <w:proofErr w:type="spellEnd"/>
      <w:r w:rsidRPr="00CF21EA">
        <w:rPr>
          <w:lang w:val="de-DE"/>
        </w:rPr>
        <w:t xml:space="preserve">, R., Amran, M., Qader, D.N., &amp; Fediuk, R. (2023). </w:t>
      </w:r>
      <w:r w:rsidRPr="007862B6">
        <w:rPr>
          <w:lang w:val="en-GB"/>
        </w:rPr>
        <w:t xml:space="preserve">Experimental effect of pre-treatment of rubber </w:t>
      </w:r>
      <w:proofErr w:type="spellStart"/>
      <w:r w:rsidRPr="007862B6">
        <w:rPr>
          <w:lang w:val="en-GB"/>
        </w:rPr>
        <w:t>fibers</w:t>
      </w:r>
      <w:proofErr w:type="spellEnd"/>
      <w:r w:rsidRPr="007862B6">
        <w:rPr>
          <w:lang w:val="en-GB"/>
        </w:rPr>
        <w:t xml:space="preserve"> on mechanical properties of rubberized concrete. </w:t>
      </w:r>
      <w:r w:rsidRPr="007862B6">
        <w:rPr>
          <w:i/>
          <w:iCs/>
          <w:lang w:val="en-GB"/>
        </w:rPr>
        <w:t>Journal of Materials Research and Technology</w:t>
      </w:r>
      <w:r w:rsidRPr="007862B6">
        <w:rPr>
          <w:lang w:val="en-GB"/>
        </w:rPr>
        <w:t xml:space="preserve">, </w:t>
      </w:r>
      <w:r w:rsidRPr="007862B6">
        <w:rPr>
          <w:i/>
          <w:iCs/>
          <w:lang w:val="en-GB"/>
        </w:rPr>
        <w:t>23</w:t>
      </w:r>
      <w:r w:rsidRPr="007862B6">
        <w:rPr>
          <w:lang w:val="en-GB"/>
        </w:rPr>
        <w:t>, 791–807. https://doi.org/10.1016/j.jmrt.2023.01.027</w:t>
      </w:r>
    </w:p>
    <w:p w14:paraId="515CD830" w14:textId="609B66D9" w:rsidR="00C507B8" w:rsidRPr="007862B6" w:rsidRDefault="00C507B8" w:rsidP="00C507B8">
      <w:pPr>
        <w:pStyle w:val="Rlit"/>
        <w:rPr>
          <w:lang w:val="en-GB"/>
        </w:rPr>
      </w:pPr>
      <w:r w:rsidRPr="007862B6">
        <w:rPr>
          <w:lang w:val="en-GB"/>
        </w:rPr>
        <w:t xml:space="preserve">Agrawal, D., Waghe, U.P., Goel, M.D., &amp; </w:t>
      </w:r>
      <w:proofErr w:type="spellStart"/>
      <w:r w:rsidRPr="007862B6">
        <w:rPr>
          <w:lang w:val="en-GB"/>
        </w:rPr>
        <w:t>Bagde</w:t>
      </w:r>
      <w:proofErr w:type="spellEnd"/>
      <w:r w:rsidRPr="007862B6">
        <w:rPr>
          <w:lang w:val="en-GB"/>
        </w:rPr>
        <w:t xml:space="preserve">, A. (2024). Effect of Micro-silica and Crumb Rubber on Mechanical Properties of Concrete. In </w:t>
      </w:r>
      <w:r w:rsidR="00346BFC" w:rsidRPr="007862B6">
        <w:rPr>
          <w:lang w:val="en-GB"/>
        </w:rPr>
        <w:t xml:space="preserve">Engineering Access </w:t>
      </w:r>
      <w:r w:rsidRPr="007862B6">
        <w:rPr>
          <w:lang w:val="en-GB"/>
        </w:rPr>
        <w:t>(Vol. 10).</w:t>
      </w:r>
    </w:p>
    <w:p w14:paraId="7FE651E5" w14:textId="77777777" w:rsidR="00C507B8" w:rsidRPr="007862B6" w:rsidRDefault="00C507B8" w:rsidP="00C507B8">
      <w:pPr>
        <w:pStyle w:val="Rlit"/>
        <w:rPr>
          <w:lang w:val="en-GB"/>
        </w:rPr>
      </w:pPr>
      <w:r w:rsidRPr="007862B6">
        <w:rPr>
          <w:lang w:val="en-GB"/>
        </w:rPr>
        <w:t xml:space="preserve">Baba, A. S., Umar, A., Abubakar, A., &amp; </w:t>
      </w:r>
      <w:proofErr w:type="spellStart"/>
      <w:r w:rsidRPr="007862B6">
        <w:rPr>
          <w:lang w:val="en-GB"/>
        </w:rPr>
        <w:t>Adagba</w:t>
      </w:r>
      <w:proofErr w:type="spellEnd"/>
      <w:r w:rsidRPr="007862B6">
        <w:rPr>
          <w:lang w:val="en-GB"/>
        </w:rPr>
        <w:t xml:space="preserve">, T. (2023). Application of Response Surface Methodology in Predicting and optimizing the properties of Concrete containing Ground Scoria and Metakaolin blended Cement in Concrete. </w:t>
      </w:r>
      <w:r w:rsidRPr="007862B6">
        <w:rPr>
          <w:i/>
          <w:iCs/>
          <w:lang w:val="en-GB"/>
        </w:rPr>
        <w:t>Journal of Civil Engineering Frontiers</w:t>
      </w:r>
      <w:r w:rsidRPr="007862B6">
        <w:rPr>
          <w:lang w:val="en-GB"/>
        </w:rPr>
        <w:t xml:space="preserve">, </w:t>
      </w:r>
      <w:r w:rsidRPr="007862B6">
        <w:rPr>
          <w:i/>
          <w:iCs/>
          <w:lang w:val="en-GB"/>
        </w:rPr>
        <w:t>4</w:t>
      </w:r>
      <w:r w:rsidRPr="007862B6">
        <w:rPr>
          <w:lang w:val="en-GB"/>
        </w:rPr>
        <w:t>(02), 19–26. https://doi.org/10.38094/jocef40269</w:t>
      </w:r>
    </w:p>
    <w:p w14:paraId="41E0AB36" w14:textId="77777777" w:rsidR="00C507B8" w:rsidRPr="007862B6" w:rsidRDefault="00C507B8" w:rsidP="00C507B8">
      <w:pPr>
        <w:pStyle w:val="Rlit"/>
        <w:rPr>
          <w:lang w:val="en-GB"/>
        </w:rPr>
      </w:pPr>
      <w:r w:rsidRPr="007862B6">
        <w:rPr>
          <w:lang w:val="en-GB"/>
        </w:rPr>
        <w:t xml:space="preserve">Bendixen, M., Iversen, L., &amp; Overeem, I. (2017). Greenland: Build an economy on sand. </w:t>
      </w:r>
      <w:r w:rsidRPr="007862B6">
        <w:rPr>
          <w:i/>
          <w:iCs/>
          <w:lang w:val="en-GB"/>
        </w:rPr>
        <w:t>Science</w:t>
      </w:r>
      <w:r w:rsidRPr="007862B6">
        <w:rPr>
          <w:lang w:val="en-GB"/>
        </w:rPr>
        <w:t xml:space="preserve">, </w:t>
      </w:r>
      <w:r w:rsidRPr="007862B6">
        <w:rPr>
          <w:i/>
          <w:iCs/>
          <w:lang w:val="en-GB"/>
        </w:rPr>
        <w:t>358</w:t>
      </w:r>
      <w:r w:rsidRPr="007862B6">
        <w:rPr>
          <w:lang w:val="en-GB"/>
        </w:rPr>
        <w:t>(6365), 879. https://doi.org/10.1126/SCIENCE.AAR3388</w:t>
      </w:r>
    </w:p>
    <w:p w14:paraId="63151B8B" w14:textId="6C5C2B79" w:rsidR="00C507B8" w:rsidRPr="007862B6" w:rsidRDefault="00C507B8" w:rsidP="00823AF8">
      <w:pPr>
        <w:pStyle w:val="Rlit"/>
        <w:jc w:val="left"/>
        <w:rPr>
          <w:lang w:val="en-GB"/>
        </w:rPr>
      </w:pPr>
      <w:r w:rsidRPr="007862B6">
        <w:rPr>
          <w:lang w:val="en-GB"/>
        </w:rPr>
        <w:t>Beniwal, A.S., Mathur, N., &amp; Meena, R.V. (2024). Durability of Manufactured Sand (m-Sand) Concrete</w:t>
      </w:r>
      <w:r w:rsidR="00FA3F19" w:rsidRPr="007862B6">
        <w:rPr>
          <w:lang w:val="en-GB"/>
        </w:rPr>
        <w:t>: A Review.</w:t>
      </w:r>
      <w:r w:rsidRPr="007862B6">
        <w:rPr>
          <w:lang w:val="en-GB"/>
        </w:rPr>
        <w:t xml:space="preserve"> </w:t>
      </w:r>
      <w:r w:rsidRPr="007862B6">
        <w:rPr>
          <w:i/>
          <w:iCs/>
          <w:lang w:val="en-GB"/>
        </w:rPr>
        <w:t>Advances in Chemical and Materials Engineering Book Series</w:t>
      </w:r>
      <w:r w:rsidRPr="007862B6">
        <w:rPr>
          <w:lang w:val="en-GB"/>
        </w:rPr>
        <w:t xml:space="preserve">, 157–166. </w:t>
      </w:r>
      <w:r w:rsidR="00823AF8">
        <w:rPr>
          <w:lang w:val="en-GB"/>
        </w:rPr>
        <w:br/>
      </w:r>
      <w:r w:rsidRPr="007862B6">
        <w:rPr>
          <w:lang w:val="en-GB"/>
        </w:rPr>
        <w:t>https://doi.org/10.4018/979-8-3693-5513-8.ch009</w:t>
      </w:r>
    </w:p>
    <w:p w14:paraId="3BCE9709" w14:textId="77777777" w:rsidR="00C507B8" w:rsidRPr="007862B6" w:rsidRDefault="00C507B8" w:rsidP="00C507B8">
      <w:pPr>
        <w:pStyle w:val="Rlit"/>
        <w:rPr>
          <w:lang w:val="en-GB"/>
        </w:rPr>
      </w:pPr>
      <w:r w:rsidRPr="007862B6">
        <w:rPr>
          <w:lang w:val="en-GB"/>
        </w:rPr>
        <w:t xml:space="preserve">Bheel, N., Waqar, A., Radu, D., </w:t>
      </w:r>
      <w:proofErr w:type="spellStart"/>
      <w:r w:rsidRPr="007862B6">
        <w:rPr>
          <w:lang w:val="en-GB"/>
        </w:rPr>
        <w:t>Benjeddou</w:t>
      </w:r>
      <w:proofErr w:type="spellEnd"/>
      <w:r w:rsidRPr="007862B6">
        <w:rPr>
          <w:lang w:val="en-GB"/>
        </w:rPr>
        <w:t xml:space="preserve">, O., </w:t>
      </w:r>
      <w:proofErr w:type="spellStart"/>
      <w:r w:rsidRPr="007862B6">
        <w:rPr>
          <w:lang w:val="en-GB"/>
        </w:rPr>
        <w:t>Alwetaishi</w:t>
      </w:r>
      <w:proofErr w:type="spellEnd"/>
      <w:r w:rsidRPr="007862B6">
        <w:rPr>
          <w:lang w:val="en-GB"/>
        </w:rPr>
        <w:t xml:space="preserve">, M., &amp; </w:t>
      </w:r>
      <w:proofErr w:type="spellStart"/>
      <w:r w:rsidRPr="007862B6">
        <w:rPr>
          <w:lang w:val="en-GB"/>
        </w:rPr>
        <w:t>Almujibah</w:t>
      </w:r>
      <w:proofErr w:type="spellEnd"/>
      <w:r w:rsidRPr="007862B6">
        <w:rPr>
          <w:lang w:val="en-GB"/>
        </w:rPr>
        <w:t xml:space="preserve">, H. (2024). A comprehensive study on the impact of nano-silica and ground granulated blast furnace slag on high strength concrete characteristics: RSM </w:t>
      </w:r>
      <w:proofErr w:type="spellStart"/>
      <w:r w:rsidRPr="007862B6">
        <w:rPr>
          <w:lang w:val="en-GB"/>
        </w:rPr>
        <w:t>modeling</w:t>
      </w:r>
      <w:proofErr w:type="spellEnd"/>
      <w:r w:rsidRPr="007862B6">
        <w:rPr>
          <w:lang w:val="en-GB"/>
        </w:rPr>
        <w:t xml:space="preserve"> and optimization. </w:t>
      </w:r>
      <w:r w:rsidRPr="007862B6">
        <w:rPr>
          <w:i/>
          <w:iCs/>
          <w:lang w:val="en-GB"/>
        </w:rPr>
        <w:t>Structures</w:t>
      </w:r>
      <w:r w:rsidRPr="007862B6">
        <w:rPr>
          <w:lang w:val="en-GB"/>
        </w:rPr>
        <w:t>. https://doi.org/10.1016/j.istruc.2024.106160</w:t>
      </w:r>
    </w:p>
    <w:p w14:paraId="7F85118D" w14:textId="6982B6E0" w:rsidR="00C507B8" w:rsidRPr="007862B6" w:rsidRDefault="00C507B8" w:rsidP="00C507B8">
      <w:pPr>
        <w:pStyle w:val="Rlit"/>
        <w:rPr>
          <w:lang w:val="en-GB"/>
        </w:rPr>
      </w:pPr>
      <w:r w:rsidRPr="007862B6">
        <w:rPr>
          <w:lang w:val="en-GB"/>
        </w:rPr>
        <w:t xml:space="preserve">Boehme, L., &amp; </w:t>
      </w:r>
      <w:proofErr w:type="spellStart"/>
      <w:r w:rsidRPr="007862B6">
        <w:rPr>
          <w:lang w:val="en-GB"/>
        </w:rPr>
        <w:t>Depoortere</w:t>
      </w:r>
      <w:proofErr w:type="spellEnd"/>
      <w:r w:rsidRPr="007862B6">
        <w:rPr>
          <w:lang w:val="en-GB"/>
        </w:rPr>
        <w:t xml:space="preserve">, A. (2019). Alternative Sands as Substitute for Natural Sand for the Construction Sector. </w:t>
      </w:r>
      <w:r w:rsidR="00FA3F19" w:rsidRPr="007862B6">
        <w:rPr>
          <w:i/>
          <w:iCs/>
          <w:lang w:val="en-GB"/>
        </w:rPr>
        <w:t>IOP Conf. Ser.: Earth Environ. Sci.</w:t>
      </w:r>
      <w:r w:rsidR="00FA3F19" w:rsidRPr="007862B6">
        <w:rPr>
          <w:lang w:val="en-GB"/>
        </w:rPr>
        <w:t xml:space="preserve"> </w:t>
      </w:r>
      <w:r w:rsidRPr="007862B6">
        <w:rPr>
          <w:i/>
          <w:iCs/>
          <w:lang w:val="en-GB"/>
        </w:rPr>
        <w:t>290</w:t>
      </w:r>
      <w:r w:rsidRPr="007862B6">
        <w:rPr>
          <w:lang w:val="en-GB"/>
        </w:rPr>
        <w:t>(1), 12007. https://doi.org/10.1088/1755-1315/290/1/012007</w:t>
      </w:r>
    </w:p>
    <w:p w14:paraId="2EFF53E5" w14:textId="56AEAFF4" w:rsidR="00C507B8" w:rsidRPr="007862B6" w:rsidRDefault="00C507B8" w:rsidP="00C507B8">
      <w:pPr>
        <w:pStyle w:val="Rlit"/>
        <w:rPr>
          <w:lang w:val="en-GB"/>
        </w:rPr>
      </w:pPr>
      <w:r w:rsidRPr="007862B6">
        <w:rPr>
          <w:lang w:val="en-GB"/>
        </w:rPr>
        <w:t xml:space="preserve">Bora, N., Daimary, N., </w:t>
      </w:r>
      <w:proofErr w:type="spellStart"/>
      <w:r w:rsidRPr="007862B6">
        <w:rPr>
          <w:lang w:val="en-GB"/>
        </w:rPr>
        <w:t>Athparia</w:t>
      </w:r>
      <w:proofErr w:type="spellEnd"/>
      <w:r w:rsidRPr="007862B6">
        <w:rPr>
          <w:lang w:val="en-GB"/>
        </w:rPr>
        <w:t xml:space="preserve">, M., Loganathan, M.K., &amp; Kataki, R. (2023a). Optimization of Biogenic Supplementary Cementitious Materials in Concrete prepared from East-Indian Lemon Grass (Cymbopogon </w:t>
      </w:r>
      <w:proofErr w:type="spellStart"/>
      <w:r w:rsidRPr="007862B6">
        <w:rPr>
          <w:lang w:val="en-GB"/>
        </w:rPr>
        <w:t>flexuosus</w:t>
      </w:r>
      <w:proofErr w:type="spellEnd"/>
      <w:r w:rsidRPr="007862B6">
        <w:rPr>
          <w:lang w:val="en-GB"/>
        </w:rPr>
        <w:t>) and Poultry Litter using Response Surface Methodology. https://doi.org/10.21203/rs.3.rs-3314588/v1</w:t>
      </w:r>
    </w:p>
    <w:p w14:paraId="144253D5" w14:textId="06A108CC" w:rsidR="00C507B8" w:rsidRPr="007862B6" w:rsidRDefault="00C507B8" w:rsidP="00C507B8">
      <w:pPr>
        <w:pStyle w:val="Rlit"/>
        <w:rPr>
          <w:lang w:val="en-GB"/>
        </w:rPr>
      </w:pPr>
      <w:r w:rsidRPr="00CF21EA">
        <w:rPr>
          <w:lang w:val="pl-PL"/>
        </w:rPr>
        <w:t xml:space="preserve">Bora, N., </w:t>
      </w:r>
      <w:proofErr w:type="spellStart"/>
      <w:r w:rsidRPr="00CF21EA">
        <w:rPr>
          <w:lang w:val="pl-PL"/>
        </w:rPr>
        <w:t>Daimary</w:t>
      </w:r>
      <w:proofErr w:type="spellEnd"/>
      <w:r w:rsidRPr="00CF21EA">
        <w:rPr>
          <w:lang w:val="pl-PL"/>
        </w:rPr>
        <w:t xml:space="preserve">, N., </w:t>
      </w:r>
      <w:proofErr w:type="spellStart"/>
      <w:r w:rsidRPr="00CF21EA">
        <w:rPr>
          <w:lang w:val="pl-PL"/>
        </w:rPr>
        <w:t>Athparia</w:t>
      </w:r>
      <w:proofErr w:type="spellEnd"/>
      <w:r w:rsidRPr="00CF21EA">
        <w:rPr>
          <w:lang w:val="pl-PL"/>
        </w:rPr>
        <w:t xml:space="preserve">, M., </w:t>
      </w:r>
      <w:proofErr w:type="spellStart"/>
      <w:r w:rsidRPr="00CF21EA">
        <w:rPr>
          <w:lang w:val="pl-PL"/>
        </w:rPr>
        <w:t>Loganathan</w:t>
      </w:r>
      <w:proofErr w:type="spellEnd"/>
      <w:r w:rsidRPr="00CF21EA">
        <w:rPr>
          <w:lang w:val="pl-PL"/>
        </w:rPr>
        <w:t xml:space="preserve">, M.K., &amp; </w:t>
      </w:r>
      <w:proofErr w:type="spellStart"/>
      <w:r w:rsidRPr="00CF21EA">
        <w:rPr>
          <w:lang w:val="pl-PL"/>
        </w:rPr>
        <w:t>Kataki</w:t>
      </w:r>
      <w:proofErr w:type="spellEnd"/>
      <w:r w:rsidRPr="00CF21EA">
        <w:rPr>
          <w:lang w:val="pl-PL"/>
        </w:rPr>
        <w:t xml:space="preserve">, R. (2023b). </w:t>
      </w:r>
      <w:r w:rsidRPr="007862B6">
        <w:rPr>
          <w:lang w:val="en-GB"/>
        </w:rPr>
        <w:t xml:space="preserve">Optimization of Biogenic Supplementary Cementitious Materials in Concrete prepared from East-Indian Lemon Grass (Cymbopogon </w:t>
      </w:r>
      <w:proofErr w:type="spellStart"/>
      <w:r w:rsidRPr="007862B6">
        <w:rPr>
          <w:lang w:val="en-GB"/>
        </w:rPr>
        <w:t>flexuosus</w:t>
      </w:r>
      <w:proofErr w:type="spellEnd"/>
      <w:r w:rsidRPr="007862B6">
        <w:rPr>
          <w:lang w:val="en-GB"/>
        </w:rPr>
        <w:t>) and Poultry Litter using Response Surface Methodology. https://doi.org/10.21203/rs.3.rs-3314588/v1</w:t>
      </w:r>
    </w:p>
    <w:p w14:paraId="6708CA87" w14:textId="595C397E" w:rsidR="00C507B8" w:rsidRPr="007862B6" w:rsidRDefault="00C507B8" w:rsidP="00C507B8">
      <w:pPr>
        <w:pStyle w:val="Rlit"/>
        <w:rPr>
          <w:lang w:val="en-GB"/>
        </w:rPr>
      </w:pPr>
      <w:r w:rsidRPr="007862B6">
        <w:rPr>
          <w:lang w:val="en-GB"/>
        </w:rPr>
        <w:t xml:space="preserve">Deshan, K.A.M.M., &amp; Sampath, K.H.S.M. (2024). Impact of particle morphology on the shear </w:t>
      </w:r>
      <w:proofErr w:type="spellStart"/>
      <w:r w:rsidRPr="007862B6">
        <w:rPr>
          <w:lang w:val="en-GB"/>
        </w:rPr>
        <w:t>behavior</w:t>
      </w:r>
      <w:proofErr w:type="spellEnd"/>
      <w:r w:rsidRPr="007862B6">
        <w:rPr>
          <w:lang w:val="en-GB"/>
        </w:rPr>
        <w:t xml:space="preserve"> of quarry dust / sea sand </w:t>
      </w:r>
      <w:r w:rsidR="00FA3F19" w:rsidRPr="007862B6">
        <w:rPr>
          <w:lang w:val="en-GB"/>
        </w:rPr>
        <w:t>–</w:t>
      </w:r>
      <w:r w:rsidRPr="007862B6">
        <w:rPr>
          <w:lang w:val="en-GB"/>
        </w:rPr>
        <w:t xml:space="preserve"> concrete interface in geotechnical structures. 33–34. https://doi.org/10.31705/cers.2024.17</w:t>
      </w:r>
    </w:p>
    <w:p w14:paraId="574E9A9F" w14:textId="70F99391" w:rsidR="00C507B8" w:rsidRPr="007862B6" w:rsidRDefault="00C507B8" w:rsidP="00C507B8">
      <w:pPr>
        <w:pStyle w:val="Rlit"/>
        <w:rPr>
          <w:lang w:val="en-GB"/>
        </w:rPr>
      </w:pPr>
      <w:proofErr w:type="spellStart"/>
      <w:r w:rsidRPr="007862B6">
        <w:rPr>
          <w:lang w:val="en-GB"/>
        </w:rPr>
        <w:t>Guerbas</w:t>
      </w:r>
      <w:proofErr w:type="spellEnd"/>
      <w:r w:rsidRPr="007862B6">
        <w:rPr>
          <w:lang w:val="en-GB"/>
        </w:rPr>
        <w:t xml:space="preserve">, N., Amer, A.A.M., </w:t>
      </w:r>
      <w:proofErr w:type="spellStart"/>
      <w:r w:rsidRPr="007862B6">
        <w:rPr>
          <w:lang w:val="en-GB"/>
        </w:rPr>
        <w:t>Adjoudj</w:t>
      </w:r>
      <w:proofErr w:type="spellEnd"/>
      <w:r w:rsidRPr="007862B6">
        <w:rPr>
          <w:lang w:val="en-GB"/>
        </w:rPr>
        <w:t xml:space="preserve">, M., &amp; </w:t>
      </w:r>
      <w:proofErr w:type="spellStart"/>
      <w:r w:rsidRPr="007862B6">
        <w:rPr>
          <w:lang w:val="en-GB"/>
        </w:rPr>
        <w:t>Ezziane</w:t>
      </w:r>
      <w:proofErr w:type="spellEnd"/>
      <w:r w:rsidRPr="007862B6">
        <w:rPr>
          <w:lang w:val="en-GB"/>
        </w:rPr>
        <w:t>, K. (2024). The impact of supplementary cementitious materials on the rheological and mechanical properties of mortars based on quarry waste sand. Studies in Engineering and Exact Sciences. https://doi.org/10.54021/seesv5n1-042</w:t>
      </w:r>
    </w:p>
    <w:p w14:paraId="7D8EB015" w14:textId="77777777" w:rsidR="00C507B8" w:rsidRPr="007862B6" w:rsidRDefault="00C507B8" w:rsidP="00C507B8">
      <w:pPr>
        <w:pStyle w:val="Rlit"/>
        <w:rPr>
          <w:lang w:val="en-GB"/>
        </w:rPr>
      </w:pPr>
      <w:r w:rsidRPr="00CF21EA">
        <w:rPr>
          <w:lang w:val="de-DE"/>
        </w:rPr>
        <w:t xml:space="preserve">Haque, M., Ray, S., Mita, A. F., Mozumder, A., </w:t>
      </w:r>
      <w:proofErr w:type="spellStart"/>
      <w:r w:rsidRPr="00CF21EA">
        <w:rPr>
          <w:lang w:val="de-DE"/>
        </w:rPr>
        <w:t>Karmaker</w:t>
      </w:r>
      <w:proofErr w:type="spellEnd"/>
      <w:r w:rsidRPr="00CF21EA">
        <w:rPr>
          <w:lang w:val="de-DE"/>
        </w:rPr>
        <w:t xml:space="preserve">, T., &amp; Akter, S. (2024). </w:t>
      </w:r>
      <w:r w:rsidRPr="007862B6">
        <w:rPr>
          <w:lang w:val="en-GB"/>
        </w:rPr>
        <w:t xml:space="preserve">Prediction and optimization of hardened properties of concrete prepared with granite dust and scrapped copper wire using response surface methodology. </w:t>
      </w:r>
      <w:proofErr w:type="spellStart"/>
      <w:r w:rsidRPr="007862B6">
        <w:rPr>
          <w:i/>
          <w:iCs/>
          <w:lang w:val="en-GB"/>
        </w:rPr>
        <w:t>Heliyon</w:t>
      </w:r>
      <w:proofErr w:type="spellEnd"/>
      <w:r w:rsidRPr="007862B6">
        <w:rPr>
          <w:lang w:val="en-GB"/>
        </w:rPr>
        <w:t>. https://doi.org/10.1016/j.heliyon.2024.e24705</w:t>
      </w:r>
    </w:p>
    <w:p w14:paraId="43F0101B" w14:textId="77777777" w:rsidR="00C507B8" w:rsidRPr="007862B6" w:rsidRDefault="00C507B8" w:rsidP="00C507B8">
      <w:pPr>
        <w:pStyle w:val="Rlit"/>
        <w:rPr>
          <w:lang w:val="en-GB"/>
        </w:rPr>
      </w:pPr>
      <w:r w:rsidRPr="007862B6">
        <w:rPr>
          <w:lang w:val="en-GB"/>
        </w:rPr>
        <w:t xml:space="preserve">Jaradat, O. (2024). Experimental Study on the Sustainable Use of Quarry Sand in Sand Concrete Production. </w:t>
      </w:r>
      <w:r w:rsidRPr="007862B6">
        <w:rPr>
          <w:i/>
          <w:iCs/>
          <w:lang w:val="en-GB"/>
        </w:rPr>
        <w:t>Brilliant Engineering</w:t>
      </w:r>
      <w:r w:rsidRPr="007862B6">
        <w:rPr>
          <w:lang w:val="en-GB"/>
        </w:rPr>
        <w:t xml:space="preserve">, </w:t>
      </w:r>
      <w:r w:rsidRPr="007862B6">
        <w:rPr>
          <w:i/>
          <w:iCs/>
          <w:lang w:val="en-GB"/>
        </w:rPr>
        <w:t>5</w:t>
      </w:r>
      <w:r w:rsidRPr="007862B6">
        <w:rPr>
          <w:lang w:val="en-GB"/>
        </w:rPr>
        <w:t>(3), 1–4. https://doi.org/10.36937/ben.2024.4924</w:t>
      </w:r>
    </w:p>
    <w:p w14:paraId="6BA6C54E" w14:textId="77777777" w:rsidR="00C507B8" w:rsidRPr="007862B6" w:rsidRDefault="00C507B8" w:rsidP="00C507B8">
      <w:pPr>
        <w:pStyle w:val="Rlit"/>
        <w:rPr>
          <w:lang w:val="en-GB"/>
        </w:rPr>
      </w:pPr>
      <w:r w:rsidRPr="007862B6">
        <w:rPr>
          <w:lang w:val="en-GB"/>
        </w:rPr>
        <w:t xml:space="preserve">Li, H.-F., Ma, X., &amp; Zhang, G.-Z. (2023). Optimization of mortar self-healing performance-based on response surface methodology: A multifactor analysis of zeolites, crystalline admixtures, and water-to-binder ratio. </w:t>
      </w:r>
      <w:r w:rsidRPr="007862B6">
        <w:rPr>
          <w:i/>
          <w:iCs/>
          <w:lang w:val="en-GB"/>
        </w:rPr>
        <w:t>Construction and Building Materials</w:t>
      </w:r>
      <w:r w:rsidRPr="007862B6">
        <w:rPr>
          <w:lang w:val="en-GB"/>
        </w:rPr>
        <w:t>. https://doi.org/10.1016/j.conbuildmat.2023.134015</w:t>
      </w:r>
    </w:p>
    <w:p w14:paraId="77EC37F2" w14:textId="77777777" w:rsidR="00C507B8" w:rsidRPr="007862B6" w:rsidRDefault="00C507B8" w:rsidP="00FA3F19">
      <w:pPr>
        <w:pStyle w:val="Rlit"/>
        <w:jc w:val="left"/>
        <w:rPr>
          <w:lang w:val="en-GB"/>
        </w:rPr>
      </w:pPr>
      <w:r w:rsidRPr="007862B6">
        <w:rPr>
          <w:lang w:val="en-GB"/>
        </w:rPr>
        <w:t>Lin, Y. (2023). Research on the effect of sand content on stress and durability of cement. 2608. https://doi.org/10.1088/1742-6596/2608/1/012007</w:t>
      </w:r>
    </w:p>
    <w:p w14:paraId="3C2B2D6F" w14:textId="77777777" w:rsidR="00C507B8" w:rsidRPr="007862B6" w:rsidRDefault="00C507B8" w:rsidP="00C507B8">
      <w:pPr>
        <w:pStyle w:val="Rlit"/>
        <w:rPr>
          <w:lang w:val="en-GB"/>
        </w:rPr>
      </w:pPr>
      <w:proofErr w:type="spellStart"/>
      <w:r w:rsidRPr="007862B6">
        <w:rPr>
          <w:lang w:val="en-GB"/>
        </w:rPr>
        <w:t>Mamaru</w:t>
      </w:r>
      <w:proofErr w:type="spellEnd"/>
      <w:r w:rsidRPr="007862B6">
        <w:rPr>
          <w:lang w:val="en-GB"/>
        </w:rPr>
        <w:t xml:space="preserve">, D. (2020). Suitability of Crushed Manufactured Sand for Replacement of Natural River Sand to Produce C-25 Concrete. </w:t>
      </w:r>
      <w:r w:rsidRPr="007862B6">
        <w:rPr>
          <w:i/>
          <w:iCs/>
          <w:lang w:val="en-GB"/>
        </w:rPr>
        <w:t>Journal of Civil and Environmental Engineering</w:t>
      </w:r>
      <w:r w:rsidRPr="007862B6">
        <w:rPr>
          <w:lang w:val="en-GB"/>
        </w:rPr>
        <w:t>, 1–8. https://doi.org/10.37421/JCDE.2020.10.368</w:t>
      </w:r>
    </w:p>
    <w:p w14:paraId="5F7AD22A" w14:textId="319F2254" w:rsidR="00C507B8" w:rsidRPr="007862B6" w:rsidRDefault="00C507B8" w:rsidP="00C507B8">
      <w:pPr>
        <w:pStyle w:val="Rlit"/>
        <w:rPr>
          <w:lang w:val="en-GB"/>
        </w:rPr>
      </w:pPr>
      <w:proofErr w:type="spellStart"/>
      <w:r w:rsidRPr="007862B6">
        <w:rPr>
          <w:lang w:val="en-GB"/>
        </w:rPr>
        <w:lastRenderedPageBreak/>
        <w:t>Martinent</w:t>
      </w:r>
      <w:proofErr w:type="spellEnd"/>
      <w:r w:rsidRPr="007862B6">
        <w:rPr>
          <w:lang w:val="en-GB"/>
        </w:rPr>
        <w:t xml:space="preserve">, J.-R., Lalau, Y., Dejean, G., &amp; Minh, D.P. (2022). Valorisation of Local Residues, By-Products and Wastes into Ceramic Materials for Civil Engineer Application. Proceedings of the 2nd World Congress on Civil, </w:t>
      </w:r>
      <w:r w:rsidRPr="007862B6">
        <w:rPr>
          <w:i/>
          <w:iCs/>
          <w:lang w:val="en-GB"/>
        </w:rPr>
        <w:t>Structural, and Environmental Engineering</w:t>
      </w:r>
      <w:r w:rsidRPr="007862B6">
        <w:rPr>
          <w:lang w:val="en-GB"/>
        </w:rPr>
        <w:t>. https://doi.org/10.11159/icsect22.176</w:t>
      </w:r>
    </w:p>
    <w:p w14:paraId="05DD831B" w14:textId="77777777" w:rsidR="00C507B8" w:rsidRPr="007862B6" w:rsidRDefault="00C507B8" w:rsidP="00C507B8">
      <w:pPr>
        <w:pStyle w:val="Rlit"/>
        <w:rPr>
          <w:lang w:val="en-GB"/>
        </w:rPr>
      </w:pPr>
      <w:r w:rsidRPr="00CF21EA">
        <w:rPr>
          <w:lang w:val="de-DE"/>
        </w:rPr>
        <w:t xml:space="preserve">Patil, S., Bhaskar, R., &amp; Xavier, J. R. (2024). </w:t>
      </w:r>
      <w:r w:rsidRPr="007862B6">
        <w:rPr>
          <w:lang w:val="en-GB"/>
        </w:rPr>
        <w:t xml:space="preserve">Optimization of rheological and mechanical properties of sustainable lateritic self-compacting concrete containing sisal </w:t>
      </w:r>
      <w:proofErr w:type="spellStart"/>
      <w:r w:rsidRPr="007862B6">
        <w:rPr>
          <w:lang w:val="en-GB"/>
        </w:rPr>
        <w:t>fiber</w:t>
      </w:r>
      <w:proofErr w:type="spellEnd"/>
      <w:r w:rsidRPr="007862B6">
        <w:rPr>
          <w:lang w:val="en-GB"/>
        </w:rPr>
        <w:t xml:space="preserve"> using response surface methodology. </w:t>
      </w:r>
      <w:r w:rsidRPr="007862B6">
        <w:rPr>
          <w:i/>
          <w:iCs/>
          <w:lang w:val="en-GB"/>
        </w:rPr>
        <w:t>Journal of Building Engineering</w:t>
      </w:r>
      <w:r w:rsidRPr="007862B6">
        <w:rPr>
          <w:lang w:val="en-GB"/>
        </w:rPr>
        <w:t>. https://doi.org/10.1016/j.jobe.2024.108574</w:t>
      </w:r>
    </w:p>
    <w:p w14:paraId="1DFB613A" w14:textId="1B43F81B" w:rsidR="00C507B8" w:rsidRPr="007862B6" w:rsidRDefault="00C507B8" w:rsidP="00C507B8">
      <w:pPr>
        <w:pStyle w:val="Rlit"/>
        <w:rPr>
          <w:lang w:val="en-GB"/>
        </w:rPr>
      </w:pPr>
      <w:proofErr w:type="spellStart"/>
      <w:r w:rsidRPr="007862B6">
        <w:rPr>
          <w:lang w:val="en-GB"/>
        </w:rPr>
        <w:t>Sankh</w:t>
      </w:r>
      <w:proofErr w:type="spellEnd"/>
      <w:r w:rsidRPr="007862B6">
        <w:rPr>
          <w:lang w:val="en-GB"/>
        </w:rPr>
        <w:t xml:space="preserve">, A.C., Biradar, P.M., &amp; </w:t>
      </w:r>
      <w:proofErr w:type="spellStart"/>
      <w:r w:rsidRPr="007862B6">
        <w:rPr>
          <w:lang w:val="en-GB"/>
        </w:rPr>
        <w:t>Naghathan</w:t>
      </w:r>
      <w:proofErr w:type="spellEnd"/>
      <w:r w:rsidRPr="007862B6">
        <w:rPr>
          <w:lang w:val="en-GB"/>
        </w:rPr>
        <w:t xml:space="preserve">, S.J. (2014). </w:t>
      </w:r>
      <w:r w:rsidRPr="007862B6">
        <w:rPr>
          <w:i/>
          <w:iCs/>
          <w:lang w:val="en-GB"/>
        </w:rPr>
        <w:t>Recent Trends in Replacement of Natural Sand With Different Alternatives</w:t>
      </w:r>
      <w:r w:rsidRPr="007862B6">
        <w:rPr>
          <w:lang w:val="en-GB"/>
        </w:rPr>
        <w:t>. Retrieved from http://iosrjournals.org/iosr-jmce/papers/ICAET-2014/ce/volume-1/10.pdf</w:t>
      </w:r>
    </w:p>
    <w:p w14:paraId="4FCDAD4F" w14:textId="0B83F71E" w:rsidR="00C507B8" w:rsidRPr="007862B6" w:rsidRDefault="00C507B8" w:rsidP="00FA3F19">
      <w:pPr>
        <w:pStyle w:val="Rlit"/>
        <w:jc w:val="left"/>
        <w:rPr>
          <w:lang w:val="en-GB"/>
        </w:rPr>
      </w:pPr>
      <w:r w:rsidRPr="007862B6">
        <w:rPr>
          <w:lang w:val="en-GB"/>
        </w:rPr>
        <w:t xml:space="preserve">Tahir, S., </w:t>
      </w:r>
      <w:proofErr w:type="spellStart"/>
      <w:r w:rsidRPr="007862B6">
        <w:rPr>
          <w:lang w:val="en-GB"/>
        </w:rPr>
        <w:t>Mhamed</w:t>
      </w:r>
      <w:proofErr w:type="spellEnd"/>
      <w:r w:rsidRPr="007862B6">
        <w:rPr>
          <w:lang w:val="en-GB"/>
        </w:rPr>
        <w:t xml:space="preserve">, A., Adem, A.M.A., &amp; Karim, E. (2024). Effect of replacing natural sand by quarry waste sand in recycled aggregate concrete. </w:t>
      </w:r>
      <w:r w:rsidRPr="007862B6">
        <w:rPr>
          <w:i/>
          <w:iCs/>
          <w:lang w:val="en-GB"/>
        </w:rPr>
        <w:t>European Journal of Environmental and Civil Engineering</w:t>
      </w:r>
      <w:r w:rsidRPr="007862B6">
        <w:rPr>
          <w:lang w:val="en-GB"/>
        </w:rPr>
        <w:t>. https://doi.org/10.1080/19648189.2024.2314102</w:t>
      </w:r>
    </w:p>
    <w:p w14:paraId="207E953B" w14:textId="60ABEB0D" w:rsidR="00C507B8" w:rsidRPr="00CF21EA" w:rsidRDefault="00C507B8" w:rsidP="00FA3F19">
      <w:pPr>
        <w:pStyle w:val="Rlit"/>
        <w:jc w:val="left"/>
        <w:rPr>
          <w:lang w:val="de-DE"/>
        </w:rPr>
      </w:pPr>
      <w:r w:rsidRPr="007862B6">
        <w:rPr>
          <w:lang w:val="en-GB"/>
        </w:rPr>
        <w:t xml:space="preserve">Torres, A., Brandt, J. S., Lear, K., &amp; Liu, J. (2017). A looming tragedy of the sand commons. </w:t>
      </w:r>
      <w:r w:rsidRPr="00CF21EA">
        <w:rPr>
          <w:i/>
          <w:iCs/>
          <w:lang w:val="de-DE"/>
        </w:rPr>
        <w:t>Science</w:t>
      </w:r>
      <w:r w:rsidRPr="00CF21EA">
        <w:rPr>
          <w:lang w:val="de-DE"/>
        </w:rPr>
        <w:t xml:space="preserve">, </w:t>
      </w:r>
      <w:r w:rsidRPr="00CF21EA">
        <w:rPr>
          <w:i/>
          <w:iCs/>
          <w:lang w:val="de-DE"/>
        </w:rPr>
        <w:t>357</w:t>
      </w:r>
      <w:r w:rsidRPr="00CF21EA">
        <w:rPr>
          <w:lang w:val="de-DE"/>
        </w:rPr>
        <w:t xml:space="preserve">(6355), </w:t>
      </w:r>
      <w:r w:rsidR="00FA3F19" w:rsidRPr="00CF21EA">
        <w:rPr>
          <w:lang w:val="de-DE"/>
        </w:rPr>
        <w:br/>
      </w:r>
      <w:r w:rsidRPr="00CF21EA">
        <w:rPr>
          <w:lang w:val="de-DE"/>
        </w:rPr>
        <w:t>970–971. https://doi.org/10.1126/SCIENCE.AAO0503</w:t>
      </w:r>
    </w:p>
    <w:p w14:paraId="332FB0A2" w14:textId="07C01464" w:rsidR="00C507B8" w:rsidRPr="007862B6" w:rsidRDefault="00C507B8" w:rsidP="00FA3F19">
      <w:pPr>
        <w:pStyle w:val="Rlit"/>
        <w:jc w:val="left"/>
        <w:rPr>
          <w:lang w:val="en-GB"/>
        </w:rPr>
      </w:pPr>
      <w:r w:rsidRPr="00CF21EA">
        <w:rPr>
          <w:lang w:val="de-DE"/>
        </w:rPr>
        <w:t xml:space="preserve">Torres, A., Torres, A., Simoni, M.U., Keiding, J.K., Müller, D., zu </w:t>
      </w:r>
      <w:proofErr w:type="spellStart"/>
      <w:r w:rsidRPr="00CF21EA">
        <w:rPr>
          <w:lang w:val="de-DE"/>
        </w:rPr>
        <w:t>Ermgassen</w:t>
      </w:r>
      <w:proofErr w:type="spellEnd"/>
      <w:r w:rsidRPr="00CF21EA">
        <w:rPr>
          <w:lang w:val="de-DE"/>
        </w:rPr>
        <w:t xml:space="preserve">, S.O.S.E., … </w:t>
      </w:r>
      <w:r w:rsidRPr="007862B6">
        <w:rPr>
          <w:lang w:val="en-GB"/>
        </w:rPr>
        <w:t>Lambin, E.F. (2021). Sustainability of the global sand system in the Anthropocene.</w:t>
      </w:r>
      <w:r w:rsidR="00FA3F19" w:rsidRPr="007862B6">
        <w:rPr>
          <w:lang w:val="en-GB"/>
        </w:rPr>
        <w:t xml:space="preserve"> </w:t>
      </w:r>
      <w:r w:rsidR="00FA3F19" w:rsidRPr="007862B6">
        <w:rPr>
          <w:i/>
          <w:iCs/>
          <w:lang w:val="en-GB"/>
        </w:rPr>
        <w:t>One Earth</w:t>
      </w:r>
      <w:r w:rsidR="00FA3F19" w:rsidRPr="007862B6">
        <w:rPr>
          <w:lang w:val="en-GB"/>
        </w:rPr>
        <w:t>,</w:t>
      </w:r>
      <w:r w:rsidRPr="007862B6">
        <w:rPr>
          <w:lang w:val="en-GB"/>
        </w:rPr>
        <w:t xml:space="preserve"> </w:t>
      </w:r>
      <w:r w:rsidRPr="007862B6">
        <w:rPr>
          <w:i/>
          <w:iCs/>
          <w:lang w:val="en-GB"/>
        </w:rPr>
        <w:t>4</w:t>
      </w:r>
      <w:r w:rsidRPr="007862B6">
        <w:rPr>
          <w:lang w:val="en-GB"/>
        </w:rPr>
        <w:t>(5), 639–650. https://doi.org/10.1016/J.ONEEAR.2021.04.011</w:t>
      </w:r>
    </w:p>
    <w:p w14:paraId="4797F32B" w14:textId="490ADF91" w:rsidR="00C507B8" w:rsidRPr="007862B6" w:rsidRDefault="00C507B8" w:rsidP="007D7D86">
      <w:pPr>
        <w:pStyle w:val="Rlit"/>
        <w:jc w:val="left"/>
        <w:rPr>
          <w:lang w:val="en-GB"/>
        </w:rPr>
      </w:pPr>
      <w:r w:rsidRPr="007862B6">
        <w:rPr>
          <w:lang w:val="en-GB"/>
        </w:rPr>
        <w:t xml:space="preserve">Umar, M., Qian, H., Khan, M.N.A., Siddique, M.S., </w:t>
      </w:r>
      <w:proofErr w:type="spellStart"/>
      <w:r w:rsidRPr="007862B6">
        <w:rPr>
          <w:lang w:val="en-GB"/>
        </w:rPr>
        <w:t>Almujibah</w:t>
      </w:r>
      <w:proofErr w:type="spellEnd"/>
      <w:r w:rsidRPr="007862B6">
        <w:rPr>
          <w:lang w:val="en-GB"/>
        </w:rPr>
        <w:t xml:space="preserve">, H., </w:t>
      </w:r>
      <w:proofErr w:type="spellStart"/>
      <w:r w:rsidRPr="007862B6">
        <w:rPr>
          <w:lang w:val="en-GB"/>
        </w:rPr>
        <w:t>Elshekh</w:t>
      </w:r>
      <w:proofErr w:type="spellEnd"/>
      <w:r w:rsidRPr="007862B6">
        <w:rPr>
          <w:lang w:val="en-GB"/>
        </w:rPr>
        <w:t xml:space="preserve">, Ali. E.A., … Vatin, N. (2025). Strength and durability of concrete with bentonite clay and quarry dust. </w:t>
      </w:r>
      <w:r w:rsidRPr="007862B6">
        <w:rPr>
          <w:i/>
          <w:iCs/>
          <w:lang w:val="en-GB"/>
        </w:rPr>
        <w:t>Frontiers in Materials</w:t>
      </w:r>
      <w:r w:rsidRPr="007862B6">
        <w:rPr>
          <w:lang w:val="en-GB"/>
        </w:rPr>
        <w:t xml:space="preserve">, </w:t>
      </w:r>
      <w:r w:rsidRPr="007862B6">
        <w:rPr>
          <w:i/>
          <w:iCs/>
          <w:lang w:val="en-GB"/>
        </w:rPr>
        <w:t>11</w:t>
      </w:r>
      <w:r w:rsidRPr="007862B6">
        <w:rPr>
          <w:lang w:val="en-GB"/>
        </w:rPr>
        <w:t>. https://doi.org/10.3389/fmats.2024.1458836</w:t>
      </w:r>
    </w:p>
    <w:p w14:paraId="2B589AEE" w14:textId="412F8695" w:rsidR="00C507B8" w:rsidRPr="007862B6" w:rsidRDefault="00C507B8" w:rsidP="00C507B8">
      <w:pPr>
        <w:pStyle w:val="Rlit"/>
        <w:rPr>
          <w:lang w:val="en-GB"/>
        </w:rPr>
      </w:pPr>
      <w:proofErr w:type="spellStart"/>
      <w:r w:rsidRPr="007862B6">
        <w:rPr>
          <w:lang w:val="en-GB"/>
        </w:rPr>
        <w:t>Warade</w:t>
      </w:r>
      <w:proofErr w:type="spellEnd"/>
      <w:r w:rsidRPr="007862B6">
        <w:rPr>
          <w:lang w:val="en-GB"/>
        </w:rPr>
        <w:t xml:space="preserve"> Khalid; Bhaskar Kul; Zeba Naaz; Aamir Khan; </w:t>
      </w:r>
      <w:proofErr w:type="spellStart"/>
      <w:r w:rsidRPr="007862B6">
        <w:rPr>
          <w:lang w:val="en-GB"/>
        </w:rPr>
        <w:t>Naddem</w:t>
      </w:r>
      <w:proofErr w:type="spellEnd"/>
      <w:r w:rsidRPr="007862B6">
        <w:rPr>
          <w:lang w:val="en-GB"/>
        </w:rPr>
        <w:t xml:space="preserve"> </w:t>
      </w:r>
      <w:proofErr w:type="spellStart"/>
      <w:r w:rsidRPr="007862B6">
        <w:rPr>
          <w:lang w:val="en-GB"/>
        </w:rPr>
        <w:t>Khan;Sasan</w:t>
      </w:r>
      <w:proofErr w:type="spellEnd"/>
      <w:r w:rsidRPr="007862B6">
        <w:rPr>
          <w:lang w:val="en-GB"/>
        </w:rPr>
        <w:t xml:space="preserve"> </w:t>
      </w:r>
      <w:proofErr w:type="spellStart"/>
      <w:r w:rsidRPr="007862B6">
        <w:rPr>
          <w:lang w:val="en-GB"/>
        </w:rPr>
        <w:t>Zahmatkesh</w:t>
      </w:r>
      <w:proofErr w:type="spellEnd"/>
      <w:r w:rsidRPr="007862B6">
        <w:rPr>
          <w:lang w:val="en-GB"/>
        </w:rPr>
        <w:t xml:space="preserve">; Mostafa Hajiaghaei-Keshteli;, H. A. (2023). Optimizing the grass bio methanation in lab scale reactor utilizing response surface methodology. </w:t>
      </w:r>
      <w:r w:rsidRPr="007862B6">
        <w:rPr>
          <w:i/>
          <w:iCs/>
          <w:lang w:val="en-GB"/>
        </w:rPr>
        <w:t>Biofuels</w:t>
      </w:r>
      <w:r w:rsidRPr="007862B6">
        <w:rPr>
          <w:lang w:val="en-GB"/>
        </w:rPr>
        <w:t>, 721–732. https://doi.org/10.1080/17597269.2023.2170034</w:t>
      </w:r>
    </w:p>
    <w:p w14:paraId="08035230" w14:textId="79A1B8E8" w:rsidR="00C507B8" w:rsidRPr="007862B6" w:rsidRDefault="00C507B8" w:rsidP="00C507B8">
      <w:pPr>
        <w:pStyle w:val="Rlit"/>
        <w:rPr>
          <w:lang w:val="en-GB"/>
        </w:rPr>
      </w:pPr>
      <w:r w:rsidRPr="007862B6">
        <w:rPr>
          <w:lang w:val="en-GB"/>
        </w:rPr>
        <w:t xml:space="preserve">Yosri, N.F.A.M., </w:t>
      </w:r>
      <w:proofErr w:type="spellStart"/>
      <w:r w:rsidRPr="007862B6">
        <w:rPr>
          <w:lang w:val="en-GB"/>
        </w:rPr>
        <w:t>Jumahat</w:t>
      </w:r>
      <w:proofErr w:type="spellEnd"/>
      <w:r w:rsidRPr="007862B6">
        <w:rPr>
          <w:lang w:val="en-GB"/>
        </w:rPr>
        <w:t xml:space="preserve">, A., Hashim, U.R., Sidek, M.N.M., &amp; Haris, N.A. (2024). Morphological Characteristics and Mechanical Properties of Quarry Dust Waste as Sand Replacement in Mortar. </w:t>
      </w:r>
      <w:r w:rsidRPr="007862B6">
        <w:rPr>
          <w:i/>
          <w:iCs/>
          <w:lang w:val="en-GB"/>
        </w:rPr>
        <w:t>International Journal of Integrated Engineering</w:t>
      </w:r>
      <w:r w:rsidRPr="007862B6">
        <w:rPr>
          <w:lang w:val="en-GB"/>
        </w:rPr>
        <w:t xml:space="preserve">, </w:t>
      </w:r>
      <w:r w:rsidRPr="007862B6">
        <w:rPr>
          <w:i/>
          <w:iCs/>
          <w:lang w:val="en-GB"/>
        </w:rPr>
        <w:t>16</w:t>
      </w:r>
      <w:r w:rsidRPr="007862B6">
        <w:rPr>
          <w:lang w:val="en-GB"/>
        </w:rPr>
        <w:t>(1). https://doi.org/10.30880/ijie.2024.16.01.017</w:t>
      </w:r>
    </w:p>
    <w:p w14:paraId="650F1258" w14:textId="77777777" w:rsidR="00346BFC" w:rsidRPr="007862B6" w:rsidRDefault="00346BFC" w:rsidP="00346BFC">
      <w:pPr>
        <w:pStyle w:val="Rlit"/>
        <w:spacing w:before="120"/>
        <w:rPr>
          <w:lang w:val="en-GB"/>
        </w:rPr>
      </w:pPr>
      <w:r w:rsidRPr="007862B6">
        <w:rPr>
          <w:lang w:val="en-GB"/>
        </w:rPr>
        <w:t>ASTM C1898. (2020). Standard Test Methods for Determining the Chemical Resistance of Concrete Products to Acid Attack. ASTM International, (Stage II), 9–10. https://doi.org/10.1520/D1898-20.1</w:t>
      </w:r>
    </w:p>
    <w:p w14:paraId="14E6B600" w14:textId="77777777" w:rsidR="00346BFC" w:rsidRPr="007862B6" w:rsidRDefault="00346BFC" w:rsidP="00346BFC">
      <w:pPr>
        <w:pStyle w:val="Rlit"/>
        <w:rPr>
          <w:lang w:val="en-GB"/>
        </w:rPr>
      </w:pPr>
      <w:r w:rsidRPr="007862B6">
        <w:rPr>
          <w:lang w:val="en-GB"/>
        </w:rPr>
        <w:t xml:space="preserve">C138/C138M-13, A. (2013). Standard Test Method for Density (Unit Weight), Yield, and Air Content (Gravimetric). ASTM International, </w:t>
      </w:r>
      <w:proofErr w:type="spellStart"/>
      <w:r w:rsidRPr="007862B6">
        <w:rPr>
          <w:lang w:val="en-GB"/>
        </w:rPr>
        <w:t>i</w:t>
      </w:r>
      <w:proofErr w:type="spellEnd"/>
      <w:r w:rsidRPr="007862B6">
        <w:rPr>
          <w:lang w:val="en-GB"/>
        </w:rPr>
        <w:t>, 23–26. https://doi.org/10.1520/C0138</w:t>
      </w:r>
    </w:p>
    <w:p w14:paraId="577AC079" w14:textId="77777777" w:rsidR="005B16C2" w:rsidRPr="007862B6" w:rsidRDefault="005B16C2" w:rsidP="00346BFC">
      <w:pPr>
        <w:pStyle w:val="Rlit"/>
        <w:rPr>
          <w:lang w:val="en-GB"/>
        </w:rPr>
      </w:pPr>
      <w:r w:rsidRPr="007862B6">
        <w:rPr>
          <w:lang w:val="en-GB"/>
        </w:rPr>
        <w:t>IS 269:2015. (2015). Ordinary Portland Cement Specification. IS 269-2015, New Delhi, India, Sixth Revi(December), 1–14.</w:t>
      </w:r>
    </w:p>
    <w:p w14:paraId="1B36C251" w14:textId="77777777" w:rsidR="005B16C2" w:rsidRPr="007862B6" w:rsidRDefault="005B16C2" w:rsidP="005B16C2">
      <w:pPr>
        <w:pStyle w:val="Rlit"/>
        <w:rPr>
          <w:lang w:val="en-GB"/>
        </w:rPr>
      </w:pPr>
      <w:r w:rsidRPr="007862B6">
        <w:rPr>
          <w:lang w:val="en-GB"/>
        </w:rPr>
        <w:t>IS 383:2016. (2016). Coarse and fine aggregate for concrete – Specification. Bureau of Indian Standards IS 383-2016, New Delhi, India, (January), 1–18.</w:t>
      </w:r>
    </w:p>
    <w:p w14:paraId="1EC96788" w14:textId="77777777" w:rsidR="005B16C2" w:rsidRPr="007862B6" w:rsidRDefault="005B16C2" w:rsidP="005B16C2">
      <w:pPr>
        <w:pStyle w:val="Rlit"/>
        <w:rPr>
          <w:lang w:val="en-GB"/>
        </w:rPr>
      </w:pPr>
      <w:r w:rsidRPr="007862B6">
        <w:rPr>
          <w:lang w:val="en-GB"/>
        </w:rPr>
        <w:t>BS 1881-122:2011. (2011). BSI Standards Publication Testing concrete Part 122 : Method for determination of water absorption. BSI Standards, 1–8.</w:t>
      </w:r>
    </w:p>
    <w:p w14:paraId="2F959889" w14:textId="77777777" w:rsidR="005B16C2" w:rsidRPr="007862B6" w:rsidRDefault="005B16C2" w:rsidP="005B16C2">
      <w:pPr>
        <w:pStyle w:val="Rlit"/>
        <w:rPr>
          <w:lang w:val="en-GB"/>
        </w:rPr>
      </w:pPr>
      <w:r w:rsidRPr="007862B6">
        <w:rPr>
          <w:lang w:val="en-GB"/>
        </w:rPr>
        <w:t>IS 10262:2019 (2019). Concrete Mix Proportioning Guidelines. IS 10262-2019, New Delhi, India.</w:t>
      </w:r>
    </w:p>
    <w:p w14:paraId="1909883A" w14:textId="77777777" w:rsidR="005B16C2" w:rsidRPr="007862B6" w:rsidRDefault="005B16C2" w:rsidP="005B16C2">
      <w:pPr>
        <w:pStyle w:val="Rlit"/>
        <w:rPr>
          <w:lang w:val="en-GB"/>
        </w:rPr>
      </w:pPr>
      <w:r w:rsidRPr="007862B6">
        <w:rPr>
          <w:lang w:val="en-GB"/>
        </w:rPr>
        <w:t>IS 456:2000. (2000). Plain and Reinforced Concrete - Code Of Practice. IS 456-2000, New Delhi, India, (July), 1–106.</w:t>
      </w:r>
    </w:p>
    <w:p w14:paraId="1DBBE55A" w14:textId="77777777" w:rsidR="005B16C2" w:rsidRPr="007862B6" w:rsidRDefault="005B16C2" w:rsidP="005B16C2">
      <w:pPr>
        <w:pStyle w:val="Rlit"/>
        <w:rPr>
          <w:lang w:val="en-GB"/>
        </w:rPr>
      </w:pPr>
      <w:r w:rsidRPr="007862B6">
        <w:rPr>
          <w:lang w:val="en-GB"/>
        </w:rPr>
        <w:t>IS 516. (2021). Hardened concrete - Methods of test. IS 516-2021, New Delhi, India, 54(August), 1–20. Retrieved from www.standardsbis.in</w:t>
      </w:r>
    </w:p>
    <w:p w14:paraId="4C5A5DB9" w14:textId="77777777" w:rsidR="005B16C2" w:rsidRPr="007862B6" w:rsidRDefault="005B16C2" w:rsidP="005B16C2">
      <w:pPr>
        <w:pStyle w:val="Rlit"/>
        <w:rPr>
          <w:lang w:val="en-GB"/>
        </w:rPr>
      </w:pPr>
      <w:r w:rsidRPr="007862B6">
        <w:rPr>
          <w:lang w:val="en-GB"/>
        </w:rPr>
        <w:t>IS 1199-3. (2018). Fresh Concrete-Methods of Sampling, Testing and Analysis Part 3 Determination of Density of Fresh Concrete ( First Revision ). Retrieved from www.standardsbis.in</w:t>
      </w:r>
    </w:p>
    <w:p w14:paraId="41CA6C9B" w14:textId="77777777" w:rsidR="005B16C2" w:rsidRPr="007862B6" w:rsidRDefault="005B16C2" w:rsidP="005B16C2">
      <w:pPr>
        <w:pStyle w:val="Rlit"/>
        <w:rPr>
          <w:lang w:val="en-GB"/>
        </w:rPr>
      </w:pPr>
      <w:r w:rsidRPr="007862B6">
        <w:rPr>
          <w:lang w:val="en-GB"/>
        </w:rPr>
        <w:t>IS 2386- Part 1. (1963). Method of test for aggregate for concrete. Part I - Particle size and shape. BIS:2386- Part I, (Reaffirmed 2002)-(Reaffirmed 2002).</w:t>
      </w:r>
    </w:p>
    <w:p w14:paraId="0DB54D74" w14:textId="77777777" w:rsidR="005B16C2" w:rsidRPr="007862B6" w:rsidRDefault="005B16C2" w:rsidP="005B16C2">
      <w:pPr>
        <w:pStyle w:val="Rlit"/>
        <w:rPr>
          <w:lang w:val="en-GB"/>
        </w:rPr>
      </w:pPr>
      <w:r w:rsidRPr="007862B6">
        <w:rPr>
          <w:lang w:val="en-GB"/>
        </w:rPr>
        <w:t>IS 2386 Part 3. (1963). Methods Of Test For Aggregates For Concrete Specific Gravity, Density, Voids, Absorption And Bulking. IS 2386 Part 3-2016, New Delhi, India, 2386 Part(October 1963), 1–19.</w:t>
      </w:r>
    </w:p>
    <w:p w14:paraId="7F691821" w14:textId="77777777" w:rsidR="005B16C2" w:rsidRPr="007862B6" w:rsidRDefault="005B16C2" w:rsidP="005B16C2">
      <w:pPr>
        <w:pStyle w:val="Rlit"/>
        <w:rPr>
          <w:lang w:val="en-GB"/>
        </w:rPr>
      </w:pPr>
      <w:r w:rsidRPr="007862B6">
        <w:rPr>
          <w:lang w:val="en-GB"/>
        </w:rPr>
        <w:t xml:space="preserve">IS 2386 Part 4. (1963). Methods of test for Aggregates for </w:t>
      </w:r>
      <w:proofErr w:type="spellStart"/>
      <w:r w:rsidRPr="007862B6">
        <w:rPr>
          <w:lang w:val="en-GB"/>
        </w:rPr>
        <w:t>Concrete,IS</w:t>
      </w:r>
      <w:proofErr w:type="spellEnd"/>
      <w:r w:rsidRPr="007862B6">
        <w:rPr>
          <w:lang w:val="en-GB"/>
        </w:rPr>
        <w:t xml:space="preserve"> 2386 part 4 : Mechanical properties. IS 2386 Part 4 New Delhi, 1–37.</w:t>
      </w:r>
    </w:p>
    <w:p w14:paraId="7DCFA4A4" w14:textId="77777777" w:rsidR="005B16C2" w:rsidRPr="007862B6" w:rsidRDefault="005B16C2" w:rsidP="005B16C2">
      <w:pPr>
        <w:pStyle w:val="Rlit"/>
        <w:rPr>
          <w:lang w:val="en-GB"/>
        </w:rPr>
      </w:pPr>
      <w:r w:rsidRPr="007862B6">
        <w:rPr>
          <w:lang w:val="en-GB"/>
        </w:rPr>
        <w:t>IS 5816. (1999). Specification for splitting tensile strength of concrete -Method of Test. IS 5816-1999, New Delhi, India, 1–8.</w:t>
      </w:r>
    </w:p>
    <w:p w14:paraId="570815AF" w14:textId="77777777" w:rsidR="005B16C2" w:rsidRPr="007862B6" w:rsidRDefault="005B16C2" w:rsidP="00C507B8">
      <w:pPr>
        <w:pStyle w:val="Rlit"/>
        <w:rPr>
          <w:lang w:val="en-GB"/>
        </w:rPr>
      </w:pPr>
    </w:p>
    <w:sectPr w:rsidR="005B16C2" w:rsidRPr="007862B6" w:rsidSect="00943057">
      <w:headerReference w:type="even" r:id="rId22"/>
      <w:headerReference w:type="default" r:id="rId23"/>
      <w:footerReference w:type="first" r:id="rId24"/>
      <w:footnotePr>
        <w:numFmt w:val="chicago"/>
      </w:footnotePr>
      <w:type w:val="continuous"/>
      <w:pgSz w:w="11906" w:h="16838" w:code="9"/>
      <w:pgMar w:top="1134" w:right="1134" w:bottom="1134" w:left="1134" w:header="567" w:footer="567" w:gutter="0"/>
      <w:pgNumType w:start="57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717B3" w14:textId="77777777" w:rsidR="00FC623D" w:rsidRDefault="00FC623D" w:rsidP="007C0DEA">
      <w:r>
        <w:separator/>
      </w:r>
    </w:p>
  </w:endnote>
  <w:endnote w:type="continuationSeparator" w:id="0">
    <w:p w14:paraId="2E052923" w14:textId="77777777" w:rsidR="00FC623D" w:rsidRDefault="00FC623D" w:rsidP="007C0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roid Sans">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384"/>
      <w:gridCol w:w="5387"/>
    </w:tblGrid>
    <w:tr w:rsidR="00C507B8" w:rsidRPr="00161920" w14:paraId="327ADB62" w14:textId="77777777" w:rsidTr="009D0D98">
      <w:trPr>
        <w:trHeight w:val="198"/>
      </w:trPr>
      <w:tc>
        <w:tcPr>
          <w:tcW w:w="1384" w:type="dxa"/>
          <w:vAlign w:val="center"/>
        </w:tcPr>
        <w:p w14:paraId="15680F45" w14:textId="77777777" w:rsidR="00C507B8" w:rsidRPr="00161920" w:rsidRDefault="00C507B8" w:rsidP="00C507B8">
          <w:pPr>
            <w:spacing w:line="240" w:lineRule="auto"/>
            <w:ind w:left="-98"/>
            <w:rPr>
              <w:rFonts w:cs="Times New Roman"/>
            </w:rPr>
          </w:pPr>
          <w:bookmarkStart w:id="22" w:name="_Hlk104286226"/>
          <w:bookmarkStart w:id="23" w:name="_Hlk104286227"/>
          <w:bookmarkStart w:id="24" w:name="_Hlk154270864"/>
          <w:bookmarkStart w:id="25" w:name="_Hlk154270865"/>
          <w:r w:rsidRPr="00161920">
            <w:rPr>
              <w:rFonts w:cs="Times New Roman"/>
              <w:noProof/>
            </w:rPr>
            <w:drawing>
              <wp:inline distT="0" distB="0" distL="0" distR="0" wp14:anchorId="43073657" wp14:editId="06BC71A3">
                <wp:extent cx="688975" cy="237490"/>
                <wp:effectExtent l="0" t="0" r="0" b="0"/>
                <wp:docPr id="869860409"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237490"/>
                        </a:xfrm>
                        <a:prstGeom prst="rect">
                          <a:avLst/>
                        </a:prstGeom>
                        <a:noFill/>
                        <a:ln>
                          <a:noFill/>
                        </a:ln>
                      </pic:spPr>
                    </pic:pic>
                  </a:graphicData>
                </a:graphic>
              </wp:inline>
            </w:drawing>
          </w:r>
        </w:p>
      </w:tc>
      <w:tc>
        <w:tcPr>
          <w:tcW w:w="5387" w:type="dxa"/>
          <w:vAlign w:val="center"/>
        </w:tcPr>
        <w:p w14:paraId="541E8901" w14:textId="77777777" w:rsidR="00C507B8" w:rsidRPr="00161920" w:rsidRDefault="00C507B8" w:rsidP="00C507B8">
          <w:pPr>
            <w:suppressAutoHyphens/>
            <w:spacing w:line="240" w:lineRule="auto"/>
            <w:ind w:left="-96"/>
            <w:rPr>
              <w:rFonts w:cs="Times New Roman"/>
              <w:sz w:val="18"/>
              <w:szCs w:val="18"/>
              <w:lang w:val="en-US"/>
            </w:rPr>
          </w:pPr>
          <w:r w:rsidRPr="00161920">
            <w:rPr>
              <w:rFonts w:cs="Times New Roman"/>
              <w:sz w:val="18"/>
              <w:szCs w:val="18"/>
              <w:lang w:val="en-US"/>
            </w:rPr>
            <w:t>© 2026. Author(s). This work is licensed under a Creative Commons Attribution 4.0 International License (CC BY-SA)</w:t>
          </w:r>
        </w:p>
      </w:tc>
    </w:tr>
    <w:bookmarkEnd w:id="22"/>
    <w:bookmarkEnd w:id="23"/>
    <w:bookmarkEnd w:id="24"/>
    <w:bookmarkEnd w:id="25"/>
  </w:tbl>
  <w:p w14:paraId="2E3F0749" w14:textId="77777777" w:rsidR="00C507B8" w:rsidRPr="00161920" w:rsidRDefault="00C507B8" w:rsidP="00C507B8">
    <w:pPr>
      <w:pStyle w:val="Stopka"/>
      <w:rPr>
        <w:rFonts w:cs="Times New Roman"/>
        <w:sz w:val="8"/>
        <w:szCs w:val="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3F10E" w14:textId="77777777" w:rsidR="00FC623D" w:rsidRDefault="00FC623D" w:rsidP="007C0DEA">
      <w:r>
        <w:separator/>
      </w:r>
    </w:p>
  </w:footnote>
  <w:footnote w:type="continuationSeparator" w:id="0">
    <w:p w14:paraId="5E8B1DAF" w14:textId="77777777" w:rsidR="00FC623D" w:rsidRDefault="00FC623D" w:rsidP="007C0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bottom w:val="single" w:sz="8" w:space="0" w:color="auto"/>
      </w:tblBorders>
      <w:tblCellMar>
        <w:left w:w="0" w:type="dxa"/>
        <w:right w:w="0" w:type="dxa"/>
      </w:tblCellMar>
      <w:tblLook w:val="04A0" w:firstRow="1" w:lastRow="0" w:firstColumn="1" w:lastColumn="0" w:noHBand="0" w:noVBand="1"/>
    </w:tblPr>
    <w:tblGrid>
      <w:gridCol w:w="397"/>
      <w:gridCol w:w="9242"/>
    </w:tblGrid>
    <w:tr w:rsidR="00C507B8" w:rsidRPr="00076630" w14:paraId="2FD0320D" w14:textId="77777777" w:rsidTr="009D0D98">
      <w:trPr>
        <w:trHeight w:hRule="exact" w:val="284"/>
      </w:trPr>
      <w:tc>
        <w:tcPr>
          <w:tcW w:w="397" w:type="dxa"/>
          <w:vAlign w:val="center"/>
        </w:tcPr>
        <w:p w14:paraId="295E4245" w14:textId="77777777" w:rsidR="00C507B8" w:rsidRPr="00076630" w:rsidRDefault="00C507B8" w:rsidP="00C507B8">
          <w:pPr>
            <w:pStyle w:val="Nagwek"/>
            <w:rPr>
              <w:rFonts w:ascii="Arial" w:hAnsi="Arial" w:cs="Arial"/>
              <w:i/>
              <w:sz w:val="20"/>
              <w:szCs w:val="20"/>
            </w:rPr>
          </w:pPr>
          <w:r w:rsidRPr="00076630">
            <w:rPr>
              <w:rFonts w:ascii="Arial" w:hAnsi="Arial" w:cs="Arial"/>
              <w:sz w:val="20"/>
              <w:szCs w:val="20"/>
            </w:rPr>
            <w:fldChar w:fldCharType="begin"/>
          </w:r>
          <w:r w:rsidRPr="00076630">
            <w:rPr>
              <w:rFonts w:ascii="Arial" w:hAnsi="Arial" w:cs="Arial"/>
              <w:sz w:val="20"/>
              <w:szCs w:val="20"/>
            </w:rPr>
            <w:instrText xml:space="preserve"> PAGE   \* MERGEFORMAT </w:instrText>
          </w:r>
          <w:r w:rsidRPr="00076630">
            <w:rPr>
              <w:rFonts w:ascii="Arial" w:hAnsi="Arial" w:cs="Arial"/>
              <w:sz w:val="20"/>
              <w:szCs w:val="20"/>
            </w:rPr>
            <w:fldChar w:fldCharType="separate"/>
          </w:r>
          <w:r>
            <w:rPr>
              <w:rFonts w:ascii="Arial" w:hAnsi="Arial" w:cs="Arial"/>
              <w:sz w:val="20"/>
              <w:szCs w:val="20"/>
            </w:rPr>
            <w:t>2</w:t>
          </w:r>
          <w:r w:rsidRPr="00076630">
            <w:rPr>
              <w:rFonts w:ascii="Arial" w:hAnsi="Arial" w:cs="Arial"/>
              <w:sz w:val="20"/>
              <w:szCs w:val="20"/>
            </w:rPr>
            <w:fldChar w:fldCharType="end"/>
          </w:r>
        </w:p>
      </w:tc>
      <w:tc>
        <w:tcPr>
          <w:tcW w:w="9242" w:type="dxa"/>
          <w:vAlign w:val="center"/>
        </w:tcPr>
        <w:p w14:paraId="20211285" w14:textId="75CB3AA2" w:rsidR="00C507B8" w:rsidRPr="00076630" w:rsidRDefault="00C507B8" w:rsidP="00C507B8">
          <w:pPr>
            <w:pStyle w:val="Nagwek"/>
            <w:jc w:val="center"/>
            <w:rPr>
              <w:rFonts w:ascii="Arial" w:hAnsi="Arial" w:cs="Arial"/>
              <w:i/>
              <w:sz w:val="20"/>
              <w:szCs w:val="20"/>
            </w:rPr>
          </w:pPr>
          <w:r w:rsidRPr="00C507B8">
            <w:rPr>
              <w:rFonts w:ascii="Arial" w:hAnsi="Arial" w:cs="Arial"/>
              <w:i/>
              <w:sz w:val="20"/>
              <w:szCs w:val="20"/>
            </w:rPr>
            <w:t>Sujin George</w:t>
          </w:r>
          <w:r>
            <w:rPr>
              <w:rFonts w:ascii="Arial" w:hAnsi="Arial" w:cs="Arial"/>
              <w:i/>
              <w:sz w:val="20"/>
              <w:szCs w:val="20"/>
            </w:rPr>
            <w:t xml:space="preserve"> et al.</w:t>
          </w:r>
        </w:p>
      </w:tc>
    </w:tr>
  </w:tbl>
  <w:p w14:paraId="611CE19E" w14:textId="77777777" w:rsidR="00C507B8" w:rsidRPr="005265A7" w:rsidRDefault="00C507B8" w:rsidP="00C507B8">
    <w:pPr>
      <w:pStyle w:val="Nagwek"/>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right"/>
      <w:tblBorders>
        <w:bottom w:val="single" w:sz="8" w:space="0" w:color="auto"/>
      </w:tblBorders>
      <w:tblCellMar>
        <w:left w:w="0" w:type="dxa"/>
        <w:right w:w="0" w:type="dxa"/>
      </w:tblCellMar>
      <w:tblLook w:val="04A0" w:firstRow="1" w:lastRow="0" w:firstColumn="1" w:lastColumn="0" w:noHBand="0" w:noVBand="1"/>
    </w:tblPr>
    <w:tblGrid>
      <w:gridCol w:w="9243"/>
      <w:gridCol w:w="397"/>
    </w:tblGrid>
    <w:tr w:rsidR="00C507B8" w:rsidRPr="00C54BFB" w14:paraId="640E5310" w14:textId="77777777" w:rsidTr="009D0D98">
      <w:trPr>
        <w:trHeight w:hRule="exact" w:val="284"/>
        <w:jc w:val="right"/>
      </w:trPr>
      <w:tc>
        <w:tcPr>
          <w:tcW w:w="9243" w:type="dxa"/>
          <w:vAlign w:val="center"/>
        </w:tcPr>
        <w:p w14:paraId="227D8DE3" w14:textId="6B6EC994" w:rsidR="00C507B8" w:rsidRPr="00C54BFB" w:rsidRDefault="00CF21EA" w:rsidP="00C507B8">
          <w:pPr>
            <w:pStyle w:val="Nagwek"/>
            <w:jc w:val="center"/>
            <w:rPr>
              <w:rFonts w:ascii="Arial" w:hAnsi="Arial" w:cs="Arial"/>
              <w:i/>
              <w:sz w:val="20"/>
              <w:szCs w:val="12"/>
            </w:rPr>
          </w:pPr>
          <w:r w:rsidRPr="00CF21EA">
            <w:rPr>
              <w:rFonts w:ascii="Arial" w:hAnsi="Arial" w:cs="Arial"/>
              <w:i/>
              <w:sz w:val="20"/>
              <w:szCs w:val="12"/>
            </w:rPr>
            <w:t>An Environmental Solution to Sand Overexploitation: Statistical Optimization</w:t>
          </w:r>
          <w:r>
            <w:rPr>
              <w:rFonts w:ascii="Arial" w:hAnsi="Arial" w:cs="Arial"/>
              <w:i/>
              <w:sz w:val="20"/>
              <w:szCs w:val="12"/>
            </w:rPr>
            <w:t>…</w:t>
          </w:r>
        </w:p>
      </w:tc>
      <w:tc>
        <w:tcPr>
          <w:tcW w:w="397" w:type="dxa"/>
          <w:vAlign w:val="center"/>
        </w:tcPr>
        <w:p w14:paraId="45B8F7FC" w14:textId="77777777" w:rsidR="00C507B8" w:rsidRPr="00C54BFB" w:rsidRDefault="00C507B8" w:rsidP="00C507B8">
          <w:pPr>
            <w:pStyle w:val="Nagwek"/>
            <w:jc w:val="right"/>
            <w:rPr>
              <w:rFonts w:ascii="Arial" w:hAnsi="Arial" w:cs="Arial"/>
              <w:i/>
              <w:sz w:val="20"/>
              <w:szCs w:val="12"/>
            </w:rPr>
          </w:pPr>
          <w:r w:rsidRPr="00C54BFB">
            <w:rPr>
              <w:rFonts w:ascii="Arial" w:hAnsi="Arial" w:cs="Arial"/>
              <w:sz w:val="20"/>
              <w:szCs w:val="12"/>
            </w:rPr>
            <w:fldChar w:fldCharType="begin"/>
          </w:r>
          <w:r w:rsidRPr="00C54BFB">
            <w:rPr>
              <w:rFonts w:ascii="Arial" w:hAnsi="Arial" w:cs="Arial"/>
              <w:sz w:val="20"/>
              <w:szCs w:val="12"/>
            </w:rPr>
            <w:instrText xml:space="preserve"> PAGE   \* MERGEFORMAT </w:instrText>
          </w:r>
          <w:r w:rsidRPr="00C54BFB">
            <w:rPr>
              <w:rFonts w:ascii="Arial" w:hAnsi="Arial" w:cs="Arial"/>
              <w:sz w:val="20"/>
              <w:szCs w:val="12"/>
            </w:rPr>
            <w:fldChar w:fldCharType="separate"/>
          </w:r>
          <w:r>
            <w:rPr>
              <w:rFonts w:ascii="Arial" w:hAnsi="Arial" w:cs="Arial"/>
              <w:sz w:val="20"/>
              <w:szCs w:val="12"/>
            </w:rPr>
            <w:t>3</w:t>
          </w:r>
          <w:r w:rsidRPr="00C54BFB">
            <w:rPr>
              <w:rFonts w:ascii="Arial" w:hAnsi="Arial" w:cs="Arial"/>
              <w:sz w:val="20"/>
              <w:szCs w:val="12"/>
            </w:rPr>
            <w:fldChar w:fldCharType="end"/>
          </w:r>
        </w:p>
      </w:tc>
    </w:tr>
  </w:tbl>
  <w:p w14:paraId="149588D2" w14:textId="77777777" w:rsidR="00C507B8" w:rsidRPr="00584564" w:rsidRDefault="00C507B8" w:rsidP="00C507B8">
    <w:pPr>
      <w:pStyle w:val="Nagwek"/>
      <w:rPr>
        <w:rFonts w:ascii="Arial" w:hAnsi="Arial" w:cs="Arial"/>
        <w:sz w:val="6"/>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583"/>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EB3CE3"/>
    <w:multiLevelType w:val="hybridMultilevel"/>
    <w:tmpl w:val="1CCAE5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DC91A46"/>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C4210E"/>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31011D"/>
    <w:multiLevelType w:val="multilevel"/>
    <w:tmpl w:val="D4C661F8"/>
    <w:lvl w:ilvl="0">
      <w:start w:val="2"/>
      <w:numFmt w:val="decimal"/>
      <w:lvlText w:val="%1."/>
      <w:lvlJc w:val="left"/>
      <w:pPr>
        <w:ind w:left="720" w:hanging="360"/>
      </w:pPr>
      <w:rPr>
        <w:rFonts w:eastAsiaTheme="majorEastAsia" w:cstheme="majorBid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15F7A36"/>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F755A1"/>
    <w:multiLevelType w:val="hybridMultilevel"/>
    <w:tmpl w:val="AC40A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AD43F4A"/>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07741C"/>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CB691F"/>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C3E69ED"/>
    <w:multiLevelType w:val="hybridMultilevel"/>
    <w:tmpl w:val="10DAC99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2E62C86"/>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4C1BA9"/>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8203A7B"/>
    <w:multiLevelType w:val="hybridMultilevel"/>
    <w:tmpl w:val="92DA2B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9124354"/>
    <w:multiLevelType w:val="hybridMultilevel"/>
    <w:tmpl w:val="3A901EB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1FF36B4"/>
    <w:multiLevelType w:val="hybridMultilevel"/>
    <w:tmpl w:val="AD3ED7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749B3310"/>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88A29B9"/>
    <w:multiLevelType w:val="hybridMultilevel"/>
    <w:tmpl w:val="73CAA12E"/>
    <w:lvl w:ilvl="0" w:tplc="041F0001">
      <w:start w:val="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113356566">
    <w:abstractNumId w:val="10"/>
  </w:num>
  <w:num w:numId="2" w16cid:durableId="307591233">
    <w:abstractNumId w:val="6"/>
  </w:num>
  <w:num w:numId="3" w16cid:durableId="2114931131">
    <w:abstractNumId w:val="17"/>
  </w:num>
  <w:num w:numId="4" w16cid:durableId="460266749">
    <w:abstractNumId w:val="14"/>
  </w:num>
  <w:num w:numId="5" w16cid:durableId="1461606127">
    <w:abstractNumId w:val="1"/>
  </w:num>
  <w:num w:numId="6" w16cid:durableId="855003268">
    <w:abstractNumId w:val="13"/>
  </w:num>
  <w:num w:numId="7" w16cid:durableId="84811037">
    <w:abstractNumId w:val="4"/>
  </w:num>
  <w:num w:numId="8" w16cid:durableId="1745294427">
    <w:abstractNumId w:val="11"/>
  </w:num>
  <w:num w:numId="9" w16cid:durableId="514346359">
    <w:abstractNumId w:val="3"/>
  </w:num>
  <w:num w:numId="10" w16cid:durableId="370345442">
    <w:abstractNumId w:val="2"/>
  </w:num>
  <w:num w:numId="11" w16cid:durableId="1089883844">
    <w:abstractNumId w:val="7"/>
  </w:num>
  <w:num w:numId="12" w16cid:durableId="1721972608">
    <w:abstractNumId w:val="8"/>
  </w:num>
  <w:num w:numId="13" w16cid:durableId="1245800300">
    <w:abstractNumId w:val="5"/>
  </w:num>
  <w:num w:numId="14" w16cid:durableId="1132673272">
    <w:abstractNumId w:val="0"/>
  </w:num>
  <w:num w:numId="15" w16cid:durableId="643464713">
    <w:abstractNumId w:val="12"/>
  </w:num>
  <w:num w:numId="16" w16cid:durableId="1453280211">
    <w:abstractNumId w:val="16"/>
  </w:num>
  <w:num w:numId="17" w16cid:durableId="1549028453">
    <w:abstractNumId w:val="9"/>
  </w:num>
  <w:num w:numId="18" w16cid:durableId="16448944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hideSpellingErrors/>
  <w:hideGrammaticalErrors/>
  <w:proofState w:spelling="clean"/>
  <w:defaultTabStop w:val="708"/>
  <w:autoHyphenation/>
  <w:hyphenationZone w:val="425"/>
  <w:evenAndOddHeaders/>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yMDY2NzcxNzMzMzRS0lEKTi0uzszPAykwqgUAqX7OxSwAAAA="/>
  </w:docVars>
  <w:rsids>
    <w:rsidRoot w:val="007C0DEA"/>
    <w:rsid w:val="00011650"/>
    <w:rsid w:val="0002457E"/>
    <w:rsid w:val="00037E36"/>
    <w:rsid w:val="00045ED3"/>
    <w:rsid w:val="00046083"/>
    <w:rsid w:val="00050D97"/>
    <w:rsid w:val="000652CE"/>
    <w:rsid w:val="00070A93"/>
    <w:rsid w:val="000756C2"/>
    <w:rsid w:val="00077D16"/>
    <w:rsid w:val="000801C0"/>
    <w:rsid w:val="000A0A78"/>
    <w:rsid w:val="000A7799"/>
    <w:rsid w:val="000C72E9"/>
    <w:rsid w:val="000C7D0C"/>
    <w:rsid w:val="000D4DF1"/>
    <w:rsid w:val="000E2786"/>
    <w:rsid w:val="000E4BB0"/>
    <w:rsid w:val="000E5601"/>
    <w:rsid w:val="000F2F23"/>
    <w:rsid w:val="001035F6"/>
    <w:rsid w:val="00103771"/>
    <w:rsid w:val="0012322F"/>
    <w:rsid w:val="00126016"/>
    <w:rsid w:val="001321AF"/>
    <w:rsid w:val="00132AEC"/>
    <w:rsid w:val="0013443C"/>
    <w:rsid w:val="00155390"/>
    <w:rsid w:val="00160853"/>
    <w:rsid w:val="00163F3C"/>
    <w:rsid w:val="001643E7"/>
    <w:rsid w:val="00165884"/>
    <w:rsid w:val="00174DE3"/>
    <w:rsid w:val="0017564F"/>
    <w:rsid w:val="00181DCC"/>
    <w:rsid w:val="00182EE9"/>
    <w:rsid w:val="00195C6C"/>
    <w:rsid w:val="0019641C"/>
    <w:rsid w:val="001A71DB"/>
    <w:rsid w:val="001C0831"/>
    <w:rsid w:val="001C120D"/>
    <w:rsid w:val="001C4921"/>
    <w:rsid w:val="001C6009"/>
    <w:rsid w:val="001D13C9"/>
    <w:rsid w:val="001D62CF"/>
    <w:rsid w:val="001E5694"/>
    <w:rsid w:val="001E6171"/>
    <w:rsid w:val="001F0179"/>
    <w:rsid w:val="002009E8"/>
    <w:rsid w:val="00201184"/>
    <w:rsid w:val="002043A4"/>
    <w:rsid w:val="00221E97"/>
    <w:rsid w:val="00234C59"/>
    <w:rsid w:val="0024334B"/>
    <w:rsid w:val="00246F0F"/>
    <w:rsid w:val="002528C5"/>
    <w:rsid w:val="00253AF6"/>
    <w:rsid w:val="00254D60"/>
    <w:rsid w:val="00262E55"/>
    <w:rsid w:val="00266183"/>
    <w:rsid w:val="00273A62"/>
    <w:rsid w:val="00273CBE"/>
    <w:rsid w:val="00276522"/>
    <w:rsid w:val="002826BD"/>
    <w:rsid w:val="00283784"/>
    <w:rsid w:val="00283FB6"/>
    <w:rsid w:val="002914D8"/>
    <w:rsid w:val="0029310D"/>
    <w:rsid w:val="002A0BB4"/>
    <w:rsid w:val="002A0BFB"/>
    <w:rsid w:val="002A29DE"/>
    <w:rsid w:val="002B5058"/>
    <w:rsid w:val="002C6EEA"/>
    <w:rsid w:val="002D40DB"/>
    <w:rsid w:val="002E0249"/>
    <w:rsid w:val="002E09CB"/>
    <w:rsid w:val="002E3A0A"/>
    <w:rsid w:val="002F0134"/>
    <w:rsid w:val="002F6E5E"/>
    <w:rsid w:val="002F7F33"/>
    <w:rsid w:val="003072A6"/>
    <w:rsid w:val="003125DA"/>
    <w:rsid w:val="00316759"/>
    <w:rsid w:val="00324D25"/>
    <w:rsid w:val="00333962"/>
    <w:rsid w:val="00346BFC"/>
    <w:rsid w:val="00363B1D"/>
    <w:rsid w:val="00367D16"/>
    <w:rsid w:val="00375410"/>
    <w:rsid w:val="003779C1"/>
    <w:rsid w:val="00395E50"/>
    <w:rsid w:val="00396CF8"/>
    <w:rsid w:val="003A1DEC"/>
    <w:rsid w:val="003A32B3"/>
    <w:rsid w:val="003A4297"/>
    <w:rsid w:val="003B6E09"/>
    <w:rsid w:val="003C031A"/>
    <w:rsid w:val="003C0474"/>
    <w:rsid w:val="003C1624"/>
    <w:rsid w:val="003E35BC"/>
    <w:rsid w:val="003E4B2F"/>
    <w:rsid w:val="003E6C68"/>
    <w:rsid w:val="003E7DD0"/>
    <w:rsid w:val="004002D4"/>
    <w:rsid w:val="00401707"/>
    <w:rsid w:val="00423DAB"/>
    <w:rsid w:val="004330D1"/>
    <w:rsid w:val="00442109"/>
    <w:rsid w:val="00460B75"/>
    <w:rsid w:val="00476623"/>
    <w:rsid w:val="0048486D"/>
    <w:rsid w:val="00487874"/>
    <w:rsid w:val="004B2EA1"/>
    <w:rsid w:val="004B59A6"/>
    <w:rsid w:val="004C0D4A"/>
    <w:rsid w:val="004D69CF"/>
    <w:rsid w:val="004D7010"/>
    <w:rsid w:val="004E17FD"/>
    <w:rsid w:val="004E4B3C"/>
    <w:rsid w:val="004F2774"/>
    <w:rsid w:val="004F56A0"/>
    <w:rsid w:val="0050689D"/>
    <w:rsid w:val="00510F01"/>
    <w:rsid w:val="00517B2F"/>
    <w:rsid w:val="00517BEA"/>
    <w:rsid w:val="005222E6"/>
    <w:rsid w:val="00523F70"/>
    <w:rsid w:val="00526760"/>
    <w:rsid w:val="00530F82"/>
    <w:rsid w:val="00534035"/>
    <w:rsid w:val="005401A4"/>
    <w:rsid w:val="0054573C"/>
    <w:rsid w:val="00561BDE"/>
    <w:rsid w:val="0057267C"/>
    <w:rsid w:val="00575620"/>
    <w:rsid w:val="00577E43"/>
    <w:rsid w:val="005848F9"/>
    <w:rsid w:val="00586477"/>
    <w:rsid w:val="0059669C"/>
    <w:rsid w:val="00596A92"/>
    <w:rsid w:val="005A3DE7"/>
    <w:rsid w:val="005A62D4"/>
    <w:rsid w:val="005A7499"/>
    <w:rsid w:val="005B16C2"/>
    <w:rsid w:val="005B2342"/>
    <w:rsid w:val="005B4176"/>
    <w:rsid w:val="005C011B"/>
    <w:rsid w:val="005D0999"/>
    <w:rsid w:val="005D6061"/>
    <w:rsid w:val="005D6990"/>
    <w:rsid w:val="005F7901"/>
    <w:rsid w:val="005F7F8B"/>
    <w:rsid w:val="00611CD6"/>
    <w:rsid w:val="006241EB"/>
    <w:rsid w:val="00626A67"/>
    <w:rsid w:val="00635D5F"/>
    <w:rsid w:val="0064745B"/>
    <w:rsid w:val="006474B7"/>
    <w:rsid w:val="0065021F"/>
    <w:rsid w:val="00670DF1"/>
    <w:rsid w:val="00675C84"/>
    <w:rsid w:val="006845FE"/>
    <w:rsid w:val="00685663"/>
    <w:rsid w:val="00691027"/>
    <w:rsid w:val="006A05A7"/>
    <w:rsid w:val="006A07AB"/>
    <w:rsid w:val="006A1613"/>
    <w:rsid w:val="006A4097"/>
    <w:rsid w:val="006B1687"/>
    <w:rsid w:val="006B7C14"/>
    <w:rsid w:val="006B7C4C"/>
    <w:rsid w:val="006C3E12"/>
    <w:rsid w:val="006C5883"/>
    <w:rsid w:val="006C5940"/>
    <w:rsid w:val="006C7630"/>
    <w:rsid w:val="006D2E01"/>
    <w:rsid w:val="006E17EC"/>
    <w:rsid w:val="00700EE3"/>
    <w:rsid w:val="007077E1"/>
    <w:rsid w:val="0071168A"/>
    <w:rsid w:val="00715CCF"/>
    <w:rsid w:val="00720044"/>
    <w:rsid w:val="00720FE9"/>
    <w:rsid w:val="00721C53"/>
    <w:rsid w:val="00722457"/>
    <w:rsid w:val="00724D3D"/>
    <w:rsid w:val="0072638D"/>
    <w:rsid w:val="00727A35"/>
    <w:rsid w:val="00737DA7"/>
    <w:rsid w:val="00754BFA"/>
    <w:rsid w:val="0076780C"/>
    <w:rsid w:val="0078197B"/>
    <w:rsid w:val="007852D6"/>
    <w:rsid w:val="007862B6"/>
    <w:rsid w:val="007872FD"/>
    <w:rsid w:val="00790157"/>
    <w:rsid w:val="00790702"/>
    <w:rsid w:val="007946FF"/>
    <w:rsid w:val="007A069E"/>
    <w:rsid w:val="007A0AF1"/>
    <w:rsid w:val="007A764D"/>
    <w:rsid w:val="007B0FE1"/>
    <w:rsid w:val="007B3D98"/>
    <w:rsid w:val="007B76A1"/>
    <w:rsid w:val="007C0241"/>
    <w:rsid w:val="007C059C"/>
    <w:rsid w:val="007C0DEA"/>
    <w:rsid w:val="007C37E7"/>
    <w:rsid w:val="007D0E32"/>
    <w:rsid w:val="007D2314"/>
    <w:rsid w:val="007D7D86"/>
    <w:rsid w:val="007E039A"/>
    <w:rsid w:val="007E59AD"/>
    <w:rsid w:val="007E7D24"/>
    <w:rsid w:val="007F18B8"/>
    <w:rsid w:val="007F77F2"/>
    <w:rsid w:val="0080118A"/>
    <w:rsid w:val="0080778B"/>
    <w:rsid w:val="00812D7D"/>
    <w:rsid w:val="00823AF8"/>
    <w:rsid w:val="0082695C"/>
    <w:rsid w:val="00834F02"/>
    <w:rsid w:val="0083553B"/>
    <w:rsid w:val="00882C5B"/>
    <w:rsid w:val="00882DA5"/>
    <w:rsid w:val="008832FC"/>
    <w:rsid w:val="00885DAE"/>
    <w:rsid w:val="00896D25"/>
    <w:rsid w:val="008A05A9"/>
    <w:rsid w:val="008B01DC"/>
    <w:rsid w:val="008C18BD"/>
    <w:rsid w:val="008C41E5"/>
    <w:rsid w:val="008C43CB"/>
    <w:rsid w:val="008D2456"/>
    <w:rsid w:val="008D608E"/>
    <w:rsid w:val="008F0171"/>
    <w:rsid w:val="008F16A7"/>
    <w:rsid w:val="008F3514"/>
    <w:rsid w:val="008F6C1A"/>
    <w:rsid w:val="008F7B0B"/>
    <w:rsid w:val="00901DBB"/>
    <w:rsid w:val="009145B8"/>
    <w:rsid w:val="00915030"/>
    <w:rsid w:val="00916580"/>
    <w:rsid w:val="00916D0B"/>
    <w:rsid w:val="00920913"/>
    <w:rsid w:val="00921A3D"/>
    <w:rsid w:val="009224B1"/>
    <w:rsid w:val="009235DA"/>
    <w:rsid w:val="00926A59"/>
    <w:rsid w:val="00930C2C"/>
    <w:rsid w:val="00937BD0"/>
    <w:rsid w:val="009401D7"/>
    <w:rsid w:val="00943057"/>
    <w:rsid w:val="00950572"/>
    <w:rsid w:val="00951438"/>
    <w:rsid w:val="00952A75"/>
    <w:rsid w:val="0095407E"/>
    <w:rsid w:val="00954353"/>
    <w:rsid w:val="0096337B"/>
    <w:rsid w:val="009724CA"/>
    <w:rsid w:val="00981694"/>
    <w:rsid w:val="00985A26"/>
    <w:rsid w:val="00995CAA"/>
    <w:rsid w:val="009A0E88"/>
    <w:rsid w:val="009A3F10"/>
    <w:rsid w:val="009B6B07"/>
    <w:rsid w:val="009C53AB"/>
    <w:rsid w:val="009C5741"/>
    <w:rsid w:val="009D484D"/>
    <w:rsid w:val="009D4BC7"/>
    <w:rsid w:val="009D7D5A"/>
    <w:rsid w:val="009D7D82"/>
    <w:rsid w:val="009E5BFF"/>
    <w:rsid w:val="009E7C17"/>
    <w:rsid w:val="009F036D"/>
    <w:rsid w:val="009F083F"/>
    <w:rsid w:val="009F35AC"/>
    <w:rsid w:val="009F6CEE"/>
    <w:rsid w:val="00A0224C"/>
    <w:rsid w:val="00A063A4"/>
    <w:rsid w:val="00A10D98"/>
    <w:rsid w:val="00A1262F"/>
    <w:rsid w:val="00A12CD4"/>
    <w:rsid w:val="00A174DA"/>
    <w:rsid w:val="00A21B94"/>
    <w:rsid w:val="00A31A0F"/>
    <w:rsid w:val="00A364D2"/>
    <w:rsid w:val="00A431FC"/>
    <w:rsid w:val="00A44C49"/>
    <w:rsid w:val="00A71364"/>
    <w:rsid w:val="00A76FD2"/>
    <w:rsid w:val="00A77762"/>
    <w:rsid w:val="00AA73AD"/>
    <w:rsid w:val="00AB79F9"/>
    <w:rsid w:val="00AC0AD4"/>
    <w:rsid w:val="00AC1F22"/>
    <w:rsid w:val="00AD0A9A"/>
    <w:rsid w:val="00AD3729"/>
    <w:rsid w:val="00AF6209"/>
    <w:rsid w:val="00AF7E75"/>
    <w:rsid w:val="00B00F39"/>
    <w:rsid w:val="00B077D9"/>
    <w:rsid w:val="00B121B3"/>
    <w:rsid w:val="00B1564B"/>
    <w:rsid w:val="00B265B5"/>
    <w:rsid w:val="00B373BE"/>
    <w:rsid w:val="00B37C9D"/>
    <w:rsid w:val="00B53096"/>
    <w:rsid w:val="00B6553C"/>
    <w:rsid w:val="00B7251B"/>
    <w:rsid w:val="00B75976"/>
    <w:rsid w:val="00B8685A"/>
    <w:rsid w:val="00B86FAD"/>
    <w:rsid w:val="00B928EA"/>
    <w:rsid w:val="00BA53B0"/>
    <w:rsid w:val="00BB39B4"/>
    <w:rsid w:val="00BB3B4C"/>
    <w:rsid w:val="00BB6914"/>
    <w:rsid w:val="00BC5CF4"/>
    <w:rsid w:val="00BD1F81"/>
    <w:rsid w:val="00BD2030"/>
    <w:rsid w:val="00BD2DC9"/>
    <w:rsid w:val="00BD6C6C"/>
    <w:rsid w:val="00BE0FE4"/>
    <w:rsid w:val="00BF6E49"/>
    <w:rsid w:val="00C03B44"/>
    <w:rsid w:val="00C05371"/>
    <w:rsid w:val="00C07E62"/>
    <w:rsid w:val="00C13467"/>
    <w:rsid w:val="00C175FE"/>
    <w:rsid w:val="00C21B43"/>
    <w:rsid w:val="00C31BF4"/>
    <w:rsid w:val="00C32B96"/>
    <w:rsid w:val="00C3662F"/>
    <w:rsid w:val="00C4511E"/>
    <w:rsid w:val="00C507B8"/>
    <w:rsid w:val="00C51EF7"/>
    <w:rsid w:val="00C5525C"/>
    <w:rsid w:val="00C56479"/>
    <w:rsid w:val="00C616BB"/>
    <w:rsid w:val="00C71AB4"/>
    <w:rsid w:val="00C71DF2"/>
    <w:rsid w:val="00C90DA6"/>
    <w:rsid w:val="00C9528A"/>
    <w:rsid w:val="00CA33A0"/>
    <w:rsid w:val="00CA7D9D"/>
    <w:rsid w:val="00CB78BF"/>
    <w:rsid w:val="00CC328B"/>
    <w:rsid w:val="00CC3CD5"/>
    <w:rsid w:val="00CE0AEE"/>
    <w:rsid w:val="00CE3C1D"/>
    <w:rsid w:val="00CF21EA"/>
    <w:rsid w:val="00CF2C75"/>
    <w:rsid w:val="00CF42F0"/>
    <w:rsid w:val="00D02C6A"/>
    <w:rsid w:val="00D117AF"/>
    <w:rsid w:val="00D16B9E"/>
    <w:rsid w:val="00D246FC"/>
    <w:rsid w:val="00D34D7E"/>
    <w:rsid w:val="00D4205B"/>
    <w:rsid w:val="00D4554D"/>
    <w:rsid w:val="00D636DC"/>
    <w:rsid w:val="00D643AC"/>
    <w:rsid w:val="00D66D29"/>
    <w:rsid w:val="00D70D41"/>
    <w:rsid w:val="00D72194"/>
    <w:rsid w:val="00D879A1"/>
    <w:rsid w:val="00D95E55"/>
    <w:rsid w:val="00D975BB"/>
    <w:rsid w:val="00DB5467"/>
    <w:rsid w:val="00DB6053"/>
    <w:rsid w:val="00DE0323"/>
    <w:rsid w:val="00DE0E4B"/>
    <w:rsid w:val="00DE1BDE"/>
    <w:rsid w:val="00DF689C"/>
    <w:rsid w:val="00E1432D"/>
    <w:rsid w:val="00E20F7C"/>
    <w:rsid w:val="00E24AFB"/>
    <w:rsid w:val="00E31710"/>
    <w:rsid w:val="00E56E29"/>
    <w:rsid w:val="00E8594D"/>
    <w:rsid w:val="00E87420"/>
    <w:rsid w:val="00EA1CEC"/>
    <w:rsid w:val="00EA35F9"/>
    <w:rsid w:val="00EC216C"/>
    <w:rsid w:val="00EC2974"/>
    <w:rsid w:val="00ED2DF3"/>
    <w:rsid w:val="00EE0448"/>
    <w:rsid w:val="00EE3885"/>
    <w:rsid w:val="00EE4DC4"/>
    <w:rsid w:val="00EE6303"/>
    <w:rsid w:val="00F060AE"/>
    <w:rsid w:val="00F20DC1"/>
    <w:rsid w:val="00F27BD8"/>
    <w:rsid w:val="00F27CAD"/>
    <w:rsid w:val="00F339A1"/>
    <w:rsid w:val="00F358E5"/>
    <w:rsid w:val="00F40A5D"/>
    <w:rsid w:val="00F450CD"/>
    <w:rsid w:val="00F64E38"/>
    <w:rsid w:val="00F67BCD"/>
    <w:rsid w:val="00F7444A"/>
    <w:rsid w:val="00F76733"/>
    <w:rsid w:val="00F80B24"/>
    <w:rsid w:val="00F92FB9"/>
    <w:rsid w:val="00FA012B"/>
    <w:rsid w:val="00FA3597"/>
    <w:rsid w:val="00FA3F19"/>
    <w:rsid w:val="00FA714D"/>
    <w:rsid w:val="00FB3E24"/>
    <w:rsid w:val="00FB67CB"/>
    <w:rsid w:val="00FC623D"/>
    <w:rsid w:val="00FD01E7"/>
    <w:rsid w:val="00FE060E"/>
    <w:rsid w:val="00FE612E"/>
    <w:rsid w:val="00FE6A9E"/>
    <w:rsid w:val="00FF440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C0FDC3"/>
  <w15:docId w15:val="{E1F2AA26-2180-40BD-99D6-DE4292B6E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928EA"/>
    <w:pPr>
      <w:spacing w:after="0" w:line="360" w:lineRule="auto"/>
      <w:jc w:val="both"/>
    </w:pPr>
    <w:rPr>
      <w:rFonts w:ascii="Times New Roman" w:hAnsi="Times New Roman"/>
      <w:lang w:val="en-GB"/>
    </w:rPr>
  </w:style>
  <w:style w:type="paragraph" w:styleId="Nagwek1">
    <w:name w:val="heading 1"/>
    <w:aliases w:val="H-1_Review Paper"/>
    <w:basedOn w:val="Normalny"/>
    <w:next w:val="Normalny"/>
    <w:link w:val="Nagwek1Znak"/>
    <w:uiPriority w:val="9"/>
    <w:qFormat/>
    <w:rsid w:val="00AB79F9"/>
    <w:pPr>
      <w:keepNext/>
      <w:keepLines/>
      <w:spacing w:before="240" w:after="12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077D16"/>
    <w:pPr>
      <w:keepNext/>
      <w:keepLines/>
      <w:spacing w:before="120" w:after="120"/>
      <w:outlineLvl w:val="1"/>
    </w:pPr>
    <w:rPr>
      <w:rFonts w:eastAsiaTheme="majorEastAsia" w:cstheme="majorBidi"/>
      <w:b/>
      <w:szCs w:val="26"/>
    </w:rPr>
  </w:style>
  <w:style w:type="paragraph" w:styleId="Nagwek3">
    <w:name w:val="heading 3"/>
    <w:basedOn w:val="Normalny"/>
    <w:next w:val="Normalny"/>
    <w:link w:val="Nagwek3Znak"/>
    <w:uiPriority w:val="9"/>
    <w:semiHidden/>
    <w:unhideWhenUsed/>
    <w:qFormat/>
    <w:rsid w:val="00D246FC"/>
    <w:pPr>
      <w:keepNext/>
      <w:keepLines/>
      <w:spacing w:before="40"/>
      <w:outlineLvl w:val="2"/>
    </w:pPr>
    <w:rPr>
      <w:rFonts w:eastAsiaTheme="majorEastAsia" w:cstheme="majorBidi"/>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C0DEA"/>
    <w:rPr>
      <w:rFonts w:ascii="Tahoma" w:hAnsi="Tahoma" w:cs="Tahoma"/>
      <w:sz w:val="16"/>
      <w:szCs w:val="16"/>
    </w:rPr>
  </w:style>
  <w:style w:type="character" w:customStyle="1" w:styleId="TekstdymkaZnak">
    <w:name w:val="Tekst dymka Znak"/>
    <w:basedOn w:val="Domylnaczcionkaakapitu"/>
    <w:link w:val="Tekstdymka"/>
    <w:uiPriority w:val="99"/>
    <w:semiHidden/>
    <w:rsid w:val="007C0DEA"/>
    <w:rPr>
      <w:rFonts w:ascii="Tahoma" w:hAnsi="Tahoma" w:cs="Tahoma"/>
      <w:sz w:val="16"/>
      <w:szCs w:val="16"/>
    </w:rPr>
  </w:style>
  <w:style w:type="paragraph" w:styleId="Tekstprzypisudolnego">
    <w:name w:val="footnote text"/>
    <w:basedOn w:val="Normalny"/>
    <w:link w:val="TekstprzypisudolnegoZnak"/>
    <w:uiPriority w:val="99"/>
    <w:unhideWhenUsed/>
    <w:rsid w:val="007C0DEA"/>
    <w:rPr>
      <w:sz w:val="20"/>
      <w:szCs w:val="20"/>
    </w:rPr>
  </w:style>
  <w:style w:type="character" w:customStyle="1" w:styleId="TekstprzypisudolnegoZnak">
    <w:name w:val="Tekst przypisu dolnego Znak"/>
    <w:basedOn w:val="Domylnaczcionkaakapitu"/>
    <w:link w:val="Tekstprzypisudolnego"/>
    <w:uiPriority w:val="99"/>
    <w:rsid w:val="007C0DEA"/>
    <w:rPr>
      <w:sz w:val="20"/>
      <w:szCs w:val="20"/>
    </w:rPr>
  </w:style>
  <w:style w:type="character" w:styleId="Odwoanieprzypisudolnego">
    <w:name w:val="footnote reference"/>
    <w:basedOn w:val="Domylnaczcionkaakapitu"/>
    <w:uiPriority w:val="99"/>
    <w:semiHidden/>
    <w:unhideWhenUsed/>
    <w:rsid w:val="007C0DEA"/>
    <w:rPr>
      <w:vertAlign w:val="superscript"/>
    </w:rPr>
  </w:style>
  <w:style w:type="paragraph" w:styleId="Tekstprzypisukocowego">
    <w:name w:val="endnote text"/>
    <w:basedOn w:val="Normalny"/>
    <w:link w:val="TekstprzypisukocowegoZnak"/>
    <w:uiPriority w:val="99"/>
    <w:semiHidden/>
    <w:unhideWhenUsed/>
    <w:rsid w:val="007C0DEA"/>
    <w:rPr>
      <w:sz w:val="20"/>
      <w:szCs w:val="20"/>
    </w:rPr>
  </w:style>
  <w:style w:type="character" w:customStyle="1" w:styleId="TekstprzypisukocowegoZnak">
    <w:name w:val="Tekst przypisu końcowego Znak"/>
    <w:basedOn w:val="Domylnaczcionkaakapitu"/>
    <w:link w:val="Tekstprzypisukocowego"/>
    <w:uiPriority w:val="99"/>
    <w:semiHidden/>
    <w:rsid w:val="007C0DEA"/>
    <w:rPr>
      <w:sz w:val="20"/>
      <w:szCs w:val="20"/>
    </w:rPr>
  </w:style>
  <w:style w:type="character" w:styleId="Odwoanieprzypisukocowego">
    <w:name w:val="endnote reference"/>
    <w:basedOn w:val="Domylnaczcionkaakapitu"/>
    <w:uiPriority w:val="99"/>
    <w:semiHidden/>
    <w:unhideWhenUsed/>
    <w:rsid w:val="007C0DEA"/>
    <w:rPr>
      <w:vertAlign w:val="superscript"/>
    </w:rPr>
  </w:style>
  <w:style w:type="paragraph" w:styleId="Akapitzlist">
    <w:name w:val="List Paragraph"/>
    <w:basedOn w:val="Normalny"/>
    <w:uiPriority w:val="34"/>
    <w:qFormat/>
    <w:rsid w:val="00C03B44"/>
    <w:pPr>
      <w:ind w:left="720"/>
      <w:contextualSpacing/>
    </w:pPr>
  </w:style>
  <w:style w:type="character" w:styleId="Tekstzastpczy">
    <w:name w:val="Placeholder Text"/>
    <w:basedOn w:val="Domylnaczcionkaakapitu"/>
    <w:uiPriority w:val="99"/>
    <w:semiHidden/>
    <w:rsid w:val="00C03B44"/>
    <w:rPr>
      <w:color w:val="808080"/>
    </w:rPr>
  </w:style>
  <w:style w:type="table" w:styleId="Tabela-Siatka">
    <w:name w:val="Table Grid"/>
    <w:basedOn w:val="Standardowy"/>
    <w:uiPriority w:val="39"/>
    <w:rsid w:val="00C03B4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E17EC"/>
    <w:pPr>
      <w:tabs>
        <w:tab w:val="center" w:pos="4536"/>
        <w:tab w:val="right" w:pos="9072"/>
      </w:tabs>
    </w:pPr>
  </w:style>
  <w:style w:type="character" w:customStyle="1" w:styleId="NagwekZnak">
    <w:name w:val="Nagłówek Znak"/>
    <w:basedOn w:val="Domylnaczcionkaakapitu"/>
    <w:link w:val="Nagwek"/>
    <w:uiPriority w:val="99"/>
    <w:rsid w:val="006E17EC"/>
  </w:style>
  <w:style w:type="paragraph" w:styleId="Stopka">
    <w:name w:val="footer"/>
    <w:basedOn w:val="Normalny"/>
    <w:link w:val="StopkaZnak"/>
    <w:uiPriority w:val="99"/>
    <w:unhideWhenUsed/>
    <w:rsid w:val="006E17EC"/>
    <w:pPr>
      <w:tabs>
        <w:tab w:val="center" w:pos="4536"/>
        <w:tab w:val="right" w:pos="9072"/>
      </w:tabs>
    </w:pPr>
  </w:style>
  <w:style w:type="character" w:customStyle="1" w:styleId="StopkaZnak">
    <w:name w:val="Stopka Znak"/>
    <w:basedOn w:val="Domylnaczcionkaakapitu"/>
    <w:link w:val="Stopka"/>
    <w:uiPriority w:val="99"/>
    <w:rsid w:val="006E17EC"/>
  </w:style>
  <w:style w:type="character" w:styleId="Numerwiersza">
    <w:name w:val="line number"/>
    <w:basedOn w:val="Domylnaczcionkaakapitu"/>
    <w:uiPriority w:val="99"/>
    <w:semiHidden/>
    <w:unhideWhenUsed/>
    <w:rsid w:val="007E039A"/>
  </w:style>
  <w:style w:type="character" w:styleId="Hipercze">
    <w:name w:val="Hyperlink"/>
    <w:basedOn w:val="Domylnaczcionkaakapitu"/>
    <w:uiPriority w:val="99"/>
    <w:unhideWhenUsed/>
    <w:rsid w:val="00FA714D"/>
    <w:rPr>
      <w:color w:val="0000FF" w:themeColor="hyperlink"/>
      <w:u w:val="single"/>
    </w:rPr>
  </w:style>
  <w:style w:type="character" w:customStyle="1" w:styleId="apple-converted-space">
    <w:name w:val="apple-converted-space"/>
    <w:basedOn w:val="Domylnaczcionkaakapitu"/>
    <w:rsid w:val="00C56479"/>
  </w:style>
  <w:style w:type="character" w:styleId="Pogrubienie">
    <w:name w:val="Strong"/>
    <w:basedOn w:val="Domylnaczcionkaakapitu"/>
    <w:uiPriority w:val="22"/>
    <w:qFormat/>
    <w:rsid w:val="00103771"/>
    <w:rPr>
      <w:b/>
      <w:bCs/>
    </w:rPr>
  </w:style>
  <w:style w:type="paragraph" w:customStyle="1" w:styleId="metin">
    <w:name w:val="metin"/>
    <w:basedOn w:val="Normalny"/>
    <w:link w:val="metinChar"/>
    <w:rsid w:val="003B6E09"/>
    <w:pPr>
      <w:tabs>
        <w:tab w:val="left" w:pos="284"/>
      </w:tabs>
      <w:suppressAutoHyphens/>
      <w:spacing w:before="120" w:after="120"/>
      <w:ind w:firstLine="340"/>
    </w:pPr>
    <w:rPr>
      <w:rFonts w:eastAsia="Droid Sans" w:cs="Times New Roman"/>
      <w:kern w:val="1"/>
      <w:sz w:val="20"/>
      <w:szCs w:val="20"/>
      <w:lang w:val="en-US" w:eastAsia="ar-SA"/>
    </w:rPr>
  </w:style>
  <w:style w:type="character" w:customStyle="1" w:styleId="metinChar">
    <w:name w:val="metin Char"/>
    <w:basedOn w:val="Domylnaczcionkaakapitu"/>
    <w:link w:val="metin"/>
    <w:rsid w:val="003B6E09"/>
    <w:rPr>
      <w:rFonts w:ascii="Times New Roman" w:eastAsia="Droid Sans" w:hAnsi="Times New Roman" w:cs="Times New Roman"/>
      <w:kern w:val="1"/>
      <w:sz w:val="20"/>
      <w:szCs w:val="20"/>
      <w:lang w:val="en-US" w:eastAsia="ar-SA"/>
    </w:rPr>
  </w:style>
  <w:style w:type="character" w:customStyle="1" w:styleId="t">
    <w:name w:val="t"/>
    <w:basedOn w:val="Domylnaczcionkaakapitu"/>
    <w:rsid w:val="00675C84"/>
  </w:style>
  <w:style w:type="paragraph" w:styleId="NormalnyWeb">
    <w:name w:val="Normal (Web)"/>
    <w:basedOn w:val="Normalny"/>
    <w:uiPriority w:val="99"/>
    <w:semiHidden/>
    <w:unhideWhenUsed/>
    <w:rsid w:val="00C616BB"/>
    <w:pPr>
      <w:spacing w:before="100" w:beforeAutospacing="1" w:after="100" w:afterAutospacing="1"/>
    </w:pPr>
    <w:rPr>
      <w:rFonts w:eastAsia="Times New Roman" w:cs="Times New Roman"/>
      <w:sz w:val="24"/>
      <w:szCs w:val="24"/>
      <w:lang w:val="tr-TR" w:eastAsia="tr-TR"/>
    </w:rPr>
  </w:style>
  <w:style w:type="character" w:styleId="Uwydatnienie">
    <w:name w:val="Emphasis"/>
    <w:basedOn w:val="Domylnaczcionkaakapitu"/>
    <w:uiPriority w:val="20"/>
    <w:qFormat/>
    <w:rsid w:val="002914D8"/>
    <w:rPr>
      <w:i/>
      <w:iCs/>
    </w:rPr>
  </w:style>
  <w:style w:type="paragraph" w:customStyle="1" w:styleId="textnoindent">
    <w:name w:val="text noindent"/>
    <w:basedOn w:val="Normalny"/>
    <w:rsid w:val="00790157"/>
    <w:rPr>
      <w:rFonts w:eastAsia="Times New Roman" w:cs="Times New Roman"/>
      <w:sz w:val="24"/>
      <w:szCs w:val="24"/>
      <w:lang w:val="en-US"/>
    </w:rPr>
  </w:style>
  <w:style w:type="character" w:customStyle="1" w:styleId="Nagwek1Znak">
    <w:name w:val="Nagłówek 1 Znak"/>
    <w:aliases w:val="H-1_Review Paper Znak"/>
    <w:basedOn w:val="Domylnaczcionkaakapitu"/>
    <w:link w:val="Nagwek1"/>
    <w:uiPriority w:val="9"/>
    <w:rsid w:val="00AB79F9"/>
    <w:rPr>
      <w:rFonts w:ascii="Times New Roman" w:eastAsiaTheme="majorEastAsia" w:hAnsi="Times New Roman" w:cstheme="majorBidi"/>
      <w:b/>
      <w:sz w:val="24"/>
      <w:szCs w:val="32"/>
      <w:lang w:val="en-GB"/>
    </w:rPr>
  </w:style>
  <w:style w:type="paragraph" w:customStyle="1" w:styleId="DGATNR12TEXT">
    <w:name w:val="DGA TNR12 TEXT"/>
    <w:basedOn w:val="Normalny"/>
    <w:link w:val="DGATNR12TEXTChar"/>
    <w:rsid w:val="00B928EA"/>
    <w:pPr>
      <w:tabs>
        <w:tab w:val="left" w:pos="720"/>
      </w:tabs>
    </w:pPr>
    <w:rPr>
      <w:rFonts w:cs="Times New Roman"/>
      <w:lang w:val="en-US"/>
    </w:rPr>
  </w:style>
  <w:style w:type="character" w:customStyle="1" w:styleId="DGATNR12TEXTChar">
    <w:name w:val="DGA TNR12 TEXT Char"/>
    <w:basedOn w:val="Domylnaczcionkaakapitu"/>
    <w:link w:val="DGATNR12TEXT"/>
    <w:rsid w:val="00B928EA"/>
    <w:rPr>
      <w:rFonts w:ascii="Times New Roman" w:hAnsi="Times New Roman" w:cs="Times New Roman"/>
      <w:lang w:val="en-US"/>
    </w:rPr>
  </w:style>
  <w:style w:type="character" w:customStyle="1" w:styleId="Nagwek2Znak">
    <w:name w:val="Nagłówek 2 Znak"/>
    <w:basedOn w:val="Domylnaczcionkaakapitu"/>
    <w:link w:val="Nagwek2"/>
    <w:uiPriority w:val="9"/>
    <w:rsid w:val="00077D16"/>
    <w:rPr>
      <w:rFonts w:ascii="Times New Roman" w:eastAsiaTheme="majorEastAsia" w:hAnsi="Times New Roman" w:cstheme="majorBidi"/>
      <w:b/>
      <w:szCs w:val="26"/>
      <w:lang w:val="en-GB"/>
    </w:rPr>
  </w:style>
  <w:style w:type="paragraph" w:styleId="Legenda">
    <w:name w:val="caption"/>
    <w:basedOn w:val="Normalny"/>
    <w:next w:val="Normalny"/>
    <w:uiPriority w:val="35"/>
    <w:unhideWhenUsed/>
    <w:qFormat/>
    <w:rsid w:val="0057267C"/>
    <w:pPr>
      <w:spacing w:before="120"/>
      <w:jc w:val="left"/>
    </w:pPr>
    <w:rPr>
      <w:b/>
      <w:i/>
      <w:iCs/>
      <w:sz w:val="20"/>
      <w:szCs w:val="18"/>
      <w:lang w:val="en-US"/>
    </w:rPr>
  </w:style>
  <w:style w:type="character" w:customStyle="1" w:styleId="Nagwek3Znak">
    <w:name w:val="Nagłówek 3 Znak"/>
    <w:basedOn w:val="Domylnaczcionkaakapitu"/>
    <w:link w:val="Nagwek3"/>
    <w:uiPriority w:val="9"/>
    <w:semiHidden/>
    <w:rsid w:val="00D246FC"/>
    <w:rPr>
      <w:rFonts w:ascii="Times New Roman" w:eastAsiaTheme="majorEastAsia" w:hAnsi="Times New Roman" w:cstheme="majorBidi"/>
      <w:szCs w:val="24"/>
      <w:lang w:val="en-GB"/>
    </w:rPr>
  </w:style>
  <w:style w:type="paragraph" w:customStyle="1" w:styleId="Reference">
    <w:name w:val="Reference"/>
    <w:basedOn w:val="Normalny"/>
    <w:link w:val="ReferenceChar"/>
    <w:qFormat/>
    <w:rsid w:val="00F060AE"/>
    <w:pPr>
      <w:autoSpaceDE w:val="0"/>
      <w:autoSpaceDN w:val="0"/>
      <w:ind w:hanging="482"/>
    </w:pPr>
    <w:rPr>
      <w:rFonts w:cs="Times New Roman"/>
      <w:color w:val="000000"/>
      <w:sz w:val="16"/>
      <w:szCs w:val="20"/>
    </w:rPr>
  </w:style>
  <w:style w:type="character" w:customStyle="1" w:styleId="ReferenceChar">
    <w:name w:val="Reference Char"/>
    <w:basedOn w:val="Domylnaczcionkaakapitu"/>
    <w:link w:val="Reference"/>
    <w:rsid w:val="00F060AE"/>
    <w:rPr>
      <w:rFonts w:ascii="Times New Roman" w:hAnsi="Times New Roman" w:cs="Times New Roman"/>
      <w:color w:val="000000"/>
      <w:sz w:val="16"/>
      <w:szCs w:val="20"/>
      <w:lang w:val="en-GB"/>
    </w:rPr>
  </w:style>
  <w:style w:type="character" w:styleId="Nierozpoznanawzmianka">
    <w:name w:val="Unresolved Mention"/>
    <w:basedOn w:val="Domylnaczcionkaakapitu"/>
    <w:uiPriority w:val="99"/>
    <w:semiHidden/>
    <w:unhideWhenUsed/>
    <w:rsid w:val="00BB3B4C"/>
    <w:rPr>
      <w:color w:val="605E5C"/>
      <w:shd w:val="clear" w:color="auto" w:fill="E1DFDD"/>
    </w:rPr>
  </w:style>
  <w:style w:type="paragraph" w:customStyle="1" w:styleId="Rab1">
    <w:name w:val="R_ab1"/>
    <w:next w:val="Normalny"/>
    <w:autoRedefine/>
    <w:qFormat/>
    <w:rsid w:val="00C507B8"/>
    <w:pPr>
      <w:suppressAutoHyphens/>
      <w:spacing w:before="120" w:after="0" w:line="240" w:lineRule="auto"/>
      <w:ind w:left="567" w:right="567"/>
      <w:jc w:val="both"/>
    </w:pPr>
    <w:rPr>
      <w:rFonts w:ascii="Times New Roman" w:eastAsia="SimSun" w:hAnsi="Times New Roman" w:cs="Times New Roman"/>
      <w:kern w:val="2"/>
      <w:sz w:val="18"/>
      <w:szCs w:val="20"/>
      <w:lang w:val="en-GB" w:eastAsia="pl-PL"/>
      <w14:ligatures w14:val="standardContextual"/>
    </w:rPr>
  </w:style>
  <w:style w:type="paragraph" w:customStyle="1" w:styleId="Rab2">
    <w:name w:val="R_ab2"/>
    <w:basedOn w:val="Rab1"/>
    <w:next w:val="Normalny"/>
    <w:autoRedefine/>
    <w:qFormat/>
    <w:rsid w:val="00C507B8"/>
    <w:pPr>
      <w:spacing w:before="60"/>
    </w:pPr>
  </w:style>
  <w:style w:type="paragraph" w:customStyle="1" w:styleId="Rafiliacja">
    <w:name w:val="R_afiliacja"/>
    <w:basedOn w:val="Normalny"/>
    <w:link w:val="RafiliacjaZnak"/>
    <w:qFormat/>
    <w:rsid w:val="00C507B8"/>
    <w:pPr>
      <w:suppressAutoHyphens/>
      <w:spacing w:line="240" w:lineRule="auto"/>
      <w:jc w:val="center"/>
    </w:pPr>
    <w:rPr>
      <w:rFonts w:cs="Times New Roman"/>
      <w:i/>
      <w:kern w:val="2"/>
      <w:sz w:val="20"/>
      <w:szCs w:val="28"/>
      <w:lang w:val="pl-PL"/>
      <w14:ligatures w14:val="standardContextual"/>
    </w:rPr>
  </w:style>
  <w:style w:type="character" w:customStyle="1" w:styleId="RafiliacjaZnak">
    <w:name w:val="R_afiliacja Znak"/>
    <w:basedOn w:val="Domylnaczcionkaakapitu"/>
    <w:link w:val="Rafiliacja"/>
    <w:rsid w:val="00C507B8"/>
    <w:rPr>
      <w:rFonts w:ascii="Times New Roman" w:hAnsi="Times New Roman" w:cs="Times New Roman"/>
      <w:i/>
      <w:kern w:val="2"/>
      <w:sz w:val="20"/>
      <w:szCs w:val="28"/>
      <w:lang w:val="pl-PL"/>
      <w14:ligatures w14:val="standardContextual"/>
    </w:rPr>
  </w:style>
  <w:style w:type="paragraph" w:customStyle="1" w:styleId="Rauco">
    <w:name w:val="R_au_co"/>
    <w:basedOn w:val="Rafiliacja"/>
    <w:autoRedefine/>
    <w:qFormat/>
    <w:rsid w:val="00C507B8"/>
    <w:pPr>
      <w:spacing w:before="120"/>
    </w:pPr>
    <w:rPr>
      <w:lang w:val="en-GB"/>
    </w:rPr>
  </w:style>
  <w:style w:type="paragraph" w:customStyle="1" w:styleId="Rn1">
    <w:name w:val="R_n1"/>
    <w:basedOn w:val="Normalny"/>
    <w:link w:val="Rn1Znak"/>
    <w:qFormat/>
    <w:rsid w:val="00C507B8"/>
    <w:pPr>
      <w:suppressAutoHyphens/>
      <w:spacing w:before="240" w:after="120" w:line="240" w:lineRule="auto"/>
    </w:pPr>
    <w:rPr>
      <w:b/>
      <w:kern w:val="2"/>
      <w:sz w:val="24"/>
      <w:lang w:val="pl-PL"/>
      <w14:ligatures w14:val="standardContextual"/>
    </w:rPr>
  </w:style>
  <w:style w:type="character" w:customStyle="1" w:styleId="Rn1Znak">
    <w:name w:val="R_n1 Znak"/>
    <w:basedOn w:val="Domylnaczcionkaakapitu"/>
    <w:link w:val="Rn1"/>
    <w:rsid w:val="00C507B8"/>
    <w:rPr>
      <w:rFonts w:ascii="Times New Roman" w:hAnsi="Times New Roman"/>
      <w:b/>
      <w:kern w:val="2"/>
      <w:sz w:val="24"/>
      <w:lang w:val="pl-PL"/>
      <w14:ligatures w14:val="standardContextual"/>
    </w:rPr>
  </w:style>
  <w:style w:type="paragraph" w:customStyle="1" w:styleId="Rn2">
    <w:name w:val="R_n2"/>
    <w:basedOn w:val="Rn1"/>
    <w:link w:val="Rn2Znak"/>
    <w:qFormat/>
    <w:rsid w:val="00C507B8"/>
    <w:pPr>
      <w:spacing w:before="120"/>
      <w:jc w:val="left"/>
    </w:pPr>
    <w:rPr>
      <w:sz w:val="22"/>
    </w:rPr>
  </w:style>
  <w:style w:type="character" w:customStyle="1" w:styleId="Rn2Znak">
    <w:name w:val="R_n2 Znak"/>
    <w:link w:val="Rn2"/>
    <w:rsid w:val="00C507B8"/>
    <w:rPr>
      <w:rFonts w:ascii="Times New Roman" w:hAnsi="Times New Roman"/>
      <w:b/>
      <w:kern w:val="2"/>
      <w:lang w:val="pl-PL"/>
      <w14:ligatures w14:val="standardContextual"/>
    </w:rPr>
  </w:style>
  <w:style w:type="paragraph" w:customStyle="1" w:styleId="Rtytu">
    <w:name w:val="R_tytuł"/>
    <w:basedOn w:val="Rn2"/>
    <w:link w:val="RtytuZnak"/>
    <w:autoRedefine/>
    <w:qFormat/>
    <w:rsid w:val="00C507B8"/>
    <w:pPr>
      <w:spacing w:before="240" w:after="0"/>
      <w:jc w:val="center"/>
    </w:pPr>
    <w:rPr>
      <w:sz w:val="24"/>
      <w:szCs w:val="28"/>
    </w:rPr>
  </w:style>
  <w:style w:type="character" w:customStyle="1" w:styleId="RtytuZnak">
    <w:name w:val="R_tytuł Znak"/>
    <w:basedOn w:val="Rn2Znak"/>
    <w:link w:val="Rtytu"/>
    <w:rsid w:val="00C507B8"/>
    <w:rPr>
      <w:rFonts w:ascii="Times New Roman" w:hAnsi="Times New Roman"/>
      <w:b/>
      <w:kern w:val="2"/>
      <w:sz w:val="24"/>
      <w:szCs w:val="28"/>
      <w:lang w:val="pl-PL"/>
      <w14:ligatures w14:val="standardContextual"/>
    </w:rPr>
  </w:style>
  <w:style w:type="paragraph" w:customStyle="1" w:styleId="Rautor">
    <w:name w:val="R_autor"/>
    <w:basedOn w:val="Rtytu"/>
    <w:link w:val="RautorZnak"/>
    <w:autoRedefine/>
    <w:qFormat/>
    <w:rsid w:val="00C507B8"/>
    <w:pPr>
      <w:spacing w:before="120"/>
    </w:pPr>
    <w:rPr>
      <w:rFonts w:eastAsia="Calibri" w:cs="Times New Roman"/>
      <w:b w:val="0"/>
      <w:i/>
    </w:rPr>
  </w:style>
  <w:style w:type="character" w:customStyle="1" w:styleId="RautorZnak">
    <w:name w:val="R_autor Znak"/>
    <w:link w:val="Rautor"/>
    <w:rsid w:val="00C507B8"/>
    <w:rPr>
      <w:rFonts w:ascii="Times New Roman" w:eastAsia="Calibri" w:hAnsi="Times New Roman" w:cs="Times New Roman"/>
      <w:i/>
      <w:kern w:val="2"/>
      <w:sz w:val="24"/>
      <w:szCs w:val="28"/>
      <w:lang w:val="pl-PL"/>
      <w14:ligatures w14:val="standardContextual"/>
    </w:rPr>
  </w:style>
  <w:style w:type="paragraph" w:customStyle="1" w:styleId="Rlit">
    <w:name w:val="R_lit"/>
    <w:basedOn w:val="Normalny"/>
    <w:link w:val="RlitZnak"/>
    <w:qFormat/>
    <w:rsid w:val="00C507B8"/>
    <w:pPr>
      <w:spacing w:line="240" w:lineRule="auto"/>
      <w:ind w:left="425" w:hanging="425"/>
    </w:pPr>
    <w:rPr>
      <w:rFonts w:eastAsia="Times New Roman" w:cs="Times New Roman"/>
      <w:kern w:val="2"/>
      <w:sz w:val="20"/>
      <w:szCs w:val="20"/>
      <w:lang w:val="en-US" w:eastAsia="pl-PL"/>
      <w14:ligatures w14:val="standardContextual"/>
    </w:rPr>
  </w:style>
  <w:style w:type="character" w:customStyle="1" w:styleId="RlitZnak">
    <w:name w:val="R_lit Znak"/>
    <w:basedOn w:val="Domylnaczcionkaakapitu"/>
    <w:link w:val="Rlit"/>
    <w:rsid w:val="00C507B8"/>
    <w:rPr>
      <w:rFonts w:ascii="Times New Roman" w:eastAsia="Times New Roman" w:hAnsi="Times New Roman" w:cs="Times New Roman"/>
      <w:kern w:val="2"/>
      <w:sz w:val="20"/>
      <w:szCs w:val="20"/>
      <w:lang w:val="en-US" w:eastAsia="pl-PL"/>
      <w14:ligatures w14:val="standardContextual"/>
    </w:rPr>
  </w:style>
  <w:style w:type="paragraph" w:customStyle="1" w:styleId="Rtab">
    <w:name w:val="R_tab"/>
    <w:basedOn w:val="Normalny"/>
    <w:link w:val="RtabZnak"/>
    <w:qFormat/>
    <w:rsid w:val="00C507B8"/>
    <w:pPr>
      <w:suppressAutoHyphens/>
      <w:spacing w:after="120" w:line="240" w:lineRule="auto"/>
      <w:jc w:val="left"/>
    </w:pPr>
    <w:rPr>
      <w:kern w:val="2"/>
      <w:sz w:val="20"/>
      <w:lang w:val="pl-PL"/>
      <w14:ligatures w14:val="standardContextual"/>
    </w:rPr>
  </w:style>
  <w:style w:type="character" w:customStyle="1" w:styleId="RtabZnak">
    <w:name w:val="R_tab Znak"/>
    <w:basedOn w:val="Domylnaczcionkaakapitu"/>
    <w:link w:val="Rtab"/>
    <w:rsid w:val="00C507B8"/>
    <w:rPr>
      <w:rFonts w:ascii="Times New Roman" w:hAnsi="Times New Roman"/>
      <w:kern w:val="2"/>
      <w:sz w:val="20"/>
      <w:lang w:val="pl-PL"/>
      <w14:ligatures w14:val="standardContextual"/>
    </w:rPr>
  </w:style>
  <w:style w:type="paragraph" w:customStyle="1" w:styleId="Rn3">
    <w:name w:val="R_n3"/>
    <w:basedOn w:val="Rtab"/>
    <w:link w:val="Rn3Znak"/>
    <w:autoRedefine/>
    <w:qFormat/>
    <w:rsid w:val="009F083F"/>
    <w:pPr>
      <w:spacing w:before="120"/>
      <w:jc w:val="both"/>
    </w:pPr>
    <w:rPr>
      <w:bCs/>
      <w:i/>
      <w:sz w:val="22"/>
    </w:rPr>
  </w:style>
  <w:style w:type="character" w:customStyle="1" w:styleId="Rn3Znak">
    <w:name w:val="R_n3 Znak"/>
    <w:basedOn w:val="RtabZnak"/>
    <w:link w:val="Rn3"/>
    <w:rsid w:val="009F083F"/>
    <w:rPr>
      <w:rFonts w:ascii="Times New Roman" w:hAnsi="Times New Roman"/>
      <w:bCs/>
      <w:i/>
      <w:kern w:val="2"/>
      <w:sz w:val="20"/>
      <w:lang w:val="pl-PL"/>
      <w14:ligatures w14:val="standardContextual"/>
    </w:rPr>
  </w:style>
  <w:style w:type="paragraph" w:customStyle="1" w:styleId="Rrys">
    <w:name w:val="R_rys"/>
    <w:basedOn w:val="Rafiliacja"/>
    <w:link w:val="RrysZnak"/>
    <w:qFormat/>
    <w:rsid w:val="00C507B8"/>
    <w:pPr>
      <w:spacing w:before="120"/>
      <w:jc w:val="left"/>
    </w:pPr>
    <w:rPr>
      <w:i w:val="0"/>
    </w:rPr>
  </w:style>
  <w:style w:type="character" w:customStyle="1" w:styleId="RrysZnak">
    <w:name w:val="R_rys Znak"/>
    <w:basedOn w:val="RafiliacjaZnak"/>
    <w:link w:val="Rrys"/>
    <w:rsid w:val="00C507B8"/>
    <w:rPr>
      <w:rFonts w:ascii="Times New Roman" w:hAnsi="Times New Roman" w:cs="Times New Roman"/>
      <w:i w:val="0"/>
      <w:kern w:val="2"/>
      <w:sz w:val="20"/>
      <w:szCs w:val="28"/>
      <w:lang w:val="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14066">
      <w:marLeft w:val="640"/>
      <w:marRight w:val="0"/>
      <w:marTop w:val="0"/>
      <w:marBottom w:val="0"/>
      <w:divBdr>
        <w:top w:val="none" w:sz="0" w:space="0" w:color="auto"/>
        <w:left w:val="none" w:sz="0" w:space="0" w:color="auto"/>
        <w:bottom w:val="none" w:sz="0" w:space="0" w:color="auto"/>
        <w:right w:val="none" w:sz="0" w:space="0" w:color="auto"/>
      </w:divBdr>
    </w:div>
    <w:div w:id="109208929">
      <w:marLeft w:val="640"/>
      <w:marRight w:val="0"/>
      <w:marTop w:val="0"/>
      <w:marBottom w:val="0"/>
      <w:divBdr>
        <w:top w:val="none" w:sz="0" w:space="0" w:color="auto"/>
        <w:left w:val="none" w:sz="0" w:space="0" w:color="auto"/>
        <w:bottom w:val="none" w:sz="0" w:space="0" w:color="auto"/>
        <w:right w:val="none" w:sz="0" w:space="0" w:color="auto"/>
      </w:divBdr>
    </w:div>
    <w:div w:id="136842063">
      <w:marLeft w:val="480"/>
      <w:marRight w:val="0"/>
      <w:marTop w:val="0"/>
      <w:marBottom w:val="0"/>
      <w:divBdr>
        <w:top w:val="none" w:sz="0" w:space="0" w:color="auto"/>
        <w:left w:val="none" w:sz="0" w:space="0" w:color="auto"/>
        <w:bottom w:val="none" w:sz="0" w:space="0" w:color="auto"/>
        <w:right w:val="none" w:sz="0" w:space="0" w:color="auto"/>
      </w:divBdr>
    </w:div>
    <w:div w:id="169223225">
      <w:marLeft w:val="480"/>
      <w:marRight w:val="0"/>
      <w:marTop w:val="0"/>
      <w:marBottom w:val="0"/>
      <w:divBdr>
        <w:top w:val="none" w:sz="0" w:space="0" w:color="auto"/>
        <w:left w:val="none" w:sz="0" w:space="0" w:color="auto"/>
        <w:bottom w:val="none" w:sz="0" w:space="0" w:color="auto"/>
        <w:right w:val="none" w:sz="0" w:space="0" w:color="auto"/>
      </w:divBdr>
    </w:div>
    <w:div w:id="318770719">
      <w:marLeft w:val="640"/>
      <w:marRight w:val="0"/>
      <w:marTop w:val="0"/>
      <w:marBottom w:val="0"/>
      <w:divBdr>
        <w:top w:val="none" w:sz="0" w:space="0" w:color="auto"/>
        <w:left w:val="none" w:sz="0" w:space="0" w:color="auto"/>
        <w:bottom w:val="none" w:sz="0" w:space="0" w:color="auto"/>
        <w:right w:val="none" w:sz="0" w:space="0" w:color="auto"/>
      </w:divBdr>
    </w:div>
    <w:div w:id="320811987">
      <w:marLeft w:val="480"/>
      <w:marRight w:val="0"/>
      <w:marTop w:val="0"/>
      <w:marBottom w:val="0"/>
      <w:divBdr>
        <w:top w:val="none" w:sz="0" w:space="0" w:color="auto"/>
        <w:left w:val="none" w:sz="0" w:space="0" w:color="auto"/>
        <w:bottom w:val="none" w:sz="0" w:space="0" w:color="auto"/>
        <w:right w:val="none" w:sz="0" w:space="0" w:color="auto"/>
      </w:divBdr>
    </w:div>
    <w:div w:id="378674893">
      <w:marLeft w:val="480"/>
      <w:marRight w:val="0"/>
      <w:marTop w:val="0"/>
      <w:marBottom w:val="0"/>
      <w:divBdr>
        <w:top w:val="none" w:sz="0" w:space="0" w:color="auto"/>
        <w:left w:val="none" w:sz="0" w:space="0" w:color="auto"/>
        <w:bottom w:val="none" w:sz="0" w:space="0" w:color="auto"/>
        <w:right w:val="none" w:sz="0" w:space="0" w:color="auto"/>
      </w:divBdr>
    </w:div>
    <w:div w:id="386026617">
      <w:marLeft w:val="480"/>
      <w:marRight w:val="0"/>
      <w:marTop w:val="0"/>
      <w:marBottom w:val="0"/>
      <w:divBdr>
        <w:top w:val="none" w:sz="0" w:space="0" w:color="auto"/>
        <w:left w:val="none" w:sz="0" w:space="0" w:color="auto"/>
        <w:bottom w:val="none" w:sz="0" w:space="0" w:color="auto"/>
        <w:right w:val="none" w:sz="0" w:space="0" w:color="auto"/>
      </w:divBdr>
    </w:div>
    <w:div w:id="400518657">
      <w:marLeft w:val="640"/>
      <w:marRight w:val="0"/>
      <w:marTop w:val="0"/>
      <w:marBottom w:val="0"/>
      <w:divBdr>
        <w:top w:val="none" w:sz="0" w:space="0" w:color="auto"/>
        <w:left w:val="none" w:sz="0" w:space="0" w:color="auto"/>
        <w:bottom w:val="none" w:sz="0" w:space="0" w:color="auto"/>
        <w:right w:val="none" w:sz="0" w:space="0" w:color="auto"/>
      </w:divBdr>
    </w:div>
    <w:div w:id="405537077">
      <w:marLeft w:val="480"/>
      <w:marRight w:val="0"/>
      <w:marTop w:val="0"/>
      <w:marBottom w:val="0"/>
      <w:divBdr>
        <w:top w:val="none" w:sz="0" w:space="0" w:color="auto"/>
        <w:left w:val="none" w:sz="0" w:space="0" w:color="auto"/>
        <w:bottom w:val="none" w:sz="0" w:space="0" w:color="auto"/>
        <w:right w:val="none" w:sz="0" w:space="0" w:color="auto"/>
      </w:divBdr>
    </w:div>
    <w:div w:id="417754168">
      <w:marLeft w:val="480"/>
      <w:marRight w:val="0"/>
      <w:marTop w:val="0"/>
      <w:marBottom w:val="0"/>
      <w:divBdr>
        <w:top w:val="none" w:sz="0" w:space="0" w:color="auto"/>
        <w:left w:val="none" w:sz="0" w:space="0" w:color="auto"/>
        <w:bottom w:val="none" w:sz="0" w:space="0" w:color="auto"/>
        <w:right w:val="none" w:sz="0" w:space="0" w:color="auto"/>
      </w:divBdr>
    </w:div>
    <w:div w:id="444156686">
      <w:marLeft w:val="480"/>
      <w:marRight w:val="0"/>
      <w:marTop w:val="0"/>
      <w:marBottom w:val="0"/>
      <w:divBdr>
        <w:top w:val="none" w:sz="0" w:space="0" w:color="auto"/>
        <w:left w:val="none" w:sz="0" w:space="0" w:color="auto"/>
        <w:bottom w:val="none" w:sz="0" w:space="0" w:color="auto"/>
        <w:right w:val="none" w:sz="0" w:space="0" w:color="auto"/>
      </w:divBdr>
    </w:div>
    <w:div w:id="445659530">
      <w:bodyDiv w:val="1"/>
      <w:marLeft w:val="0"/>
      <w:marRight w:val="0"/>
      <w:marTop w:val="0"/>
      <w:marBottom w:val="0"/>
      <w:divBdr>
        <w:top w:val="none" w:sz="0" w:space="0" w:color="auto"/>
        <w:left w:val="none" w:sz="0" w:space="0" w:color="auto"/>
        <w:bottom w:val="none" w:sz="0" w:space="0" w:color="auto"/>
        <w:right w:val="none" w:sz="0" w:space="0" w:color="auto"/>
      </w:divBdr>
      <w:divsChild>
        <w:div w:id="18284939">
          <w:marLeft w:val="480"/>
          <w:marRight w:val="0"/>
          <w:marTop w:val="0"/>
          <w:marBottom w:val="0"/>
          <w:divBdr>
            <w:top w:val="none" w:sz="0" w:space="0" w:color="auto"/>
            <w:left w:val="none" w:sz="0" w:space="0" w:color="auto"/>
            <w:bottom w:val="none" w:sz="0" w:space="0" w:color="auto"/>
            <w:right w:val="none" w:sz="0" w:space="0" w:color="auto"/>
          </w:divBdr>
        </w:div>
        <w:div w:id="116067036">
          <w:marLeft w:val="480"/>
          <w:marRight w:val="0"/>
          <w:marTop w:val="0"/>
          <w:marBottom w:val="0"/>
          <w:divBdr>
            <w:top w:val="none" w:sz="0" w:space="0" w:color="auto"/>
            <w:left w:val="none" w:sz="0" w:space="0" w:color="auto"/>
            <w:bottom w:val="none" w:sz="0" w:space="0" w:color="auto"/>
            <w:right w:val="none" w:sz="0" w:space="0" w:color="auto"/>
          </w:divBdr>
        </w:div>
        <w:div w:id="127356826">
          <w:marLeft w:val="480"/>
          <w:marRight w:val="0"/>
          <w:marTop w:val="0"/>
          <w:marBottom w:val="0"/>
          <w:divBdr>
            <w:top w:val="none" w:sz="0" w:space="0" w:color="auto"/>
            <w:left w:val="none" w:sz="0" w:space="0" w:color="auto"/>
            <w:bottom w:val="none" w:sz="0" w:space="0" w:color="auto"/>
            <w:right w:val="none" w:sz="0" w:space="0" w:color="auto"/>
          </w:divBdr>
        </w:div>
        <w:div w:id="239560024">
          <w:marLeft w:val="480"/>
          <w:marRight w:val="0"/>
          <w:marTop w:val="0"/>
          <w:marBottom w:val="0"/>
          <w:divBdr>
            <w:top w:val="none" w:sz="0" w:space="0" w:color="auto"/>
            <w:left w:val="none" w:sz="0" w:space="0" w:color="auto"/>
            <w:bottom w:val="none" w:sz="0" w:space="0" w:color="auto"/>
            <w:right w:val="none" w:sz="0" w:space="0" w:color="auto"/>
          </w:divBdr>
        </w:div>
        <w:div w:id="317732487">
          <w:marLeft w:val="480"/>
          <w:marRight w:val="0"/>
          <w:marTop w:val="0"/>
          <w:marBottom w:val="0"/>
          <w:divBdr>
            <w:top w:val="none" w:sz="0" w:space="0" w:color="auto"/>
            <w:left w:val="none" w:sz="0" w:space="0" w:color="auto"/>
            <w:bottom w:val="none" w:sz="0" w:space="0" w:color="auto"/>
            <w:right w:val="none" w:sz="0" w:space="0" w:color="auto"/>
          </w:divBdr>
        </w:div>
        <w:div w:id="394474299">
          <w:marLeft w:val="480"/>
          <w:marRight w:val="0"/>
          <w:marTop w:val="0"/>
          <w:marBottom w:val="0"/>
          <w:divBdr>
            <w:top w:val="none" w:sz="0" w:space="0" w:color="auto"/>
            <w:left w:val="none" w:sz="0" w:space="0" w:color="auto"/>
            <w:bottom w:val="none" w:sz="0" w:space="0" w:color="auto"/>
            <w:right w:val="none" w:sz="0" w:space="0" w:color="auto"/>
          </w:divBdr>
        </w:div>
        <w:div w:id="450247843">
          <w:marLeft w:val="480"/>
          <w:marRight w:val="0"/>
          <w:marTop w:val="0"/>
          <w:marBottom w:val="0"/>
          <w:divBdr>
            <w:top w:val="none" w:sz="0" w:space="0" w:color="auto"/>
            <w:left w:val="none" w:sz="0" w:space="0" w:color="auto"/>
            <w:bottom w:val="none" w:sz="0" w:space="0" w:color="auto"/>
            <w:right w:val="none" w:sz="0" w:space="0" w:color="auto"/>
          </w:divBdr>
        </w:div>
        <w:div w:id="542208448">
          <w:marLeft w:val="480"/>
          <w:marRight w:val="0"/>
          <w:marTop w:val="0"/>
          <w:marBottom w:val="0"/>
          <w:divBdr>
            <w:top w:val="none" w:sz="0" w:space="0" w:color="auto"/>
            <w:left w:val="none" w:sz="0" w:space="0" w:color="auto"/>
            <w:bottom w:val="none" w:sz="0" w:space="0" w:color="auto"/>
            <w:right w:val="none" w:sz="0" w:space="0" w:color="auto"/>
          </w:divBdr>
        </w:div>
        <w:div w:id="545798112">
          <w:marLeft w:val="480"/>
          <w:marRight w:val="0"/>
          <w:marTop w:val="0"/>
          <w:marBottom w:val="0"/>
          <w:divBdr>
            <w:top w:val="none" w:sz="0" w:space="0" w:color="auto"/>
            <w:left w:val="none" w:sz="0" w:space="0" w:color="auto"/>
            <w:bottom w:val="none" w:sz="0" w:space="0" w:color="auto"/>
            <w:right w:val="none" w:sz="0" w:space="0" w:color="auto"/>
          </w:divBdr>
        </w:div>
        <w:div w:id="613640003">
          <w:marLeft w:val="480"/>
          <w:marRight w:val="0"/>
          <w:marTop w:val="0"/>
          <w:marBottom w:val="0"/>
          <w:divBdr>
            <w:top w:val="none" w:sz="0" w:space="0" w:color="auto"/>
            <w:left w:val="none" w:sz="0" w:space="0" w:color="auto"/>
            <w:bottom w:val="none" w:sz="0" w:space="0" w:color="auto"/>
            <w:right w:val="none" w:sz="0" w:space="0" w:color="auto"/>
          </w:divBdr>
        </w:div>
        <w:div w:id="631638608">
          <w:marLeft w:val="480"/>
          <w:marRight w:val="0"/>
          <w:marTop w:val="0"/>
          <w:marBottom w:val="0"/>
          <w:divBdr>
            <w:top w:val="none" w:sz="0" w:space="0" w:color="auto"/>
            <w:left w:val="none" w:sz="0" w:space="0" w:color="auto"/>
            <w:bottom w:val="none" w:sz="0" w:space="0" w:color="auto"/>
            <w:right w:val="none" w:sz="0" w:space="0" w:color="auto"/>
          </w:divBdr>
        </w:div>
        <w:div w:id="636836483">
          <w:marLeft w:val="480"/>
          <w:marRight w:val="0"/>
          <w:marTop w:val="0"/>
          <w:marBottom w:val="0"/>
          <w:divBdr>
            <w:top w:val="none" w:sz="0" w:space="0" w:color="auto"/>
            <w:left w:val="none" w:sz="0" w:space="0" w:color="auto"/>
            <w:bottom w:val="none" w:sz="0" w:space="0" w:color="auto"/>
            <w:right w:val="none" w:sz="0" w:space="0" w:color="auto"/>
          </w:divBdr>
        </w:div>
        <w:div w:id="742029286">
          <w:marLeft w:val="480"/>
          <w:marRight w:val="0"/>
          <w:marTop w:val="0"/>
          <w:marBottom w:val="0"/>
          <w:divBdr>
            <w:top w:val="none" w:sz="0" w:space="0" w:color="auto"/>
            <w:left w:val="none" w:sz="0" w:space="0" w:color="auto"/>
            <w:bottom w:val="none" w:sz="0" w:space="0" w:color="auto"/>
            <w:right w:val="none" w:sz="0" w:space="0" w:color="auto"/>
          </w:divBdr>
        </w:div>
        <w:div w:id="846671237">
          <w:marLeft w:val="480"/>
          <w:marRight w:val="0"/>
          <w:marTop w:val="0"/>
          <w:marBottom w:val="0"/>
          <w:divBdr>
            <w:top w:val="none" w:sz="0" w:space="0" w:color="auto"/>
            <w:left w:val="none" w:sz="0" w:space="0" w:color="auto"/>
            <w:bottom w:val="none" w:sz="0" w:space="0" w:color="auto"/>
            <w:right w:val="none" w:sz="0" w:space="0" w:color="auto"/>
          </w:divBdr>
        </w:div>
        <w:div w:id="876625794">
          <w:marLeft w:val="480"/>
          <w:marRight w:val="0"/>
          <w:marTop w:val="0"/>
          <w:marBottom w:val="0"/>
          <w:divBdr>
            <w:top w:val="none" w:sz="0" w:space="0" w:color="auto"/>
            <w:left w:val="none" w:sz="0" w:space="0" w:color="auto"/>
            <w:bottom w:val="none" w:sz="0" w:space="0" w:color="auto"/>
            <w:right w:val="none" w:sz="0" w:space="0" w:color="auto"/>
          </w:divBdr>
        </w:div>
        <w:div w:id="890120932">
          <w:marLeft w:val="480"/>
          <w:marRight w:val="0"/>
          <w:marTop w:val="0"/>
          <w:marBottom w:val="0"/>
          <w:divBdr>
            <w:top w:val="none" w:sz="0" w:space="0" w:color="auto"/>
            <w:left w:val="none" w:sz="0" w:space="0" w:color="auto"/>
            <w:bottom w:val="none" w:sz="0" w:space="0" w:color="auto"/>
            <w:right w:val="none" w:sz="0" w:space="0" w:color="auto"/>
          </w:divBdr>
        </w:div>
        <w:div w:id="927227384">
          <w:marLeft w:val="480"/>
          <w:marRight w:val="0"/>
          <w:marTop w:val="0"/>
          <w:marBottom w:val="0"/>
          <w:divBdr>
            <w:top w:val="none" w:sz="0" w:space="0" w:color="auto"/>
            <w:left w:val="none" w:sz="0" w:space="0" w:color="auto"/>
            <w:bottom w:val="none" w:sz="0" w:space="0" w:color="auto"/>
            <w:right w:val="none" w:sz="0" w:space="0" w:color="auto"/>
          </w:divBdr>
        </w:div>
        <w:div w:id="962688582">
          <w:marLeft w:val="480"/>
          <w:marRight w:val="0"/>
          <w:marTop w:val="0"/>
          <w:marBottom w:val="0"/>
          <w:divBdr>
            <w:top w:val="none" w:sz="0" w:space="0" w:color="auto"/>
            <w:left w:val="none" w:sz="0" w:space="0" w:color="auto"/>
            <w:bottom w:val="none" w:sz="0" w:space="0" w:color="auto"/>
            <w:right w:val="none" w:sz="0" w:space="0" w:color="auto"/>
          </w:divBdr>
        </w:div>
        <w:div w:id="1096949415">
          <w:marLeft w:val="480"/>
          <w:marRight w:val="0"/>
          <w:marTop w:val="0"/>
          <w:marBottom w:val="0"/>
          <w:divBdr>
            <w:top w:val="none" w:sz="0" w:space="0" w:color="auto"/>
            <w:left w:val="none" w:sz="0" w:space="0" w:color="auto"/>
            <w:bottom w:val="none" w:sz="0" w:space="0" w:color="auto"/>
            <w:right w:val="none" w:sz="0" w:space="0" w:color="auto"/>
          </w:divBdr>
        </w:div>
        <w:div w:id="1236015031">
          <w:marLeft w:val="480"/>
          <w:marRight w:val="0"/>
          <w:marTop w:val="0"/>
          <w:marBottom w:val="0"/>
          <w:divBdr>
            <w:top w:val="none" w:sz="0" w:space="0" w:color="auto"/>
            <w:left w:val="none" w:sz="0" w:space="0" w:color="auto"/>
            <w:bottom w:val="none" w:sz="0" w:space="0" w:color="auto"/>
            <w:right w:val="none" w:sz="0" w:space="0" w:color="auto"/>
          </w:divBdr>
        </w:div>
        <w:div w:id="1236552901">
          <w:marLeft w:val="480"/>
          <w:marRight w:val="0"/>
          <w:marTop w:val="0"/>
          <w:marBottom w:val="0"/>
          <w:divBdr>
            <w:top w:val="none" w:sz="0" w:space="0" w:color="auto"/>
            <w:left w:val="none" w:sz="0" w:space="0" w:color="auto"/>
            <w:bottom w:val="none" w:sz="0" w:space="0" w:color="auto"/>
            <w:right w:val="none" w:sz="0" w:space="0" w:color="auto"/>
          </w:divBdr>
        </w:div>
        <w:div w:id="1248609140">
          <w:marLeft w:val="480"/>
          <w:marRight w:val="0"/>
          <w:marTop w:val="0"/>
          <w:marBottom w:val="0"/>
          <w:divBdr>
            <w:top w:val="none" w:sz="0" w:space="0" w:color="auto"/>
            <w:left w:val="none" w:sz="0" w:space="0" w:color="auto"/>
            <w:bottom w:val="none" w:sz="0" w:space="0" w:color="auto"/>
            <w:right w:val="none" w:sz="0" w:space="0" w:color="auto"/>
          </w:divBdr>
        </w:div>
        <w:div w:id="1569875810">
          <w:marLeft w:val="480"/>
          <w:marRight w:val="0"/>
          <w:marTop w:val="0"/>
          <w:marBottom w:val="0"/>
          <w:divBdr>
            <w:top w:val="none" w:sz="0" w:space="0" w:color="auto"/>
            <w:left w:val="none" w:sz="0" w:space="0" w:color="auto"/>
            <w:bottom w:val="none" w:sz="0" w:space="0" w:color="auto"/>
            <w:right w:val="none" w:sz="0" w:space="0" w:color="auto"/>
          </w:divBdr>
        </w:div>
        <w:div w:id="1575164617">
          <w:marLeft w:val="480"/>
          <w:marRight w:val="0"/>
          <w:marTop w:val="0"/>
          <w:marBottom w:val="0"/>
          <w:divBdr>
            <w:top w:val="none" w:sz="0" w:space="0" w:color="auto"/>
            <w:left w:val="none" w:sz="0" w:space="0" w:color="auto"/>
            <w:bottom w:val="none" w:sz="0" w:space="0" w:color="auto"/>
            <w:right w:val="none" w:sz="0" w:space="0" w:color="auto"/>
          </w:divBdr>
        </w:div>
        <w:div w:id="1620066230">
          <w:marLeft w:val="480"/>
          <w:marRight w:val="0"/>
          <w:marTop w:val="0"/>
          <w:marBottom w:val="0"/>
          <w:divBdr>
            <w:top w:val="none" w:sz="0" w:space="0" w:color="auto"/>
            <w:left w:val="none" w:sz="0" w:space="0" w:color="auto"/>
            <w:bottom w:val="none" w:sz="0" w:space="0" w:color="auto"/>
            <w:right w:val="none" w:sz="0" w:space="0" w:color="auto"/>
          </w:divBdr>
        </w:div>
        <w:div w:id="1673602912">
          <w:marLeft w:val="480"/>
          <w:marRight w:val="0"/>
          <w:marTop w:val="0"/>
          <w:marBottom w:val="0"/>
          <w:divBdr>
            <w:top w:val="none" w:sz="0" w:space="0" w:color="auto"/>
            <w:left w:val="none" w:sz="0" w:space="0" w:color="auto"/>
            <w:bottom w:val="none" w:sz="0" w:space="0" w:color="auto"/>
            <w:right w:val="none" w:sz="0" w:space="0" w:color="auto"/>
          </w:divBdr>
        </w:div>
        <w:div w:id="1748914357">
          <w:marLeft w:val="480"/>
          <w:marRight w:val="0"/>
          <w:marTop w:val="0"/>
          <w:marBottom w:val="0"/>
          <w:divBdr>
            <w:top w:val="none" w:sz="0" w:space="0" w:color="auto"/>
            <w:left w:val="none" w:sz="0" w:space="0" w:color="auto"/>
            <w:bottom w:val="none" w:sz="0" w:space="0" w:color="auto"/>
            <w:right w:val="none" w:sz="0" w:space="0" w:color="auto"/>
          </w:divBdr>
        </w:div>
        <w:div w:id="1767530077">
          <w:marLeft w:val="480"/>
          <w:marRight w:val="0"/>
          <w:marTop w:val="0"/>
          <w:marBottom w:val="0"/>
          <w:divBdr>
            <w:top w:val="none" w:sz="0" w:space="0" w:color="auto"/>
            <w:left w:val="none" w:sz="0" w:space="0" w:color="auto"/>
            <w:bottom w:val="none" w:sz="0" w:space="0" w:color="auto"/>
            <w:right w:val="none" w:sz="0" w:space="0" w:color="auto"/>
          </w:divBdr>
        </w:div>
        <w:div w:id="1787962662">
          <w:marLeft w:val="480"/>
          <w:marRight w:val="0"/>
          <w:marTop w:val="0"/>
          <w:marBottom w:val="0"/>
          <w:divBdr>
            <w:top w:val="none" w:sz="0" w:space="0" w:color="auto"/>
            <w:left w:val="none" w:sz="0" w:space="0" w:color="auto"/>
            <w:bottom w:val="none" w:sz="0" w:space="0" w:color="auto"/>
            <w:right w:val="none" w:sz="0" w:space="0" w:color="auto"/>
          </w:divBdr>
        </w:div>
        <w:div w:id="1852641965">
          <w:marLeft w:val="480"/>
          <w:marRight w:val="0"/>
          <w:marTop w:val="0"/>
          <w:marBottom w:val="0"/>
          <w:divBdr>
            <w:top w:val="none" w:sz="0" w:space="0" w:color="auto"/>
            <w:left w:val="none" w:sz="0" w:space="0" w:color="auto"/>
            <w:bottom w:val="none" w:sz="0" w:space="0" w:color="auto"/>
            <w:right w:val="none" w:sz="0" w:space="0" w:color="auto"/>
          </w:divBdr>
        </w:div>
        <w:div w:id="1865753160">
          <w:marLeft w:val="480"/>
          <w:marRight w:val="0"/>
          <w:marTop w:val="0"/>
          <w:marBottom w:val="0"/>
          <w:divBdr>
            <w:top w:val="none" w:sz="0" w:space="0" w:color="auto"/>
            <w:left w:val="none" w:sz="0" w:space="0" w:color="auto"/>
            <w:bottom w:val="none" w:sz="0" w:space="0" w:color="auto"/>
            <w:right w:val="none" w:sz="0" w:space="0" w:color="auto"/>
          </w:divBdr>
        </w:div>
        <w:div w:id="1901015049">
          <w:marLeft w:val="480"/>
          <w:marRight w:val="0"/>
          <w:marTop w:val="0"/>
          <w:marBottom w:val="0"/>
          <w:divBdr>
            <w:top w:val="none" w:sz="0" w:space="0" w:color="auto"/>
            <w:left w:val="none" w:sz="0" w:space="0" w:color="auto"/>
            <w:bottom w:val="none" w:sz="0" w:space="0" w:color="auto"/>
            <w:right w:val="none" w:sz="0" w:space="0" w:color="auto"/>
          </w:divBdr>
        </w:div>
        <w:div w:id="1938710530">
          <w:marLeft w:val="480"/>
          <w:marRight w:val="0"/>
          <w:marTop w:val="0"/>
          <w:marBottom w:val="0"/>
          <w:divBdr>
            <w:top w:val="none" w:sz="0" w:space="0" w:color="auto"/>
            <w:left w:val="none" w:sz="0" w:space="0" w:color="auto"/>
            <w:bottom w:val="none" w:sz="0" w:space="0" w:color="auto"/>
            <w:right w:val="none" w:sz="0" w:space="0" w:color="auto"/>
          </w:divBdr>
        </w:div>
        <w:div w:id="2012249861">
          <w:marLeft w:val="480"/>
          <w:marRight w:val="0"/>
          <w:marTop w:val="0"/>
          <w:marBottom w:val="0"/>
          <w:divBdr>
            <w:top w:val="none" w:sz="0" w:space="0" w:color="auto"/>
            <w:left w:val="none" w:sz="0" w:space="0" w:color="auto"/>
            <w:bottom w:val="none" w:sz="0" w:space="0" w:color="auto"/>
            <w:right w:val="none" w:sz="0" w:space="0" w:color="auto"/>
          </w:divBdr>
        </w:div>
        <w:div w:id="2036038467">
          <w:marLeft w:val="480"/>
          <w:marRight w:val="0"/>
          <w:marTop w:val="0"/>
          <w:marBottom w:val="0"/>
          <w:divBdr>
            <w:top w:val="none" w:sz="0" w:space="0" w:color="auto"/>
            <w:left w:val="none" w:sz="0" w:space="0" w:color="auto"/>
            <w:bottom w:val="none" w:sz="0" w:space="0" w:color="auto"/>
            <w:right w:val="none" w:sz="0" w:space="0" w:color="auto"/>
          </w:divBdr>
        </w:div>
        <w:div w:id="2056083420">
          <w:marLeft w:val="480"/>
          <w:marRight w:val="0"/>
          <w:marTop w:val="0"/>
          <w:marBottom w:val="0"/>
          <w:divBdr>
            <w:top w:val="none" w:sz="0" w:space="0" w:color="auto"/>
            <w:left w:val="none" w:sz="0" w:space="0" w:color="auto"/>
            <w:bottom w:val="none" w:sz="0" w:space="0" w:color="auto"/>
            <w:right w:val="none" w:sz="0" w:space="0" w:color="auto"/>
          </w:divBdr>
        </w:div>
        <w:div w:id="2056735295">
          <w:marLeft w:val="480"/>
          <w:marRight w:val="0"/>
          <w:marTop w:val="0"/>
          <w:marBottom w:val="0"/>
          <w:divBdr>
            <w:top w:val="none" w:sz="0" w:space="0" w:color="auto"/>
            <w:left w:val="none" w:sz="0" w:space="0" w:color="auto"/>
            <w:bottom w:val="none" w:sz="0" w:space="0" w:color="auto"/>
            <w:right w:val="none" w:sz="0" w:space="0" w:color="auto"/>
          </w:divBdr>
        </w:div>
        <w:div w:id="2127965665">
          <w:marLeft w:val="480"/>
          <w:marRight w:val="0"/>
          <w:marTop w:val="0"/>
          <w:marBottom w:val="0"/>
          <w:divBdr>
            <w:top w:val="none" w:sz="0" w:space="0" w:color="auto"/>
            <w:left w:val="none" w:sz="0" w:space="0" w:color="auto"/>
            <w:bottom w:val="none" w:sz="0" w:space="0" w:color="auto"/>
            <w:right w:val="none" w:sz="0" w:space="0" w:color="auto"/>
          </w:divBdr>
        </w:div>
        <w:div w:id="2142187967">
          <w:marLeft w:val="480"/>
          <w:marRight w:val="0"/>
          <w:marTop w:val="0"/>
          <w:marBottom w:val="0"/>
          <w:divBdr>
            <w:top w:val="none" w:sz="0" w:space="0" w:color="auto"/>
            <w:left w:val="none" w:sz="0" w:space="0" w:color="auto"/>
            <w:bottom w:val="none" w:sz="0" w:space="0" w:color="auto"/>
            <w:right w:val="none" w:sz="0" w:space="0" w:color="auto"/>
          </w:divBdr>
        </w:div>
      </w:divsChild>
    </w:div>
    <w:div w:id="481045444">
      <w:bodyDiv w:val="1"/>
      <w:marLeft w:val="0"/>
      <w:marRight w:val="0"/>
      <w:marTop w:val="0"/>
      <w:marBottom w:val="0"/>
      <w:divBdr>
        <w:top w:val="none" w:sz="0" w:space="0" w:color="auto"/>
        <w:left w:val="none" w:sz="0" w:space="0" w:color="auto"/>
        <w:bottom w:val="none" w:sz="0" w:space="0" w:color="auto"/>
        <w:right w:val="none" w:sz="0" w:space="0" w:color="auto"/>
      </w:divBdr>
    </w:div>
    <w:div w:id="529803112">
      <w:marLeft w:val="640"/>
      <w:marRight w:val="0"/>
      <w:marTop w:val="0"/>
      <w:marBottom w:val="0"/>
      <w:divBdr>
        <w:top w:val="none" w:sz="0" w:space="0" w:color="auto"/>
        <w:left w:val="none" w:sz="0" w:space="0" w:color="auto"/>
        <w:bottom w:val="none" w:sz="0" w:space="0" w:color="auto"/>
        <w:right w:val="none" w:sz="0" w:space="0" w:color="auto"/>
      </w:divBdr>
    </w:div>
    <w:div w:id="573783124">
      <w:marLeft w:val="480"/>
      <w:marRight w:val="0"/>
      <w:marTop w:val="0"/>
      <w:marBottom w:val="0"/>
      <w:divBdr>
        <w:top w:val="none" w:sz="0" w:space="0" w:color="auto"/>
        <w:left w:val="none" w:sz="0" w:space="0" w:color="auto"/>
        <w:bottom w:val="none" w:sz="0" w:space="0" w:color="auto"/>
        <w:right w:val="none" w:sz="0" w:space="0" w:color="auto"/>
      </w:divBdr>
    </w:div>
    <w:div w:id="594900382">
      <w:marLeft w:val="640"/>
      <w:marRight w:val="0"/>
      <w:marTop w:val="0"/>
      <w:marBottom w:val="0"/>
      <w:divBdr>
        <w:top w:val="none" w:sz="0" w:space="0" w:color="auto"/>
        <w:left w:val="none" w:sz="0" w:space="0" w:color="auto"/>
        <w:bottom w:val="none" w:sz="0" w:space="0" w:color="auto"/>
        <w:right w:val="none" w:sz="0" w:space="0" w:color="auto"/>
      </w:divBdr>
    </w:div>
    <w:div w:id="662469571">
      <w:marLeft w:val="480"/>
      <w:marRight w:val="0"/>
      <w:marTop w:val="0"/>
      <w:marBottom w:val="0"/>
      <w:divBdr>
        <w:top w:val="none" w:sz="0" w:space="0" w:color="auto"/>
        <w:left w:val="none" w:sz="0" w:space="0" w:color="auto"/>
        <w:bottom w:val="none" w:sz="0" w:space="0" w:color="auto"/>
        <w:right w:val="none" w:sz="0" w:space="0" w:color="auto"/>
      </w:divBdr>
    </w:div>
    <w:div w:id="688063303">
      <w:marLeft w:val="480"/>
      <w:marRight w:val="0"/>
      <w:marTop w:val="0"/>
      <w:marBottom w:val="0"/>
      <w:divBdr>
        <w:top w:val="none" w:sz="0" w:space="0" w:color="auto"/>
        <w:left w:val="none" w:sz="0" w:space="0" w:color="auto"/>
        <w:bottom w:val="none" w:sz="0" w:space="0" w:color="auto"/>
        <w:right w:val="none" w:sz="0" w:space="0" w:color="auto"/>
      </w:divBdr>
    </w:div>
    <w:div w:id="721908186">
      <w:marLeft w:val="640"/>
      <w:marRight w:val="0"/>
      <w:marTop w:val="0"/>
      <w:marBottom w:val="0"/>
      <w:divBdr>
        <w:top w:val="none" w:sz="0" w:space="0" w:color="auto"/>
        <w:left w:val="none" w:sz="0" w:space="0" w:color="auto"/>
        <w:bottom w:val="none" w:sz="0" w:space="0" w:color="auto"/>
        <w:right w:val="none" w:sz="0" w:space="0" w:color="auto"/>
      </w:divBdr>
    </w:div>
    <w:div w:id="775100503">
      <w:marLeft w:val="640"/>
      <w:marRight w:val="0"/>
      <w:marTop w:val="0"/>
      <w:marBottom w:val="0"/>
      <w:divBdr>
        <w:top w:val="none" w:sz="0" w:space="0" w:color="auto"/>
        <w:left w:val="none" w:sz="0" w:space="0" w:color="auto"/>
        <w:bottom w:val="none" w:sz="0" w:space="0" w:color="auto"/>
        <w:right w:val="none" w:sz="0" w:space="0" w:color="auto"/>
      </w:divBdr>
    </w:div>
    <w:div w:id="775254524">
      <w:bodyDiv w:val="1"/>
      <w:marLeft w:val="0"/>
      <w:marRight w:val="0"/>
      <w:marTop w:val="0"/>
      <w:marBottom w:val="0"/>
      <w:divBdr>
        <w:top w:val="none" w:sz="0" w:space="0" w:color="auto"/>
        <w:left w:val="none" w:sz="0" w:space="0" w:color="auto"/>
        <w:bottom w:val="none" w:sz="0" w:space="0" w:color="auto"/>
        <w:right w:val="none" w:sz="0" w:space="0" w:color="auto"/>
      </w:divBdr>
      <w:divsChild>
        <w:div w:id="41366835">
          <w:marLeft w:val="640"/>
          <w:marRight w:val="0"/>
          <w:marTop w:val="0"/>
          <w:marBottom w:val="0"/>
          <w:divBdr>
            <w:top w:val="none" w:sz="0" w:space="0" w:color="auto"/>
            <w:left w:val="none" w:sz="0" w:space="0" w:color="auto"/>
            <w:bottom w:val="none" w:sz="0" w:space="0" w:color="auto"/>
            <w:right w:val="none" w:sz="0" w:space="0" w:color="auto"/>
          </w:divBdr>
        </w:div>
        <w:div w:id="49502088">
          <w:marLeft w:val="640"/>
          <w:marRight w:val="0"/>
          <w:marTop w:val="0"/>
          <w:marBottom w:val="0"/>
          <w:divBdr>
            <w:top w:val="none" w:sz="0" w:space="0" w:color="auto"/>
            <w:left w:val="none" w:sz="0" w:space="0" w:color="auto"/>
            <w:bottom w:val="none" w:sz="0" w:space="0" w:color="auto"/>
            <w:right w:val="none" w:sz="0" w:space="0" w:color="auto"/>
          </w:divBdr>
        </w:div>
        <w:div w:id="115223490">
          <w:marLeft w:val="640"/>
          <w:marRight w:val="0"/>
          <w:marTop w:val="0"/>
          <w:marBottom w:val="0"/>
          <w:divBdr>
            <w:top w:val="none" w:sz="0" w:space="0" w:color="auto"/>
            <w:left w:val="none" w:sz="0" w:space="0" w:color="auto"/>
            <w:bottom w:val="none" w:sz="0" w:space="0" w:color="auto"/>
            <w:right w:val="none" w:sz="0" w:space="0" w:color="auto"/>
          </w:divBdr>
        </w:div>
        <w:div w:id="136384467">
          <w:marLeft w:val="640"/>
          <w:marRight w:val="0"/>
          <w:marTop w:val="0"/>
          <w:marBottom w:val="0"/>
          <w:divBdr>
            <w:top w:val="none" w:sz="0" w:space="0" w:color="auto"/>
            <w:left w:val="none" w:sz="0" w:space="0" w:color="auto"/>
            <w:bottom w:val="none" w:sz="0" w:space="0" w:color="auto"/>
            <w:right w:val="none" w:sz="0" w:space="0" w:color="auto"/>
          </w:divBdr>
        </w:div>
        <w:div w:id="349452097">
          <w:marLeft w:val="640"/>
          <w:marRight w:val="0"/>
          <w:marTop w:val="0"/>
          <w:marBottom w:val="0"/>
          <w:divBdr>
            <w:top w:val="none" w:sz="0" w:space="0" w:color="auto"/>
            <w:left w:val="none" w:sz="0" w:space="0" w:color="auto"/>
            <w:bottom w:val="none" w:sz="0" w:space="0" w:color="auto"/>
            <w:right w:val="none" w:sz="0" w:space="0" w:color="auto"/>
          </w:divBdr>
        </w:div>
        <w:div w:id="402919852">
          <w:marLeft w:val="640"/>
          <w:marRight w:val="0"/>
          <w:marTop w:val="0"/>
          <w:marBottom w:val="0"/>
          <w:divBdr>
            <w:top w:val="none" w:sz="0" w:space="0" w:color="auto"/>
            <w:left w:val="none" w:sz="0" w:space="0" w:color="auto"/>
            <w:bottom w:val="none" w:sz="0" w:space="0" w:color="auto"/>
            <w:right w:val="none" w:sz="0" w:space="0" w:color="auto"/>
          </w:divBdr>
        </w:div>
        <w:div w:id="471143280">
          <w:marLeft w:val="640"/>
          <w:marRight w:val="0"/>
          <w:marTop w:val="0"/>
          <w:marBottom w:val="0"/>
          <w:divBdr>
            <w:top w:val="none" w:sz="0" w:space="0" w:color="auto"/>
            <w:left w:val="none" w:sz="0" w:space="0" w:color="auto"/>
            <w:bottom w:val="none" w:sz="0" w:space="0" w:color="auto"/>
            <w:right w:val="none" w:sz="0" w:space="0" w:color="auto"/>
          </w:divBdr>
        </w:div>
        <w:div w:id="482627879">
          <w:marLeft w:val="640"/>
          <w:marRight w:val="0"/>
          <w:marTop w:val="0"/>
          <w:marBottom w:val="0"/>
          <w:divBdr>
            <w:top w:val="none" w:sz="0" w:space="0" w:color="auto"/>
            <w:left w:val="none" w:sz="0" w:space="0" w:color="auto"/>
            <w:bottom w:val="none" w:sz="0" w:space="0" w:color="auto"/>
            <w:right w:val="none" w:sz="0" w:space="0" w:color="auto"/>
          </w:divBdr>
        </w:div>
        <w:div w:id="537087797">
          <w:marLeft w:val="640"/>
          <w:marRight w:val="0"/>
          <w:marTop w:val="0"/>
          <w:marBottom w:val="0"/>
          <w:divBdr>
            <w:top w:val="none" w:sz="0" w:space="0" w:color="auto"/>
            <w:left w:val="none" w:sz="0" w:space="0" w:color="auto"/>
            <w:bottom w:val="none" w:sz="0" w:space="0" w:color="auto"/>
            <w:right w:val="none" w:sz="0" w:space="0" w:color="auto"/>
          </w:divBdr>
        </w:div>
        <w:div w:id="543981561">
          <w:marLeft w:val="640"/>
          <w:marRight w:val="0"/>
          <w:marTop w:val="0"/>
          <w:marBottom w:val="0"/>
          <w:divBdr>
            <w:top w:val="none" w:sz="0" w:space="0" w:color="auto"/>
            <w:left w:val="none" w:sz="0" w:space="0" w:color="auto"/>
            <w:bottom w:val="none" w:sz="0" w:space="0" w:color="auto"/>
            <w:right w:val="none" w:sz="0" w:space="0" w:color="auto"/>
          </w:divBdr>
        </w:div>
        <w:div w:id="641813045">
          <w:marLeft w:val="640"/>
          <w:marRight w:val="0"/>
          <w:marTop w:val="0"/>
          <w:marBottom w:val="0"/>
          <w:divBdr>
            <w:top w:val="none" w:sz="0" w:space="0" w:color="auto"/>
            <w:left w:val="none" w:sz="0" w:space="0" w:color="auto"/>
            <w:bottom w:val="none" w:sz="0" w:space="0" w:color="auto"/>
            <w:right w:val="none" w:sz="0" w:space="0" w:color="auto"/>
          </w:divBdr>
        </w:div>
        <w:div w:id="648481042">
          <w:marLeft w:val="640"/>
          <w:marRight w:val="0"/>
          <w:marTop w:val="0"/>
          <w:marBottom w:val="0"/>
          <w:divBdr>
            <w:top w:val="none" w:sz="0" w:space="0" w:color="auto"/>
            <w:left w:val="none" w:sz="0" w:space="0" w:color="auto"/>
            <w:bottom w:val="none" w:sz="0" w:space="0" w:color="auto"/>
            <w:right w:val="none" w:sz="0" w:space="0" w:color="auto"/>
          </w:divBdr>
        </w:div>
        <w:div w:id="748818561">
          <w:marLeft w:val="640"/>
          <w:marRight w:val="0"/>
          <w:marTop w:val="0"/>
          <w:marBottom w:val="0"/>
          <w:divBdr>
            <w:top w:val="none" w:sz="0" w:space="0" w:color="auto"/>
            <w:left w:val="none" w:sz="0" w:space="0" w:color="auto"/>
            <w:bottom w:val="none" w:sz="0" w:space="0" w:color="auto"/>
            <w:right w:val="none" w:sz="0" w:space="0" w:color="auto"/>
          </w:divBdr>
        </w:div>
        <w:div w:id="789202414">
          <w:marLeft w:val="640"/>
          <w:marRight w:val="0"/>
          <w:marTop w:val="0"/>
          <w:marBottom w:val="0"/>
          <w:divBdr>
            <w:top w:val="none" w:sz="0" w:space="0" w:color="auto"/>
            <w:left w:val="none" w:sz="0" w:space="0" w:color="auto"/>
            <w:bottom w:val="none" w:sz="0" w:space="0" w:color="auto"/>
            <w:right w:val="none" w:sz="0" w:space="0" w:color="auto"/>
          </w:divBdr>
        </w:div>
        <w:div w:id="794325327">
          <w:marLeft w:val="640"/>
          <w:marRight w:val="0"/>
          <w:marTop w:val="0"/>
          <w:marBottom w:val="0"/>
          <w:divBdr>
            <w:top w:val="none" w:sz="0" w:space="0" w:color="auto"/>
            <w:left w:val="none" w:sz="0" w:space="0" w:color="auto"/>
            <w:bottom w:val="none" w:sz="0" w:space="0" w:color="auto"/>
            <w:right w:val="none" w:sz="0" w:space="0" w:color="auto"/>
          </w:divBdr>
        </w:div>
        <w:div w:id="882402282">
          <w:marLeft w:val="640"/>
          <w:marRight w:val="0"/>
          <w:marTop w:val="0"/>
          <w:marBottom w:val="0"/>
          <w:divBdr>
            <w:top w:val="none" w:sz="0" w:space="0" w:color="auto"/>
            <w:left w:val="none" w:sz="0" w:space="0" w:color="auto"/>
            <w:bottom w:val="none" w:sz="0" w:space="0" w:color="auto"/>
            <w:right w:val="none" w:sz="0" w:space="0" w:color="auto"/>
          </w:divBdr>
        </w:div>
        <w:div w:id="938221393">
          <w:marLeft w:val="640"/>
          <w:marRight w:val="0"/>
          <w:marTop w:val="0"/>
          <w:marBottom w:val="0"/>
          <w:divBdr>
            <w:top w:val="none" w:sz="0" w:space="0" w:color="auto"/>
            <w:left w:val="none" w:sz="0" w:space="0" w:color="auto"/>
            <w:bottom w:val="none" w:sz="0" w:space="0" w:color="auto"/>
            <w:right w:val="none" w:sz="0" w:space="0" w:color="auto"/>
          </w:divBdr>
        </w:div>
        <w:div w:id="968047082">
          <w:marLeft w:val="640"/>
          <w:marRight w:val="0"/>
          <w:marTop w:val="0"/>
          <w:marBottom w:val="0"/>
          <w:divBdr>
            <w:top w:val="none" w:sz="0" w:space="0" w:color="auto"/>
            <w:left w:val="none" w:sz="0" w:space="0" w:color="auto"/>
            <w:bottom w:val="none" w:sz="0" w:space="0" w:color="auto"/>
            <w:right w:val="none" w:sz="0" w:space="0" w:color="auto"/>
          </w:divBdr>
        </w:div>
        <w:div w:id="1017271336">
          <w:marLeft w:val="640"/>
          <w:marRight w:val="0"/>
          <w:marTop w:val="0"/>
          <w:marBottom w:val="0"/>
          <w:divBdr>
            <w:top w:val="none" w:sz="0" w:space="0" w:color="auto"/>
            <w:left w:val="none" w:sz="0" w:space="0" w:color="auto"/>
            <w:bottom w:val="none" w:sz="0" w:space="0" w:color="auto"/>
            <w:right w:val="none" w:sz="0" w:space="0" w:color="auto"/>
          </w:divBdr>
        </w:div>
        <w:div w:id="1026249148">
          <w:marLeft w:val="640"/>
          <w:marRight w:val="0"/>
          <w:marTop w:val="0"/>
          <w:marBottom w:val="0"/>
          <w:divBdr>
            <w:top w:val="none" w:sz="0" w:space="0" w:color="auto"/>
            <w:left w:val="none" w:sz="0" w:space="0" w:color="auto"/>
            <w:bottom w:val="none" w:sz="0" w:space="0" w:color="auto"/>
            <w:right w:val="none" w:sz="0" w:space="0" w:color="auto"/>
          </w:divBdr>
        </w:div>
        <w:div w:id="1050038695">
          <w:marLeft w:val="640"/>
          <w:marRight w:val="0"/>
          <w:marTop w:val="0"/>
          <w:marBottom w:val="0"/>
          <w:divBdr>
            <w:top w:val="none" w:sz="0" w:space="0" w:color="auto"/>
            <w:left w:val="none" w:sz="0" w:space="0" w:color="auto"/>
            <w:bottom w:val="none" w:sz="0" w:space="0" w:color="auto"/>
            <w:right w:val="none" w:sz="0" w:space="0" w:color="auto"/>
          </w:divBdr>
        </w:div>
        <w:div w:id="1076628447">
          <w:marLeft w:val="640"/>
          <w:marRight w:val="0"/>
          <w:marTop w:val="0"/>
          <w:marBottom w:val="0"/>
          <w:divBdr>
            <w:top w:val="none" w:sz="0" w:space="0" w:color="auto"/>
            <w:left w:val="none" w:sz="0" w:space="0" w:color="auto"/>
            <w:bottom w:val="none" w:sz="0" w:space="0" w:color="auto"/>
            <w:right w:val="none" w:sz="0" w:space="0" w:color="auto"/>
          </w:divBdr>
        </w:div>
        <w:div w:id="1127116874">
          <w:marLeft w:val="640"/>
          <w:marRight w:val="0"/>
          <w:marTop w:val="0"/>
          <w:marBottom w:val="0"/>
          <w:divBdr>
            <w:top w:val="none" w:sz="0" w:space="0" w:color="auto"/>
            <w:left w:val="none" w:sz="0" w:space="0" w:color="auto"/>
            <w:bottom w:val="none" w:sz="0" w:space="0" w:color="auto"/>
            <w:right w:val="none" w:sz="0" w:space="0" w:color="auto"/>
          </w:divBdr>
        </w:div>
        <w:div w:id="1292979622">
          <w:marLeft w:val="640"/>
          <w:marRight w:val="0"/>
          <w:marTop w:val="0"/>
          <w:marBottom w:val="0"/>
          <w:divBdr>
            <w:top w:val="none" w:sz="0" w:space="0" w:color="auto"/>
            <w:left w:val="none" w:sz="0" w:space="0" w:color="auto"/>
            <w:bottom w:val="none" w:sz="0" w:space="0" w:color="auto"/>
            <w:right w:val="none" w:sz="0" w:space="0" w:color="auto"/>
          </w:divBdr>
        </w:div>
        <w:div w:id="1301619260">
          <w:marLeft w:val="640"/>
          <w:marRight w:val="0"/>
          <w:marTop w:val="0"/>
          <w:marBottom w:val="0"/>
          <w:divBdr>
            <w:top w:val="none" w:sz="0" w:space="0" w:color="auto"/>
            <w:left w:val="none" w:sz="0" w:space="0" w:color="auto"/>
            <w:bottom w:val="none" w:sz="0" w:space="0" w:color="auto"/>
            <w:right w:val="none" w:sz="0" w:space="0" w:color="auto"/>
          </w:divBdr>
        </w:div>
        <w:div w:id="1304000453">
          <w:marLeft w:val="640"/>
          <w:marRight w:val="0"/>
          <w:marTop w:val="0"/>
          <w:marBottom w:val="0"/>
          <w:divBdr>
            <w:top w:val="none" w:sz="0" w:space="0" w:color="auto"/>
            <w:left w:val="none" w:sz="0" w:space="0" w:color="auto"/>
            <w:bottom w:val="none" w:sz="0" w:space="0" w:color="auto"/>
            <w:right w:val="none" w:sz="0" w:space="0" w:color="auto"/>
          </w:divBdr>
        </w:div>
        <w:div w:id="1381054214">
          <w:marLeft w:val="640"/>
          <w:marRight w:val="0"/>
          <w:marTop w:val="0"/>
          <w:marBottom w:val="0"/>
          <w:divBdr>
            <w:top w:val="none" w:sz="0" w:space="0" w:color="auto"/>
            <w:left w:val="none" w:sz="0" w:space="0" w:color="auto"/>
            <w:bottom w:val="none" w:sz="0" w:space="0" w:color="auto"/>
            <w:right w:val="none" w:sz="0" w:space="0" w:color="auto"/>
          </w:divBdr>
        </w:div>
        <w:div w:id="1442259961">
          <w:marLeft w:val="640"/>
          <w:marRight w:val="0"/>
          <w:marTop w:val="0"/>
          <w:marBottom w:val="0"/>
          <w:divBdr>
            <w:top w:val="none" w:sz="0" w:space="0" w:color="auto"/>
            <w:left w:val="none" w:sz="0" w:space="0" w:color="auto"/>
            <w:bottom w:val="none" w:sz="0" w:space="0" w:color="auto"/>
            <w:right w:val="none" w:sz="0" w:space="0" w:color="auto"/>
          </w:divBdr>
        </w:div>
        <w:div w:id="1578436537">
          <w:marLeft w:val="640"/>
          <w:marRight w:val="0"/>
          <w:marTop w:val="0"/>
          <w:marBottom w:val="0"/>
          <w:divBdr>
            <w:top w:val="none" w:sz="0" w:space="0" w:color="auto"/>
            <w:left w:val="none" w:sz="0" w:space="0" w:color="auto"/>
            <w:bottom w:val="none" w:sz="0" w:space="0" w:color="auto"/>
            <w:right w:val="none" w:sz="0" w:space="0" w:color="auto"/>
          </w:divBdr>
        </w:div>
        <w:div w:id="1595627314">
          <w:marLeft w:val="640"/>
          <w:marRight w:val="0"/>
          <w:marTop w:val="0"/>
          <w:marBottom w:val="0"/>
          <w:divBdr>
            <w:top w:val="none" w:sz="0" w:space="0" w:color="auto"/>
            <w:left w:val="none" w:sz="0" w:space="0" w:color="auto"/>
            <w:bottom w:val="none" w:sz="0" w:space="0" w:color="auto"/>
            <w:right w:val="none" w:sz="0" w:space="0" w:color="auto"/>
          </w:divBdr>
        </w:div>
        <w:div w:id="1643922565">
          <w:marLeft w:val="640"/>
          <w:marRight w:val="0"/>
          <w:marTop w:val="0"/>
          <w:marBottom w:val="0"/>
          <w:divBdr>
            <w:top w:val="none" w:sz="0" w:space="0" w:color="auto"/>
            <w:left w:val="none" w:sz="0" w:space="0" w:color="auto"/>
            <w:bottom w:val="none" w:sz="0" w:space="0" w:color="auto"/>
            <w:right w:val="none" w:sz="0" w:space="0" w:color="auto"/>
          </w:divBdr>
        </w:div>
        <w:div w:id="1739160192">
          <w:marLeft w:val="640"/>
          <w:marRight w:val="0"/>
          <w:marTop w:val="0"/>
          <w:marBottom w:val="0"/>
          <w:divBdr>
            <w:top w:val="none" w:sz="0" w:space="0" w:color="auto"/>
            <w:left w:val="none" w:sz="0" w:space="0" w:color="auto"/>
            <w:bottom w:val="none" w:sz="0" w:space="0" w:color="auto"/>
            <w:right w:val="none" w:sz="0" w:space="0" w:color="auto"/>
          </w:divBdr>
        </w:div>
        <w:div w:id="1806044916">
          <w:marLeft w:val="640"/>
          <w:marRight w:val="0"/>
          <w:marTop w:val="0"/>
          <w:marBottom w:val="0"/>
          <w:divBdr>
            <w:top w:val="none" w:sz="0" w:space="0" w:color="auto"/>
            <w:left w:val="none" w:sz="0" w:space="0" w:color="auto"/>
            <w:bottom w:val="none" w:sz="0" w:space="0" w:color="auto"/>
            <w:right w:val="none" w:sz="0" w:space="0" w:color="auto"/>
          </w:divBdr>
        </w:div>
        <w:div w:id="1807358189">
          <w:marLeft w:val="640"/>
          <w:marRight w:val="0"/>
          <w:marTop w:val="0"/>
          <w:marBottom w:val="0"/>
          <w:divBdr>
            <w:top w:val="none" w:sz="0" w:space="0" w:color="auto"/>
            <w:left w:val="none" w:sz="0" w:space="0" w:color="auto"/>
            <w:bottom w:val="none" w:sz="0" w:space="0" w:color="auto"/>
            <w:right w:val="none" w:sz="0" w:space="0" w:color="auto"/>
          </w:divBdr>
        </w:div>
        <w:div w:id="1826700325">
          <w:marLeft w:val="640"/>
          <w:marRight w:val="0"/>
          <w:marTop w:val="0"/>
          <w:marBottom w:val="0"/>
          <w:divBdr>
            <w:top w:val="none" w:sz="0" w:space="0" w:color="auto"/>
            <w:left w:val="none" w:sz="0" w:space="0" w:color="auto"/>
            <w:bottom w:val="none" w:sz="0" w:space="0" w:color="auto"/>
            <w:right w:val="none" w:sz="0" w:space="0" w:color="auto"/>
          </w:divBdr>
        </w:div>
        <w:div w:id="2012021578">
          <w:marLeft w:val="640"/>
          <w:marRight w:val="0"/>
          <w:marTop w:val="0"/>
          <w:marBottom w:val="0"/>
          <w:divBdr>
            <w:top w:val="none" w:sz="0" w:space="0" w:color="auto"/>
            <w:left w:val="none" w:sz="0" w:space="0" w:color="auto"/>
            <w:bottom w:val="none" w:sz="0" w:space="0" w:color="auto"/>
            <w:right w:val="none" w:sz="0" w:space="0" w:color="auto"/>
          </w:divBdr>
        </w:div>
        <w:div w:id="2080397279">
          <w:marLeft w:val="640"/>
          <w:marRight w:val="0"/>
          <w:marTop w:val="0"/>
          <w:marBottom w:val="0"/>
          <w:divBdr>
            <w:top w:val="none" w:sz="0" w:space="0" w:color="auto"/>
            <w:left w:val="none" w:sz="0" w:space="0" w:color="auto"/>
            <w:bottom w:val="none" w:sz="0" w:space="0" w:color="auto"/>
            <w:right w:val="none" w:sz="0" w:space="0" w:color="auto"/>
          </w:divBdr>
        </w:div>
        <w:div w:id="2092313234">
          <w:marLeft w:val="640"/>
          <w:marRight w:val="0"/>
          <w:marTop w:val="0"/>
          <w:marBottom w:val="0"/>
          <w:divBdr>
            <w:top w:val="none" w:sz="0" w:space="0" w:color="auto"/>
            <w:left w:val="none" w:sz="0" w:space="0" w:color="auto"/>
            <w:bottom w:val="none" w:sz="0" w:space="0" w:color="auto"/>
            <w:right w:val="none" w:sz="0" w:space="0" w:color="auto"/>
          </w:divBdr>
        </w:div>
        <w:div w:id="2096894776">
          <w:marLeft w:val="640"/>
          <w:marRight w:val="0"/>
          <w:marTop w:val="0"/>
          <w:marBottom w:val="0"/>
          <w:divBdr>
            <w:top w:val="none" w:sz="0" w:space="0" w:color="auto"/>
            <w:left w:val="none" w:sz="0" w:space="0" w:color="auto"/>
            <w:bottom w:val="none" w:sz="0" w:space="0" w:color="auto"/>
            <w:right w:val="none" w:sz="0" w:space="0" w:color="auto"/>
          </w:divBdr>
        </w:div>
      </w:divsChild>
    </w:div>
    <w:div w:id="782454465">
      <w:marLeft w:val="480"/>
      <w:marRight w:val="0"/>
      <w:marTop w:val="0"/>
      <w:marBottom w:val="0"/>
      <w:divBdr>
        <w:top w:val="none" w:sz="0" w:space="0" w:color="auto"/>
        <w:left w:val="none" w:sz="0" w:space="0" w:color="auto"/>
        <w:bottom w:val="none" w:sz="0" w:space="0" w:color="auto"/>
        <w:right w:val="none" w:sz="0" w:space="0" w:color="auto"/>
      </w:divBdr>
    </w:div>
    <w:div w:id="786395191">
      <w:marLeft w:val="480"/>
      <w:marRight w:val="0"/>
      <w:marTop w:val="0"/>
      <w:marBottom w:val="0"/>
      <w:divBdr>
        <w:top w:val="none" w:sz="0" w:space="0" w:color="auto"/>
        <w:left w:val="none" w:sz="0" w:space="0" w:color="auto"/>
        <w:bottom w:val="none" w:sz="0" w:space="0" w:color="auto"/>
        <w:right w:val="none" w:sz="0" w:space="0" w:color="auto"/>
      </w:divBdr>
    </w:div>
    <w:div w:id="786848588">
      <w:marLeft w:val="480"/>
      <w:marRight w:val="0"/>
      <w:marTop w:val="0"/>
      <w:marBottom w:val="0"/>
      <w:divBdr>
        <w:top w:val="none" w:sz="0" w:space="0" w:color="auto"/>
        <w:left w:val="none" w:sz="0" w:space="0" w:color="auto"/>
        <w:bottom w:val="none" w:sz="0" w:space="0" w:color="auto"/>
        <w:right w:val="none" w:sz="0" w:space="0" w:color="auto"/>
      </w:divBdr>
    </w:div>
    <w:div w:id="791359787">
      <w:marLeft w:val="640"/>
      <w:marRight w:val="0"/>
      <w:marTop w:val="0"/>
      <w:marBottom w:val="0"/>
      <w:divBdr>
        <w:top w:val="none" w:sz="0" w:space="0" w:color="auto"/>
        <w:left w:val="none" w:sz="0" w:space="0" w:color="auto"/>
        <w:bottom w:val="none" w:sz="0" w:space="0" w:color="auto"/>
        <w:right w:val="none" w:sz="0" w:space="0" w:color="auto"/>
      </w:divBdr>
    </w:div>
    <w:div w:id="803624992">
      <w:marLeft w:val="640"/>
      <w:marRight w:val="0"/>
      <w:marTop w:val="0"/>
      <w:marBottom w:val="0"/>
      <w:divBdr>
        <w:top w:val="none" w:sz="0" w:space="0" w:color="auto"/>
        <w:left w:val="none" w:sz="0" w:space="0" w:color="auto"/>
        <w:bottom w:val="none" w:sz="0" w:space="0" w:color="auto"/>
        <w:right w:val="none" w:sz="0" w:space="0" w:color="auto"/>
      </w:divBdr>
    </w:div>
    <w:div w:id="821000887">
      <w:bodyDiv w:val="1"/>
      <w:marLeft w:val="0"/>
      <w:marRight w:val="0"/>
      <w:marTop w:val="0"/>
      <w:marBottom w:val="0"/>
      <w:divBdr>
        <w:top w:val="none" w:sz="0" w:space="0" w:color="auto"/>
        <w:left w:val="none" w:sz="0" w:space="0" w:color="auto"/>
        <w:bottom w:val="none" w:sz="0" w:space="0" w:color="auto"/>
        <w:right w:val="none" w:sz="0" w:space="0" w:color="auto"/>
      </w:divBdr>
      <w:divsChild>
        <w:div w:id="78060856">
          <w:marLeft w:val="640"/>
          <w:marRight w:val="0"/>
          <w:marTop w:val="0"/>
          <w:marBottom w:val="0"/>
          <w:divBdr>
            <w:top w:val="none" w:sz="0" w:space="0" w:color="auto"/>
            <w:left w:val="none" w:sz="0" w:space="0" w:color="auto"/>
            <w:bottom w:val="none" w:sz="0" w:space="0" w:color="auto"/>
            <w:right w:val="none" w:sz="0" w:space="0" w:color="auto"/>
          </w:divBdr>
        </w:div>
        <w:div w:id="104467040">
          <w:marLeft w:val="640"/>
          <w:marRight w:val="0"/>
          <w:marTop w:val="0"/>
          <w:marBottom w:val="0"/>
          <w:divBdr>
            <w:top w:val="none" w:sz="0" w:space="0" w:color="auto"/>
            <w:left w:val="none" w:sz="0" w:space="0" w:color="auto"/>
            <w:bottom w:val="none" w:sz="0" w:space="0" w:color="auto"/>
            <w:right w:val="none" w:sz="0" w:space="0" w:color="auto"/>
          </w:divBdr>
        </w:div>
        <w:div w:id="173611069">
          <w:marLeft w:val="640"/>
          <w:marRight w:val="0"/>
          <w:marTop w:val="0"/>
          <w:marBottom w:val="0"/>
          <w:divBdr>
            <w:top w:val="none" w:sz="0" w:space="0" w:color="auto"/>
            <w:left w:val="none" w:sz="0" w:space="0" w:color="auto"/>
            <w:bottom w:val="none" w:sz="0" w:space="0" w:color="auto"/>
            <w:right w:val="none" w:sz="0" w:space="0" w:color="auto"/>
          </w:divBdr>
        </w:div>
        <w:div w:id="190148242">
          <w:marLeft w:val="640"/>
          <w:marRight w:val="0"/>
          <w:marTop w:val="0"/>
          <w:marBottom w:val="0"/>
          <w:divBdr>
            <w:top w:val="none" w:sz="0" w:space="0" w:color="auto"/>
            <w:left w:val="none" w:sz="0" w:space="0" w:color="auto"/>
            <w:bottom w:val="none" w:sz="0" w:space="0" w:color="auto"/>
            <w:right w:val="none" w:sz="0" w:space="0" w:color="auto"/>
          </w:divBdr>
        </w:div>
        <w:div w:id="194081377">
          <w:marLeft w:val="640"/>
          <w:marRight w:val="0"/>
          <w:marTop w:val="0"/>
          <w:marBottom w:val="0"/>
          <w:divBdr>
            <w:top w:val="none" w:sz="0" w:space="0" w:color="auto"/>
            <w:left w:val="none" w:sz="0" w:space="0" w:color="auto"/>
            <w:bottom w:val="none" w:sz="0" w:space="0" w:color="auto"/>
            <w:right w:val="none" w:sz="0" w:space="0" w:color="auto"/>
          </w:divBdr>
        </w:div>
        <w:div w:id="328673834">
          <w:marLeft w:val="640"/>
          <w:marRight w:val="0"/>
          <w:marTop w:val="0"/>
          <w:marBottom w:val="0"/>
          <w:divBdr>
            <w:top w:val="none" w:sz="0" w:space="0" w:color="auto"/>
            <w:left w:val="none" w:sz="0" w:space="0" w:color="auto"/>
            <w:bottom w:val="none" w:sz="0" w:space="0" w:color="auto"/>
            <w:right w:val="none" w:sz="0" w:space="0" w:color="auto"/>
          </w:divBdr>
        </w:div>
        <w:div w:id="337467196">
          <w:marLeft w:val="640"/>
          <w:marRight w:val="0"/>
          <w:marTop w:val="0"/>
          <w:marBottom w:val="0"/>
          <w:divBdr>
            <w:top w:val="none" w:sz="0" w:space="0" w:color="auto"/>
            <w:left w:val="none" w:sz="0" w:space="0" w:color="auto"/>
            <w:bottom w:val="none" w:sz="0" w:space="0" w:color="auto"/>
            <w:right w:val="none" w:sz="0" w:space="0" w:color="auto"/>
          </w:divBdr>
        </w:div>
        <w:div w:id="360668028">
          <w:marLeft w:val="640"/>
          <w:marRight w:val="0"/>
          <w:marTop w:val="0"/>
          <w:marBottom w:val="0"/>
          <w:divBdr>
            <w:top w:val="none" w:sz="0" w:space="0" w:color="auto"/>
            <w:left w:val="none" w:sz="0" w:space="0" w:color="auto"/>
            <w:bottom w:val="none" w:sz="0" w:space="0" w:color="auto"/>
            <w:right w:val="none" w:sz="0" w:space="0" w:color="auto"/>
          </w:divBdr>
        </w:div>
        <w:div w:id="380902771">
          <w:marLeft w:val="640"/>
          <w:marRight w:val="0"/>
          <w:marTop w:val="0"/>
          <w:marBottom w:val="0"/>
          <w:divBdr>
            <w:top w:val="none" w:sz="0" w:space="0" w:color="auto"/>
            <w:left w:val="none" w:sz="0" w:space="0" w:color="auto"/>
            <w:bottom w:val="none" w:sz="0" w:space="0" w:color="auto"/>
            <w:right w:val="none" w:sz="0" w:space="0" w:color="auto"/>
          </w:divBdr>
        </w:div>
        <w:div w:id="418865107">
          <w:marLeft w:val="640"/>
          <w:marRight w:val="0"/>
          <w:marTop w:val="0"/>
          <w:marBottom w:val="0"/>
          <w:divBdr>
            <w:top w:val="none" w:sz="0" w:space="0" w:color="auto"/>
            <w:left w:val="none" w:sz="0" w:space="0" w:color="auto"/>
            <w:bottom w:val="none" w:sz="0" w:space="0" w:color="auto"/>
            <w:right w:val="none" w:sz="0" w:space="0" w:color="auto"/>
          </w:divBdr>
        </w:div>
        <w:div w:id="430127859">
          <w:marLeft w:val="640"/>
          <w:marRight w:val="0"/>
          <w:marTop w:val="0"/>
          <w:marBottom w:val="0"/>
          <w:divBdr>
            <w:top w:val="none" w:sz="0" w:space="0" w:color="auto"/>
            <w:left w:val="none" w:sz="0" w:space="0" w:color="auto"/>
            <w:bottom w:val="none" w:sz="0" w:space="0" w:color="auto"/>
            <w:right w:val="none" w:sz="0" w:space="0" w:color="auto"/>
          </w:divBdr>
        </w:div>
        <w:div w:id="447966636">
          <w:marLeft w:val="640"/>
          <w:marRight w:val="0"/>
          <w:marTop w:val="0"/>
          <w:marBottom w:val="0"/>
          <w:divBdr>
            <w:top w:val="none" w:sz="0" w:space="0" w:color="auto"/>
            <w:left w:val="none" w:sz="0" w:space="0" w:color="auto"/>
            <w:bottom w:val="none" w:sz="0" w:space="0" w:color="auto"/>
            <w:right w:val="none" w:sz="0" w:space="0" w:color="auto"/>
          </w:divBdr>
        </w:div>
        <w:div w:id="550312265">
          <w:marLeft w:val="640"/>
          <w:marRight w:val="0"/>
          <w:marTop w:val="0"/>
          <w:marBottom w:val="0"/>
          <w:divBdr>
            <w:top w:val="none" w:sz="0" w:space="0" w:color="auto"/>
            <w:left w:val="none" w:sz="0" w:space="0" w:color="auto"/>
            <w:bottom w:val="none" w:sz="0" w:space="0" w:color="auto"/>
            <w:right w:val="none" w:sz="0" w:space="0" w:color="auto"/>
          </w:divBdr>
        </w:div>
        <w:div w:id="679892602">
          <w:marLeft w:val="640"/>
          <w:marRight w:val="0"/>
          <w:marTop w:val="0"/>
          <w:marBottom w:val="0"/>
          <w:divBdr>
            <w:top w:val="none" w:sz="0" w:space="0" w:color="auto"/>
            <w:left w:val="none" w:sz="0" w:space="0" w:color="auto"/>
            <w:bottom w:val="none" w:sz="0" w:space="0" w:color="auto"/>
            <w:right w:val="none" w:sz="0" w:space="0" w:color="auto"/>
          </w:divBdr>
        </w:div>
        <w:div w:id="766315398">
          <w:marLeft w:val="640"/>
          <w:marRight w:val="0"/>
          <w:marTop w:val="0"/>
          <w:marBottom w:val="0"/>
          <w:divBdr>
            <w:top w:val="none" w:sz="0" w:space="0" w:color="auto"/>
            <w:left w:val="none" w:sz="0" w:space="0" w:color="auto"/>
            <w:bottom w:val="none" w:sz="0" w:space="0" w:color="auto"/>
            <w:right w:val="none" w:sz="0" w:space="0" w:color="auto"/>
          </w:divBdr>
        </w:div>
        <w:div w:id="886911372">
          <w:marLeft w:val="640"/>
          <w:marRight w:val="0"/>
          <w:marTop w:val="0"/>
          <w:marBottom w:val="0"/>
          <w:divBdr>
            <w:top w:val="none" w:sz="0" w:space="0" w:color="auto"/>
            <w:left w:val="none" w:sz="0" w:space="0" w:color="auto"/>
            <w:bottom w:val="none" w:sz="0" w:space="0" w:color="auto"/>
            <w:right w:val="none" w:sz="0" w:space="0" w:color="auto"/>
          </w:divBdr>
        </w:div>
        <w:div w:id="974525123">
          <w:marLeft w:val="640"/>
          <w:marRight w:val="0"/>
          <w:marTop w:val="0"/>
          <w:marBottom w:val="0"/>
          <w:divBdr>
            <w:top w:val="none" w:sz="0" w:space="0" w:color="auto"/>
            <w:left w:val="none" w:sz="0" w:space="0" w:color="auto"/>
            <w:bottom w:val="none" w:sz="0" w:space="0" w:color="auto"/>
            <w:right w:val="none" w:sz="0" w:space="0" w:color="auto"/>
          </w:divBdr>
        </w:div>
        <w:div w:id="989215430">
          <w:marLeft w:val="640"/>
          <w:marRight w:val="0"/>
          <w:marTop w:val="0"/>
          <w:marBottom w:val="0"/>
          <w:divBdr>
            <w:top w:val="none" w:sz="0" w:space="0" w:color="auto"/>
            <w:left w:val="none" w:sz="0" w:space="0" w:color="auto"/>
            <w:bottom w:val="none" w:sz="0" w:space="0" w:color="auto"/>
            <w:right w:val="none" w:sz="0" w:space="0" w:color="auto"/>
          </w:divBdr>
        </w:div>
        <w:div w:id="1001785346">
          <w:marLeft w:val="640"/>
          <w:marRight w:val="0"/>
          <w:marTop w:val="0"/>
          <w:marBottom w:val="0"/>
          <w:divBdr>
            <w:top w:val="none" w:sz="0" w:space="0" w:color="auto"/>
            <w:left w:val="none" w:sz="0" w:space="0" w:color="auto"/>
            <w:bottom w:val="none" w:sz="0" w:space="0" w:color="auto"/>
            <w:right w:val="none" w:sz="0" w:space="0" w:color="auto"/>
          </w:divBdr>
        </w:div>
        <w:div w:id="1043755304">
          <w:marLeft w:val="640"/>
          <w:marRight w:val="0"/>
          <w:marTop w:val="0"/>
          <w:marBottom w:val="0"/>
          <w:divBdr>
            <w:top w:val="none" w:sz="0" w:space="0" w:color="auto"/>
            <w:left w:val="none" w:sz="0" w:space="0" w:color="auto"/>
            <w:bottom w:val="none" w:sz="0" w:space="0" w:color="auto"/>
            <w:right w:val="none" w:sz="0" w:space="0" w:color="auto"/>
          </w:divBdr>
        </w:div>
        <w:div w:id="1091664237">
          <w:marLeft w:val="640"/>
          <w:marRight w:val="0"/>
          <w:marTop w:val="0"/>
          <w:marBottom w:val="0"/>
          <w:divBdr>
            <w:top w:val="none" w:sz="0" w:space="0" w:color="auto"/>
            <w:left w:val="none" w:sz="0" w:space="0" w:color="auto"/>
            <w:bottom w:val="none" w:sz="0" w:space="0" w:color="auto"/>
            <w:right w:val="none" w:sz="0" w:space="0" w:color="auto"/>
          </w:divBdr>
        </w:div>
        <w:div w:id="1131245107">
          <w:marLeft w:val="640"/>
          <w:marRight w:val="0"/>
          <w:marTop w:val="0"/>
          <w:marBottom w:val="0"/>
          <w:divBdr>
            <w:top w:val="none" w:sz="0" w:space="0" w:color="auto"/>
            <w:left w:val="none" w:sz="0" w:space="0" w:color="auto"/>
            <w:bottom w:val="none" w:sz="0" w:space="0" w:color="auto"/>
            <w:right w:val="none" w:sz="0" w:space="0" w:color="auto"/>
          </w:divBdr>
        </w:div>
        <w:div w:id="1230582402">
          <w:marLeft w:val="640"/>
          <w:marRight w:val="0"/>
          <w:marTop w:val="0"/>
          <w:marBottom w:val="0"/>
          <w:divBdr>
            <w:top w:val="none" w:sz="0" w:space="0" w:color="auto"/>
            <w:left w:val="none" w:sz="0" w:space="0" w:color="auto"/>
            <w:bottom w:val="none" w:sz="0" w:space="0" w:color="auto"/>
            <w:right w:val="none" w:sz="0" w:space="0" w:color="auto"/>
          </w:divBdr>
        </w:div>
        <w:div w:id="1254362258">
          <w:marLeft w:val="640"/>
          <w:marRight w:val="0"/>
          <w:marTop w:val="0"/>
          <w:marBottom w:val="0"/>
          <w:divBdr>
            <w:top w:val="none" w:sz="0" w:space="0" w:color="auto"/>
            <w:left w:val="none" w:sz="0" w:space="0" w:color="auto"/>
            <w:bottom w:val="none" w:sz="0" w:space="0" w:color="auto"/>
            <w:right w:val="none" w:sz="0" w:space="0" w:color="auto"/>
          </w:divBdr>
        </w:div>
        <w:div w:id="1327899863">
          <w:marLeft w:val="640"/>
          <w:marRight w:val="0"/>
          <w:marTop w:val="0"/>
          <w:marBottom w:val="0"/>
          <w:divBdr>
            <w:top w:val="none" w:sz="0" w:space="0" w:color="auto"/>
            <w:left w:val="none" w:sz="0" w:space="0" w:color="auto"/>
            <w:bottom w:val="none" w:sz="0" w:space="0" w:color="auto"/>
            <w:right w:val="none" w:sz="0" w:space="0" w:color="auto"/>
          </w:divBdr>
        </w:div>
        <w:div w:id="1330985481">
          <w:marLeft w:val="640"/>
          <w:marRight w:val="0"/>
          <w:marTop w:val="0"/>
          <w:marBottom w:val="0"/>
          <w:divBdr>
            <w:top w:val="none" w:sz="0" w:space="0" w:color="auto"/>
            <w:left w:val="none" w:sz="0" w:space="0" w:color="auto"/>
            <w:bottom w:val="none" w:sz="0" w:space="0" w:color="auto"/>
            <w:right w:val="none" w:sz="0" w:space="0" w:color="auto"/>
          </w:divBdr>
        </w:div>
        <w:div w:id="1375958519">
          <w:marLeft w:val="640"/>
          <w:marRight w:val="0"/>
          <w:marTop w:val="0"/>
          <w:marBottom w:val="0"/>
          <w:divBdr>
            <w:top w:val="none" w:sz="0" w:space="0" w:color="auto"/>
            <w:left w:val="none" w:sz="0" w:space="0" w:color="auto"/>
            <w:bottom w:val="none" w:sz="0" w:space="0" w:color="auto"/>
            <w:right w:val="none" w:sz="0" w:space="0" w:color="auto"/>
          </w:divBdr>
        </w:div>
        <w:div w:id="1517385113">
          <w:marLeft w:val="640"/>
          <w:marRight w:val="0"/>
          <w:marTop w:val="0"/>
          <w:marBottom w:val="0"/>
          <w:divBdr>
            <w:top w:val="none" w:sz="0" w:space="0" w:color="auto"/>
            <w:left w:val="none" w:sz="0" w:space="0" w:color="auto"/>
            <w:bottom w:val="none" w:sz="0" w:space="0" w:color="auto"/>
            <w:right w:val="none" w:sz="0" w:space="0" w:color="auto"/>
          </w:divBdr>
        </w:div>
        <w:div w:id="1566211672">
          <w:marLeft w:val="640"/>
          <w:marRight w:val="0"/>
          <w:marTop w:val="0"/>
          <w:marBottom w:val="0"/>
          <w:divBdr>
            <w:top w:val="none" w:sz="0" w:space="0" w:color="auto"/>
            <w:left w:val="none" w:sz="0" w:space="0" w:color="auto"/>
            <w:bottom w:val="none" w:sz="0" w:space="0" w:color="auto"/>
            <w:right w:val="none" w:sz="0" w:space="0" w:color="auto"/>
          </w:divBdr>
        </w:div>
        <w:div w:id="1576087999">
          <w:marLeft w:val="640"/>
          <w:marRight w:val="0"/>
          <w:marTop w:val="0"/>
          <w:marBottom w:val="0"/>
          <w:divBdr>
            <w:top w:val="none" w:sz="0" w:space="0" w:color="auto"/>
            <w:left w:val="none" w:sz="0" w:space="0" w:color="auto"/>
            <w:bottom w:val="none" w:sz="0" w:space="0" w:color="auto"/>
            <w:right w:val="none" w:sz="0" w:space="0" w:color="auto"/>
          </w:divBdr>
        </w:div>
        <w:div w:id="1631594360">
          <w:marLeft w:val="640"/>
          <w:marRight w:val="0"/>
          <w:marTop w:val="0"/>
          <w:marBottom w:val="0"/>
          <w:divBdr>
            <w:top w:val="none" w:sz="0" w:space="0" w:color="auto"/>
            <w:left w:val="none" w:sz="0" w:space="0" w:color="auto"/>
            <w:bottom w:val="none" w:sz="0" w:space="0" w:color="auto"/>
            <w:right w:val="none" w:sz="0" w:space="0" w:color="auto"/>
          </w:divBdr>
        </w:div>
        <w:div w:id="1646009347">
          <w:marLeft w:val="640"/>
          <w:marRight w:val="0"/>
          <w:marTop w:val="0"/>
          <w:marBottom w:val="0"/>
          <w:divBdr>
            <w:top w:val="none" w:sz="0" w:space="0" w:color="auto"/>
            <w:left w:val="none" w:sz="0" w:space="0" w:color="auto"/>
            <w:bottom w:val="none" w:sz="0" w:space="0" w:color="auto"/>
            <w:right w:val="none" w:sz="0" w:space="0" w:color="auto"/>
          </w:divBdr>
        </w:div>
        <w:div w:id="1659306020">
          <w:marLeft w:val="640"/>
          <w:marRight w:val="0"/>
          <w:marTop w:val="0"/>
          <w:marBottom w:val="0"/>
          <w:divBdr>
            <w:top w:val="none" w:sz="0" w:space="0" w:color="auto"/>
            <w:left w:val="none" w:sz="0" w:space="0" w:color="auto"/>
            <w:bottom w:val="none" w:sz="0" w:space="0" w:color="auto"/>
            <w:right w:val="none" w:sz="0" w:space="0" w:color="auto"/>
          </w:divBdr>
        </w:div>
        <w:div w:id="1696616825">
          <w:marLeft w:val="640"/>
          <w:marRight w:val="0"/>
          <w:marTop w:val="0"/>
          <w:marBottom w:val="0"/>
          <w:divBdr>
            <w:top w:val="none" w:sz="0" w:space="0" w:color="auto"/>
            <w:left w:val="none" w:sz="0" w:space="0" w:color="auto"/>
            <w:bottom w:val="none" w:sz="0" w:space="0" w:color="auto"/>
            <w:right w:val="none" w:sz="0" w:space="0" w:color="auto"/>
          </w:divBdr>
        </w:div>
        <w:div w:id="1712924043">
          <w:marLeft w:val="640"/>
          <w:marRight w:val="0"/>
          <w:marTop w:val="0"/>
          <w:marBottom w:val="0"/>
          <w:divBdr>
            <w:top w:val="none" w:sz="0" w:space="0" w:color="auto"/>
            <w:left w:val="none" w:sz="0" w:space="0" w:color="auto"/>
            <w:bottom w:val="none" w:sz="0" w:space="0" w:color="auto"/>
            <w:right w:val="none" w:sz="0" w:space="0" w:color="auto"/>
          </w:divBdr>
        </w:div>
        <w:div w:id="2020231705">
          <w:marLeft w:val="640"/>
          <w:marRight w:val="0"/>
          <w:marTop w:val="0"/>
          <w:marBottom w:val="0"/>
          <w:divBdr>
            <w:top w:val="none" w:sz="0" w:space="0" w:color="auto"/>
            <w:left w:val="none" w:sz="0" w:space="0" w:color="auto"/>
            <w:bottom w:val="none" w:sz="0" w:space="0" w:color="auto"/>
            <w:right w:val="none" w:sz="0" w:space="0" w:color="auto"/>
          </w:divBdr>
        </w:div>
        <w:div w:id="2053532307">
          <w:marLeft w:val="640"/>
          <w:marRight w:val="0"/>
          <w:marTop w:val="0"/>
          <w:marBottom w:val="0"/>
          <w:divBdr>
            <w:top w:val="none" w:sz="0" w:space="0" w:color="auto"/>
            <w:left w:val="none" w:sz="0" w:space="0" w:color="auto"/>
            <w:bottom w:val="none" w:sz="0" w:space="0" w:color="auto"/>
            <w:right w:val="none" w:sz="0" w:space="0" w:color="auto"/>
          </w:divBdr>
        </w:div>
        <w:div w:id="2072341115">
          <w:marLeft w:val="640"/>
          <w:marRight w:val="0"/>
          <w:marTop w:val="0"/>
          <w:marBottom w:val="0"/>
          <w:divBdr>
            <w:top w:val="none" w:sz="0" w:space="0" w:color="auto"/>
            <w:left w:val="none" w:sz="0" w:space="0" w:color="auto"/>
            <w:bottom w:val="none" w:sz="0" w:space="0" w:color="auto"/>
            <w:right w:val="none" w:sz="0" w:space="0" w:color="auto"/>
          </w:divBdr>
        </w:div>
        <w:div w:id="2129815633">
          <w:marLeft w:val="640"/>
          <w:marRight w:val="0"/>
          <w:marTop w:val="0"/>
          <w:marBottom w:val="0"/>
          <w:divBdr>
            <w:top w:val="none" w:sz="0" w:space="0" w:color="auto"/>
            <w:left w:val="none" w:sz="0" w:space="0" w:color="auto"/>
            <w:bottom w:val="none" w:sz="0" w:space="0" w:color="auto"/>
            <w:right w:val="none" w:sz="0" w:space="0" w:color="auto"/>
          </w:divBdr>
        </w:div>
      </w:divsChild>
    </w:div>
    <w:div w:id="870461981">
      <w:marLeft w:val="640"/>
      <w:marRight w:val="0"/>
      <w:marTop w:val="0"/>
      <w:marBottom w:val="0"/>
      <w:divBdr>
        <w:top w:val="none" w:sz="0" w:space="0" w:color="auto"/>
        <w:left w:val="none" w:sz="0" w:space="0" w:color="auto"/>
        <w:bottom w:val="none" w:sz="0" w:space="0" w:color="auto"/>
        <w:right w:val="none" w:sz="0" w:space="0" w:color="auto"/>
      </w:divBdr>
    </w:div>
    <w:div w:id="879435592">
      <w:bodyDiv w:val="1"/>
      <w:marLeft w:val="0"/>
      <w:marRight w:val="0"/>
      <w:marTop w:val="0"/>
      <w:marBottom w:val="0"/>
      <w:divBdr>
        <w:top w:val="none" w:sz="0" w:space="0" w:color="auto"/>
        <w:left w:val="none" w:sz="0" w:space="0" w:color="auto"/>
        <w:bottom w:val="none" w:sz="0" w:space="0" w:color="auto"/>
        <w:right w:val="none" w:sz="0" w:space="0" w:color="auto"/>
      </w:divBdr>
      <w:divsChild>
        <w:div w:id="48460008">
          <w:marLeft w:val="480"/>
          <w:marRight w:val="0"/>
          <w:marTop w:val="0"/>
          <w:marBottom w:val="0"/>
          <w:divBdr>
            <w:top w:val="none" w:sz="0" w:space="0" w:color="auto"/>
            <w:left w:val="none" w:sz="0" w:space="0" w:color="auto"/>
            <w:bottom w:val="none" w:sz="0" w:space="0" w:color="auto"/>
            <w:right w:val="none" w:sz="0" w:space="0" w:color="auto"/>
          </w:divBdr>
        </w:div>
        <w:div w:id="86076195">
          <w:marLeft w:val="480"/>
          <w:marRight w:val="0"/>
          <w:marTop w:val="0"/>
          <w:marBottom w:val="0"/>
          <w:divBdr>
            <w:top w:val="none" w:sz="0" w:space="0" w:color="auto"/>
            <w:left w:val="none" w:sz="0" w:space="0" w:color="auto"/>
            <w:bottom w:val="none" w:sz="0" w:space="0" w:color="auto"/>
            <w:right w:val="none" w:sz="0" w:space="0" w:color="auto"/>
          </w:divBdr>
        </w:div>
        <w:div w:id="261685665">
          <w:marLeft w:val="480"/>
          <w:marRight w:val="0"/>
          <w:marTop w:val="0"/>
          <w:marBottom w:val="0"/>
          <w:divBdr>
            <w:top w:val="none" w:sz="0" w:space="0" w:color="auto"/>
            <w:left w:val="none" w:sz="0" w:space="0" w:color="auto"/>
            <w:bottom w:val="none" w:sz="0" w:space="0" w:color="auto"/>
            <w:right w:val="none" w:sz="0" w:space="0" w:color="auto"/>
          </w:divBdr>
        </w:div>
        <w:div w:id="320472262">
          <w:marLeft w:val="480"/>
          <w:marRight w:val="0"/>
          <w:marTop w:val="0"/>
          <w:marBottom w:val="0"/>
          <w:divBdr>
            <w:top w:val="none" w:sz="0" w:space="0" w:color="auto"/>
            <w:left w:val="none" w:sz="0" w:space="0" w:color="auto"/>
            <w:bottom w:val="none" w:sz="0" w:space="0" w:color="auto"/>
            <w:right w:val="none" w:sz="0" w:space="0" w:color="auto"/>
          </w:divBdr>
        </w:div>
        <w:div w:id="350762261">
          <w:marLeft w:val="480"/>
          <w:marRight w:val="0"/>
          <w:marTop w:val="0"/>
          <w:marBottom w:val="0"/>
          <w:divBdr>
            <w:top w:val="none" w:sz="0" w:space="0" w:color="auto"/>
            <w:left w:val="none" w:sz="0" w:space="0" w:color="auto"/>
            <w:bottom w:val="none" w:sz="0" w:space="0" w:color="auto"/>
            <w:right w:val="none" w:sz="0" w:space="0" w:color="auto"/>
          </w:divBdr>
        </w:div>
        <w:div w:id="460802239">
          <w:marLeft w:val="480"/>
          <w:marRight w:val="0"/>
          <w:marTop w:val="0"/>
          <w:marBottom w:val="0"/>
          <w:divBdr>
            <w:top w:val="none" w:sz="0" w:space="0" w:color="auto"/>
            <w:left w:val="none" w:sz="0" w:space="0" w:color="auto"/>
            <w:bottom w:val="none" w:sz="0" w:space="0" w:color="auto"/>
            <w:right w:val="none" w:sz="0" w:space="0" w:color="auto"/>
          </w:divBdr>
        </w:div>
        <w:div w:id="479004829">
          <w:marLeft w:val="480"/>
          <w:marRight w:val="0"/>
          <w:marTop w:val="0"/>
          <w:marBottom w:val="0"/>
          <w:divBdr>
            <w:top w:val="none" w:sz="0" w:space="0" w:color="auto"/>
            <w:left w:val="none" w:sz="0" w:space="0" w:color="auto"/>
            <w:bottom w:val="none" w:sz="0" w:space="0" w:color="auto"/>
            <w:right w:val="none" w:sz="0" w:space="0" w:color="auto"/>
          </w:divBdr>
        </w:div>
        <w:div w:id="577322256">
          <w:marLeft w:val="480"/>
          <w:marRight w:val="0"/>
          <w:marTop w:val="0"/>
          <w:marBottom w:val="0"/>
          <w:divBdr>
            <w:top w:val="none" w:sz="0" w:space="0" w:color="auto"/>
            <w:left w:val="none" w:sz="0" w:space="0" w:color="auto"/>
            <w:bottom w:val="none" w:sz="0" w:space="0" w:color="auto"/>
            <w:right w:val="none" w:sz="0" w:space="0" w:color="auto"/>
          </w:divBdr>
        </w:div>
        <w:div w:id="583609578">
          <w:marLeft w:val="480"/>
          <w:marRight w:val="0"/>
          <w:marTop w:val="0"/>
          <w:marBottom w:val="0"/>
          <w:divBdr>
            <w:top w:val="none" w:sz="0" w:space="0" w:color="auto"/>
            <w:left w:val="none" w:sz="0" w:space="0" w:color="auto"/>
            <w:bottom w:val="none" w:sz="0" w:space="0" w:color="auto"/>
            <w:right w:val="none" w:sz="0" w:space="0" w:color="auto"/>
          </w:divBdr>
        </w:div>
        <w:div w:id="654335375">
          <w:marLeft w:val="480"/>
          <w:marRight w:val="0"/>
          <w:marTop w:val="0"/>
          <w:marBottom w:val="0"/>
          <w:divBdr>
            <w:top w:val="none" w:sz="0" w:space="0" w:color="auto"/>
            <w:left w:val="none" w:sz="0" w:space="0" w:color="auto"/>
            <w:bottom w:val="none" w:sz="0" w:space="0" w:color="auto"/>
            <w:right w:val="none" w:sz="0" w:space="0" w:color="auto"/>
          </w:divBdr>
        </w:div>
        <w:div w:id="680202118">
          <w:marLeft w:val="480"/>
          <w:marRight w:val="0"/>
          <w:marTop w:val="0"/>
          <w:marBottom w:val="0"/>
          <w:divBdr>
            <w:top w:val="none" w:sz="0" w:space="0" w:color="auto"/>
            <w:left w:val="none" w:sz="0" w:space="0" w:color="auto"/>
            <w:bottom w:val="none" w:sz="0" w:space="0" w:color="auto"/>
            <w:right w:val="none" w:sz="0" w:space="0" w:color="auto"/>
          </w:divBdr>
        </w:div>
        <w:div w:id="811561424">
          <w:marLeft w:val="480"/>
          <w:marRight w:val="0"/>
          <w:marTop w:val="0"/>
          <w:marBottom w:val="0"/>
          <w:divBdr>
            <w:top w:val="none" w:sz="0" w:space="0" w:color="auto"/>
            <w:left w:val="none" w:sz="0" w:space="0" w:color="auto"/>
            <w:bottom w:val="none" w:sz="0" w:space="0" w:color="auto"/>
            <w:right w:val="none" w:sz="0" w:space="0" w:color="auto"/>
          </w:divBdr>
        </w:div>
        <w:div w:id="832724268">
          <w:marLeft w:val="480"/>
          <w:marRight w:val="0"/>
          <w:marTop w:val="0"/>
          <w:marBottom w:val="0"/>
          <w:divBdr>
            <w:top w:val="none" w:sz="0" w:space="0" w:color="auto"/>
            <w:left w:val="none" w:sz="0" w:space="0" w:color="auto"/>
            <w:bottom w:val="none" w:sz="0" w:space="0" w:color="auto"/>
            <w:right w:val="none" w:sz="0" w:space="0" w:color="auto"/>
          </w:divBdr>
        </w:div>
        <w:div w:id="839975374">
          <w:marLeft w:val="480"/>
          <w:marRight w:val="0"/>
          <w:marTop w:val="0"/>
          <w:marBottom w:val="0"/>
          <w:divBdr>
            <w:top w:val="none" w:sz="0" w:space="0" w:color="auto"/>
            <w:left w:val="none" w:sz="0" w:space="0" w:color="auto"/>
            <w:bottom w:val="none" w:sz="0" w:space="0" w:color="auto"/>
            <w:right w:val="none" w:sz="0" w:space="0" w:color="auto"/>
          </w:divBdr>
        </w:div>
        <w:div w:id="944076358">
          <w:marLeft w:val="480"/>
          <w:marRight w:val="0"/>
          <w:marTop w:val="0"/>
          <w:marBottom w:val="0"/>
          <w:divBdr>
            <w:top w:val="none" w:sz="0" w:space="0" w:color="auto"/>
            <w:left w:val="none" w:sz="0" w:space="0" w:color="auto"/>
            <w:bottom w:val="none" w:sz="0" w:space="0" w:color="auto"/>
            <w:right w:val="none" w:sz="0" w:space="0" w:color="auto"/>
          </w:divBdr>
        </w:div>
        <w:div w:id="973565970">
          <w:marLeft w:val="480"/>
          <w:marRight w:val="0"/>
          <w:marTop w:val="0"/>
          <w:marBottom w:val="0"/>
          <w:divBdr>
            <w:top w:val="none" w:sz="0" w:space="0" w:color="auto"/>
            <w:left w:val="none" w:sz="0" w:space="0" w:color="auto"/>
            <w:bottom w:val="none" w:sz="0" w:space="0" w:color="auto"/>
            <w:right w:val="none" w:sz="0" w:space="0" w:color="auto"/>
          </w:divBdr>
        </w:div>
        <w:div w:id="1130129811">
          <w:marLeft w:val="480"/>
          <w:marRight w:val="0"/>
          <w:marTop w:val="0"/>
          <w:marBottom w:val="0"/>
          <w:divBdr>
            <w:top w:val="none" w:sz="0" w:space="0" w:color="auto"/>
            <w:left w:val="none" w:sz="0" w:space="0" w:color="auto"/>
            <w:bottom w:val="none" w:sz="0" w:space="0" w:color="auto"/>
            <w:right w:val="none" w:sz="0" w:space="0" w:color="auto"/>
          </w:divBdr>
        </w:div>
        <w:div w:id="1161383327">
          <w:marLeft w:val="480"/>
          <w:marRight w:val="0"/>
          <w:marTop w:val="0"/>
          <w:marBottom w:val="0"/>
          <w:divBdr>
            <w:top w:val="none" w:sz="0" w:space="0" w:color="auto"/>
            <w:left w:val="none" w:sz="0" w:space="0" w:color="auto"/>
            <w:bottom w:val="none" w:sz="0" w:space="0" w:color="auto"/>
            <w:right w:val="none" w:sz="0" w:space="0" w:color="auto"/>
          </w:divBdr>
        </w:div>
        <w:div w:id="1189175771">
          <w:marLeft w:val="480"/>
          <w:marRight w:val="0"/>
          <w:marTop w:val="0"/>
          <w:marBottom w:val="0"/>
          <w:divBdr>
            <w:top w:val="none" w:sz="0" w:space="0" w:color="auto"/>
            <w:left w:val="none" w:sz="0" w:space="0" w:color="auto"/>
            <w:bottom w:val="none" w:sz="0" w:space="0" w:color="auto"/>
            <w:right w:val="none" w:sz="0" w:space="0" w:color="auto"/>
          </w:divBdr>
        </w:div>
        <w:div w:id="1209220141">
          <w:marLeft w:val="480"/>
          <w:marRight w:val="0"/>
          <w:marTop w:val="0"/>
          <w:marBottom w:val="0"/>
          <w:divBdr>
            <w:top w:val="none" w:sz="0" w:space="0" w:color="auto"/>
            <w:left w:val="none" w:sz="0" w:space="0" w:color="auto"/>
            <w:bottom w:val="none" w:sz="0" w:space="0" w:color="auto"/>
            <w:right w:val="none" w:sz="0" w:space="0" w:color="auto"/>
          </w:divBdr>
        </w:div>
        <w:div w:id="1274360385">
          <w:marLeft w:val="480"/>
          <w:marRight w:val="0"/>
          <w:marTop w:val="0"/>
          <w:marBottom w:val="0"/>
          <w:divBdr>
            <w:top w:val="none" w:sz="0" w:space="0" w:color="auto"/>
            <w:left w:val="none" w:sz="0" w:space="0" w:color="auto"/>
            <w:bottom w:val="none" w:sz="0" w:space="0" w:color="auto"/>
            <w:right w:val="none" w:sz="0" w:space="0" w:color="auto"/>
          </w:divBdr>
        </w:div>
        <w:div w:id="1350985148">
          <w:marLeft w:val="480"/>
          <w:marRight w:val="0"/>
          <w:marTop w:val="0"/>
          <w:marBottom w:val="0"/>
          <w:divBdr>
            <w:top w:val="none" w:sz="0" w:space="0" w:color="auto"/>
            <w:left w:val="none" w:sz="0" w:space="0" w:color="auto"/>
            <w:bottom w:val="none" w:sz="0" w:space="0" w:color="auto"/>
            <w:right w:val="none" w:sz="0" w:space="0" w:color="auto"/>
          </w:divBdr>
        </w:div>
        <w:div w:id="1541504355">
          <w:marLeft w:val="480"/>
          <w:marRight w:val="0"/>
          <w:marTop w:val="0"/>
          <w:marBottom w:val="0"/>
          <w:divBdr>
            <w:top w:val="none" w:sz="0" w:space="0" w:color="auto"/>
            <w:left w:val="none" w:sz="0" w:space="0" w:color="auto"/>
            <w:bottom w:val="none" w:sz="0" w:space="0" w:color="auto"/>
            <w:right w:val="none" w:sz="0" w:space="0" w:color="auto"/>
          </w:divBdr>
        </w:div>
        <w:div w:id="1555000844">
          <w:marLeft w:val="480"/>
          <w:marRight w:val="0"/>
          <w:marTop w:val="0"/>
          <w:marBottom w:val="0"/>
          <w:divBdr>
            <w:top w:val="none" w:sz="0" w:space="0" w:color="auto"/>
            <w:left w:val="none" w:sz="0" w:space="0" w:color="auto"/>
            <w:bottom w:val="none" w:sz="0" w:space="0" w:color="auto"/>
            <w:right w:val="none" w:sz="0" w:space="0" w:color="auto"/>
          </w:divBdr>
        </w:div>
        <w:div w:id="1568027988">
          <w:marLeft w:val="480"/>
          <w:marRight w:val="0"/>
          <w:marTop w:val="0"/>
          <w:marBottom w:val="0"/>
          <w:divBdr>
            <w:top w:val="none" w:sz="0" w:space="0" w:color="auto"/>
            <w:left w:val="none" w:sz="0" w:space="0" w:color="auto"/>
            <w:bottom w:val="none" w:sz="0" w:space="0" w:color="auto"/>
            <w:right w:val="none" w:sz="0" w:space="0" w:color="auto"/>
          </w:divBdr>
        </w:div>
        <w:div w:id="1610509036">
          <w:marLeft w:val="480"/>
          <w:marRight w:val="0"/>
          <w:marTop w:val="0"/>
          <w:marBottom w:val="0"/>
          <w:divBdr>
            <w:top w:val="none" w:sz="0" w:space="0" w:color="auto"/>
            <w:left w:val="none" w:sz="0" w:space="0" w:color="auto"/>
            <w:bottom w:val="none" w:sz="0" w:space="0" w:color="auto"/>
            <w:right w:val="none" w:sz="0" w:space="0" w:color="auto"/>
          </w:divBdr>
        </w:div>
        <w:div w:id="1627735791">
          <w:marLeft w:val="480"/>
          <w:marRight w:val="0"/>
          <w:marTop w:val="0"/>
          <w:marBottom w:val="0"/>
          <w:divBdr>
            <w:top w:val="none" w:sz="0" w:space="0" w:color="auto"/>
            <w:left w:val="none" w:sz="0" w:space="0" w:color="auto"/>
            <w:bottom w:val="none" w:sz="0" w:space="0" w:color="auto"/>
            <w:right w:val="none" w:sz="0" w:space="0" w:color="auto"/>
          </w:divBdr>
        </w:div>
        <w:div w:id="1661274981">
          <w:marLeft w:val="480"/>
          <w:marRight w:val="0"/>
          <w:marTop w:val="0"/>
          <w:marBottom w:val="0"/>
          <w:divBdr>
            <w:top w:val="none" w:sz="0" w:space="0" w:color="auto"/>
            <w:left w:val="none" w:sz="0" w:space="0" w:color="auto"/>
            <w:bottom w:val="none" w:sz="0" w:space="0" w:color="auto"/>
            <w:right w:val="none" w:sz="0" w:space="0" w:color="auto"/>
          </w:divBdr>
        </w:div>
        <w:div w:id="1689677294">
          <w:marLeft w:val="480"/>
          <w:marRight w:val="0"/>
          <w:marTop w:val="0"/>
          <w:marBottom w:val="0"/>
          <w:divBdr>
            <w:top w:val="none" w:sz="0" w:space="0" w:color="auto"/>
            <w:left w:val="none" w:sz="0" w:space="0" w:color="auto"/>
            <w:bottom w:val="none" w:sz="0" w:space="0" w:color="auto"/>
            <w:right w:val="none" w:sz="0" w:space="0" w:color="auto"/>
          </w:divBdr>
        </w:div>
        <w:div w:id="1849979591">
          <w:marLeft w:val="480"/>
          <w:marRight w:val="0"/>
          <w:marTop w:val="0"/>
          <w:marBottom w:val="0"/>
          <w:divBdr>
            <w:top w:val="none" w:sz="0" w:space="0" w:color="auto"/>
            <w:left w:val="none" w:sz="0" w:space="0" w:color="auto"/>
            <w:bottom w:val="none" w:sz="0" w:space="0" w:color="auto"/>
            <w:right w:val="none" w:sz="0" w:space="0" w:color="auto"/>
          </w:divBdr>
        </w:div>
        <w:div w:id="1900242946">
          <w:marLeft w:val="480"/>
          <w:marRight w:val="0"/>
          <w:marTop w:val="0"/>
          <w:marBottom w:val="0"/>
          <w:divBdr>
            <w:top w:val="none" w:sz="0" w:space="0" w:color="auto"/>
            <w:left w:val="none" w:sz="0" w:space="0" w:color="auto"/>
            <w:bottom w:val="none" w:sz="0" w:space="0" w:color="auto"/>
            <w:right w:val="none" w:sz="0" w:space="0" w:color="auto"/>
          </w:divBdr>
        </w:div>
        <w:div w:id="1917741540">
          <w:marLeft w:val="480"/>
          <w:marRight w:val="0"/>
          <w:marTop w:val="0"/>
          <w:marBottom w:val="0"/>
          <w:divBdr>
            <w:top w:val="none" w:sz="0" w:space="0" w:color="auto"/>
            <w:left w:val="none" w:sz="0" w:space="0" w:color="auto"/>
            <w:bottom w:val="none" w:sz="0" w:space="0" w:color="auto"/>
            <w:right w:val="none" w:sz="0" w:space="0" w:color="auto"/>
          </w:divBdr>
        </w:div>
        <w:div w:id="1968076442">
          <w:marLeft w:val="480"/>
          <w:marRight w:val="0"/>
          <w:marTop w:val="0"/>
          <w:marBottom w:val="0"/>
          <w:divBdr>
            <w:top w:val="none" w:sz="0" w:space="0" w:color="auto"/>
            <w:left w:val="none" w:sz="0" w:space="0" w:color="auto"/>
            <w:bottom w:val="none" w:sz="0" w:space="0" w:color="auto"/>
            <w:right w:val="none" w:sz="0" w:space="0" w:color="auto"/>
          </w:divBdr>
        </w:div>
        <w:div w:id="1975600622">
          <w:marLeft w:val="480"/>
          <w:marRight w:val="0"/>
          <w:marTop w:val="0"/>
          <w:marBottom w:val="0"/>
          <w:divBdr>
            <w:top w:val="none" w:sz="0" w:space="0" w:color="auto"/>
            <w:left w:val="none" w:sz="0" w:space="0" w:color="auto"/>
            <w:bottom w:val="none" w:sz="0" w:space="0" w:color="auto"/>
            <w:right w:val="none" w:sz="0" w:space="0" w:color="auto"/>
          </w:divBdr>
        </w:div>
        <w:div w:id="1997491705">
          <w:marLeft w:val="480"/>
          <w:marRight w:val="0"/>
          <w:marTop w:val="0"/>
          <w:marBottom w:val="0"/>
          <w:divBdr>
            <w:top w:val="none" w:sz="0" w:space="0" w:color="auto"/>
            <w:left w:val="none" w:sz="0" w:space="0" w:color="auto"/>
            <w:bottom w:val="none" w:sz="0" w:space="0" w:color="auto"/>
            <w:right w:val="none" w:sz="0" w:space="0" w:color="auto"/>
          </w:divBdr>
        </w:div>
        <w:div w:id="2031028657">
          <w:marLeft w:val="480"/>
          <w:marRight w:val="0"/>
          <w:marTop w:val="0"/>
          <w:marBottom w:val="0"/>
          <w:divBdr>
            <w:top w:val="none" w:sz="0" w:space="0" w:color="auto"/>
            <w:left w:val="none" w:sz="0" w:space="0" w:color="auto"/>
            <w:bottom w:val="none" w:sz="0" w:space="0" w:color="auto"/>
            <w:right w:val="none" w:sz="0" w:space="0" w:color="auto"/>
          </w:divBdr>
        </w:div>
        <w:div w:id="2089836723">
          <w:marLeft w:val="480"/>
          <w:marRight w:val="0"/>
          <w:marTop w:val="0"/>
          <w:marBottom w:val="0"/>
          <w:divBdr>
            <w:top w:val="none" w:sz="0" w:space="0" w:color="auto"/>
            <w:left w:val="none" w:sz="0" w:space="0" w:color="auto"/>
            <w:bottom w:val="none" w:sz="0" w:space="0" w:color="auto"/>
            <w:right w:val="none" w:sz="0" w:space="0" w:color="auto"/>
          </w:divBdr>
        </w:div>
        <w:div w:id="2110348830">
          <w:marLeft w:val="480"/>
          <w:marRight w:val="0"/>
          <w:marTop w:val="0"/>
          <w:marBottom w:val="0"/>
          <w:divBdr>
            <w:top w:val="none" w:sz="0" w:space="0" w:color="auto"/>
            <w:left w:val="none" w:sz="0" w:space="0" w:color="auto"/>
            <w:bottom w:val="none" w:sz="0" w:space="0" w:color="auto"/>
            <w:right w:val="none" w:sz="0" w:space="0" w:color="auto"/>
          </w:divBdr>
        </w:div>
        <w:div w:id="2142577205">
          <w:marLeft w:val="480"/>
          <w:marRight w:val="0"/>
          <w:marTop w:val="0"/>
          <w:marBottom w:val="0"/>
          <w:divBdr>
            <w:top w:val="none" w:sz="0" w:space="0" w:color="auto"/>
            <w:left w:val="none" w:sz="0" w:space="0" w:color="auto"/>
            <w:bottom w:val="none" w:sz="0" w:space="0" w:color="auto"/>
            <w:right w:val="none" w:sz="0" w:space="0" w:color="auto"/>
          </w:divBdr>
        </w:div>
      </w:divsChild>
    </w:div>
    <w:div w:id="901142211">
      <w:bodyDiv w:val="1"/>
      <w:marLeft w:val="0"/>
      <w:marRight w:val="0"/>
      <w:marTop w:val="0"/>
      <w:marBottom w:val="0"/>
      <w:divBdr>
        <w:top w:val="none" w:sz="0" w:space="0" w:color="auto"/>
        <w:left w:val="none" w:sz="0" w:space="0" w:color="auto"/>
        <w:bottom w:val="none" w:sz="0" w:space="0" w:color="auto"/>
        <w:right w:val="none" w:sz="0" w:space="0" w:color="auto"/>
      </w:divBdr>
    </w:div>
    <w:div w:id="907303066">
      <w:marLeft w:val="640"/>
      <w:marRight w:val="0"/>
      <w:marTop w:val="0"/>
      <w:marBottom w:val="0"/>
      <w:divBdr>
        <w:top w:val="none" w:sz="0" w:space="0" w:color="auto"/>
        <w:left w:val="none" w:sz="0" w:space="0" w:color="auto"/>
        <w:bottom w:val="none" w:sz="0" w:space="0" w:color="auto"/>
        <w:right w:val="none" w:sz="0" w:space="0" w:color="auto"/>
      </w:divBdr>
    </w:div>
    <w:div w:id="926378463">
      <w:marLeft w:val="640"/>
      <w:marRight w:val="0"/>
      <w:marTop w:val="0"/>
      <w:marBottom w:val="0"/>
      <w:divBdr>
        <w:top w:val="none" w:sz="0" w:space="0" w:color="auto"/>
        <w:left w:val="none" w:sz="0" w:space="0" w:color="auto"/>
        <w:bottom w:val="none" w:sz="0" w:space="0" w:color="auto"/>
        <w:right w:val="none" w:sz="0" w:space="0" w:color="auto"/>
      </w:divBdr>
    </w:div>
    <w:div w:id="931595488">
      <w:marLeft w:val="480"/>
      <w:marRight w:val="0"/>
      <w:marTop w:val="0"/>
      <w:marBottom w:val="0"/>
      <w:divBdr>
        <w:top w:val="none" w:sz="0" w:space="0" w:color="auto"/>
        <w:left w:val="none" w:sz="0" w:space="0" w:color="auto"/>
        <w:bottom w:val="none" w:sz="0" w:space="0" w:color="auto"/>
        <w:right w:val="none" w:sz="0" w:space="0" w:color="auto"/>
      </w:divBdr>
    </w:div>
    <w:div w:id="933367624">
      <w:marLeft w:val="480"/>
      <w:marRight w:val="0"/>
      <w:marTop w:val="0"/>
      <w:marBottom w:val="0"/>
      <w:divBdr>
        <w:top w:val="none" w:sz="0" w:space="0" w:color="auto"/>
        <w:left w:val="none" w:sz="0" w:space="0" w:color="auto"/>
        <w:bottom w:val="none" w:sz="0" w:space="0" w:color="auto"/>
        <w:right w:val="none" w:sz="0" w:space="0" w:color="auto"/>
      </w:divBdr>
    </w:div>
    <w:div w:id="943805662">
      <w:marLeft w:val="640"/>
      <w:marRight w:val="0"/>
      <w:marTop w:val="0"/>
      <w:marBottom w:val="0"/>
      <w:divBdr>
        <w:top w:val="none" w:sz="0" w:space="0" w:color="auto"/>
        <w:left w:val="none" w:sz="0" w:space="0" w:color="auto"/>
        <w:bottom w:val="none" w:sz="0" w:space="0" w:color="auto"/>
        <w:right w:val="none" w:sz="0" w:space="0" w:color="auto"/>
      </w:divBdr>
    </w:div>
    <w:div w:id="947548337">
      <w:marLeft w:val="480"/>
      <w:marRight w:val="0"/>
      <w:marTop w:val="0"/>
      <w:marBottom w:val="0"/>
      <w:divBdr>
        <w:top w:val="none" w:sz="0" w:space="0" w:color="auto"/>
        <w:left w:val="none" w:sz="0" w:space="0" w:color="auto"/>
        <w:bottom w:val="none" w:sz="0" w:space="0" w:color="auto"/>
        <w:right w:val="none" w:sz="0" w:space="0" w:color="auto"/>
      </w:divBdr>
    </w:div>
    <w:div w:id="961764374">
      <w:marLeft w:val="480"/>
      <w:marRight w:val="0"/>
      <w:marTop w:val="0"/>
      <w:marBottom w:val="0"/>
      <w:divBdr>
        <w:top w:val="none" w:sz="0" w:space="0" w:color="auto"/>
        <w:left w:val="none" w:sz="0" w:space="0" w:color="auto"/>
        <w:bottom w:val="none" w:sz="0" w:space="0" w:color="auto"/>
        <w:right w:val="none" w:sz="0" w:space="0" w:color="auto"/>
      </w:divBdr>
    </w:div>
    <w:div w:id="964122895">
      <w:marLeft w:val="480"/>
      <w:marRight w:val="0"/>
      <w:marTop w:val="0"/>
      <w:marBottom w:val="0"/>
      <w:divBdr>
        <w:top w:val="none" w:sz="0" w:space="0" w:color="auto"/>
        <w:left w:val="none" w:sz="0" w:space="0" w:color="auto"/>
        <w:bottom w:val="none" w:sz="0" w:space="0" w:color="auto"/>
        <w:right w:val="none" w:sz="0" w:space="0" w:color="auto"/>
      </w:divBdr>
    </w:div>
    <w:div w:id="976640175">
      <w:marLeft w:val="640"/>
      <w:marRight w:val="0"/>
      <w:marTop w:val="0"/>
      <w:marBottom w:val="0"/>
      <w:divBdr>
        <w:top w:val="none" w:sz="0" w:space="0" w:color="auto"/>
        <w:left w:val="none" w:sz="0" w:space="0" w:color="auto"/>
        <w:bottom w:val="none" w:sz="0" w:space="0" w:color="auto"/>
        <w:right w:val="none" w:sz="0" w:space="0" w:color="auto"/>
      </w:divBdr>
    </w:div>
    <w:div w:id="1006787129">
      <w:bodyDiv w:val="1"/>
      <w:marLeft w:val="0"/>
      <w:marRight w:val="0"/>
      <w:marTop w:val="0"/>
      <w:marBottom w:val="0"/>
      <w:divBdr>
        <w:top w:val="none" w:sz="0" w:space="0" w:color="auto"/>
        <w:left w:val="none" w:sz="0" w:space="0" w:color="auto"/>
        <w:bottom w:val="none" w:sz="0" w:space="0" w:color="auto"/>
        <w:right w:val="none" w:sz="0" w:space="0" w:color="auto"/>
      </w:divBdr>
    </w:div>
    <w:div w:id="1016422974">
      <w:marLeft w:val="480"/>
      <w:marRight w:val="0"/>
      <w:marTop w:val="0"/>
      <w:marBottom w:val="0"/>
      <w:divBdr>
        <w:top w:val="none" w:sz="0" w:space="0" w:color="auto"/>
        <w:left w:val="none" w:sz="0" w:space="0" w:color="auto"/>
        <w:bottom w:val="none" w:sz="0" w:space="0" w:color="auto"/>
        <w:right w:val="none" w:sz="0" w:space="0" w:color="auto"/>
      </w:divBdr>
    </w:div>
    <w:div w:id="1039400974">
      <w:marLeft w:val="640"/>
      <w:marRight w:val="0"/>
      <w:marTop w:val="0"/>
      <w:marBottom w:val="0"/>
      <w:divBdr>
        <w:top w:val="none" w:sz="0" w:space="0" w:color="auto"/>
        <w:left w:val="none" w:sz="0" w:space="0" w:color="auto"/>
        <w:bottom w:val="none" w:sz="0" w:space="0" w:color="auto"/>
        <w:right w:val="none" w:sz="0" w:space="0" w:color="auto"/>
      </w:divBdr>
    </w:div>
    <w:div w:id="1045107288">
      <w:bodyDiv w:val="1"/>
      <w:marLeft w:val="0"/>
      <w:marRight w:val="0"/>
      <w:marTop w:val="0"/>
      <w:marBottom w:val="0"/>
      <w:divBdr>
        <w:top w:val="none" w:sz="0" w:space="0" w:color="auto"/>
        <w:left w:val="none" w:sz="0" w:space="0" w:color="auto"/>
        <w:bottom w:val="none" w:sz="0" w:space="0" w:color="auto"/>
        <w:right w:val="none" w:sz="0" w:space="0" w:color="auto"/>
      </w:divBdr>
    </w:div>
    <w:div w:id="1050495036">
      <w:bodyDiv w:val="1"/>
      <w:marLeft w:val="0"/>
      <w:marRight w:val="0"/>
      <w:marTop w:val="0"/>
      <w:marBottom w:val="0"/>
      <w:divBdr>
        <w:top w:val="none" w:sz="0" w:space="0" w:color="auto"/>
        <w:left w:val="none" w:sz="0" w:space="0" w:color="auto"/>
        <w:bottom w:val="none" w:sz="0" w:space="0" w:color="auto"/>
        <w:right w:val="none" w:sz="0" w:space="0" w:color="auto"/>
      </w:divBdr>
      <w:divsChild>
        <w:div w:id="12925812">
          <w:marLeft w:val="640"/>
          <w:marRight w:val="0"/>
          <w:marTop w:val="0"/>
          <w:marBottom w:val="0"/>
          <w:divBdr>
            <w:top w:val="none" w:sz="0" w:space="0" w:color="auto"/>
            <w:left w:val="none" w:sz="0" w:space="0" w:color="auto"/>
            <w:bottom w:val="none" w:sz="0" w:space="0" w:color="auto"/>
            <w:right w:val="none" w:sz="0" w:space="0" w:color="auto"/>
          </w:divBdr>
        </w:div>
        <w:div w:id="27950696">
          <w:marLeft w:val="640"/>
          <w:marRight w:val="0"/>
          <w:marTop w:val="0"/>
          <w:marBottom w:val="0"/>
          <w:divBdr>
            <w:top w:val="none" w:sz="0" w:space="0" w:color="auto"/>
            <w:left w:val="none" w:sz="0" w:space="0" w:color="auto"/>
            <w:bottom w:val="none" w:sz="0" w:space="0" w:color="auto"/>
            <w:right w:val="none" w:sz="0" w:space="0" w:color="auto"/>
          </w:divBdr>
        </w:div>
        <w:div w:id="62340313">
          <w:marLeft w:val="640"/>
          <w:marRight w:val="0"/>
          <w:marTop w:val="0"/>
          <w:marBottom w:val="0"/>
          <w:divBdr>
            <w:top w:val="none" w:sz="0" w:space="0" w:color="auto"/>
            <w:left w:val="none" w:sz="0" w:space="0" w:color="auto"/>
            <w:bottom w:val="none" w:sz="0" w:space="0" w:color="auto"/>
            <w:right w:val="none" w:sz="0" w:space="0" w:color="auto"/>
          </w:divBdr>
        </w:div>
        <w:div w:id="65617285">
          <w:marLeft w:val="640"/>
          <w:marRight w:val="0"/>
          <w:marTop w:val="0"/>
          <w:marBottom w:val="0"/>
          <w:divBdr>
            <w:top w:val="none" w:sz="0" w:space="0" w:color="auto"/>
            <w:left w:val="none" w:sz="0" w:space="0" w:color="auto"/>
            <w:bottom w:val="none" w:sz="0" w:space="0" w:color="auto"/>
            <w:right w:val="none" w:sz="0" w:space="0" w:color="auto"/>
          </w:divBdr>
        </w:div>
        <w:div w:id="66346279">
          <w:marLeft w:val="640"/>
          <w:marRight w:val="0"/>
          <w:marTop w:val="0"/>
          <w:marBottom w:val="0"/>
          <w:divBdr>
            <w:top w:val="none" w:sz="0" w:space="0" w:color="auto"/>
            <w:left w:val="none" w:sz="0" w:space="0" w:color="auto"/>
            <w:bottom w:val="none" w:sz="0" w:space="0" w:color="auto"/>
            <w:right w:val="none" w:sz="0" w:space="0" w:color="auto"/>
          </w:divBdr>
        </w:div>
        <w:div w:id="81341811">
          <w:marLeft w:val="640"/>
          <w:marRight w:val="0"/>
          <w:marTop w:val="0"/>
          <w:marBottom w:val="0"/>
          <w:divBdr>
            <w:top w:val="none" w:sz="0" w:space="0" w:color="auto"/>
            <w:left w:val="none" w:sz="0" w:space="0" w:color="auto"/>
            <w:bottom w:val="none" w:sz="0" w:space="0" w:color="auto"/>
            <w:right w:val="none" w:sz="0" w:space="0" w:color="auto"/>
          </w:divBdr>
        </w:div>
        <w:div w:id="118031796">
          <w:marLeft w:val="640"/>
          <w:marRight w:val="0"/>
          <w:marTop w:val="0"/>
          <w:marBottom w:val="0"/>
          <w:divBdr>
            <w:top w:val="none" w:sz="0" w:space="0" w:color="auto"/>
            <w:left w:val="none" w:sz="0" w:space="0" w:color="auto"/>
            <w:bottom w:val="none" w:sz="0" w:space="0" w:color="auto"/>
            <w:right w:val="none" w:sz="0" w:space="0" w:color="auto"/>
          </w:divBdr>
        </w:div>
        <w:div w:id="125005439">
          <w:marLeft w:val="640"/>
          <w:marRight w:val="0"/>
          <w:marTop w:val="0"/>
          <w:marBottom w:val="0"/>
          <w:divBdr>
            <w:top w:val="none" w:sz="0" w:space="0" w:color="auto"/>
            <w:left w:val="none" w:sz="0" w:space="0" w:color="auto"/>
            <w:bottom w:val="none" w:sz="0" w:space="0" w:color="auto"/>
            <w:right w:val="none" w:sz="0" w:space="0" w:color="auto"/>
          </w:divBdr>
        </w:div>
        <w:div w:id="131406239">
          <w:marLeft w:val="640"/>
          <w:marRight w:val="0"/>
          <w:marTop w:val="0"/>
          <w:marBottom w:val="0"/>
          <w:divBdr>
            <w:top w:val="none" w:sz="0" w:space="0" w:color="auto"/>
            <w:left w:val="none" w:sz="0" w:space="0" w:color="auto"/>
            <w:bottom w:val="none" w:sz="0" w:space="0" w:color="auto"/>
            <w:right w:val="none" w:sz="0" w:space="0" w:color="auto"/>
          </w:divBdr>
        </w:div>
        <w:div w:id="226843998">
          <w:marLeft w:val="640"/>
          <w:marRight w:val="0"/>
          <w:marTop w:val="0"/>
          <w:marBottom w:val="0"/>
          <w:divBdr>
            <w:top w:val="none" w:sz="0" w:space="0" w:color="auto"/>
            <w:left w:val="none" w:sz="0" w:space="0" w:color="auto"/>
            <w:bottom w:val="none" w:sz="0" w:space="0" w:color="auto"/>
            <w:right w:val="none" w:sz="0" w:space="0" w:color="auto"/>
          </w:divBdr>
        </w:div>
        <w:div w:id="236399287">
          <w:marLeft w:val="640"/>
          <w:marRight w:val="0"/>
          <w:marTop w:val="0"/>
          <w:marBottom w:val="0"/>
          <w:divBdr>
            <w:top w:val="none" w:sz="0" w:space="0" w:color="auto"/>
            <w:left w:val="none" w:sz="0" w:space="0" w:color="auto"/>
            <w:bottom w:val="none" w:sz="0" w:space="0" w:color="auto"/>
            <w:right w:val="none" w:sz="0" w:space="0" w:color="auto"/>
          </w:divBdr>
        </w:div>
        <w:div w:id="299386297">
          <w:marLeft w:val="640"/>
          <w:marRight w:val="0"/>
          <w:marTop w:val="0"/>
          <w:marBottom w:val="0"/>
          <w:divBdr>
            <w:top w:val="none" w:sz="0" w:space="0" w:color="auto"/>
            <w:left w:val="none" w:sz="0" w:space="0" w:color="auto"/>
            <w:bottom w:val="none" w:sz="0" w:space="0" w:color="auto"/>
            <w:right w:val="none" w:sz="0" w:space="0" w:color="auto"/>
          </w:divBdr>
        </w:div>
        <w:div w:id="324868604">
          <w:marLeft w:val="640"/>
          <w:marRight w:val="0"/>
          <w:marTop w:val="0"/>
          <w:marBottom w:val="0"/>
          <w:divBdr>
            <w:top w:val="none" w:sz="0" w:space="0" w:color="auto"/>
            <w:left w:val="none" w:sz="0" w:space="0" w:color="auto"/>
            <w:bottom w:val="none" w:sz="0" w:space="0" w:color="auto"/>
            <w:right w:val="none" w:sz="0" w:space="0" w:color="auto"/>
          </w:divBdr>
        </w:div>
        <w:div w:id="369764605">
          <w:marLeft w:val="640"/>
          <w:marRight w:val="0"/>
          <w:marTop w:val="0"/>
          <w:marBottom w:val="0"/>
          <w:divBdr>
            <w:top w:val="none" w:sz="0" w:space="0" w:color="auto"/>
            <w:left w:val="none" w:sz="0" w:space="0" w:color="auto"/>
            <w:bottom w:val="none" w:sz="0" w:space="0" w:color="auto"/>
            <w:right w:val="none" w:sz="0" w:space="0" w:color="auto"/>
          </w:divBdr>
        </w:div>
        <w:div w:id="428280507">
          <w:marLeft w:val="640"/>
          <w:marRight w:val="0"/>
          <w:marTop w:val="0"/>
          <w:marBottom w:val="0"/>
          <w:divBdr>
            <w:top w:val="none" w:sz="0" w:space="0" w:color="auto"/>
            <w:left w:val="none" w:sz="0" w:space="0" w:color="auto"/>
            <w:bottom w:val="none" w:sz="0" w:space="0" w:color="auto"/>
            <w:right w:val="none" w:sz="0" w:space="0" w:color="auto"/>
          </w:divBdr>
        </w:div>
        <w:div w:id="481703965">
          <w:marLeft w:val="640"/>
          <w:marRight w:val="0"/>
          <w:marTop w:val="0"/>
          <w:marBottom w:val="0"/>
          <w:divBdr>
            <w:top w:val="none" w:sz="0" w:space="0" w:color="auto"/>
            <w:left w:val="none" w:sz="0" w:space="0" w:color="auto"/>
            <w:bottom w:val="none" w:sz="0" w:space="0" w:color="auto"/>
            <w:right w:val="none" w:sz="0" w:space="0" w:color="auto"/>
          </w:divBdr>
        </w:div>
        <w:div w:id="484123137">
          <w:marLeft w:val="640"/>
          <w:marRight w:val="0"/>
          <w:marTop w:val="0"/>
          <w:marBottom w:val="0"/>
          <w:divBdr>
            <w:top w:val="none" w:sz="0" w:space="0" w:color="auto"/>
            <w:left w:val="none" w:sz="0" w:space="0" w:color="auto"/>
            <w:bottom w:val="none" w:sz="0" w:space="0" w:color="auto"/>
            <w:right w:val="none" w:sz="0" w:space="0" w:color="auto"/>
          </w:divBdr>
        </w:div>
        <w:div w:id="576406716">
          <w:marLeft w:val="640"/>
          <w:marRight w:val="0"/>
          <w:marTop w:val="0"/>
          <w:marBottom w:val="0"/>
          <w:divBdr>
            <w:top w:val="none" w:sz="0" w:space="0" w:color="auto"/>
            <w:left w:val="none" w:sz="0" w:space="0" w:color="auto"/>
            <w:bottom w:val="none" w:sz="0" w:space="0" w:color="auto"/>
            <w:right w:val="none" w:sz="0" w:space="0" w:color="auto"/>
          </w:divBdr>
        </w:div>
        <w:div w:id="650869064">
          <w:marLeft w:val="640"/>
          <w:marRight w:val="0"/>
          <w:marTop w:val="0"/>
          <w:marBottom w:val="0"/>
          <w:divBdr>
            <w:top w:val="none" w:sz="0" w:space="0" w:color="auto"/>
            <w:left w:val="none" w:sz="0" w:space="0" w:color="auto"/>
            <w:bottom w:val="none" w:sz="0" w:space="0" w:color="auto"/>
            <w:right w:val="none" w:sz="0" w:space="0" w:color="auto"/>
          </w:divBdr>
        </w:div>
        <w:div w:id="928582130">
          <w:marLeft w:val="640"/>
          <w:marRight w:val="0"/>
          <w:marTop w:val="0"/>
          <w:marBottom w:val="0"/>
          <w:divBdr>
            <w:top w:val="none" w:sz="0" w:space="0" w:color="auto"/>
            <w:left w:val="none" w:sz="0" w:space="0" w:color="auto"/>
            <w:bottom w:val="none" w:sz="0" w:space="0" w:color="auto"/>
            <w:right w:val="none" w:sz="0" w:space="0" w:color="auto"/>
          </w:divBdr>
        </w:div>
        <w:div w:id="965701415">
          <w:marLeft w:val="640"/>
          <w:marRight w:val="0"/>
          <w:marTop w:val="0"/>
          <w:marBottom w:val="0"/>
          <w:divBdr>
            <w:top w:val="none" w:sz="0" w:space="0" w:color="auto"/>
            <w:left w:val="none" w:sz="0" w:space="0" w:color="auto"/>
            <w:bottom w:val="none" w:sz="0" w:space="0" w:color="auto"/>
            <w:right w:val="none" w:sz="0" w:space="0" w:color="auto"/>
          </w:divBdr>
        </w:div>
        <w:div w:id="1009134581">
          <w:marLeft w:val="640"/>
          <w:marRight w:val="0"/>
          <w:marTop w:val="0"/>
          <w:marBottom w:val="0"/>
          <w:divBdr>
            <w:top w:val="none" w:sz="0" w:space="0" w:color="auto"/>
            <w:left w:val="none" w:sz="0" w:space="0" w:color="auto"/>
            <w:bottom w:val="none" w:sz="0" w:space="0" w:color="auto"/>
            <w:right w:val="none" w:sz="0" w:space="0" w:color="auto"/>
          </w:divBdr>
        </w:div>
        <w:div w:id="1067805175">
          <w:marLeft w:val="640"/>
          <w:marRight w:val="0"/>
          <w:marTop w:val="0"/>
          <w:marBottom w:val="0"/>
          <w:divBdr>
            <w:top w:val="none" w:sz="0" w:space="0" w:color="auto"/>
            <w:left w:val="none" w:sz="0" w:space="0" w:color="auto"/>
            <w:bottom w:val="none" w:sz="0" w:space="0" w:color="auto"/>
            <w:right w:val="none" w:sz="0" w:space="0" w:color="auto"/>
          </w:divBdr>
        </w:div>
        <w:div w:id="1151866720">
          <w:marLeft w:val="640"/>
          <w:marRight w:val="0"/>
          <w:marTop w:val="0"/>
          <w:marBottom w:val="0"/>
          <w:divBdr>
            <w:top w:val="none" w:sz="0" w:space="0" w:color="auto"/>
            <w:left w:val="none" w:sz="0" w:space="0" w:color="auto"/>
            <w:bottom w:val="none" w:sz="0" w:space="0" w:color="auto"/>
            <w:right w:val="none" w:sz="0" w:space="0" w:color="auto"/>
          </w:divBdr>
        </w:div>
        <w:div w:id="1267731692">
          <w:marLeft w:val="640"/>
          <w:marRight w:val="0"/>
          <w:marTop w:val="0"/>
          <w:marBottom w:val="0"/>
          <w:divBdr>
            <w:top w:val="none" w:sz="0" w:space="0" w:color="auto"/>
            <w:left w:val="none" w:sz="0" w:space="0" w:color="auto"/>
            <w:bottom w:val="none" w:sz="0" w:space="0" w:color="auto"/>
            <w:right w:val="none" w:sz="0" w:space="0" w:color="auto"/>
          </w:divBdr>
        </w:div>
        <w:div w:id="1321690200">
          <w:marLeft w:val="640"/>
          <w:marRight w:val="0"/>
          <w:marTop w:val="0"/>
          <w:marBottom w:val="0"/>
          <w:divBdr>
            <w:top w:val="none" w:sz="0" w:space="0" w:color="auto"/>
            <w:left w:val="none" w:sz="0" w:space="0" w:color="auto"/>
            <w:bottom w:val="none" w:sz="0" w:space="0" w:color="auto"/>
            <w:right w:val="none" w:sz="0" w:space="0" w:color="auto"/>
          </w:divBdr>
        </w:div>
        <w:div w:id="1357927994">
          <w:marLeft w:val="640"/>
          <w:marRight w:val="0"/>
          <w:marTop w:val="0"/>
          <w:marBottom w:val="0"/>
          <w:divBdr>
            <w:top w:val="none" w:sz="0" w:space="0" w:color="auto"/>
            <w:left w:val="none" w:sz="0" w:space="0" w:color="auto"/>
            <w:bottom w:val="none" w:sz="0" w:space="0" w:color="auto"/>
            <w:right w:val="none" w:sz="0" w:space="0" w:color="auto"/>
          </w:divBdr>
        </w:div>
        <w:div w:id="1368602648">
          <w:marLeft w:val="640"/>
          <w:marRight w:val="0"/>
          <w:marTop w:val="0"/>
          <w:marBottom w:val="0"/>
          <w:divBdr>
            <w:top w:val="none" w:sz="0" w:space="0" w:color="auto"/>
            <w:left w:val="none" w:sz="0" w:space="0" w:color="auto"/>
            <w:bottom w:val="none" w:sz="0" w:space="0" w:color="auto"/>
            <w:right w:val="none" w:sz="0" w:space="0" w:color="auto"/>
          </w:divBdr>
        </w:div>
        <w:div w:id="1468938531">
          <w:marLeft w:val="640"/>
          <w:marRight w:val="0"/>
          <w:marTop w:val="0"/>
          <w:marBottom w:val="0"/>
          <w:divBdr>
            <w:top w:val="none" w:sz="0" w:space="0" w:color="auto"/>
            <w:left w:val="none" w:sz="0" w:space="0" w:color="auto"/>
            <w:bottom w:val="none" w:sz="0" w:space="0" w:color="auto"/>
            <w:right w:val="none" w:sz="0" w:space="0" w:color="auto"/>
          </w:divBdr>
        </w:div>
        <w:div w:id="1498764764">
          <w:marLeft w:val="640"/>
          <w:marRight w:val="0"/>
          <w:marTop w:val="0"/>
          <w:marBottom w:val="0"/>
          <w:divBdr>
            <w:top w:val="none" w:sz="0" w:space="0" w:color="auto"/>
            <w:left w:val="none" w:sz="0" w:space="0" w:color="auto"/>
            <w:bottom w:val="none" w:sz="0" w:space="0" w:color="auto"/>
            <w:right w:val="none" w:sz="0" w:space="0" w:color="auto"/>
          </w:divBdr>
        </w:div>
        <w:div w:id="1595162141">
          <w:marLeft w:val="640"/>
          <w:marRight w:val="0"/>
          <w:marTop w:val="0"/>
          <w:marBottom w:val="0"/>
          <w:divBdr>
            <w:top w:val="none" w:sz="0" w:space="0" w:color="auto"/>
            <w:left w:val="none" w:sz="0" w:space="0" w:color="auto"/>
            <w:bottom w:val="none" w:sz="0" w:space="0" w:color="auto"/>
            <w:right w:val="none" w:sz="0" w:space="0" w:color="auto"/>
          </w:divBdr>
        </w:div>
        <w:div w:id="1612276633">
          <w:marLeft w:val="640"/>
          <w:marRight w:val="0"/>
          <w:marTop w:val="0"/>
          <w:marBottom w:val="0"/>
          <w:divBdr>
            <w:top w:val="none" w:sz="0" w:space="0" w:color="auto"/>
            <w:left w:val="none" w:sz="0" w:space="0" w:color="auto"/>
            <w:bottom w:val="none" w:sz="0" w:space="0" w:color="auto"/>
            <w:right w:val="none" w:sz="0" w:space="0" w:color="auto"/>
          </w:divBdr>
        </w:div>
        <w:div w:id="1752896610">
          <w:marLeft w:val="640"/>
          <w:marRight w:val="0"/>
          <w:marTop w:val="0"/>
          <w:marBottom w:val="0"/>
          <w:divBdr>
            <w:top w:val="none" w:sz="0" w:space="0" w:color="auto"/>
            <w:left w:val="none" w:sz="0" w:space="0" w:color="auto"/>
            <w:bottom w:val="none" w:sz="0" w:space="0" w:color="auto"/>
            <w:right w:val="none" w:sz="0" w:space="0" w:color="auto"/>
          </w:divBdr>
        </w:div>
        <w:div w:id="1784881340">
          <w:marLeft w:val="640"/>
          <w:marRight w:val="0"/>
          <w:marTop w:val="0"/>
          <w:marBottom w:val="0"/>
          <w:divBdr>
            <w:top w:val="none" w:sz="0" w:space="0" w:color="auto"/>
            <w:left w:val="none" w:sz="0" w:space="0" w:color="auto"/>
            <w:bottom w:val="none" w:sz="0" w:space="0" w:color="auto"/>
            <w:right w:val="none" w:sz="0" w:space="0" w:color="auto"/>
          </w:divBdr>
        </w:div>
        <w:div w:id="1891305515">
          <w:marLeft w:val="640"/>
          <w:marRight w:val="0"/>
          <w:marTop w:val="0"/>
          <w:marBottom w:val="0"/>
          <w:divBdr>
            <w:top w:val="none" w:sz="0" w:space="0" w:color="auto"/>
            <w:left w:val="none" w:sz="0" w:space="0" w:color="auto"/>
            <w:bottom w:val="none" w:sz="0" w:space="0" w:color="auto"/>
            <w:right w:val="none" w:sz="0" w:space="0" w:color="auto"/>
          </w:divBdr>
        </w:div>
        <w:div w:id="1913196077">
          <w:marLeft w:val="640"/>
          <w:marRight w:val="0"/>
          <w:marTop w:val="0"/>
          <w:marBottom w:val="0"/>
          <w:divBdr>
            <w:top w:val="none" w:sz="0" w:space="0" w:color="auto"/>
            <w:left w:val="none" w:sz="0" w:space="0" w:color="auto"/>
            <w:bottom w:val="none" w:sz="0" w:space="0" w:color="auto"/>
            <w:right w:val="none" w:sz="0" w:space="0" w:color="auto"/>
          </w:divBdr>
        </w:div>
        <w:div w:id="1974214729">
          <w:marLeft w:val="640"/>
          <w:marRight w:val="0"/>
          <w:marTop w:val="0"/>
          <w:marBottom w:val="0"/>
          <w:divBdr>
            <w:top w:val="none" w:sz="0" w:space="0" w:color="auto"/>
            <w:left w:val="none" w:sz="0" w:space="0" w:color="auto"/>
            <w:bottom w:val="none" w:sz="0" w:space="0" w:color="auto"/>
            <w:right w:val="none" w:sz="0" w:space="0" w:color="auto"/>
          </w:divBdr>
        </w:div>
        <w:div w:id="2043094480">
          <w:marLeft w:val="640"/>
          <w:marRight w:val="0"/>
          <w:marTop w:val="0"/>
          <w:marBottom w:val="0"/>
          <w:divBdr>
            <w:top w:val="none" w:sz="0" w:space="0" w:color="auto"/>
            <w:left w:val="none" w:sz="0" w:space="0" w:color="auto"/>
            <w:bottom w:val="none" w:sz="0" w:space="0" w:color="auto"/>
            <w:right w:val="none" w:sz="0" w:space="0" w:color="auto"/>
          </w:divBdr>
        </w:div>
        <w:div w:id="2141341693">
          <w:marLeft w:val="640"/>
          <w:marRight w:val="0"/>
          <w:marTop w:val="0"/>
          <w:marBottom w:val="0"/>
          <w:divBdr>
            <w:top w:val="none" w:sz="0" w:space="0" w:color="auto"/>
            <w:left w:val="none" w:sz="0" w:space="0" w:color="auto"/>
            <w:bottom w:val="none" w:sz="0" w:space="0" w:color="auto"/>
            <w:right w:val="none" w:sz="0" w:space="0" w:color="auto"/>
          </w:divBdr>
        </w:div>
      </w:divsChild>
    </w:div>
    <w:div w:id="1086148326">
      <w:marLeft w:val="480"/>
      <w:marRight w:val="0"/>
      <w:marTop w:val="0"/>
      <w:marBottom w:val="0"/>
      <w:divBdr>
        <w:top w:val="none" w:sz="0" w:space="0" w:color="auto"/>
        <w:left w:val="none" w:sz="0" w:space="0" w:color="auto"/>
        <w:bottom w:val="none" w:sz="0" w:space="0" w:color="auto"/>
        <w:right w:val="none" w:sz="0" w:space="0" w:color="auto"/>
      </w:divBdr>
    </w:div>
    <w:div w:id="1171990932">
      <w:marLeft w:val="640"/>
      <w:marRight w:val="0"/>
      <w:marTop w:val="0"/>
      <w:marBottom w:val="0"/>
      <w:divBdr>
        <w:top w:val="none" w:sz="0" w:space="0" w:color="auto"/>
        <w:left w:val="none" w:sz="0" w:space="0" w:color="auto"/>
        <w:bottom w:val="none" w:sz="0" w:space="0" w:color="auto"/>
        <w:right w:val="none" w:sz="0" w:space="0" w:color="auto"/>
      </w:divBdr>
    </w:div>
    <w:div w:id="1195263791">
      <w:marLeft w:val="480"/>
      <w:marRight w:val="0"/>
      <w:marTop w:val="0"/>
      <w:marBottom w:val="0"/>
      <w:divBdr>
        <w:top w:val="none" w:sz="0" w:space="0" w:color="auto"/>
        <w:left w:val="none" w:sz="0" w:space="0" w:color="auto"/>
        <w:bottom w:val="none" w:sz="0" w:space="0" w:color="auto"/>
        <w:right w:val="none" w:sz="0" w:space="0" w:color="auto"/>
      </w:divBdr>
    </w:div>
    <w:div w:id="1211260914">
      <w:marLeft w:val="640"/>
      <w:marRight w:val="0"/>
      <w:marTop w:val="0"/>
      <w:marBottom w:val="0"/>
      <w:divBdr>
        <w:top w:val="none" w:sz="0" w:space="0" w:color="auto"/>
        <w:left w:val="none" w:sz="0" w:space="0" w:color="auto"/>
        <w:bottom w:val="none" w:sz="0" w:space="0" w:color="auto"/>
        <w:right w:val="none" w:sz="0" w:space="0" w:color="auto"/>
      </w:divBdr>
    </w:div>
    <w:div w:id="1212376860">
      <w:marLeft w:val="640"/>
      <w:marRight w:val="0"/>
      <w:marTop w:val="0"/>
      <w:marBottom w:val="0"/>
      <w:divBdr>
        <w:top w:val="none" w:sz="0" w:space="0" w:color="auto"/>
        <w:left w:val="none" w:sz="0" w:space="0" w:color="auto"/>
        <w:bottom w:val="none" w:sz="0" w:space="0" w:color="auto"/>
        <w:right w:val="none" w:sz="0" w:space="0" w:color="auto"/>
      </w:divBdr>
    </w:div>
    <w:div w:id="1218740033">
      <w:marLeft w:val="480"/>
      <w:marRight w:val="0"/>
      <w:marTop w:val="0"/>
      <w:marBottom w:val="0"/>
      <w:divBdr>
        <w:top w:val="none" w:sz="0" w:space="0" w:color="auto"/>
        <w:left w:val="none" w:sz="0" w:space="0" w:color="auto"/>
        <w:bottom w:val="none" w:sz="0" w:space="0" w:color="auto"/>
        <w:right w:val="none" w:sz="0" w:space="0" w:color="auto"/>
      </w:divBdr>
    </w:div>
    <w:div w:id="1227259022">
      <w:marLeft w:val="640"/>
      <w:marRight w:val="0"/>
      <w:marTop w:val="0"/>
      <w:marBottom w:val="0"/>
      <w:divBdr>
        <w:top w:val="none" w:sz="0" w:space="0" w:color="auto"/>
        <w:left w:val="none" w:sz="0" w:space="0" w:color="auto"/>
        <w:bottom w:val="none" w:sz="0" w:space="0" w:color="auto"/>
        <w:right w:val="none" w:sz="0" w:space="0" w:color="auto"/>
      </w:divBdr>
    </w:div>
    <w:div w:id="1228303873">
      <w:marLeft w:val="480"/>
      <w:marRight w:val="0"/>
      <w:marTop w:val="0"/>
      <w:marBottom w:val="0"/>
      <w:divBdr>
        <w:top w:val="none" w:sz="0" w:space="0" w:color="auto"/>
        <w:left w:val="none" w:sz="0" w:space="0" w:color="auto"/>
        <w:bottom w:val="none" w:sz="0" w:space="0" w:color="auto"/>
        <w:right w:val="none" w:sz="0" w:space="0" w:color="auto"/>
      </w:divBdr>
    </w:div>
    <w:div w:id="1254051090">
      <w:marLeft w:val="480"/>
      <w:marRight w:val="0"/>
      <w:marTop w:val="0"/>
      <w:marBottom w:val="0"/>
      <w:divBdr>
        <w:top w:val="none" w:sz="0" w:space="0" w:color="auto"/>
        <w:left w:val="none" w:sz="0" w:space="0" w:color="auto"/>
        <w:bottom w:val="none" w:sz="0" w:space="0" w:color="auto"/>
        <w:right w:val="none" w:sz="0" w:space="0" w:color="auto"/>
      </w:divBdr>
    </w:div>
    <w:div w:id="1273122916">
      <w:marLeft w:val="640"/>
      <w:marRight w:val="0"/>
      <w:marTop w:val="0"/>
      <w:marBottom w:val="0"/>
      <w:divBdr>
        <w:top w:val="none" w:sz="0" w:space="0" w:color="auto"/>
        <w:left w:val="none" w:sz="0" w:space="0" w:color="auto"/>
        <w:bottom w:val="none" w:sz="0" w:space="0" w:color="auto"/>
        <w:right w:val="none" w:sz="0" w:space="0" w:color="auto"/>
      </w:divBdr>
    </w:div>
    <w:div w:id="1287926493">
      <w:bodyDiv w:val="1"/>
      <w:marLeft w:val="0"/>
      <w:marRight w:val="0"/>
      <w:marTop w:val="0"/>
      <w:marBottom w:val="0"/>
      <w:divBdr>
        <w:top w:val="none" w:sz="0" w:space="0" w:color="auto"/>
        <w:left w:val="none" w:sz="0" w:space="0" w:color="auto"/>
        <w:bottom w:val="none" w:sz="0" w:space="0" w:color="auto"/>
        <w:right w:val="none" w:sz="0" w:space="0" w:color="auto"/>
      </w:divBdr>
      <w:divsChild>
        <w:div w:id="36518243">
          <w:marLeft w:val="480"/>
          <w:marRight w:val="0"/>
          <w:marTop w:val="0"/>
          <w:marBottom w:val="0"/>
          <w:divBdr>
            <w:top w:val="none" w:sz="0" w:space="0" w:color="auto"/>
            <w:left w:val="none" w:sz="0" w:space="0" w:color="auto"/>
            <w:bottom w:val="none" w:sz="0" w:space="0" w:color="auto"/>
            <w:right w:val="none" w:sz="0" w:space="0" w:color="auto"/>
          </w:divBdr>
        </w:div>
        <w:div w:id="137117756">
          <w:marLeft w:val="480"/>
          <w:marRight w:val="0"/>
          <w:marTop w:val="0"/>
          <w:marBottom w:val="0"/>
          <w:divBdr>
            <w:top w:val="none" w:sz="0" w:space="0" w:color="auto"/>
            <w:left w:val="none" w:sz="0" w:space="0" w:color="auto"/>
            <w:bottom w:val="none" w:sz="0" w:space="0" w:color="auto"/>
            <w:right w:val="none" w:sz="0" w:space="0" w:color="auto"/>
          </w:divBdr>
        </w:div>
        <w:div w:id="174418620">
          <w:marLeft w:val="480"/>
          <w:marRight w:val="0"/>
          <w:marTop w:val="0"/>
          <w:marBottom w:val="0"/>
          <w:divBdr>
            <w:top w:val="none" w:sz="0" w:space="0" w:color="auto"/>
            <w:left w:val="none" w:sz="0" w:space="0" w:color="auto"/>
            <w:bottom w:val="none" w:sz="0" w:space="0" w:color="auto"/>
            <w:right w:val="none" w:sz="0" w:space="0" w:color="auto"/>
          </w:divBdr>
        </w:div>
        <w:div w:id="210313322">
          <w:marLeft w:val="480"/>
          <w:marRight w:val="0"/>
          <w:marTop w:val="0"/>
          <w:marBottom w:val="0"/>
          <w:divBdr>
            <w:top w:val="none" w:sz="0" w:space="0" w:color="auto"/>
            <w:left w:val="none" w:sz="0" w:space="0" w:color="auto"/>
            <w:bottom w:val="none" w:sz="0" w:space="0" w:color="auto"/>
            <w:right w:val="none" w:sz="0" w:space="0" w:color="auto"/>
          </w:divBdr>
        </w:div>
        <w:div w:id="248735070">
          <w:marLeft w:val="480"/>
          <w:marRight w:val="0"/>
          <w:marTop w:val="0"/>
          <w:marBottom w:val="0"/>
          <w:divBdr>
            <w:top w:val="none" w:sz="0" w:space="0" w:color="auto"/>
            <w:left w:val="none" w:sz="0" w:space="0" w:color="auto"/>
            <w:bottom w:val="none" w:sz="0" w:space="0" w:color="auto"/>
            <w:right w:val="none" w:sz="0" w:space="0" w:color="auto"/>
          </w:divBdr>
        </w:div>
        <w:div w:id="300886650">
          <w:marLeft w:val="480"/>
          <w:marRight w:val="0"/>
          <w:marTop w:val="0"/>
          <w:marBottom w:val="0"/>
          <w:divBdr>
            <w:top w:val="none" w:sz="0" w:space="0" w:color="auto"/>
            <w:left w:val="none" w:sz="0" w:space="0" w:color="auto"/>
            <w:bottom w:val="none" w:sz="0" w:space="0" w:color="auto"/>
            <w:right w:val="none" w:sz="0" w:space="0" w:color="auto"/>
          </w:divBdr>
        </w:div>
        <w:div w:id="306403058">
          <w:marLeft w:val="480"/>
          <w:marRight w:val="0"/>
          <w:marTop w:val="0"/>
          <w:marBottom w:val="0"/>
          <w:divBdr>
            <w:top w:val="none" w:sz="0" w:space="0" w:color="auto"/>
            <w:left w:val="none" w:sz="0" w:space="0" w:color="auto"/>
            <w:bottom w:val="none" w:sz="0" w:space="0" w:color="auto"/>
            <w:right w:val="none" w:sz="0" w:space="0" w:color="auto"/>
          </w:divBdr>
        </w:div>
        <w:div w:id="372510200">
          <w:marLeft w:val="480"/>
          <w:marRight w:val="0"/>
          <w:marTop w:val="0"/>
          <w:marBottom w:val="0"/>
          <w:divBdr>
            <w:top w:val="none" w:sz="0" w:space="0" w:color="auto"/>
            <w:left w:val="none" w:sz="0" w:space="0" w:color="auto"/>
            <w:bottom w:val="none" w:sz="0" w:space="0" w:color="auto"/>
            <w:right w:val="none" w:sz="0" w:space="0" w:color="auto"/>
          </w:divBdr>
        </w:div>
        <w:div w:id="389696785">
          <w:marLeft w:val="480"/>
          <w:marRight w:val="0"/>
          <w:marTop w:val="0"/>
          <w:marBottom w:val="0"/>
          <w:divBdr>
            <w:top w:val="none" w:sz="0" w:space="0" w:color="auto"/>
            <w:left w:val="none" w:sz="0" w:space="0" w:color="auto"/>
            <w:bottom w:val="none" w:sz="0" w:space="0" w:color="auto"/>
            <w:right w:val="none" w:sz="0" w:space="0" w:color="auto"/>
          </w:divBdr>
        </w:div>
        <w:div w:id="423262524">
          <w:marLeft w:val="480"/>
          <w:marRight w:val="0"/>
          <w:marTop w:val="0"/>
          <w:marBottom w:val="0"/>
          <w:divBdr>
            <w:top w:val="none" w:sz="0" w:space="0" w:color="auto"/>
            <w:left w:val="none" w:sz="0" w:space="0" w:color="auto"/>
            <w:bottom w:val="none" w:sz="0" w:space="0" w:color="auto"/>
            <w:right w:val="none" w:sz="0" w:space="0" w:color="auto"/>
          </w:divBdr>
        </w:div>
        <w:div w:id="495732003">
          <w:marLeft w:val="480"/>
          <w:marRight w:val="0"/>
          <w:marTop w:val="0"/>
          <w:marBottom w:val="0"/>
          <w:divBdr>
            <w:top w:val="none" w:sz="0" w:space="0" w:color="auto"/>
            <w:left w:val="none" w:sz="0" w:space="0" w:color="auto"/>
            <w:bottom w:val="none" w:sz="0" w:space="0" w:color="auto"/>
            <w:right w:val="none" w:sz="0" w:space="0" w:color="auto"/>
          </w:divBdr>
        </w:div>
        <w:div w:id="562177725">
          <w:marLeft w:val="480"/>
          <w:marRight w:val="0"/>
          <w:marTop w:val="0"/>
          <w:marBottom w:val="0"/>
          <w:divBdr>
            <w:top w:val="none" w:sz="0" w:space="0" w:color="auto"/>
            <w:left w:val="none" w:sz="0" w:space="0" w:color="auto"/>
            <w:bottom w:val="none" w:sz="0" w:space="0" w:color="auto"/>
            <w:right w:val="none" w:sz="0" w:space="0" w:color="auto"/>
          </w:divBdr>
        </w:div>
        <w:div w:id="589244256">
          <w:marLeft w:val="480"/>
          <w:marRight w:val="0"/>
          <w:marTop w:val="0"/>
          <w:marBottom w:val="0"/>
          <w:divBdr>
            <w:top w:val="none" w:sz="0" w:space="0" w:color="auto"/>
            <w:left w:val="none" w:sz="0" w:space="0" w:color="auto"/>
            <w:bottom w:val="none" w:sz="0" w:space="0" w:color="auto"/>
            <w:right w:val="none" w:sz="0" w:space="0" w:color="auto"/>
          </w:divBdr>
        </w:div>
        <w:div w:id="645164935">
          <w:marLeft w:val="480"/>
          <w:marRight w:val="0"/>
          <w:marTop w:val="0"/>
          <w:marBottom w:val="0"/>
          <w:divBdr>
            <w:top w:val="none" w:sz="0" w:space="0" w:color="auto"/>
            <w:left w:val="none" w:sz="0" w:space="0" w:color="auto"/>
            <w:bottom w:val="none" w:sz="0" w:space="0" w:color="auto"/>
            <w:right w:val="none" w:sz="0" w:space="0" w:color="auto"/>
          </w:divBdr>
        </w:div>
        <w:div w:id="659119790">
          <w:marLeft w:val="480"/>
          <w:marRight w:val="0"/>
          <w:marTop w:val="0"/>
          <w:marBottom w:val="0"/>
          <w:divBdr>
            <w:top w:val="none" w:sz="0" w:space="0" w:color="auto"/>
            <w:left w:val="none" w:sz="0" w:space="0" w:color="auto"/>
            <w:bottom w:val="none" w:sz="0" w:space="0" w:color="auto"/>
            <w:right w:val="none" w:sz="0" w:space="0" w:color="auto"/>
          </w:divBdr>
        </w:div>
        <w:div w:id="679771752">
          <w:marLeft w:val="480"/>
          <w:marRight w:val="0"/>
          <w:marTop w:val="0"/>
          <w:marBottom w:val="0"/>
          <w:divBdr>
            <w:top w:val="none" w:sz="0" w:space="0" w:color="auto"/>
            <w:left w:val="none" w:sz="0" w:space="0" w:color="auto"/>
            <w:bottom w:val="none" w:sz="0" w:space="0" w:color="auto"/>
            <w:right w:val="none" w:sz="0" w:space="0" w:color="auto"/>
          </w:divBdr>
        </w:div>
        <w:div w:id="783579366">
          <w:marLeft w:val="480"/>
          <w:marRight w:val="0"/>
          <w:marTop w:val="0"/>
          <w:marBottom w:val="0"/>
          <w:divBdr>
            <w:top w:val="none" w:sz="0" w:space="0" w:color="auto"/>
            <w:left w:val="none" w:sz="0" w:space="0" w:color="auto"/>
            <w:bottom w:val="none" w:sz="0" w:space="0" w:color="auto"/>
            <w:right w:val="none" w:sz="0" w:space="0" w:color="auto"/>
          </w:divBdr>
        </w:div>
        <w:div w:id="789934081">
          <w:marLeft w:val="480"/>
          <w:marRight w:val="0"/>
          <w:marTop w:val="0"/>
          <w:marBottom w:val="0"/>
          <w:divBdr>
            <w:top w:val="none" w:sz="0" w:space="0" w:color="auto"/>
            <w:left w:val="none" w:sz="0" w:space="0" w:color="auto"/>
            <w:bottom w:val="none" w:sz="0" w:space="0" w:color="auto"/>
            <w:right w:val="none" w:sz="0" w:space="0" w:color="auto"/>
          </w:divBdr>
        </w:div>
        <w:div w:id="837231248">
          <w:marLeft w:val="480"/>
          <w:marRight w:val="0"/>
          <w:marTop w:val="0"/>
          <w:marBottom w:val="0"/>
          <w:divBdr>
            <w:top w:val="none" w:sz="0" w:space="0" w:color="auto"/>
            <w:left w:val="none" w:sz="0" w:space="0" w:color="auto"/>
            <w:bottom w:val="none" w:sz="0" w:space="0" w:color="auto"/>
            <w:right w:val="none" w:sz="0" w:space="0" w:color="auto"/>
          </w:divBdr>
        </w:div>
        <w:div w:id="860822564">
          <w:marLeft w:val="480"/>
          <w:marRight w:val="0"/>
          <w:marTop w:val="0"/>
          <w:marBottom w:val="0"/>
          <w:divBdr>
            <w:top w:val="none" w:sz="0" w:space="0" w:color="auto"/>
            <w:left w:val="none" w:sz="0" w:space="0" w:color="auto"/>
            <w:bottom w:val="none" w:sz="0" w:space="0" w:color="auto"/>
            <w:right w:val="none" w:sz="0" w:space="0" w:color="auto"/>
          </w:divBdr>
        </w:div>
        <w:div w:id="976836217">
          <w:marLeft w:val="480"/>
          <w:marRight w:val="0"/>
          <w:marTop w:val="0"/>
          <w:marBottom w:val="0"/>
          <w:divBdr>
            <w:top w:val="none" w:sz="0" w:space="0" w:color="auto"/>
            <w:left w:val="none" w:sz="0" w:space="0" w:color="auto"/>
            <w:bottom w:val="none" w:sz="0" w:space="0" w:color="auto"/>
            <w:right w:val="none" w:sz="0" w:space="0" w:color="auto"/>
          </w:divBdr>
        </w:div>
        <w:div w:id="980964921">
          <w:marLeft w:val="480"/>
          <w:marRight w:val="0"/>
          <w:marTop w:val="0"/>
          <w:marBottom w:val="0"/>
          <w:divBdr>
            <w:top w:val="none" w:sz="0" w:space="0" w:color="auto"/>
            <w:left w:val="none" w:sz="0" w:space="0" w:color="auto"/>
            <w:bottom w:val="none" w:sz="0" w:space="0" w:color="auto"/>
            <w:right w:val="none" w:sz="0" w:space="0" w:color="auto"/>
          </w:divBdr>
        </w:div>
        <w:div w:id="1187714719">
          <w:marLeft w:val="480"/>
          <w:marRight w:val="0"/>
          <w:marTop w:val="0"/>
          <w:marBottom w:val="0"/>
          <w:divBdr>
            <w:top w:val="none" w:sz="0" w:space="0" w:color="auto"/>
            <w:left w:val="none" w:sz="0" w:space="0" w:color="auto"/>
            <w:bottom w:val="none" w:sz="0" w:space="0" w:color="auto"/>
            <w:right w:val="none" w:sz="0" w:space="0" w:color="auto"/>
          </w:divBdr>
        </w:div>
        <w:div w:id="1326012852">
          <w:marLeft w:val="480"/>
          <w:marRight w:val="0"/>
          <w:marTop w:val="0"/>
          <w:marBottom w:val="0"/>
          <w:divBdr>
            <w:top w:val="none" w:sz="0" w:space="0" w:color="auto"/>
            <w:left w:val="none" w:sz="0" w:space="0" w:color="auto"/>
            <w:bottom w:val="none" w:sz="0" w:space="0" w:color="auto"/>
            <w:right w:val="none" w:sz="0" w:space="0" w:color="auto"/>
          </w:divBdr>
        </w:div>
        <w:div w:id="1326591785">
          <w:marLeft w:val="480"/>
          <w:marRight w:val="0"/>
          <w:marTop w:val="0"/>
          <w:marBottom w:val="0"/>
          <w:divBdr>
            <w:top w:val="none" w:sz="0" w:space="0" w:color="auto"/>
            <w:left w:val="none" w:sz="0" w:space="0" w:color="auto"/>
            <w:bottom w:val="none" w:sz="0" w:space="0" w:color="auto"/>
            <w:right w:val="none" w:sz="0" w:space="0" w:color="auto"/>
          </w:divBdr>
        </w:div>
        <w:div w:id="1402798850">
          <w:marLeft w:val="480"/>
          <w:marRight w:val="0"/>
          <w:marTop w:val="0"/>
          <w:marBottom w:val="0"/>
          <w:divBdr>
            <w:top w:val="none" w:sz="0" w:space="0" w:color="auto"/>
            <w:left w:val="none" w:sz="0" w:space="0" w:color="auto"/>
            <w:bottom w:val="none" w:sz="0" w:space="0" w:color="auto"/>
            <w:right w:val="none" w:sz="0" w:space="0" w:color="auto"/>
          </w:divBdr>
        </w:div>
        <w:div w:id="1424649952">
          <w:marLeft w:val="480"/>
          <w:marRight w:val="0"/>
          <w:marTop w:val="0"/>
          <w:marBottom w:val="0"/>
          <w:divBdr>
            <w:top w:val="none" w:sz="0" w:space="0" w:color="auto"/>
            <w:left w:val="none" w:sz="0" w:space="0" w:color="auto"/>
            <w:bottom w:val="none" w:sz="0" w:space="0" w:color="auto"/>
            <w:right w:val="none" w:sz="0" w:space="0" w:color="auto"/>
          </w:divBdr>
        </w:div>
        <w:div w:id="1499419431">
          <w:marLeft w:val="480"/>
          <w:marRight w:val="0"/>
          <w:marTop w:val="0"/>
          <w:marBottom w:val="0"/>
          <w:divBdr>
            <w:top w:val="none" w:sz="0" w:space="0" w:color="auto"/>
            <w:left w:val="none" w:sz="0" w:space="0" w:color="auto"/>
            <w:bottom w:val="none" w:sz="0" w:space="0" w:color="auto"/>
            <w:right w:val="none" w:sz="0" w:space="0" w:color="auto"/>
          </w:divBdr>
        </w:div>
        <w:div w:id="1546677555">
          <w:marLeft w:val="480"/>
          <w:marRight w:val="0"/>
          <w:marTop w:val="0"/>
          <w:marBottom w:val="0"/>
          <w:divBdr>
            <w:top w:val="none" w:sz="0" w:space="0" w:color="auto"/>
            <w:left w:val="none" w:sz="0" w:space="0" w:color="auto"/>
            <w:bottom w:val="none" w:sz="0" w:space="0" w:color="auto"/>
            <w:right w:val="none" w:sz="0" w:space="0" w:color="auto"/>
          </w:divBdr>
        </w:div>
        <w:div w:id="1558858808">
          <w:marLeft w:val="480"/>
          <w:marRight w:val="0"/>
          <w:marTop w:val="0"/>
          <w:marBottom w:val="0"/>
          <w:divBdr>
            <w:top w:val="none" w:sz="0" w:space="0" w:color="auto"/>
            <w:left w:val="none" w:sz="0" w:space="0" w:color="auto"/>
            <w:bottom w:val="none" w:sz="0" w:space="0" w:color="auto"/>
            <w:right w:val="none" w:sz="0" w:space="0" w:color="auto"/>
          </w:divBdr>
        </w:div>
        <w:div w:id="1608123943">
          <w:marLeft w:val="480"/>
          <w:marRight w:val="0"/>
          <w:marTop w:val="0"/>
          <w:marBottom w:val="0"/>
          <w:divBdr>
            <w:top w:val="none" w:sz="0" w:space="0" w:color="auto"/>
            <w:left w:val="none" w:sz="0" w:space="0" w:color="auto"/>
            <w:bottom w:val="none" w:sz="0" w:space="0" w:color="auto"/>
            <w:right w:val="none" w:sz="0" w:space="0" w:color="auto"/>
          </w:divBdr>
        </w:div>
        <w:div w:id="1624650091">
          <w:marLeft w:val="480"/>
          <w:marRight w:val="0"/>
          <w:marTop w:val="0"/>
          <w:marBottom w:val="0"/>
          <w:divBdr>
            <w:top w:val="none" w:sz="0" w:space="0" w:color="auto"/>
            <w:left w:val="none" w:sz="0" w:space="0" w:color="auto"/>
            <w:bottom w:val="none" w:sz="0" w:space="0" w:color="auto"/>
            <w:right w:val="none" w:sz="0" w:space="0" w:color="auto"/>
          </w:divBdr>
        </w:div>
        <w:div w:id="1698655510">
          <w:marLeft w:val="480"/>
          <w:marRight w:val="0"/>
          <w:marTop w:val="0"/>
          <w:marBottom w:val="0"/>
          <w:divBdr>
            <w:top w:val="none" w:sz="0" w:space="0" w:color="auto"/>
            <w:left w:val="none" w:sz="0" w:space="0" w:color="auto"/>
            <w:bottom w:val="none" w:sz="0" w:space="0" w:color="auto"/>
            <w:right w:val="none" w:sz="0" w:space="0" w:color="auto"/>
          </w:divBdr>
        </w:div>
        <w:div w:id="1717049422">
          <w:marLeft w:val="480"/>
          <w:marRight w:val="0"/>
          <w:marTop w:val="0"/>
          <w:marBottom w:val="0"/>
          <w:divBdr>
            <w:top w:val="none" w:sz="0" w:space="0" w:color="auto"/>
            <w:left w:val="none" w:sz="0" w:space="0" w:color="auto"/>
            <w:bottom w:val="none" w:sz="0" w:space="0" w:color="auto"/>
            <w:right w:val="none" w:sz="0" w:space="0" w:color="auto"/>
          </w:divBdr>
        </w:div>
        <w:div w:id="1743214483">
          <w:marLeft w:val="480"/>
          <w:marRight w:val="0"/>
          <w:marTop w:val="0"/>
          <w:marBottom w:val="0"/>
          <w:divBdr>
            <w:top w:val="none" w:sz="0" w:space="0" w:color="auto"/>
            <w:left w:val="none" w:sz="0" w:space="0" w:color="auto"/>
            <w:bottom w:val="none" w:sz="0" w:space="0" w:color="auto"/>
            <w:right w:val="none" w:sz="0" w:space="0" w:color="auto"/>
          </w:divBdr>
        </w:div>
        <w:div w:id="1861238908">
          <w:marLeft w:val="480"/>
          <w:marRight w:val="0"/>
          <w:marTop w:val="0"/>
          <w:marBottom w:val="0"/>
          <w:divBdr>
            <w:top w:val="none" w:sz="0" w:space="0" w:color="auto"/>
            <w:left w:val="none" w:sz="0" w:space="0" w:color="auto"/>
            <w:bottom w:val="none" w:sz="0" w:space="0" w:color="auto"/>
            <w:right w:val="none" w:sz="0" w:space="0" w:color="auto"/>
          </w:divBdr>
        </w:div>
        <w:div w:id="1931114565">
          <w:marLeft w:val="480"/>
          <w:marRight w:val="0"/>
          <w:marTop w:val="0"/>
          <w:marBottom w:val="0"/>
          <w:divBdr>
            <w:top w:val="none" w:sz="0" w:space="0" w:color="auto"/>
            <w:left w:val="none" w:sz="0" w:space="0" w:color="auto"/>
            <w:bottom w:val="none" w:sz="0" w:space="0" w:color="auto"/>
            <w:right w:val="none" w:sz="0" w:space="0" w:color="auto"/>
          </w:divBdr>
        </w:div>
        <w:div w:id="1989363101">
          <w:marLeft w:val="480"/>
          <w:marRight w:val="0"/>
          <w:marTop w:val="0"/>
          <w:marBottom w:val="0"/>
          <w:divBdr>
            <w:top w:val="none" w:sz="0" w:space="0" w:color="auto"/>
            <w:left w:val="none" w:sz="0" w:space="0" w:color="auto"/>
            <w:bottom w:val="none" w:sz="0" w:space="0" w:color="auto"/>
            <w:right w:val="none" w:sz="0" w:space="0" w:color="auto"/>
          </w:divBdr>
        </w:div>
        <w:div w:id="2108891394">
          <w:marLeft w:val="480"/>
          <w:marRight w:val="0"/>
          <w:marTop w:val="0"/>
          <w:marBottom w:val="0"/>
          <w:divBdr>
            <w:top w:val="none" w:sz="0" w:space="0" w:color="auto"/>
            <w:left w:val="none" w:sz="0" w:space="0" w:color="auto"/>
            <w:bottom w:val="none" w:sz="0" w:space="0" w:color="auto"/>
            <w:right w:val="none" w:sz="0" w:space="0" w:color="auto"/>
          </w:divBdr>
        </w:div>
      </w:divsChild>
    </w:div>
    <w:div w:id="1335304597">
      <w:marLeft w:val="640"/>
      <w:marRight w:val="0"/>
      <w:marTop w:val="0"/>
      <w:marBottom w:val="0"/>
      <w:divBdr>
        <w:top w:val="none" w:sz="0" w:space="0" w:color="auto"/>
        <w:left w:val="none" w:sz="0" w:space="0" w:color="auto"/>
        <w:bottom w:val="none" w:sz="0" w:space="0" w:color="auto"/>
        <w:right w:val="none" w:sz="0" w:space="0" w:color="auto"/>
      </w:divBdr>
    </w:div>
    <w:div w:id="1404137966">
      <w:marLeft w:val="480"/>
      <w:marRight w:val="0"/>
      <w:marTop w:val="0"/>
      <w:marBottom w:val="0"/>
      <w:divBdr>
        <w:top w:val="none" w:sz="0" w:space="0" w:color="auto"/>
        <w:left w:val="none" w:sz="0" w:space="0" w:color="auto"/>
        <w:bottom w:val="none" w:sz="0" w:space="0" w:color="auto"/>
        <w:right w:val="none" w:sz="0" w:space="0" w:color="auto"/>
      </w:divBdr>
    </w:div>
    <w:div w:id="1406956367">
      <w:marLeft w:val="480"/>
      <w:marRight w:val="0"/>
      <w:marTop w:val="0"/>
      <w:marBottom w:val="0"/>
      <w:divBdr>
        <w:top w:val="none" w:sz="0" w:space="0" w:color="auto"/>
        <w:left w:val="none" w:sz="0" w:space="0" w:color="auto"/>
        <w:bottom w:val="none" w:sz="0" w:space="0" w:color="auto"/>
        <w:right w:val="none" w:sz="0" w:space="0" w:color="auto"/>
      </w:divBdr>
    </w:div>
    <w:div w:id="1409572615">
      <w:marLeft w:val="640"/>
      <w:marRight w:val="0"/>
      <w:marTop w:val="0"/>
      <w:marBottom w:val="0"/>
      <w:divBdr>
        <w:top w:val="none" w:sz="0" w:space="0" w:color="auto"/>
        <w:left w:val="none" w:sz="0" w:space="0" w:color="auto"/>
        <w:bottom w:val="none" w:sz="0" w:space="0" w:color="auto"/>
        <w:right w:val="none" w:sz="0" w:space="0" w:color="auto"/>
      </w:divBdr>
    </w:div>
    <w:div w:id="1425422181">
      <w:marLeft w:val="640"/>
      <w:marRight w:val="0"/>
      <w:marTop w:val="0"/>
      <w:marBottom w:val="0"/>
      <w:divBdr>
        <w:top w:val="none" w:sz="0" w:space="0" w:color="auto"/>
        <w:left w:val="none" w:sz="0" w:space="0" w:color="auto"/>
        <w:bottom w:val="none" w:sz="0" w:space="0" w:color="auto"/>
        <w:right w:val="none" w:sz="0" w:space="0" w:color="auto"/>
      </w:divBdr>
    </w:div>
    <w:div w:id="1459449764">
      <w:bodyDiv w:val="1"/>
      <w:marLeft w:val="0"/>
      <w:marRight w:val="0"/>
      <w:marTop w:val="0"/>
      <w:marBottom w:val="0"/>
      <w:divBdr>
        <w:top w:val="none" w:sz="0" w:space="0" w:color="auto"/>
        <w:left w:val="none" w:sz="0" w:space="0" w:color="auto"/>
        <w:bottom w:val="none" w:sz="0" w:space="0" w:color="auto"/>
        <w:right w:val="none" w:sz="0" w:space="0" w:color="auto"/>
      </w:divBdr>
    </w:div>
    <w:div w:id="1470434353">
      <w:marLeft w:val="640"/>
      <w:marRight w:val="0"/>
      <w:marTop w:val="0"/>
      <w:marBottom w:val="0"/>
      <w:divBdr>
        <w:top w:val="none" w:sz="0" w:space="0" w:color="auto"/>
        <w:left w:val="none" w:sz="0" w:space="0" w:color="auto"/>
        <w:bottom w:val="none" w:sz="0" w:space="0" w:color="auto"/>
        <w:right w:val="none" w:sz="0" w:space="0" w:color="auto"/>
      </w:divBdr>
    </w:div>
    <w:div w:id="1470628845">
      <w:marLeft w:val="640"/>
      <w:marRight w:val="0"/>
      <w:marTop w:val="0"/>
      <w:marBottom w:val="0"/>
      <w:divBdr>
        <w:top w:val="none" w:sz="0" w:space="0" w:color="auto"/>
        <w:left w:val="none" w:sz="0" w:space="0" w:color="auto"/>
        <w:bottom w:val="none" w:sz="0" w:space="0" w:color="auto"/>
        <w:right w:val="none" w:sz="0" w:space="0" w:color="auto"/>
      </w:divBdr>
    </w:div>
    <w:div w:id="1493644823">
      <w:marLeft w:val="480"/>
      <w:marRight w:val="0"/>
      <w:marTop w:val="0"/>
      <w:marBottom w:val="0"/>
      <w:divBdr>
        <w:top w:val="none" w:sz="0" w:space="0" w:color="auto"/>
        <w:left w:val="none" w:sz="0" w:space="0" w:color="auto"/>
        <w:bottom w:val="none" w:sz="0" w:space="0" w:color="auto"/>
        <w:right w:val="none" w:sz="0" w:space="0" w:color="auto"/>
      </w:divBdr>
    </w:div>
    <w:div w:id="1538162227">
      <w:marLeft w:val="480"/>
      <w:marRight w:val="0"/>
      <w:marTop w:val="0"/>
      <w:marBottom w:val="0"/>
      <w:divBdr>
        <w:top w:val="none" w:sz="0" w:space="0" w:color="auto"/>
        <w:left w:val="none" w:sz="0" w:space="0" w:color="auto"/>
        <w:bottom w:val="none" w:sz="0" w:space="0" w:color="auto"/>
        <w:right w:val="none" w:sz="0" w:space="0" w:color="auto"/>
      </w:divBdr>
    </w:div>
    <w:div w:id="1579248720">
      <w:marLeft w:val="480"/>
      <w:marRight w:val="0"/>
      <w:marTop w:val="0"/>
      <w:marBottom w:val="0"/>
      <w:divBdr>
        <w:top w:val="none" w:sz="0" w:space="0" w:color="auto"/>
        <w:left w:val="none" w:sz="0" w:space="0" w:color="auto"/>
        <w:bottom w:val="none" w:sz="0" w:space="0" w:color="auto"/>
        <w:right w:val="none" w:sz="0" w:space="0" w:color="auto"/>
      </w:divBdr>
    </w:div>
    <w:div w:id="1630938873">
      <w:bodyDiv w:val="1"/>
      <w:marLeft w:val="0"/>
      <w:marRight w:val="0"/>
      <w:marTop w:val="0"/>
      <w:marBottom w:val="0"/>
      <w:divBdr>
        <w:top w:val="none" w:sz="0" w:space="0" w:color="auto"/>
        <w:left w:val="none" w:sz="0" w:space="0" w:color="auto"/>
        <w:bottom w:val="none" w:sz="0" w:space="0" w:color="auto"/>
        <w:right w:val="none" w:sz="0" w:space="0" w:color="auto"/>
      </w:divBdr>
    </w:div>
    <w:div w:id="1700004220">
      <w:bodyDiv w:val="1"/>
      <w:marLeft w:val="0"/>
      <w:marRight w:val="0"/>
      <w:marTop w:val="0"/>
      <w:marBottom w:val="0"/>
      <w:divBdr>
        <w:top w:val="none" w:sz="0" w:space="0" w:color="auto"/>
        <w:left w:val="none" w:sz="0" w:space="0" w:color="auto"/>
        <w:bottom w:val="none" w:sz="0" w:space="0" w:color="auto"/>
        <w:right w:val="none" w:sz="0" w:space="0" w:color="auto"/>
      </w:divBdr>
    </w:div>
    <w:div w:id="1737971883">
      <w:marLeft w:val="480"/>
      <w:marRight w:val="0"/>
      <w:marTop w:val="0"/>
      <w:marBottom w:val="0"/>
      <w:divBdr>
        <w:top w:val="none" w:sz="0" w:space="0" w:color="auto"/>
        <w:left w:val="none" w:sz="0" w:space="0" w:color="auto"/>
        <w:bottom w:val="none" w:sz="0" w:space="0" w:color="auto"/>
        <w:right w:val="none" w:sz="0" w:space="0" w:color="auto"/>
      </w:divBdr>
    </w:div>
    <w:div w:id="1741563268">
      <w:marLeft w:val="640"/>
      <w:marRight w:val="0"/>
      <w:marTop w:val="0"/>
      <w:marBottom w:val="0"/>
      <w:divBdr>
        <w:top w:val="none" w:sz="0" w:space="0" w:color="auto"/>
        <w:left w:val="none" w:sz="0" w:space="0" w:color="auto"/>
        <w:bottom w:val="none" w:sz="0" w:space="0" w:color="auto"/>
        <w:right w:val="none" w:sz="0" w:space="0" w:color="auto"/>
      </w:divBdr>
    </w:div>
    <w:div w:id="1754352317">
      <w:marLeft w:val="640"/>
      <w:marRight w:val="0"/>
      <w:marTop w:val="0"/>
      <w:marBottom w:val="0"/>
      <w:divBdr>
        <w:top w:val="none" w:sz="0" w:space="0" w:color="auto"/>
        <w:left w:val="none" w:sz="0" w:space="0" w:color="auto"/>
        <w:bottom w:val="none" w:sz="0" w:space="0" w:color="auto"/>
        <w:right w:val="none" w:sz="0" w:space="0" w:color="auto"/>
      </w:divBdr>
    </w:div>
    <w:div w:id="1788891345">
      <w:marLeft w:val="640"/>
      <w:marRight w:val="0"/>
      <w:marTop w:val="0"/>
      <w:marBottom w:val="0"/>
      <w:divBdr>
        <w:top w:val="none" w:sz="0" w:space="0" w:color="auto"/>
        <w:left w:val="none" w:sz="0" w:space="0" w:color="auto"/>
        <w:bottom w:val="none" w:sz="0" w:space="0" w:color="auto"/>
        <w:right w:val="none" w:sz="0" w:space="0" w:color="auto"/>
      </w:divBdr>
    </w:div>
    <w:div w:id="1789199236">
      <w:marLeft w:val="480"/>
      <w:marRight w:val="0"/>
      <w:marTop w:val="0"/>
      <w:marBottom w:val="0"/>
      <w:divBdr>
        <w:top w:val="none" w:sz="0" w:space="0" w:color="auto"/>
        <w:left w:val="none" w:sz="0" w:space="0" w:color="auto"/>
        <w:bottom w:val="none" w:sz="0" w:space="0" w:color="auto"/>
        <w:right w:val="none" w:sz="0" w:space="0" w:color="auto"/>
      </w:divBdr>
    </w:div>
    <w:div w:id="1801797457">
      <w:marLeft w:val="640"/>
      <w:marRight w:val="0"/>
      <w:marTop w:val="0"/>
      <w:marBottom w:val="0"/>
      <w:divBdr>
        <w:top w:val="none" w:sz="0" w:space="0" w:color="auto"/>
        <w:left w:val="none" w:sz="0" w:space="0" w:color="auto"/>
        <w:bottom w:val="none" w:sz="0" w:space="0" w:color="auto"/>
        <w:right w:val="none" w:sz="0" w:space="0" w:color="auto"/>
      </w:divBdr>
    </w:div>
    <w:div w:id="1817644687">
      <w:bodyDiv w:val="1"/>
      <w:marLeft w:val="0"/>
      <w:marRight w:val="0"/>
      <w:marTop w:val="0"/>
      <w:marBottom w:val="0"/>
      <w:divBdr>
        <w:top w:val="none" w:sz="0" w:space="0" w:color="auto"/>
        <w:left w:val="none" w:sz="0" w:space="0" w:color="auto"/>
        <w:bottom w:val="none" w:sz="0" w:space="0" w:color="auto"/>
        <w:right w:val="none" w:sz="0" w:space="0" w:color="auto"/>
      </w:divBdr>
    </w:div>
    <w:div w:id="1817718355">
      <w:marLeft w:val="640"/>
      <w:marRight w:val="0"/>
      <w:marTop w:val="0"/>
      <w:marBottom w:val="0"/>
      <w:divBdr>
        <w:top w:val="none" w:sz="0" w:space="0" w:color="auto"/>
        <w:left w:val="none" w:sz="0" w:space="0" w:color="auto"/>
        <w:bottom w:val="none" w:sz="0" w:space="0" w:color="auto"/>
        <w:right w:val="none" w:sz="0" w:space="0" w:color="auto"/>
      </w:divBdr>
    </w:div>
    <w:div w:id="1855998842">
      <w:bodyDiv w:val="1"/>
      <w:marLeft w:val="0"/>
      <w:marRight w:val="0"/>
      <w:marTop w:val="0"/>
      <w:marBottom w:val="0"/>
      <w:divBdr>
        <w:top w:val="none" w:sz="0" w:space="0" w:color="auto"/>
        <w:left w:val="none" w:sz="0" w:space="0" w:color="auto"/>
        <w:bottom w:val="none" w:sz="0" w:space="0" w:color="auto"/>
        <w:right w:val="none" w:sz="0" w:space="0" w:color="auto"/>
      </w:divBdr>
    </w:div>
    <w:div w:id="1880585494">
      <w:marLeft w:val="640"/>
      <w:marRight w:val="0"/>
      <w:marTop w:val="0"/>
      <w:marBottom w:val="0"/>
      <w:divBdr>
        <w:top w:val="none" w:sz="0" w:space="0" w:color="auto"/>
        <w:left w:val="none" w:sz="0" w:space="0" w:color="auto"/>
        <w:bottom w:val="none" w:sz="0" w:space="0" w:color="auto"/>
        <w:right w:val="none" w:sz="0" w:space="0" w:color="auto"/>
      </w:divBdr>
    </w:div>
    <w:div w:id="1882783891">
      <w:marLeft w:val="480"/>
      <w:marRight w:val="0"/>
      <w:marTop w:val="0"/>
      <w:marBottom w:val="0"/>
      <w:divBdr>
        <w:top w:val="none" w:sz="0" w:space="0" w:color="auto"/>
        <w:left w:val="none" w:sz="0" w:space="0" w:color="auto"/>
        <w:bottom w:val="none" w:sz="0" w:space="0" w:color="auto"/>
        <w:right w:val="none" w:sz="0" w:space="0" w:color="auto"/>
      </w:divBdr>
    </w:div>
    <w:div w:id="1884443244">
      <w:marLeft w:val="640"/>
      <w:marRight w:val="0"/>
      <w:marTop w:val="0"/>
      <w:marBottom w:val="0"/>
      <w:divBdr>
        <w:top w:val="none" w:sz="0" w:space="0" w:color="auto"/>
        <w:left w:val="none" w:sz="0" w:space="0" w:color="auto"/>
        <w:bottom w:val="none" w:sz="0" w:space="0" w:color="auto"/>
        <w:right w:val="none" w:sz="0" w:space="0" w:color="auto"/>
      </w:divBdr>
    </w:div>
    <w:div w:id="1898666005">
      <w:bodyDiv w:val="1"/>
      <w:marLeft w:val="0"/>
      <w:marRight w:val="0"/>
      <w:marTop w:val="0"/>
      <w:marBottom w:val="0"/>
      <w:divBdr>
        <w:top w:val="none" w:sz="0" w:space="0" w:color="auto"/>
        <w:left w:val="none" w:sz="0" w:space="0" w:color="auto"/>
        <w:bottom w:val="none" w:sz="0" w:space="0" w:color="auto"/>
        <w:right w:val="none" w:sz="0" w:space="0" w:color="auto"/>
      </w:divBdr>
    </w:div>
    <w:div w:id="1908102472">
      <w:bodyDiv w:val="1"/>
      <w:marLeft w:val="0"/>
      <w:marRight w:val="0"/>
      <w:marTop w:val="0"/>
      <w:marBottom w:val="0"/>
      <w:divBdr>
        <w:top w:val="none" w:sz="0" w:space="0" w:color="auto"/>
        <w:left w:val="none" w:sz="0" w:space="0" w:color="auto"/>
        <w:bottom w:val="none" w:sz="0" w:space="0" w:color="auto"/>
        <w:right w:val="none" w:sz="0" w:space="0" w:color="auto"/>
      </w:divBdr>
    </w:div>
    <w:div w:id="1921333023">
      <w:marLeft w:val="480"/>
      <w:marRight w:val="0"/>
      <w:marTop w:val="0"/>
      <w:marBottom w:val="0"/>
      <w:divBdr>
        <w:top w:val="none" w:sz="0" w:space="0" w:color="auto"/>
        <w:left w:val="none" w:sz="0" w:space="0" w:color="auto"/>
        <w:bottom w:val="none" w:sz="0" w:space="0" w:color="auto"/>
        <w:right w:val="none" w:sz="0" w:space="0" w:color="auto"/>
      </w:divBdr>
    </w:div>
    <w:div w:id="1927226310">
      <w:bodyDiv w:val="1"/>
      <w:marLeft w:val="0"/>
      <w:marRight w:val="0"/>
      <w:marTop w:val="0"/>
      <w:marBottom w:val="0"/>
      <w:divBdr>
        <w:top w:val="none" w:sz="0" w:space="0" w:color="auto"/>
        <w:left w:val="none" w:sz="0" w:space="0" w:color="auto"/>
        <w:bottom w:val="none" w:sz="0" w:space="0" w:color="auto"/>
        <w:right w:val="none" w:sz="0" w:space="0" w:color="auto"/>
      </w:divBdr>
    </w:div>
    <w:div w:id="1945183388">
      <w:marLeft w:val="480"/>
      <w:marRight w:val="0"/>
      <w:marTop w:val="0"/>
      <w:marBottom w:val="0"/>
      <w:divBdr>
        <w:top w:val="none" w:sz="0" w:space="0" w:color="auto"/>
        <w:left w:val="none" w:sz="0" w:space="0" w:color="auto"/>
        <w:bottom w:val="none" w:sz="0" w:space="0" w:color="auto"/>
        <w:right w:val="none" w:sz="0" w:space="0" w:color="auto"/>
      </w:divBdr>
    </w:div>
    <w:div w:id="1947807555">
      <w:marLeft w:val="640"/>
      <w:marRight w:val="0"/>
      <w:marTop w:val="0"/>
      <w:marBottom w:val="0"/>
      <w:divBdr>
        <w:top w:val="none" w:sz="0" w:space="0" w:color="auto"/>
        <w:left w:val="none" w:sz="0" w:space="0" w:color="auto"/>
        <w:bottom w:val="none" w:sz="0" w:space="0" w:color="auto"/>
        <w:right w:val="none" w:sz="0" w:space="0" w:color="auto"/>
      </w:divBdr>
    </w:div>
    <w:div w:id="1970820326">
      <w:marLeft w:val="640"/>
      <w:marRight w:val="0"/>
      <w:marTop w:val="0"/>
      <w:marBottom w:val="0"/>
      <w:divBdr>
        <w:top w:val="none" w:sz="0" w:space="0" w:color="auto"/>
        <w:left w:val="none" w:sz="0" w:space="0" w:color="auto"/>
        <w:bottom w:val="none" w:sz="0" w:space="0" w:color="auto"/>
        <w:right w:val="none" w:sz="0" w:space="0" w:color="auto"/>
      </w:divBdr>
    </w:div>
    <w:div w:id="1992753563">
      <w:bodyDiv w:val="1"/>
      <w:marLeft w:val="0"/>
      <w:marRight w:val="0"/>
      <w:marTop w:val="0"/>
      <w:marBottom w:val="0"/>
      <w:divBdr>
        <w:top w:val="none" w:sz="0" w:space="0" w:color="auto"/>
        <w:left w:val="none" w:sz="0" w:space="0" w:color="auto"/>
        <w:bottom w:val="none" w:sz="0" w:space="0" w:color="auto"/>
        <w:right w:val="none" w:sz="0" w:space="0" w:color="auto"/>
      </w:divBdr>
      <w:divsChild>
        <w:div w:id="1612590967">
          <w:marLeft w:val="0"/>
          <w:marRight w:val="0"/>
          <w:marTop w:val="0"/>
          <w:marBottom w:val="0"/>
          <w:divBdr>
            <w:top w:val="none" w:sz="0" w:space="0" w:color="auto"/>
            <w:left w:val="none" w:sz="0" w:space="0" w:color="auto"/>
            <w:bottom w:val="none" w:sz="0" w:space="0" w:color="auto"/>
            <w:right w:val="none" w:sz="0" w:space="0" w:color="auto"/>
          </w:divBdr>
          <w:divsChild>
            <w:div w:id="1575700377">
              <w:marLeft w:val="0"/>
              <w:marRight w:val="0"/>
              <w:marTop w:val="0"/>
              <w:marBottom w:val="0"/>
              <w:divBdr>
                <w:top w:val="none" w:sz="0" w:space="0" w:color="auto"/>
                <w:left w:val="none" w:sz="0" w:space="0" w:color="auto"/>
                <w:bottom w:val="none" w:sz="0" w:space="0" w:color="auto"/>
                <w:right w:val="none" w:sz="0" w:space="0" w:color="auto"/>
              </w:divBdr>
              <w:divsChild>
                <w:div w:id="160586541">
                  <w:marLeft w:val="0"/>
                  <w:marRight w:val="0"/>
                  <w:marTop w:val="0"/>
                  <w:marBottom w:val="0"/>
                  <w:divBdr>
                    <w:top w:val="none" w:sz="0" w:space="0" w:color="auto"/>
                    <w:left w:val="none" w:sz="0" w:space="0" w:color="auto"/>
                    <w:bottom w:val="none" w:sz="0" w:space="0" w:color="auto"/>
                    <w:right w:val="none" w:sz="0" w:space="0" w:color="auto"/>
                  </w:divBdr>
                </w:div>
                <w:div w:id="189496139">
                  <w:marLeft w:val="0"/>
                  <w:marRight w:val="0"/>
                  <w:marTop w:val="0"/>
                  <w:marBottom w:val="0"/>
                  <w:divBdr>
                    <w:top w:val="none" w:sz="0" w:space="0" w:color="auto"/>
                    <w:left w:val="none" w:sz="0" w:space="0" w:color="auto"/>
                    <w:bottom w:val="none" w:sz="0" w:space="0" w:color="auto"/>
                    <w:right w:val="none" w:sz="0" w:space="0" w:color="auto"/>
                  </w:divBdr>
                </w:div>
                <w:div w:id="190342545">
                  <w:marLeft w:val="0"/>
                  <w:marRight w:val="0"/>
                  <w:marTop w:val="0"/>
                  <w:marBottom w:val="0"/>
                  <w:divBdr>
                    <w:top w:val="none" w:sz="0" w:space="0" w:color="auto"/>
                    <w:left w:val="none" w:sz="0" w:space="0" w:color="auto"/>
                    <w:bottom w:val="none" w:sz="0" w:space="0" w:color="auto"/>
                    <w:right w:val="none" w:sz="0" w:space="0" w:color="auto"/>
                  </w:divBdr>
                </w:div>
                <w:div w:id="238172422">
                  <w:marLeft w:val="0"/>
                  <w:marRight w:val="0"/>
                  <w:marTop w:val="0"/>
                  <w:marBottom w:val="0"/>
                  <w:divBdr>
                    <w:top w:val="none" w:sz="0" w:space="0" w:color="auto"/>
                    <w:left w:val="none" w:sz="0" w:space="0" w:color="auto"/>
                    <w:bottom w:val="none" w:sz="0" w:space="0" w:color="auto"/>
                    <w:right w:val="none" w:sz="0" w:space="0" w:color="auto"/>
                  </w:divBdr>
                </w:div>
                <w:div w:id="263155769">
                  <w:marLeft w:val="0"/>
                  <w:marRight w:val="0"/>
                  <w:marTop w:val="0"/>
                  <w:marBottom w:val="0"/>
                  <w:divBdr>
                    <w:top w:val="none" w:sz="0" w:space="0" w:color="auto"/>
                    <w:left w:val="none" w:sz="0" w:space="0" w:color="auto"/>
                    <w:bottom w:val="none" w:sz="0" w:space="0" w:color="auto"/>
                    <w:right w:val="none" w:sz="0" w:space="0" w:color="auto"/>
                  </w:divBdr>
                </w:div>
                <w:div w:id="437991820">
                  <w:marLeft w:val="0"/>
                  <w:marRight w:val="0"/>
                  <w:marTop w:val="0"/>
                  <w:marBottom w:val="0"/>
                  <w:divBdr>
                    <w:top w:val="none" w:sz="0" w:space="0" w:color="auto"/>
                    <w:left w:val="none" w:sz="0" w:space="0" w:color="auto"/>
                    <w:bottom w:val="none" w:sz="0" w:space="0" w:color="auto"/>
                    <w:right w:val="none" w:sz="0" w:space="0" w:color="auto"/>
                  </w:divBdr>
                </w:div>
                <w:div w:id="709958235">
                  <w:marLeft w:val="0"/>
                  <w:marRight w:val="0"/>
                  <w:marTop w:val="0"/>
                  <w:marBottom w:val="0"/>
                  <w:divBdr>
                    <w:top w:val="none" w:sz="0" w:space="0" w:color="auto"/>
                    <w:left w:val="none" w:sz="0" w:space="0" w:color="auto"/>
                    <w:bottom w:val="none" w:sz="0" w:space="0" w:color="auto"/>
                    <w:right w:val="none" w:sz="0" w:space="0" w:color="auto"/>
                  </w:divBdr>
                </w:div>
                <w:div w:id="716583425">
                  <w:marLeft w:val="0"/>
                  <w:marRight w:val="0"/>
                  <w:marTop w:val="0"/>
                  <w:marBottom w:val="0"/>
                  <w:divBdr>
                    <w:top w:val="none" w:sz="0" w:space="0" w:color="auto"/>
                    <w:left w:val="none" w:sz="0" w:space="0" w:color="auto"/>
                    <w:bottom w:val="none" w:sz="0" w:space="0" w:color="auto"/>
                    <w:right w:val="none" w:sz="0" w:space="0" w:color="auto"/>
                  </w:divBdr>
                </w:div>
                <w:div w:id="818883101">
                  <w:marLeft w:val="0"/>
                  <w:marRight w:val="0"/>
                  <w:marTop w:val="0"/>
                  <w:marBottom w:val="0"/>
                  <w:divBdr>
                    <w:top w:val="none" w:sz="0" w:space="0" w:color="auto"/>
                    <w:left w:val="none" w:sz="0" w:space="0" w:color="auto"/>
                    <w:bottom w:val="none" w:sz="0" w:space="0" w:color="auto"/>
                    <w:right w:val="none" w:sz="0" w:space="0" w:color="auto"/>
                  </w:divBdr>
                </w:div>
                <w:div w:id="997810692">
                  <w:marLeft w:val="0"/>
                  <w:marRight w:val="0"/>
                  <w:marTop w:val="0"/>
                  <w:marBottom w:val="0"/>
                  <w:divBdr>
                    <w:top w:val="none" w:sz="0" w:space="0" w:color="auto"/>
                    <w:left w:val="none" w:sz="0" w:space="0" w:color="auto"/>
                    <w:bottom w:val="none" w:sz="0" w:space="0" w:color="auto"/>
                    <w:right w:val="none" w:sz="0" w:space="0" w:color="auto"/>
                  </w:divBdr>
                </w:div>
                <w:div w:id="1309282568">
                  <w:marLeft w:val="0"/>
                  <w:marRight w:val="0"/>
                  <w:marTop w:val="0"/>
                  <w:marBottom w:val="0"/>
                  <w:divBdr>
                    <w:top w:val="none" w:sz="0" w:space="0" w:color="auto"/>
                    <w:left w:val="none" w:sz="0" w:space="0" w:color="auto"/>
                    <w:bottom w:val="none" w:sz="0" w:space="0" w:color="auto"/>
                    <w:right w:val="none" w:sz="0" w:space="0" w:color="auto"/>
                  </w:divBdr>
                </w:div>
                <w:div w:id="1386567229">
                  <w:marLeft w:val="0"/>
                  <w:marRight w:val="0"/>
                  <w:marTop w:val="0"/>
                  <w:marBottom w:val="0"/>
                  <w:divBdr>
                    <w:top w:val="none" w:sz="0" w:space="0" w:color="auto"/>
                    <w:left w:val="none" w:sz="0" w:space="0" w:color="auto"/>
                    <w:bottom w:val="none" w:sz="0" w:space="0" w:color="auto"/>
                    <w:right w:val="none" w:sz="0" w:space="0" w:color="auto"/>
                  </w:divBdr>
                </w:div>
                <w:div w:id="1480267424">
                  <w:marLeft w:val="0"/>
                  <w:marRight w:val="0"/>
                  <w:marTop w:val="0"/>
                  <w:marBottom w:val="0"/>
                  <w:divBdr>
                    <w:top w:val="none" w:sz="0" w:space="0" w:color="auto"/>
                    <w:left w:val="none" w:sz="0" w:space="0" w:color="auto"/>
                    <w:bottom w:val="none" w:sz="0" w:space="0" w:color="auto"/>
                    <w:right w:val="none" w:sz="0" w:space="0" w:color="auto"/>
                  </w:divBdr>
                </w:div>
                <w:div w:id="1625647435">
                  <w:marLeft w:val="0"/>
                  <w:marRight w:val="0"/>
                  <w:marTop w:val="0"/>
                  <w:marBottom w:val="0"/>
                  <w:divBdr>
                    <w:top w:val="none" w:sz="0" w:space="0" w:color="auto"/>
                    <w:left w:val="none" w:sz="0" w:space="0" w:color="auto"/>
                    <w:bottom w:val="none" w:sz="0" w:space="0" w:color="auto"/>
                    <w:right w:val="none" w:sz="0" w:space="0" w:color="auto"/>
                  </w:divBdr>
                </w:div>
                <w:div w:id="1680699340">
                  <w:marLeft w:val="0"/>
                  <w:marRight w:val="0"/>
                  <w:marTop w:val="0"/>
                  <w:marBottom w:val="0"/>
                  <w:divBdr>
                    <w:top w:val="none" w:sz="0" w:space="0" w:color="auto"/>
                    <w:left w:val="none" w:sz="0" w:space="0" w:color="auto"/>
                    <w:bottom w:val="none" w:sz="0" w:space="0" w:color="auto"/>
                    <w:right w:val="none" w:sz="0" w:space="0" w:color="auto"/>
                  </w:divBdr>
                </w:div>
                <w:div w:id="1736273113">
                  <w:marLeft w:val="0"/>
                  <w:marRight w:val="0"/>
                  <w:marTop w:val="0"/>
                  <w:marBottom w:val="0"/>
                  <w:divBdr>
                    <w:top w:val="none" w:sz="0" w:space="0" w:color="auto"/>
                    <w:left w:val="none" w:sz="0" w:space="0" w:color="auto"/>
                    <w:bottom w:val="none" w:sz="0" w:space="0" w:color="auto"/>
                    <w:right w:val="none" w:sz="0" w:space="0" w:color="auto"/>
                  </w:divBdr>
                </w:div>
                <w:div w:id="1857887253">
                  <w:marLeft w:val="0"/>
                  <w:marRight w:val="0"/>
                  <w:marTop w:val="0"/>
                  <w:marBottom w:val="0"/>
                  <w:divBdr>
                    <w:top w:val="none" w:sz="0" w:space="0" w:color="auto"/>
                    <w:left w:val="none" w:sz="0" w:space="0" w:color="auto"/>
                    <w:bottom w:val="none" w:sz="0" w:space="0" w:color="auto"/>
                    <w:right w:val="none" w:sz="0" w:space="0" w:color="auto"/>
                  </w:divBdr>
                </w:div>
                <w:div w:id="1895963731">
                  <w:marLeft w:val="0"/>
                  <w:marRight w:val="0"/>
                  <w:marTop w:val="0"/>
                  <w:marBottom w:val="0"/>
                  <w:divBdr>
                    <w:top w:val="none" w:sz="0" w:space="0" w:color="auto"/>
                    <w:left w:val="none" w:sz="0" w:space="0" w:color="auto"/>
                    <w:bottom w:val="none" w:sz="0" w:space="0" w:color="auto"/>
                    <w:right w:val="none" w:sz="0" w:space="0" w:color="auto"/>
                  </w:divBdr>
                </w:div>
                <w:div w:id="1908567234">
                  <w:marLeft w:val="0"/>
                  <w:marRight w:val="0"/>
                  <w:marTop w:val="0"/>
                  <w:marBottom w:val="0"/>
                  <w:divBdr>
                    <w:top w:val="none" w:sz="0" w:space="0" w:color="auto"/>
                    <w:left w:val="none" w:sz="0" w:space="0" w:color="auto"/>
                    <w:bottom w:val="none" w:sz="0" w:space="0" w:color="auto"/>
                    <w:right w:val="none" w:sz="0" w:space="0" w:color="auto"/>
                  </w:divBdr>
                </w:div>
                <w:div w:id="195948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382179">
      <w:marLeft w:val="640"/>
      <w:marRight w:val="0"/>
      <w:marTop w:val="0"/>
      <w:marBottom w:val="0"/>
      <w:divBdr>
        <w:top w:val="none" w:sz="0" w:space="0" w:color="auto"/>
        <w:left w:val="none" w:sz="0" w:space="0" w:color="auto"/>
        <w:bottom w:val="none" w:sz="0" w:space="0" w:color="auto"/>
        <w:right w:val="none" w:sz="0" w:space="0" w:color="auto"/>
      </w:divBdr>
    </w:div>
    <w:div w:id="2048066598">
      <w:marLeft w:val="640"/>
      <w:marRight w:val="0"/>
      <w:marTop w:val="0"/>
      <w:marBottom w:val="0"/>
      <w:divBdr>
        <w:top w:val="none" w:sz="0" w:space="0" w:color="auto"/>
        <w:left w:val="none" w:sz="0" w:space="0" w:color="auto"/>
        <w:bottom w:val="none" w:sz="0" w:space="0" w:color="auto"/>
        <w:right w:val="none" w:sz="0" w:space="0" w:color="auto"/>
      </w:divBdr>
    </w:div>
    <w:div w:id="2060517774">
      <w:marLeft w:val="640"/>
      <w:marRight w:val="0"/>
      <w:marTop w:val="0"/>
      <w:marBottom w:val="0"/>
      <w:divBdr>
        <w:top w:val="none" w:sz="0" w:space="0" w:color="auto"/>
        <w:left w:val="none" w:sz="0" w:space="0" w:color="auto"/>
        <w:bottom w:val="none" w:sz="0" w:space="0" w:color="auto"/>
        <w:right w:val="none" w:sz="0" w:space="0" w:color="auto"/>
      </w:divBdr>
    </w:div>
    <w:div w:id="2066752995">
      <w:marLeft w:val="480"/>
      <w:marRight w:val="0"/>
      <w:marTop w:val="0"/>
      <w:marBottom w:val="0"/>
      <w:divBdr>
        <w:top w:val="none" w:sz="0" w:space="0" w:color="auto"/>
        <w:left w:val="none" w:sz="0" w:space="0" w:color="auto"/>
        <w:bottom w:val="none" w:sz="0" w:space="0" w:color="auto"/>
        <w:right w:val="none" w:sz="0" w:space="0" w:color="auto"/>
      </w:divBdr>
    </w:div>
    <w:div w:id="2085832780">
      <w:marLeft w:val="640"/>
      <w:marRight w:val="0"/>
      <w:marTop w:val="0"/>
      <w:marBottom w:val="0"/>
      <w:divBdr>
        <w:top w:val="none" w:sz="0" w:space="0" w:color="auto"/>
        <w:left w:val="none" w:sz="0" w:space="0" w:color="auto"/>
        <w:bottom w:val="none" w:sz="0" w:space="0" w:color="auto"/>
        <w:right w:val="none" w:sz="0" w:space="0" w:color="auto"/>
      </w:divBdr>
    </w:div>
    <w:div w:id="2092582096">
      <w:marLeft w:val="480"/>
      <w:marRight w:val="0"/>
      <w:marTop w:val="0"/>
      <w:marBottom w:val="0"/>
      <w:divBdr>
        <w:top w:val="none" w:sz="0" w:space="0" w:color="auto"/>
        <w:left w:val="none" w:sz="0" w:space="0" w:color="auto"/>
        <w:bottom w:val="none" w:sz="0" w:space="0" w:color="auto"/>
        <w:right w:val="none" w:sz="0" w:space="0" w:color="auto"/>
      </w:divBdr>
    </w:div>
    <w:div w:id="2105227988">
      <w:marLeft w:val="480"/>
      <w:marRight w:val="0"/>
      <w:marTop w:val="0"/>
      <w:marBottom w:val="0"/>
      <w:divBdr>
        <w:top w:val="none" w:sz="0" w:space="0" w:color="auto"/>
        <w:left w:val="none" w:sz="0" w:space="0" w:color="auto"/>
        <w:bottom w:val="none" w:sz="0" w:space="0" w:color="auto"/>
        <w:right w:val="none" w:sz="0" w:space="0" w:color="auto"/>
      </w:divBdr>
    </w:div>
    <w:div w:id="2134976416">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tiff"/><Relationship Id="rId18" Type="http://schemas.openxmlformats.org/officeDocument/2006/relationships/image" Target="media/image10.jpe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header" Target="header2.xml"/><Relationship Id="rId10" Type="http://schemas.openxmlformats.org/officeDocument/2006/relationships/image" Target="media/image2.tiff"/><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mailto:dgagrawal@ycce.edu" TargetMode="External"/><Relationship Id="rId14" Type="http://schemas.openxmlformats.org/officeDocument/2006/relationships/image" Target="media/image6.tiff"/><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065D6A2D30465D91043EA6BC020B67"/>
        <w:category>
          <w:name w:val="General"/>
          <w:gallery w:val="placeholder"/>
        </w:category>
        <w:types>
          <w:type w:val="bbPlcHdr"/>
        </w:types>
        <w:behaviors>
          <w:behavior w:val="content"/>
        </w:behaviors>
        <w:guid w:val="{6DF82CC4-13D9-41A6-96E1-1C85FDB4BB7D}"/>
      </w:docPartPr>
      <w:docPartBody>
        <w:p w:rsidR="0072669B" w:rsidRDefault="00757D67" w:rsidP="00757D67">
          <w:pPr>
            <w:pStyle w:val="A0065D6A2D30465D91043EA6BC020B67"/>
          </w:pPr>
          <w:r w:rsidRPr="00496049">
            <w:rPr>
              <w:rStyle w:val="Tekstzastpczy"/>
            </w:rPr>
            <w:t>Click or tap here to enter text.</w:t>
          </w:r>
        </w:p>
      </w:docPartBody>
    </w:docPart>
    <w:docPart>
      <w:docPartPr>
        <w:name w:val="10373012A9524AE4B8045D0395A51C94"/>
        <w:category>
          <w:name w:val="General"/>
          <w:gallery w:val="placeholder"/>
        </w:category>
        <w:types>
          <w:type w:val="bbPlcHdr"/>
        </w:types>
        <w:behaviors>
          <w:behavior w:val="content"/>
        </w:behaviors>
        <w:guid w:val="{A971620E-32A0-4027-97AC-4ACC767FDC68}"/>
      </w:docPartPr>
      <w:docPartBody>
        <w:p w:rsidR="0072669B" w:rsidRDefault="00757D67" w:rsidP="00757D67">
          <w:pPr>
            <w:pStyle w:val="10373012A9524AE4B8045D0395A51C94"/>
          </w:pPr>
          <w:r w:rsidRPr="00496049">
            <w:rPr>
              <w:rStyle w:val="Tekstzastpczy"/>
            </w:rPr>
            <w:t>Click or tap here to enter text.</w:t>
          </w:r>
        </w:p>
      </w:docPartBody>
    </w:docPart>
    <w:docPart>
      <w:docPartPr>
        <w:name w:val="666F1BA5753F47D8A2C578BA7ACE2A08"/>
        <w:category>
          <w:name w:val="General"/>
          <w:gallery w:val="placeholder"/>
        </w:category>
        <w:types>
          <w:type w:val="bbPlcHdr"/>
        </w:types>
        <w:behaviors>
          <w:behavior w:val="content"/>
        </w:behaviors>
        <w:guid w:val="{78AD94B4-49BC-4B8B-AD18-8BE4EA50A434}"/>
      </w:docPartPr>
      <w:docPartBody>
        <w:p w:rsidR="0072669B" w:rsidRDefault="00757D67" w:rsidP="00757D67">
          <w:pPr>
            <w:pStyle w:val="666F1BA5753F47D8A2C578BA7ACE2A08"/>
          </w:pPr>
          <w:r w:rsidRPr="00496049">
            <w:rPr>
              <w:rStyle w:val="Tekstzastpczy"/>
            </w:rPr>
            <w:t>Click or tap here to enter text.</w:t>
          </w:r>
        </w:p>
      </w:docPartBody>
    </w:docPart>
    <w:docPart>
      <w:docPartPr>
        <w:name w:val="AA280E271ECD4BF6A2E2CE2DF20D1508"/>
        <w:category>
          <w:name w:val="General"/>
          <w:gallery w:val="placeholder"/>
        </w:category>
        <w:types>
          <w:type w:val="bbPlcHdr"/>
        </w:types>
        <w:behaviors>
          <w:behavior w:val="content"/>
        </w:behaviors>
        <w:guid w:val="{81328D25-0DAD-497B-BB63-0FB35E78FF79}"/>
      </w:docPartPr>
      <w:docPartBody>
        <w:p w:rsidR="0072669B" w:rsidRDefault="00757D67" w:rsidP="00757D67">
          <w:pPr>
            <w:pStyle w:val="AA280E271ECD4BF6A2E2CE2DF20D1508"/>
          </w:pPr>
          <w:r w:rsidRPr="00496049">
            <w:rPr>
              <w:rStyle w:val="Tekstzastpczy"/>
            </w:rPr>
            <w:t>Click or tap here to enter text.</w:t>
          </w:r>
        </w:p>
      </w:docPartBody>
    </w:docPart>
    <w:docPart>
      <w:docPartPr>
        <w:name w:val="4DF6AB3AB4D54B2293528C08474D8D93"/>
        <w:category>
          <w:name w:val="General"/>
          <w:gallery w:val="placeholder"/>
        </w:category>
        <w:types>
          <w:type w:val="bbPlcHdr"/>
        </w:types>
        <w:behaviors>
          <w:behavior w:val="content"/>
        </w:behaviors>
        <w:guid w:val="{49F4B04D-F0E2-4F20-BD08-26DC1EDB8F09}"/>
      </w:docPartPr>
      <w:docPartBody>
        <w:p w:rsidR="0072669B" w:rsidRDefault="00757D67" w:rsidP="00757D67">
          <w:pPr>
            <w:pStyle w:val="4DF6AB3AB4D54B2293528C08474D8D93"/>
          </w:pPr>
          <w:r w:rsidRPr="00496049">
            <w:rPr>
              <w:rStyle w:val="Tekstzastpczy"/>
            </w:rPr>
            <w:t>Click or tap here to enter text.</w:t>
          </w:r>
        </w:p>
      </w:docPartBody>
    </w:docPart>
    <w:docPart>
      <w:docPartPr>
        <w:name w:val="8D9ED83C42324AE2A93F6CDB6466D4F3"/>
        <w:category>
          <w:name w:val="General"/>
          <w:gallery w:val="placeholder"/>
        </w:category>
        <w:types>
          <w:type w:val="bbPlcHdr"/>
        </w:types>
        <w:behaviors>
          <w:behavior w:val="content"/>
        </w:behaviors>
        <w:guid w:val="{2B9A061A-9263-4F77-81A3-CB49BA525DD6}"/>
      </w:docPartPr>
      <w:docPartBody>
        <w:p w:rsidR="0072669B" w:rsidRDefault="00757D67" w:rsidP="00757D67">
          <w:pPr>
            <w:pStyle w:val="8D9ED83C42324AE2A93F6CDB6466D4F3"/>
          </w:pPr>
          <w:r w:rsidRPr="00496049">
            <w:rPr>
              <w:rStyle w:val="Tekstzastpczy"/>
            </w:rPr>
            <w:t>Click or tap here to enter text.</w:t>
          </w:r>
        </w:p>
      </w:docPartBody>
    </w:docPart>
    <w:docPart>
      <w:docPartPr>
        <w:name w:val="570EC528FBE04056B6BE58DE1EF464E9"/>
        <w:category>
          <w:name w:val="General"/>
          <w:gallery w:val="placeholder"/>
        </w:category>
        <w:types>
          <w:type w:val="bbPlcHdr"/>
        </w:types>
        <w:behaviors>
          <w:behavior w:val="content"/>
        </w:behaviors>
        <w:guid w:val="{24D9C7E9-5A89-484C-9F82-3CD805B54ECC}"/>
      </w:docPartPr>
      <w:docPartBody>
        <w:p w:rsidR="0072669B" w:rsidRDefault="00757D67" w:rsidP="00757D67">
          <w:pPr>
            <w:pStyle w:val="570EC528FBE04056B6BE58DE1EF464E9"/>
          </w:pPr>
          <w:r w:rsidRPr="00496049">
            <w:rPr>
              <w:rStyle w:val="Tekstzastpczy"/>
            </w:rPr>
            <w:t>Click or tap here to enter text.</w:t>
          </w:r>
        </w:p>
      </w:docPartBody>
    </w:docPart>
    <w:docPart>
      <w:docPartPr>
        <w:name w:val="B24A1F64ACFF48FE9F0209AF92AE8EFC"/>
        <w:category>
          <w:name w:val="General"/>
          <w:gallery w:val="placeholder"/>
        </w:category>
        <w:types>
          <w:type w:val="bbPlcHdr"/>
        </w:types>
        <w:behaviors>
          <w:behavior w:val="content"/>
        </w:behaviors>
        <w:guid w:val="{45B95F88-5CEB-4625-B745-D30E2C9C96D3}"/>
      </w:docPartPr>
      <w:docPartBody>
        <w:p w:rsidR="0072669B" w:rsidRDefault="00757D67" w:rsidP="00757D67">
          <w:pPr>
            <w:pStyle w:val="B24A1F64ACFF48FE9F0209AF92AE8EFC"/>
          </w:pPr>
          <w:r w:rsidRPr="00496049">
            <w:rPr>
              <w:rStyle w:val="Tekstzastpczy"/>
            </w:rPr>
            <w:t>Click or tap here to enter text.</w:t>
          </w:r>
        </w:p>
      </w:docPartBody>
    </w:docPart>
    <w:docPart>
      <w:docPartPr>
        <w:name w:val="2B0AED09D86B4B009A601039714C442C"/>
        <w:category>
          <w:name w:val="General"/>
          <w:gallery w:val="placeholder"/>
        </w:category>
        <w:types>
          <w:type w:val="bbPlcHdr"/>
        </w:types>
        <w:behaviors>
          <w:behavior w:val="content"/>
        </w:behaviors>
        <w:guid w:val="{0C45095A-9620-457A-8F20-7C8784D00D21}"/>
      </w:docPartPr>
      <w:docPartBody>
        <w:p w:rsidR="0072669B" w:rsidRDefault="00757D67" w:rsidP="00757D67">
          <w:pPr>
            <w:pStyle w:val="2B0AED09D86B4B009A601039714C442C"/>
          </w:pPr>
          <w:r w:rsidRPr="00496049">
            <w:rPr>
              <w:rStyle w:val="Tekstzastpczy"/>
            </w:rPr>
            <w:t>Click or tap here to enter text.</w:t>
          </w:r>
        </w:p>
      </w:docPartBody>
    </w:docPart>
    <w:docPart>
      <w:docPartPr>
        <w:name w:val="6EE8678BF9EE4B81B6BCE47821E6EA8E"/>
        <w:category>
          <w:name w:val="General"/>
          <w:gallery w:val="placeholder"/>
        </w:category>
        <w:types>
          <w:type w:val="bbPlcHdr"/>
        </w:types>
        <w:behaviors>
          <w:behavior w:val="content"/>
        </w:behaviors>
        <w:guid w:val="{59E3C127-56F9-431D-89C4-DE74B69B376B}"/>
      </w:docPartPr>
      <w:docPartBody>
        <w:p w:rsidR="00877E06" w:rsidRDefault="003E3FBF" w:rsidP="003E3FBF">
          <w:pPr>
            <w:pStyle w:val="6EE8678BF9EE4B81B6BCE47821E6EA8E"/>
          </w:pPr>
          <w:r w:rsidRPr="00496049">
            <w:rPr>
              <w:rStyle w:val="Tekstzastpczy"/>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roid Sans">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D67"/>
    <w:rsid w:val="0003598C"/>
    <w:rsid w:val="00064828"/>
    <w:rsid w:val="00076F0A"/>
    <w:rsid w:val="000E4BB0"/>
    <w:rsid w:val="00160853"/>
    <w:rsid w:val="00245280"/>
    <w:rsid w:val="002843C8"/>
    <w:rsid w:val="00324D25"/>
    <w:rsid w:val="00363B1D"/>
    <w:rsid w:val="003E3FBF"/>
    <w:rsid w:val="00421B93"/>
    <w:rsid w:val="00456DE5"/>
    <w:rsid w:val="004D5F75"/>
    <w:rsid w:val="004E4B3C"/>
    <w:rsid w:val="00530F82"/>
    <w:rsid w:val="00534800"/>
    <w:rsid w:val="00545C08"/>
    <w:rsid w:val="005543AB"/>
    <w:rsid w:val="005B4176"/>
    <w:rsid w:val="006C3E12"/>
    <w:rsid w:val="006D38DB"/>
    <w:rsid w:val="00715CCF"/>
    <w:rsid w:val="0072669B"/>
    <w:rsid w:val="00756B77"/>
    <w:rsid w:val="00757D67"/>
    <w:rsid w:val="007872FD"/>
    <w:rsid w:val="0079715C"/>
    <w:rsid w:val="007C059C"/>
    <w:rsid w:val="0082695C"/>
    <w:rsid w:val="00877E06"/>
    <w:rsid w:val="00896D25"/>
    <w:rsid w:val="009B6B07"/>
    <w:rsid w:val="00A06D44"/>
    <w:rsid w:val="00A10D98"/>
    <w:rsid w:val="00AC417D"/>
    <w:rsid w:val="00B013E9"/>
    <w:rsid w:val="00B21A5E"/>
    <w:rsid w:val="00B916CE"/>
    <w:rsid w:val="00BB122E"/>
    <w:rsid w:val="00C63C79"/>
    <w:rsid w:val="00CC4962"/>
    <w:rsid w:val="00D636DC"/>
    <w:rsid w:val="00D975BB"/>
    <w:rsid w:val="00E54D8E"/>
    <w:rsid w:val="00E56E29"/>
    <w:rsid w:val="00ED2DF3"/>
    <w:rsid w:val="00ED47AF"/>
    <w:rsid w:val="00F20DC1"/>
    <w:rsid w:val="00F428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F428F6"/>
    <w:rPr>
      <w:color w:val="808080"/>
    </w:rPr>
  </w:style>
  <w:style w:type="paragraph" w:customStyle="1" w:styleId="A0065D6A2D30465D91043EA6BC020B67">
    <w:name w:val="A0065D6A2D30465D91043EA6BC020B67"/>
    <w:rsid w:val="00757D67"/>
  </w:style>
  <w:style w:type="paragraph" w:customStyle="1" w:styleId="10373012A9524AE4B8045D0395A51C94">
    <w:name w:val="10373012A9524AE4B8045D0395A51C94"/>
    <w:rsid w:val="00757D67"/>
  </w:style>
  <w:style w:type="paragraph" w:customStyle="1" w:styleId="666F1BA5753F47D8A2C578BA7ACE2A08">
    <w:name w:val="666F1BA5753F47D8A2C578BA7ACE2A08"/>
    <w:rsid w:val="00757D67"/>
  </w:style>
  <w:style w:type="paragraph" w:customStyle="1" w:styleId="AA280E271ECD4BF6A2E2CE2DF20D1508">
    <w:name w:val="AA280E271ECD4BF6A2E2CE2DF20D1508"/>
    <w:rsid w:val="00757D67"/>
  </w:style>
  <w:style w:type="paragraph" w:customStyle="1" w:styleId="4DF6AB3AB4D54B2293528C08474D8D93">
    <w:name w:val="4DF6AB3AB4D54B2293528C08474D8D93"/>
    <w:rsid w:val="00757D67"/>
  </w:style>
  <w:style w:type="paragraph" w:customStyle="1" w:styleId="8D9ED83C42324AE2A93F6CDB6466D4F3">
    <w:name w:val="8D9ED83C42324AE2A93F6CDB6466D4F3"/>
    <w:rsid w:val="00757D67"/>
  </w:style>
  <w:style w:type="paragraph" w:customStyle="1" w:styleId="570EC528FBE04056B6BE58DE1EF464E9">
    <w:name w:val="570EC528FBE04056B6BE58DE1EF464E9"/>
    <w:rsid w:val="00757D67"/>
  </w:style>
  <w:style w:type="paragraph" w:customStyle="1" w:styleId="B24A1F64ACFF48FE9F0209AF92AE8EFC">
    <w:name w:val="B24A1F64ACFF48FE9F0209AF92AE8EFC"/>
    <w:rsid w:val="00757D67"/>
  </w:style>
  <w:style w:type="paragraph" w:customStyle="1" w:styleId="2B0AED09D86B4B009A601039714C442C">
    <w:name w:val="2B0AED09D86B4B009A601039714C442C"/>
    <w:rsid w:val="00757D67"/>
  </w:style>
  <w:style w:type="paragraph" w:customStyle="1" w:styleId="6EE8678BF9EE4B81B6BCE47821E6EA8E">
    <w:name w:val="6EE8678BF9EE4B81B6BCE47821E6EA8E"/>
    <w:rsid w:val="003E3FBF"/>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5E3FF7-225C-4F23-BF4C-4348087C3A2B}">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2580533122"/>
    <we:property name="MENDELEY_CITATIONS" value="[{&quot;citationID&quot;:&quot;MENDELEY_CITATION_171ce7ac-e759-4149-af87-b0e81df65e66&quot;,&quot;properties&quot;:{&quot;noteIndex&quot;:0},&quot;isEdited&quot;:false,&quot;manualOverride&quot;:{&quot;isManuallyOverridden&quot;:false,&quot;citeprocText&quot;:&quot;(Torres, Brandt, Lear, &amp;#38; Liu, 2017)&quot;,&quot;manualOverrideText&quot;:&quot;&quot;},&quot;citationTag&quot;:&quot;MENDELEY_CITATION_v3_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&quot;,&quot;citationItems&quot;:[{&quot;id&quot;:&quot;217e7d57-6930-364b-bbc0-7ade5cdb9384&quot;,&quot;itemData&quot;:{&quot;type&quot;:&quot;article-journal&quot;,&quot;id&quot;:&quot;217e7d57-6930-364b-bbc0-7ade5cdb9384&quot;,&quot;title&quot;:&quot;A looming tragedy of the sand commons&quot;,&quot;groupId&quot;:&quot;28f82ee0-276e-34ec-bce5-ae1f2a11157f&quot;,&quot;author&quot;:[{&quot;family&quot;:&quot;Torres&quot;,&quot;given&quot;:&quot;Aurora&quot;,&quot;parse-names&quot;:false,&quot;dropping-particle&quot;:&quot;&quot;,&quot;non-dropping-particle&quot;:&quot;&quot;},{&quot;family&quot;:&quot;Brandt&quot;,&quot;given&quot;:&quot;Jodi S&quot;,&quot;parse-names&quot;:false,&quot;dropping-particle&quot;:&quot;&quot;,&quot;non-dropping-particle&quot;:&quot;&quot;},{&quot;family&quot;:&quot;Lear&quot;,&quot;given&quot;:&quot;Kristen&quot;,&quot;parse-names&quot;:false,&quot;dropping-particle&quot;:&quot;&quot;,&quot;non-dropping-particle&quot;:&quot;&quot;},{&quot;family&quot;:&quot;Liu&quot;,&quot;given&quot;:&quot;Jianguo&quot;,&quot;parse-names&quot;:false,&quot;dropping-particle&quot;:&quot;&quot;,&quot;non-dropping-particle&quot;:&quot;&quot;}],&quot;container-title&quot;:&quot;Science&quot;,&quot;DOI&quot;:&quot;10.1126/SCIENCE.AAO0503&quot;,&quot;URL&quot;:&quot;https://www.science.org/doi/abs/10.1126/science.aao0503&quot;,&quot;issued&quot;:{&quot;date-parts&quot;:[[2017]]},&quot;page&quot;:&quot;970 - 971&quot;,&quot;publisher&quot;:&quot;American Association for the Advancement of Science&quot;,&quot;issue&quot;:&quot;6355&quot;,&quot;volume&quot;:&quot;357&quot;,&quot;container-title-short&quot;:&quot;Science (1979).&quot;},&quot;isTemporary&quot;:false}]},{&quot;citationID&quot;:&quot;MENDELEY_CITATION_14c5c5dc-a56d-4437-bb6b-059d2af1861f&quot;,&quot;properties&quot;:{&quot;noteIndex&quot;:0},&quot;isEdited&quot;:false,&quot;manualOverride&quot;:{&quot;isManuallyOverridden&quot;:false,&quot;citeprocText&quot;:&quot;(Martinent, Lalau, Dejean, &amp;#38; Minh, 2022)&quot;,&quot;manualOverrideText&quot;:&quot;&quot;},&quot;citationTag&quot;:&quot;MENDELEY_CITATION_v3_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&quot;,&quot;citationItems&quot;:[{&quot;id&quot;:&quot;0a4a694c-a53a-3448-92b0-460103cebaee&quot;,&quot;itemData&quot;:{&quot;type&quot;:&quot;article-journal&quot;,&quot;id&quot;:&quot;0a4a694c-a53a-3448-92b0-460103cebaee&quot;,&quot;title&quot;:&quot;Valorisation of Local Residues, By-Products and Wastes into Ceramic Materials for Civil Engineer Application&quot;,&quot;groupId&quot;:&quot;28f82ee0-276e-34ec-bce5-ae1f2a11157f&quot;,&quot;author&quot;:[{&quot;family&quot;:&quot;Martinent&quot;,&quot;given&quot;:&quot;Jean-Régis&quot;,&quot;parse-names&quot;:false,&quot;dropping-particle&quot;:&quot;&quot;,&quot;non-dropping-particle&quot;:&quot;&quot;},{&quot;family&quot;:&quot;Lalau&quot;,&quot;given&quot;:&quot;Y&quot;,&quot;parse-names&quot;:false,&quot;dropping-particle&quot;:&quot;&quot;,&quot;non-dropping-particle&quot;:&quot;&quot;},{&quot;family&quot;:&quot;Dejean&quot;,&quot;given&quot;:&quot;Guilhem&quot;,&quot;parse-names&quot;:false,&quot;dropping-particle&quot;:&quot;&quot;,&quot;non-dropping-particle&quot;:&quot;&quot;},{&quot;family&quot;:&quot;Minh&quot;,&quot;given&quot;:&quot;Doan Pham&quot;,&quot;parse-names&quot;:false,&quot;dropping-particle&quot;:&quot;&quot;,&quot;non-dropping-particle&quot;:&quot;&quot;}],&quot;container-title&quot;:&quot;Proceedings of the 2nd World Congress on Civil, Structural, and Environmental Engineering&quot;,&quot;DOI&quot;:&quot;10.11159/icsect22.176&quot;,&quot;URL&quot;:&quot;https://doi.org/10.11159/icsect22.176&quot;,&quot;issued&quot;:{&quot;date-parts&quot;:[[2022]]},&quot;container-title-short&quot;:&quot;&quot;},&quot;isTemporary&quot;:false}]},{&quot;citationID&quot;:&quot;MENDELEY_CITATION_0cee83a2-d2f5-4d82-963b-a9f37384fb3f&quot;,&quot;properties&quot;:{&quot;noteIndex&quot;:0},&quot;isEdited&quot;:false,&quot;manualOverride&quot;:{&quot;isManuallyOverridden&quot;:false,&quot;citeprocText&quot;:&quot;(Torres et al., 2017, 2021)&quot;,&quot;manualOverrideText&quot;:&quot;&quot;},&quot;citationTag&quot;:&quot;MENDELEY_CITATION_v3_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&quot;,&quot;citationItems&quot;:[{&quot;id&quot;:&quot;217e7d57-6930-364b-bbc0-7ade5cdb9384&quot;,&quot;itemData&quot;:{&quot;type&quot;:&quot;article-journal&quot;,&quot;id&quot;:&quot;217e7d57-6930-364b-bbc0-7ade5cdb9384&quot;,&quot;title&quot;:&quot;A looming tragedy of the sand commons&quot;,&quot;groupId&quot;:&quot;28f82ee0-276e-34ec-bce5-ae1f2a11157f&quot;,&quot;author&quot;:[{&quot;family&quot;:&quot;Torres&quot;,&quot;given&quot;:&quot;Aurora&quot;,&quot;parse-names&quot;:false,&quot;dropping-particle&quot;:&quot;&quot;,&quot;non-dropping-particle&quot;:&quot;&quot;},{&quot;family&quot;:&quot;Brandt&quot;,&quot;given&quot;:&quot;Jodi S&quot;,&quot;parse-names&quot;:false,&quot;dropping-particle&quot;:&quot;&quot;,&quot;non-dropping-particle&quot;:&quot;&quot;},{&quot;family&quot;:&quot;Lear&quot;,&quot;given&quot;:&quot;Kristen&quot;,&quot;parse-names&quot;:false,&quot;dropping-particle&quot;:&quot;&quot;,&quot;non-dropping-particle&quot;:&quot;&quot;},{&quot;family&quot;:&quot;Liu&quot;,&quot;given&quot;:&quot;Jianguo&quot;,&quot;parse-names&quot;:false,&quot;dropping-particle&quot;:&quot;&quot;,&quot;non-dropping-particle&quot;:&quot;&quot;}],&quot;container-title&quot;:&quot;Science&quot;,&quot;DOI&quot;:&quot;10.1126/SCIENCE.AAO0503&quot;,&quot;URL&quot;:&quot;https://www.science.org/doi/abs/10.1126/science.aao0503&quot;,&quot;issued&quot;:{&quot;date-parts&quot;:[[2017]]},&quot;page&quot;:&quot;970 - 971&quot;,&quot;publisher&quot;:&quot;American Association for the Advancement of Science&quot;,&quot;issue&quot;:&quot;6355&quot;,&quot;volume&quot;:&quot;357&quot;,&quot;container-title-short&quot;:&quot;Science (1979).&quot;},&quot;isTemporary&quot;:false},{&quot;id&quot;:&quot;689b51c9-6a85-382e-95a7-d929676d4df9&quot;,&quot;itemData&quot;:{&quot;type&quot;:&quot;article-journal&quot;,&quot;id&quot;:&quot;689b51c9-6a85-382e-95a7-d929676d4df9&quot;,&quot;title&quot;:&quot;Sustainability of the global sand system in the Anthropocene&quot;,&quot;groupId&quot;:&quot;28f82ee0-276e-34ec-bce5-ae1f2a11157f&quot;,&quot;author&quot;:[{&quot;family&quot;:&quot;Torres&quot;,&quot;given&quot;:&quot;Aurora&quot;,&quot;parse-names&quot;:false,&quot;dropping-particle&quot;:&quot;&quot;,&quot;non-dropping-particle&quot;:&quot;&quot;},{&quot;family&quot;:&quot;Torres&quot;,&quot;given&quot;:&quot;Aurora&quot;,&quot;parse-names&quot;:false,&quot;dropping-particle&quot;:&quot;&quot;,&quot;non-dropping-particle&quot;:&quot;&quot;},{&quot;family&quot;:&quot;Simoni&quot;,&quot;given&quot;:&quot;Mark U&quot;,&quot;parse-names&quot;:false,&quot;dropping-particle&quot;:&quot;&quot;,&quot;non-dropping-particle&quot;:&quot;&quot;},{&quot;family&quot;:&quot;Keiding&quot;,&quot;given&quot;:&quot;Jakob K&quot;,&quot;parse-names&quot;:false,&quot;dropping-particle&quot;:&quot;&quot;,&quot;non-dropping-particle&quot;:&quot;&quot;},{&quot;family&quot;:&quot;Müller&quot;,&quot;given&quot;:&quot;Daniel&quot;,&quot;parse-names&quot;:false,&quot;dropping-particle&quot;:&quot;&quot;,&quot;non-dropping-particle&quot;:&quot;&quot;},{&quot;family&quot;:&quot;zu Ermgassen&quot;,&quot;given&quot;:&quot;Sophus O S E&quot;,&quot;parse-names&quot;:false,&quot;dropping-particle&quot;:&quot;&quot;,&quot;non-dropping-particle&quot;:&quot;&quot;},{&quot;family&quot;:&quot;Liu&quot;,&quot;given&quot;:&quot;Jianguo&quot;,&quot;parse-names&quot;:false,&quot;dropping-particle&quot;:&quot;&quot;,&quot;non-dropping-particle&quot;:&quot;&quot;},{&quot;family&quot;:&quot;Jaeger&quot;,&quot;given&quot;:&quot;Jochen A G&quot;,&quot;parse-names&quot;:false,&quot;dropping-particle&quot;:&quot;&quot;,&quot;non-dropping-particle&quot;:&quot;&quot;},{&quot;family&quot;:&quot;Winter&quot;,&quot;given&quot;:&quot;Marten&quot;,&quot;parse-names&quot;:false,&quot;dropping-particle&quot;:&quot;&quot;,&quot;non-dropping-particle&quot;:&quot;&quot;},{&quot;family&quot;:&quot;Lambin&quot;,&quot;given&quot;:&quot;Eric F&quot;,&quot;parse-names&quot;:false,&quot;dropping-particle&quot;:&quot;&quot;,&quot;non-dropping-particle&quot;:&quot;&quot;},{&quot;family&quot;:&quot;Lambin&quot;,&quot;given&quot;:&quot;Eric F&quot;,&quot;parse-names&quot;:false,&quot;dropping-particle&quot;:&quot;&quot;,&quot;non-dropping-particle&quot;:&quot;&quot;}],&quot;DOI&quot;:&quot;10.1016/J.ONEEAR.2021.04.011&quot;,&quot;URL&quot;:&quot;https://www.sciencedirect.com/science/article/pii/S259033222100230X&quot;,&quot;issued&quot;:{&quot;date-parts&quot;:[[2021]]},&quot;page&quot;:&quot;639 - 650&quot;,&quot;publisher&quot;:&quot;Elsevier BV&quot;,&quot;issue&quot;:&quot;5&quot;,&quot;volume&quot;:&quot;4&quot;,&quot;container-title-short&quot;:&quot;&quot;},&quot;isTemporary&quot;:false}]},{&quot;citationID&quot;:&quot;MENDELEY_CITATION_5c5de58f-4d04-4031-b99d-5cb35e667641&quot;,&quot;properties&quot;:{&quot;noteIndex&quot;:0},&quot;isEdited&quot;:false,&quot;manualOverride&quot;:{&quot;isManuallyOverridden&quot;:false,&quot;citeprocText&quot;:&quot;(Agrawal et al., 2023; Agrawal, Waghe, Goel, &amp;#38; Bagde, 2024)&quot;,&quot;manualOverrideText&quot;:&quot;&quot;},&quot;citationTag&quot;:&quot;MENDELEY_CITATION_v3_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&quot;,&quot;citationItems&quot;:[{&quot;id&quot;:&quot;d47704db-0f44-348e-97a5-729ded76180e&quot;,&quot;itemData&quot;:{&quot;type&quot;:&quot;article-journal&quot;,&quot;id&quot;:&quot;d47704db-0f44-348e-97a5-729ded76180e&quot;,&quot;title&quot;:&quot;Experimental effect of pre-treatment of rubber fibers on mechanical properties of rubberized concrete&quot;,&quot;author&quot;:[{&quot;family&quot;:&quot;Agrawal&quot;,&quot;given&quot;:&quot;Dhiraj&quot;,&quot;parse-names&quot;:false,&quot;dropping-particle&quot;:&quot;&quot;,&quot;non-dropping-particle&quot;:&quot;&quot;},{&quot;family&quot;:&quot;Waghe&quot;,&quot;given&quot;:&quot;Uday&quot;,&quot;parse-names&quot;:false,&quot;dropping-particle&quot;:&quot;&quot;,&quot;non-dropping-particle&quot;:&quot;&quot;},{&quot;family&quot;:&quot;Ansari&quot;,&quot;given&quot;:&quot;Khalid&quot;,&quot;parse-names&quot;:false,&quot;dropping-particle&quot;:&quot;&quot;,&quot;non-dropping-particle&quot;:&quot;&quot;},{&quot;family&quot;:&quot;Dighade&quot;,&quot;given&quot;:&quot;Rajendra&quot;,&quot;parse-names&quot;:false,&quot;dropping-particle&quot;:&quot;&quot;,&quot;non-dropping-particle&quot;:&quot;&quot;},{&quot;family&quot;:&quot;Amran&quot;,&quot;given&quot;:&quot;Mugahed&quot;,&quot;parse-names&quot;:false,&quot;dropping-particle&quot;:&quot;&quot;,&quot;non-dropping-particle&quot;:&quot;&quot;},{&quot;family&quot;:&quot;Qader&quot;,&quot;given&quot;:&quot;Diyar N&quot;,&quot;parse-names&quot;:false,&quot;dropping-particle&quot;:&quot;&quot;,&quot;non-dropping-particle&quot;:&quot;&quot;},{&quot;family&quot;:&quot;Fediuk&quot;,&quot;given&quot;:&quot;Roman&quot;,&quot;parse-names&quot;:false,&quot;dropping-particle&quot;:&quot;&quot;,&quot;non-dropping-particle&quot;:&quot;&quot;}],&quot;container-title&quot;:&quot;Journal of Materials Research and Technology&quot;,&quot;DOI&quot;:&quot;10.1016/j.jmrt.2023.01.027&quot;,&quot;URL&quot;:&quot;https://doi.org/10.1016/j.jmrt.2023.01.027&quot;,&quot;issued&quot;:{&quot;date-parts&quot;:[[2023]]},&quot;page&quot;:&quot;791-807&quot;,&quot;publisher&quot;:&quot;The Author(s)&quot;,&quot;volume&quot;:&quot;23&quot;,&quot;container-title-short&quot;:&quot;&quot;},&quot;isTemporary&quot;:false},{&quot;id&quot;:&quot;6dc0c810-35c3-3a69-9822-386e97466051&quot;,&quot;itemData&quot;:{&quot;type&quot;:&quot;report&quot;,&quot;id&quot;:&quot;6dc0c810-35c3-3a69-9822-386e97466051&quot;,&quot;title&quot;:&quot;Effect of Micro-silica and Crumb Rubber on Mechanical Properties of Concrete&quot;,&quot;author&quot;:[{&quot;family&quot;:&quot;Agrawal&quot;,&quot;given&quot;:&quot;Dhiraj&quot;,&quot;parse-names&quot;:false,&quot;dropping-particle&quot;:&quot;&quot;,&quot;non-dropping-particle&quot;:&quot;&quot;},{&quot;family&quot;:&quot;Waghe&quot;,&quot;given&quot;:&quot;U P&quot;,&quot;parse-names&quot;:false,&quot;dropping-particle&quot;:&quot;&quot;,&quot;non-dropping-particle&quot;:&quot;&quot;},{&quot;family&quot;:&quot;Goel&quot;,&quot;given&quot;:&quot;M D&quot;,&quot;parse-names&quot;:false,&quot;dropping-particle&quot;:&quot;&quot;,&quot;non-dropping-particle&quot;:&quot;&quot;},{&quot;family&quot;:&quot;Bagde&quot;,&quot;given&quot;:&quot;Ashutosh&quot;,&quot;parse-names&quot;:false,&quot;dropping-particle&quot;:&quot;&quot;,&quot;non-dropping-particle&quot;:&quot;&quot;}],&quot;container-title&quot;:&quot;ENGINEERING ACCESS&quot;,&quot;issued&quot;:{&quot;date-parts&quot;:[[2024]]},&quot;number-of-pages&quot;:&quot;189-196&quot;,&quot;abstract&quot;:&quot;Several researches conducted on rubberized concrete in the past but very few researchers explained the bonding effect of the waste tire rubber particles with different cementitious materials. In this research the effect of the fineness of the micro silica and its bonding with the rubber particles is studied. To check the influence of fractional replacement of cement using micro silica and discarded tire rubber as limited substitution of sand with providing pre-treatment to rubber particles, this experimental investigation has been conducted on concrete with varying percentage switch of cement using micro silica (SF), especially micro-silica was used in this study to exchange with cement by its weight. SF exchanged cement from 0% to 12% with an incremental ratio of 3%. Along with this, the sand was fractionally replaced using pretreated crumb rubber (CR) particles derived from end-of-life tires. The replacement ratio changed by 5% by the volume of sand, ranging from 0% to 20%. The pre-treatment process for CR was done using Sodium Hydroxide (NaOH) of 1 Molarity, for achieving good bonding between cementitious material paste and rubber particles. Distinct fresh and hydrated concrete properties were assessed and compared with normal concrete (NC) having 0% SF and 0% CR. 17 concrete mixtures in all, together with the control mix, were assessed in this study with varying amounts of SF and CR. The bonding structure and impermeability were enhanced by using SF in concrete with promising enhancement in mechanical strengths. Based on the outcomes obtained from this research, the optimal proportion for partial substitution of cement and sand by SF and CR was fixed for the desired grade of concrete to provide an innovative form of concrete to the construction industry.&quot;,&quot;issue&quot;:&quot;2&quot;,&quot;volume&quot;:&quot;10&quot;,&quot;container-title-short&quot;:&quot;&quot;},&quot;isTemporary&quot;:false}]},{&quot;citationID&quot;:&quot;MENDELEY_CITATION_e336f211-0ca2-43e1-996a-047d4518c77a&quot;,&quot;properties&quot;:{&quot;noteIndex&quot;:0},&quot;isEdited&quot;:false,&quot;manualOverride&quot;:{&quot;isManuallyOverridden&quot;:false,&quot;citeprocText&quot;:&quot;(Boehme &amp;#38; Depoortere, 2019)&quot;,&quot;manualOverrideText&quot;:&quot;&quot;},&quot;citationTag&quot;:&quot;MENDELEY_CITATION_v3_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&quot;,&quot;citationItems&quot;:[{&quot;id&quot;:&quot;9db6b2c0-87ab-329a-aeb6-83a0e1d4057f&quot;,&quot;itemData&quot;:{&quot;type&quot;:&quot;article-journal&quot;,&quot;id&quot;:&quot;9db6b2c0-87ab-329a-aeb6-83a0e1d4057f&quot;,&quot;title&quot;:&quot;Alternative Sands as Substitute for Natural Sand for the Construction Sector&quot;,&quot;groupId&quot;:&quot;28f82ee0-276e-34ec-bce5-ae1f2a11157f&quot;,&quot;author&quot;:[{&quot;family&quot;:&quot;Boehme&quot;,&quot;given&quot;:&quot;Luc&quot;,&quot;parse-names&quot;:false,&quot;dropping-particle&quot;:&quot;&quot;,&quot;non-dropping-particle&quot;:&quot;&quot;},{&quot;family&quot;:&quot;Depoortere&quot;,&quot;given&quot;:&quot;A&quot;,&quot;parse-names&quot;:false,&quot;dropping-particle&quot;:&quot;&quot;,&quot;non-dropping-particle&quot;:&quot;&quot;}],&quot;DOI&quot;:&quot;10.1088/1755-1315/290/1/012007&quot;,&quot;URL&quot;:&quot;https://iopscience.iop.org/article/10.1088/1755-1315/290/1/012007&quot;,&quot;issued&quot;:{&quot;date-parts&quot;:[[2019]]},&quot;page&quot;:&quot;12007&quot;,&quot;publisher&quot;:&quot;IOP Publishing&quot;,&quot;issue&quot;:&quot;1&quot;,&quot;volume&quot;:&quot;290&quot;,&quot;container-title-short&quot;:&quot;&quot;},&quot;isTemporary&quot;:false}]},{&quot;citationID&quot;:&quot;MENDELEY_CITATION_f9c74c9e-0d00-4f8e-826b-046d740b0675&quot;,&quot;properties&quot;:{&quot;noteIndex&quot;:0},&quot;isEdited&quot;:false,&quot;manualOverride&quot;:{&quot;isManuallyOverridden&quot;:false,&quot;citeprocText&quot;:&quot;(Bendixen, Iversen, &amp;#38; Overeem, 2017; Mamaru, 2020; Sankh, Biradar, &amp;#38; Naghathan, 2014)&quot;,&quot;manualOverrideText&quot;:&quot;&quot;},&quot;citationTag&quot;:&quot;MENDELEY_CITATION_v3_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&quot;,&quot;citationItems&quot;:[{&quot;id&quot;:&quot;32fd718a-ed00-3142-8a52-d030dbb1e46a&quot;,&quot;itemData&quot;:{&quot;type&quot;:&quot;article-journal&quot;,&quot;id&quot;:&quot;32fd718a-ed00-3142-8a52-d030dbb1e46a&quot;,&quot;title&quot;:&quot;Recent Trends in Replacement of Natural Sand With Different Alternatives&quot;,&quot;groupId&quot;:&quot;28f82ee0-276e-34ec-bce5-ae1f2a11157f&quot;,&quot;author&quot;:[{&quot;family&quot;:&quot;Sankh&quot;,&quot;given&quot;:&quot;Akshay C&quot;,&quot;parse-names&quot;:false,&quot;dropping-particle&quot;:&quot;&quot;,&quot;non-dropping-particle&quot;:&quot;&quot;},{&quot;family&quot;:&quot;Biradar&quot;,&quot;given&quot;:&quot;Praveen M&quot;,&quot;parse-names&quot;:false,&quot;dropping-particle&quot;:&quot;&quot;,&quot;non-dropping-particle&quot;:&quot;&quot;},{&quot;family&quot;:&quot;Naghathan&quot;,&quot;given&quot;:&quot;S J&quot;,&quot;parse-names&quot;:false,&quot;dropping-particle&quot;:&quot;&quot;,&quot;non-dropping-particle&quot;:&quot;&quot;}],&quot;URL&quot;:&quot;http://iosrjournals.org/iosr-jmce/papers/ICAET-2014/ce/volume-1/10.pdf&quot;,&quot;issued&quot;:{&quot;date-parts&quot;:[[2014]]},&quot;container-title-short&quot;:&quot;&quot;},&quot;isTemporary&quot;:false},{&quot;id&quot;:&quot;01917798-4497-3258-8032-39d9b3962b23&quot;,&quot;itemData&quot;:{&quot;type&quot;:&quot;article-journal&quot;,&quot;id&quot;:&quot;01917798-4497-3258-8032-39d9b3962b23&quot;,&quot;title&quot;:&quot;Suitability of Crushed Manufactured Sand for Replacement of Natural River Sand to Produce C-25 Concrete&quot;,&quot;groupId&quot;:&quot;28f82ee0-276e-34ec-bce5-ae1f2a11157f&quot;,&quot;author&quot;:[{&quot;family&quot;:&quot;Mamaru&quot;,&quot;given&quot;:&quot;Dessalegn&quot;,&quot;parse-names&quot;:false,&quot;dropping-particle&quot;:&quot;&quot;,&quot;non-dropping-particle&quot;:&quot;&quot;}],&quot;container-title&quot;:&quot;Journal of Civil and Environmental Engineering&quot;,&quot;DOI&quot;:&quot;10.37421/JCDE.2020.10.368&quot;,&quot;URL&quot;:&quot;https://www.hilarispublisher.com/open-access/suitability-of-crushed-manufactured-sand-for-replacement-of-natural-river-sand-to-produce-c25-concrete.pdf&quot;,&quot;issued&quot;:{&quot;date-parts&quot;:[[2020]]},&quot;page&quot;:&quot;1 - 8&quot;,&quot;publisher&quot;:&quot;Hilaris SRL&quot;,&quot;container-title-short&quot;:&quot;&quot;},&quot;isTemporary&quot;:false},{&quot;id&quot;:&quot;630e7fba-f2ca-3542-9a70-b99d27213c25&quot;,&quot;itemData&quot;:{&quot;type&quot;:&quot;article-journal&quot;,&quot;id&quot;:&quot;630e7fba-f2ca-3542-9a70-b99d27213c25&quot;,&quot;title&quot;:&quot;Greenland: Build an economy on sand&quot;,&quot;groupId&quot;:&quot;28f82ee0-276e-34ec-bce5-ae1f2a11157f&quot;,&quot;author&quot;:[{&quot;family&quot;:&quot;Bendixen&quot;,&quot;given&quot;:&quot;Mette&quot;,&quot;parse-names&quot;:false,&quot;dropping-particle&quot;:&quot;&quot;,&quot;non-dropping-particle&quot;:&quot;&quot;},{&quot;family&quot;:&quot;Iversen&quot;,&quot;given&quot;:&quot;Lars&quot;,&quot;parse-names&quot;:false,&quot;dropping-particle&quot;:&quot;&quot;,&quot;non-dropping-particle&quot;:&quot;&quot;},{&quot;family&quot;:&quot;Overeem&quot;,&quot;given&quot;:&quot;Irina&quot;,&quot;parse-names&quot;:false,&quot;dropping-particle&quot;:&quot;&quot;,&quot;non-dropping-particle&quot;:&quot;&quot;}],&quot;container-title&quot;:&quot;Science&quot;,&quot;DOI&quot;:&quot;10.1126/SCIENCE.AAR3388&quot;,&quot;URL&quot;:&quot;https://www.science.org/doi/10.1126/science.aar3388&quot;,&quot;issued&quot;:{&quot;date-parts&quot;:[[2017]]},&quot;page&quot;:&quot;879&quot;,&quot;publisher&quot;:&quot;American Association for the Advancement of Science&quot;,&quot;issue&quot;:&quot;6365&quot;,&quot;volume&quot;:&quot;358&quot;,&quot;container-title-short&quot;:&quot;Science (1979).&quot;},&quot;isTemporary&quot;:false}]},{&quot;citationID&quot;:&quot;MENDELEY_CITATION_260a960a-9eff-4487-a5b9-78fdc150aa03&quot;,&quot;properties&quot;:{&quot;noteIndex&quot;:0},&quot;isEdited&quot;:false,&quot;manualOverride&quot;:{&quot;isManuallyOverridden&quot;:false,&quot;citeprocText&quot;:&quot;(Mamaru, 2020)&quot;,&quot;manualOverrideText&quot;:&quot;&quot;},&quot;citationTag&quot;:&quot;MENDELEY_CITATION_v3_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&quot;,&quot;citationItems&quot;:[{&quot;id&quot;:&quot;01917798-4497-3258-8032-39d9b3962b23&quot;,&quot;itemData&quot;:{&quot;type&quot;:&quot;article-journal&quot;,&quot;id&quot;:&quot;01917798-4497-3258-8032-39d9b3962b23&quot;,&quot;title&quot;:&quot;Suitability of Crushed Manufactured Sand for Replacement of Natural River Sand to Produce C-25 Concrete&quot;,&quot;groupId&quot;:&quot;28f82ee0-276e-34ec-bce5-ae1f2a11157f&quot;,&quot;author&quot;:[{&quot;family&quot;:&quot;Mamaru&quot;,&quot;given&quot;:&quot;Dessalegn&quot;,&quot;parse-names&quot;:false,&quot;dropping-particle&quot;:&quot;&quot;,&quot;non-dropping-particle&quot;:&quot;&quot;}],&quot;container-title&quot;:&quot;Journal of Civil and Environmental Engineering&quot;,&quot;DOI&quot;:&quot;10.37421/JCDE.2020.10.368&quot;,&quot;URL&quot;:&quot;https://www.hilarispublisher.com/open-access/suitability-of-crushed-manufactured-sand-for-replacement-of-natural-river-sand-to-produce-c25-concrete.pdf&quot;,&quot;issued&quot;:{&quot;date-parts&quot;:[[2020]]},&quot;page&quot;:&quot;1 - 8&quot;,&quot;publisher&quot;:&quot;Hilaris SRL&quot;,&quot;container-title-short&quot;:&quot;&quot;},&quot;isTemporary&quot;:false}]},{&quot;citationID&quot;:&quot;MENDELEY_CITATION_2da81a15-1ae5-4acb-a48f-d07c0529e31c&quot;,&quot;properties&quot;:{&quot;noteIndex&quot;:0},&quot;isEdited&quot;:false,&quot;manualOverride&quot;:{&quot;isManuallyOverridden&quot;:false,&quot;citeprocText&quot;:&quot;(Beniwal, Mathur, &amp;#38; Meena, 2024; Umar et al., 2025)&quot;,&quot;manualOverrideText&quot;:&quot;&quot;},&quot;citationTag&quot;:&quot;MENDELEY_CITATION_v3_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&quot;,&quot;citationItems&quot;:[{&quot;id&quot;:&quot;b6f683bd-7986-38bd-b9e1-471d82c89c17&quot;,&quot;itemData&quot;:{&quot;type&quot;:&quot;article-journal&quot;,&quot;id&quot;:&quot;b6f683bd-7986-38bd-b9e1-471d82c89c17&quot;,&quot;title&quot;:&quot;Durability of Manufactured Sand (m-Sand) Concrete&quot;,&quot;groupId&quot;:&quot;28f82ee0-276e-34ec-bce5-ae1f2a11157f&quot;,&quot;author&quot;:[{&quot;family&quot;:&quot;Beniwal&quot;,&quot;given&quot;:&quot;Ankit Singh&quot;,&quot;parse-names&quot;:false,&quot;dropping-particle&quot;:&quot;&quot;,&quot;non-dropping-particle&quot;:&quot;&quot;},{&quot;family&quot;:&quot;Mathur&quot;,&quot;given&quot;:&quot;Nirbhay&quot;,&quot;parse-names&quot;:false,&quot;dropping-particle&quot;:&quot;&quot;,&quot;non-dropping-particle&quot;:&quot;&quot;},{&quot;family&quot;:&quot;Meena&quot;,&quot;given&quot;:&quot;Ram Vilas&quot;,&quot;parse-names&quot;:false,&quot;dropping-particle&quot;:&quot;&quot;,&quot;non-dropping-particle&quot;:&quot;&quot;}],&quot;container-title&quot;:&quot;Advances in chemical and materials engineering book series&quot;,&quot;DOI&quot;:&quot;10.4018/979-8-3693-5513-8.ch009&quot;,&quot;issued&quot;:{&quot;date-parts&quot;:[[2024]]},&quot;page&quot;:&quot;157 - 166&quot;,&quot;publisher&quot;:&quot;IGI Global&quot;,&quot;container-title-short&quot;:&quot;&quot;},&quot;isTemporary&quot;:false},{&quot;id&quot;:&quot;02ff136a-f666-3d95-9221-cd2e76867b4b&quot;,&quot;itemData&quot;:{&quot;type&quot;:&quot;article-journal&quot;,&quot;id&quot;:&quot;02ff136a-f666-3d95-9221-cd2e76867b4b&quot;,&quot;title&quot;:&quot;Strength and durability of concrete with bentonite clay and quarry dust&quot;,&quot;groupId&quot;:&quot;28f82ee0-276e-34ec-bce5-ae1f2a11157f&quot;,&quot;author&quot;:[{&quot;family&quot;:&quot;Umar&quot;,&quot;given&quot;:&quot;Muhammad&quot;,&quot;parse-names&quot;:false,&quot;dropping-particle&quot;:&quot;&quot;,&quot;non-dropping-particle&quot;:&quot;&quot;},{&quot;family&quot;:&quot;Qian&quot;,&quot;given&quot;:&quot;Hui&quot;,&quot;parse-names&quot;:false,&quot;dropping-particle&quot;:&quot;&quot;,&quot;non-dropping-particle&quot;:&quot;&quot;},{&quot;family&quot;:&quot;Khan&quot;,&quot;given&quot;:&quot;Muhammad Nasir Ayaz&quot;,&quot;parse-names&quot;:false,&quot;dropping-particle&quot;:&quot;&quot;,&quot;non-dropping-particle&quot;:&quot;&quot;},{&quot;family&quot;:&quot;Siddique&quot;,&quot;given&quot;:&quot;Muhammad Shahid&quot;,&quot;parse-names&quot;:false,&quot;dropping-particle&quot;:&quot;&quot;,&quot;non-dropping-particle&quot;:&quot;&quot;},{&quot;family&quot;:&quot;Almujibah&quot;,&quot;given&quot;:&quot;Hamad&quot;,&quot;parse-names&quot;:false,&quot;dropping-particle&quot;:&quot;&quot;,&quot;non-dropping-particle&quot;:&quot;&quot;},{&quot;family&quot;:&quot;Elshekh&quot;,&quot;given&quot;:&quot;Ali. E A&quot;,&quot;parse-names&quot;:false,&quot;dropping-particle&quot;:&quot;&quot;,&quot;non-dropping-particle&quot;:&quot;&quot;},{&quot;family&quot;:&quot;Bashir&quot;,&quot;given&quot;:&quot;Maaz Osman&quot;,&quot;parse-names&quot;:false,&quot;dropping-particle&quot;:&quot;&quot;,&quot;non-dropping-particle&quot;:&quot;&quot;},{&quot;family&quot;:&quot;Vatin&quot;,&quot;given&quot;:&quot;Nikolai&quot;,&quot;parse-names&quot;:false,&quot;dropping-particle&quot;:&quot;&quot;,&quot;non-dropping-particle&quot;:&quot;&quot;}],&quot;container-title&quot;:&quot;Frontiers in Materials&quot;,&quot;DOI&quot;:&quot;10.3389/fmats.2024.1458836&quot;,&quot;issued&quot;:{&quot;date-parts&quot;:[[2025]]},&quot;publisher&quot;:&quot;Frontiers Media&quot;,&quot;volume&quot;:&quot;11&quot;,&quot;container-title-short&quot;:&quot;Front. Mater.&quot;},&quot;isTemporary&quot;:false}]},{&quot;citationID&quot;:&quot;MENDELEY_CITATION_8333526d-406d-45cd-90d7-f72dd73f2c3c&quot;,&quot;properties&quot;:{&quot;noteIndex&quot;:0},&quot;isEdited&quot;:false,&quot;manualOverride&quot;:{&quot;isManuallyOverridden&quot;:false,&quot;citeprocText&quot;:&quot;(Guerbas, Amer, Adjoudj, &amp;#38; Ezziane, 2024)&quot;,&quot;manualOverrideText&quot;:&quot;&quot;},&quot;citationTag&quot;:&quot;MENDELEY_CITATION_v3_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&quot;,&quot;citationItems&quot;:[{&quot;id&quot;:&quot;08a2609e-353a-3ad7-a140-66fa15ad980b&quot;,&quot;itemData&quot;:{&quot;type&quot;:&quot;article-journal&quot;,&quot;id&quot;:&quot;08a2609e-353a-3ad7-a140-66fa15ad980b&quot;,&quot;title&quot;:&quot;The impact of supplementary cementitious materials on the rheological and mechanical properties of mortars based on quarry waste sand&quot;,&quot;groupId&quot;:&quot;28f82ee0-276e-34ec-bce5-ae1f2a11157f&quot;,&quot;author&quot;:[{&quot;family&quot;:&quot;Guerbas&quot;,&quot;given&quot;:&quot;Nabil&quot;,&quot;parse-names&quot;:false,&quot;dropping-particle&quot;:&quot;&quot;,&quot;non-dropping-particle&quot;:&quot;&quot;},{&quot;family&quot;:&quot;Amer&quot;,&quot;given&quot;:&quot;Adem Ait Mohamed&quot;,&quot;parse-names&quot;:false,&quot;dropping-particle&quot;:&quot;&quot;,&quot;non-dropping-particle&quot;:&quot;&quot;},{&quot;family&quot;:&quot;Adjoudj&quot;,&quot;given&quot;:&quot;M’hamed&quot;,&quot;parse-names&quot;:false,&quot;dropping-particle&quot;:&quot;&quot;,&quot;non-dropping-particle&quot;:&quot;&quot;},{&quot;family&quot;:&quot;Ezziane&quot;,&quot;given&quot;:&quot;Karim&quot;,&quot;parse-names&quot;:false,&quot;dropping-particle&quot;:&quot;&quot;,&quot;non-dropping-particle&quot;:&quot;&quot;}],&quot;container-title&quot;:&quot;Studies in Engineering and Exact Sciences&quot;,&quot;DOI&quot;:&quot;10.54021/seesv5n1-042&quot;,&quot;issued&quot;:{&quot;date-parts&quot;:[[2024]]},&quot;container-title-short&quot;:&quot;&quot;},&quot;isTemporary&quot;:false}]},{&quot;citationID&quot;:&quot;MENDELEY_CITATION_fe8841aa-7bfb-4d43-a10e-2cb4dd588534&quot;,&quot;properties&quot;:{&quot;noteIndex&quot;:0},&quot;isEdited&quot;:false,&quot;manualOverride&quot;:{&quot;isManuallyOverridden&quot;:false,&quot;citeprocText&quot;:&quot;(Tahir, Mhamed, Adem, &amp;#38; Karim, 2024)&quot;,&quot;manualOverrideText&quot;:&quot;&quot;},&quot;citationTag&quot;:&quot;MENDELEY_CITATION_v3_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&quot;,&quot;citationItems&quot;:[{&quot;id&quot;:&quot;e6ae24e0-67fe-3d96-93ba-a84b08238df4&quot;,&quot;itemData&quot;:{&quot;type&quot;:&quot;article-journal&quot;,&quot;id&quot;:&quot;e6ae24e0-67fe-3d96-93ba-a84b08238df4&quot;,&quot;title&quot;:&quot;Effect of replacing natural sand by quarry waste sand in recycled aggregate concrete&quot;,&quot;groupId&quot;:&quot;28f82ee0-276e-34ec-bce5-ae1f2a11157f&quot;,&quot;author&quot;:[{&quot;family&quot;:&quot;Tahir&quot;,&quot;given&quot;:&quot;Saiah&quot;,&quot;parse-names&quot;:false,&quot;dropping-particle&quot;:&quot;&quot;,&quot;non-dropping-particle&quot;:&quot;&quot;},{&quot;family&quot;:&quot;Mhamed&quot;,&quot;given&quot;:&quot;Adjoudj&quot;,&quot;parse-names&quot;:false,&quot;dropping-particle&quot;:&quot;&quot;,&quot;non-dropping-particle&quot;:&quot;&quot;},{&quot;family&quot;:&quot;Adem&quot;,&quot;given&quot;:&quot;Ait Mohamed Amer&quot;,&quot;parse-names&quot;:false,&quot;dropping-particle&quot;:&quot;&quot;,&quot;non-dropping-particle&quot;:&quot;&quot;},{&quot;family&quot;:&quot;Karim&quot;,&quot;given&quot;:&quot;Ezziane&quot;,&quot;parse-names&quot;:false,&quot;dropping-particle&quot;:&quot;&quot;,&quot;non-dropping-particle&quot;:&quot;&quot;}],&quot;container-title&quot;:&quot;European Journal of Environmental and Civil Engineering&quot;,&quot;DOI&quot;:&quot;10.1080/19648189.2024.2314102&quot;,&quot;issued&quot;:{&quot;date-parts&quot;:[[2024]]},&quot;container-title-short&quot;:&quot;&quot;},&quot;isTemporary&quot;:false}]},{&quot;citationID&quot;:&quot;MENDELEY_CITATION_4a0914f6-516d-4844-9131-ac663010990a&quot;,&quot;properties&quot;:{&quot;noteIndex&quot;:0},&quot;isEdited&quot;:false,&quot;manualOverride&quot;:{&quot;isManuallyOverridden&quot;:false,&quot;citeprocText&quot;:&quot;(Deshan &amp;#38; Sampath, 2024; Jaradat, 2024; Lin, 2023; Yosri, Jumahat, Hashim, Sidek, &amp;#38; Haris, 2024)&quot;,&quot;manualOverrideText&quot;:&quot;&quot;},&quot;citationTag&quot;:&quot;MENDELEY_CITATION_v3_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&quot;,&quot;citationItems&quot;:[{&quot;id&quot;:&quot;0e3be84f-bfdd-3275-942b-ae8fc234195c&quot;,&quot;itemData&quot;:{&quot;type&quot;:&quot;article-journal&quot;,&quot;id&quot;:&quot;0e3be84f-bfdd-3275-942b-ae8fc234195c&quot;,&quot;title&quot;:&quot;Impact of particle morphology on the shear behavior of quarry dust / sea sand - concrete interface in geotechnical structures&quot;,&quot;groupId&quot;:&quot;28f82ee0-276e-34ec-bce5-ae1f2a11157f&quot;,&quot;author&quot;:[{&quot;family&quot;:&quot;Deshan&quot;,&quot;given&quot;:&quot;K.A.M.M.&quot;,&quot;parse-names&quot;:false,&quot;dropping-particle&quot;:&quot;&quot;,&quot;non-dropping-particle&quot;:&quot;&quot;},{&quot;family&quot;:&quot;Sampath&quot;,&quot;given&quot;:&quot;K.H.S.M.&quot;,&quot;parse-names&quot;:false,&quot;dropping-particle&quot;:&quot;&quot;,&quot;non-dropping-particle&quot;:&quot;&quot;}],&quot;DOI&quot;:&quot;10.31705/cers.2024.17&quot;,&quot;issued&quot;:{&quot;date-parts&quot;:[[2024]]},&quot;page&quot;:&quot;33 - 34&quot;,&quot;container-title-short&quot;:&quot;&quot;},&quot;isTemporary&quot;:false},{&quot;id&quot;:&quot;88a5e196-2aa8-313f-9bcf-d91c23862398&quot;,&quot;itemData&quot;:{&quot;type&quot;:&quot;article-journal&quot;,&quot;id&quot;:&quot;88a5e196-2aa8-313f-9bcf-d91c23862398&quot;,&quot;title&quot;:&quot;Experimental Study on the Sustainable Use of Quarry Sand in Sand Concrete Production&quot;,&quot;groupId&quot;:&quot;28f82ee0-276e-34ec-bce5-ae1f2a11157f&quot;,&quot;author&quot;:[{&quot;family&quot;:&quot;Jaradat&quot;,&quot;given&quot;:&quot;Oday&quot;,&quot;parse-names&quot;:false,&quot;dropping-particle&quot;:&quot;&quot;,&quot;non-dropping-particle&quot;:&quot;&quot;}],&quot;container-title&quot;:&quot;Brilliant engineering&quot;,&quot;DOI&quot;:&quot;10.36937/ben.2024.4924&quot;,&quot;issued&quot;:{&quot;date-parts&quot;:[[2024]]},&quot;page&quot;:&quot;1 - 4&quot;,&quot;publisher&quot;:&quot;ACA Publishing&quot;,&quot;issue&quot;:&quot;3&quot;,&quot;volume&quot;:&quot;5&quot;,&quot;container-title-short&quot;:&quot;&quot;},&quot;isTemporary&quot;:false},{&quot;id&quot;:&quot;57e2618e-7ca7-3ca1-819f-3f72db9aa218&quot;,&quot;itemData&quot;:{&quot;type&quot;:&quot;article-journal&quot;,&quot;id&quot;:&quot;57e2618e-7ca7-3ca1-819f-3f72db9aa218&quot;,&quot;title&quot;:&quot;Morphological Characteristics and Mechanical Properties of Quarry Dust Waste as Sand Replacement in Mortar&quot;,&quot;groupId&quot;:&quot;28f82ee0-276e-34ec-bce5-ae1f2a11157f&quot;,&quot;author&quot;:[{&quot;family&quot;:&quot;Yosri&quot;,&quot;given&quot;:&quot;Nur Fatin Amira Mohamed&quot;,&quot;parse-names&quot;:false,&quot;dropping-particle&quot;:&quot;&quot;,&quot;non-dropping-particle&quot;:&quot;&quot;},{&quot;family&quot;:&quot;Jumahat&quot;,&quot;given&quot;:&quot;Aidah&quot;,&quot;parse-names&quot;:false,&quot;dropping-particle&quot;:&quot;&quot;,&quot;non-dropping-particle&quot;:&quot;&quot;},{&quot;family&quot;:&quot;Hashim&quot;,&quot;given&quot;:&quot;Ummu Raihanah&quot;,&quot;parse-names&quot;:false,&quot;dropping-particle&quot;:&quot;&quot;,&quot;non-dropping-particle&quot;:&quot;&quot;},{&quot;family&quot;:&quot;Sidek&quot;,&quot;given&quot;:&quot;Muhd Norhasri Muhd&quot;,&quot;parse-names&quot;:false,&quot;dropping-particle&quot;:&quot;&quot;,&quot;non-dropping-particle&quot;:&quot;&quot;},{&quot;family&quot;:&quot;Haris&quot;,&quot;given&quot;:&quot;N A&quot;,&quot;parse-names&quot;:false,&quot;dropping-particle&quot;:&quot;&quot;,&quot;non-dropping-particle&quot;:&quot;&quot;}],&quot;container-title&quot;:&quot;International Journal of Integrated Engineering&quot;,&quot;DOI&quot;:&quot;10.30880/ijie.2024.16.01.017&quot;,&quot;issued&quot;:{&quot;date-parts&quot;:[[2024]]},&quot;publisher&quot;:&quot;Penerbit UTHM&quot;,&quot;issue&quot;:&quot;1&quot;,&quot;volume&quot;:&quot;16&quot;,&quot;container-title-short&quot;:&quot;&quot;},&quot;isTemporary&quot;:false},{&quot;id&quot;:&quot;dd07bef0-fcf4-34bc-ae26-ae67ec99e52e&quot;,&quot;itemData&quot;:{&quot;type&quot;:&quot;article-journal&quot;,&quot;id&quot;:&quot;dd07bef0-fcf4-34bc-ae26-ae67ec99e52e&quot;,&quot;title&quot;:&quot;Research on the effect of sand content on stress and durability of cement&quot;,&quot;groupId&quot;:&quot;28f82ee0-276e-34ec-bce5-ae1f2a11157f&quot;,&quot;author&quot;:[{&quot;family&quot;:&quot;Lin&quot;,&quot;given&quot;:&quot;Yuquan&quot;,&quot;parse-names&quot;:false,&quot;dropping-particle&quot;:&quot;&quot;,&quot;non-dropping-particle&quot;:&quot;&quot;}],&quot;DOI&quot;:&quot;10.1088/1742-6596/2608/1/012007&quot;,&quot;issued&quot;:{&quot;date-parts&quot;:[[2023]]},&quot;volume&quot;:&quot;2608&quot;,&quot;container-title-short&quot;:&quot;&quot;},&quot;isTemporary&quot;:false}]},{&quot;citationID&quot;:&quot;MENDELEY_CITATION_bea77c28-2a8a-4680-a73f-d063558c21b9&quot;,&quot;properties&quot;:{&quot;noteIndex&quot;:0},&quot;isEdited&quot;:false,&quot;manualOverride&quot;:{&quot;isManuallyOverridden&quot;:false,&quot;citeprocText&quot;:&quot;(Baba, Umar, Abubakar, &amp;#38; Adagba, 2023; Bora, Daimary, Athparia, Loganathan, &amp;#38; Kataki, 2023a, 2023b)&quot;,&quot;manualOverrideText&quot;:&quot;&quot;},&quot;citationTag&quot;:&quot;MENDELEY_CITATION_v3_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&quot;,&quot;citationItems&quot;:[{&quot;id&quot;:&quot;69f824f0-f2ea-31b6-b7ef-d4d08c43afcf&quot;,&quot;itemData&quot;:{&quot;type&quot;:&quot;article-journal&quot;,&quot;id&quot;:&quot;69f824f0-f2ea-31b6-b7ef-d4d08c43afcf&quot;,&quot;title&quot;:&quot;Optimization of Biogenic Supplementary Cementitious Materials in Concrete prepared from East-Indian Lemon Grass (Cymbopogon flexuosus) and Poultry Litter using Response Surface Methodology&quot;,&quot;groupId&quot;:&quot;f751faee-fb4e-3035-ba9e-fde33548e865&quot;,&quot;author&quot;:[{&quot;family&quot;:&quot;Bora&quot;,&quot;given&quot;:&quot;Neelam&quot;,&quot;parse-names&quot;:false,&quot;dropping-particle&quot;:&quot;&quot;,&quot;non-dropping-particle&quot;:&quot;&quot;},{&quot;family&quot;:&quot;Daimary&quot;,&quot;given&quot;:&quot;Niran&quot;,&quot;parse-names&quot;:false,&quot;dropping-particle&quot;:&quot;&quot;,&quot;non-dropping-particle&quot;:&quot;&quot;},{&quot;family&quot;:&quot;Athparia&quot;,&quot;given&quot;:&quot;Mondita&quot;,&quot;parse-names&quot;:false,&quot;dropping-particle&quot;:&quot;&quot;,&quot;non-dropping-particle&quot;:&quot;&quot;},{&quot;family&quot;:&quot;Loganathan&quot;,&quot;given&quot;:&quot;M K&quot;,&quot;parse-names&quot;:false,&quot;dropping-particle&quot;:&quot;&quot;,&quot;non-dropping-particle&quot;:&quot;&quot;},{&quot;family&quot;:&quot;Kataki&quot;,&quot;given&quot;:&quot;Rupam&quot;,&quot;parse-names&quot;:false,&quot;dropping-particle&quot;:&quot;&quot;,&quot;non-dropping-particle&quot;:&quot;&quot;}],&quot;DOI&quot;:&quot;10.21203/rs.3.rs-3314588/v1&quot;,&quot;issued&quot;:{&quot;date-parts&quot;:[[2023]]},&quot;publisher&quot;:&quot;Research Square&quot;,&quot;container-title-short&quot;:&quot;&quot;},&quot;isTemporary&quot;:false},{&quot;id&quot;:&quot;6d506ca1-cb71-3419-9502-66b231e5ae61&quot;,&quot;itemData&quot;:{&quot;type&quot;:&quot;article-journal&quot;,&quot;id&quot;:&quot;6d506ca1-cb71-3419-9502-66b231e5ae61&quot;,&quot;title&quot;:&quot;Application of Response Surface Methodology in Predicting and optimizing the properties of Concrete containing Ground Scoria and Metakaolin blended Cement in Concrete&quot;,&quot;groupId&quot;:&quot;f751faee-fb4e-3035-ba9e-fde33548e865&quot;,&quot;author&quot;:[{&quot;family&quot;:&quot;Baba&quot;,&quot;given&quot;:&quot;Abubakar Sabo&quot;,&quot;parse-names&quot;:false,&quot;dropping-particle&quot;:&quot;&quot;,&quot;non-dropping-particle&quot;:&quot;&quot;},{&quot;family&quot;:&quot;Umar&quot;,&quot;given&quot;:&quot;Arshad&quot;,&quot;parse-names&quot;:false,&quot;dropping-particle&quot;:&quot;&quot;,&quot;non-dropping-particle&quot;:&quot;&quot;},{&quot;family&quot;:&quot;Abubakar&quot;,&quot;given&quot;:&quot;Aliyu&quot;,&quot;parse-names&quot;:false,&quot;dropping-particle&quot;:&quot;&quot;,&quot;non-dropping-particle&quot;:&quot;&quot;},{&quot;family&quot;:&quot;Adagba&quot;,&quot;given&quot;:&quot;Terlumun&quot;,&quot;parse-names&quot;:false,&quot;dropping-particle&quot;:&quot;&quot;,&quot;non-dropping-particle&quot;:&quot;&quot;}],&quot;container-title&quot;:&quot;Journal of civil engineering frontiers&quot;,&quot;DOI&quot;:&quot;10.38094/jocef40269&quot;,&quot;issued&quot;:{&quot;date-parts&quot;:[[2023]]},&quot;page&quot;:&quot;19 - 26&quot;,&quot;publisher&quot;:&quot;Interdisciplinary Publishing Academia&quot;,&quot;issue&quot;:&quot;02&quot;,&quot;volume&quot;:&quot;4&quot;,&quot;container-title-short&quot;:&quot;&quot;},&quot;isTemporary&quot;:false},{&quot;id&quot;:&quot;080a08ef-7f1f-37b1-8b88-1fb54acfe912&quot;,&quot;itemData&quot;:{&quot;type&quot;:&quot;article-journal&quot;,&quot;id&quot;:&quot;080a08ef-7f1f-37b1-8b88-1fb54acfe912&quot;,&quot;title&quot;:&quot;Optimization of Biogenic Supplementary Cementitious Materials in Concrete prepared from East-Indian Lemon Grass (Cymbopogon flexuosus) and Poultry Litter using Response Surface Methodology&quot;,&quot;groupId&quot;:&quot;f751faee-fb4e-3035-ba9e-fde33548e865&quot;,&quot;author&quot;:[{&quot;family&quot;:&quot;Bora&quot;,&quot;given&quot;:&quot;Neelam&quot;,&quot;parse-names&quot;:false,&quot;dropping-particle&quot;:&quot;&quot;,&quot;non-dropping-particle&quot;:&quot;&quot;},{&quot;family&quot;:&quot;Daimary&quot;,&quot;given&quot;:&quot;Niran&quot;,&quot;parse-names&quot;:false,&quot;dropping-particle&quot;:&quot;&quot;,&quot;non-dropping-particle&quot;:&quot;&quot;},{&quot;family&quot;:&quot;Athparia&quot;,&quot;given&quot;:&quot;Mondita&quot;,&quot;parse-names&quot;:false,&quot;dropping-particle&quot;:&quot;&quot;,&quot;non-dropping-particle&quot;:&quot;&quot;},{&quot;family&quot;:&quot;Loganathan&quot;,&quot;given&quot;:&quot;M K&quot;,&quot;parse-names&quot;:false,&quot;dropping-particle&quot;:&quot;&quot;,&quot;non-dropping-particle&quot;:&quot;&quot;},{&quot;family&quot;:&quot;Kataki&quot;,&quot;given&quot;:&quot;Rupam&quot;,&quot;parse-names&quot;:false,&quot;dropping-particle&quot;:&quot;&quot;,&quot;non-dropping-particle&quot;:&quot;&quot;}],&quot;DOI&quot;:&quot;10.21203/rs.3.rs-3314588/v1&quot;,&quot;issued&quot;:{&quot;date-parts&quot;:[[2023]]},&quot;publisher&quot;:&quot;Research Square&quot;,&quot;container-title-short&quot;:&quot;&quot;},&quot;isTemporary&quot;:false}]},{&quot;citationID&quot;:&quot;MENDELEY_CITATION_5a8919b8-c61f-4655-9bfa-a9073860303d&quot;,&quot;properties&quot;:{&quot;noteIndex&quot;:0},&quot;isEdited&quot;:false,&quot;manualOverride&quot;:{&quot;isManuallyOverridden&quot;:false,&quot;citeprocText&quot;:&quot;(Haque et al., 2024; Li, Ma, &amp;#38; Zhang, 2023)&quot;,&quot;manualOverrideText&quot;:&quot;&quot;},&quot;citationTag&quot;:&quot;MENDELEY_CITATION_v3_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&quot;,&quot;citationItems&quot;:[{&quot;id&quot;:&quot;7f8a2d73-a25a-304b-bfb7-84a361139cb2&quot;,&quot;itemData&quot;:{&quot;type&quot;:&quot;article-journal&quot;,&quot;id&quot;:&quot;7f8a2d73-a25a-304b-bfb7-84a361139cb2&quot;,&quot;title&quot;:&quot;Optimization of mortar self-healing performance-based on response surface methodology: A multifactor analysis of zeolites, crystalline admixtures, and water-to-binder ratio&quot;,&quot;groupId&quot;:&quot;f751faee-fb4e-3035-ba9e-fde33548e865&quot;,&quot;author&quot;:[{&quot;family&quot;:&quot;Li&quot;,&quot;given&quot;:&quot;Hong-Feng&quot;,&quot;parse-names&quot;:false,&quot;dropping-particle&quot;:&quot;&quot;,&quot;non-dropping-particle&quot;:&quot;&quot;},{&quot;family&quot;:&quot;Ma&quot;,&quot;given&quot;:&quot;Xiang&quot;,&quot;parse-names&quot;:false,&quot;dropping-particle&quot;:&quot;&quot;,&quot;non-dropping-particle&quot;:&quot;&quot;},{&quot;family&quot;:&quot;Zhang&quot;,&quot;given&quot;:&quot;Guang-Zhu&quot;,&quot;parse-names&quot;:false,&quot;dropping-particle&quot;:&quot;&quot;,&quot;non-dropping-particle&quot;:&quot;&quot;}],&quot;container-title&quot;:&quot;Construction and Building Materials&quot;,&quot;DOI&quot;:&quot;10.1016/j.conbuildmat.2023.134015&quot;,&quot;issued&quot;:{&quot;date-parts&quot;:[[2023]]},&quot;container-title-short&quot;:&quot;Constr. Build. Mater.&quot;},&quot;isTemporary&quot;:false},{&quot;id&quot;:&quot;1e97f02f-0ade-3b8e-8d2b-59c6982c6940&quot;,&quot;itemData&quot;:{&quot;type&quot;:&quot;article-journal&quot;,&quot;id&quot;:&quot;1e97f02f-0ade-3b8e-8d2b-59c6982c6940&quot;,&quot;title&quot;:&quot;Prediction and optimization of hardened properties of concrete prepared with granite dust and scrapped copper wire using response surface methodology&quot;,&quot;groupId&quot;:&quot;f751faee-fb4e-3035-ba9e-fde33548e865&quot;,&quot;author&quot;:[{&quot;family&quot;:&quot;Haque&quot;,&quot;given&quot;:&quot;Mohaiminul&quot;,&quot;parse-names&quot;:false,&quot;dropping-particle&quot;:&quot;&quot;,&quot;non-dropping-particle&quot;:&quot;&quot;},{&quot;family&quot;:&quot;Ray&quot;,&quot;given&quot;:&quot;Sourav&quot;,&quot;parse-names&quot;:false,&quot;dropping-particle&quot;:&quot;&quot;,&quot;non-dropping-particle&quot;:&quot;&quot;},{&quot;family&quot;:&quot;Mita&quot;,&quot;given&quot;:&quot;Ayesha Ferdous&quot;,&quot;parse-names&quot;:false,&quot;dropping-particle&quot;:&quot;&quot;,&quot;non-dropping-particle&quot;:&quot;&quot;},{&quot;family&quot;:&quot;Mozumder&quot;,&quot;given&quot;:&quot;Anik&quot;,&quot;parse-names&quot;:false,&quot;dropping-particle&quot;:&quot;&quot;,&quot;non-dropping-particle&quot;:&quot;&quot;},{&quot;family&quot;:&quot;Karmaker&quot;,&quot;given&quot;:&quot;Tirtha&quot;,&quot;parse-names&quot;:false,&quot;dropping-particle&quot;:&quot;&quot;,&quot;non-dropping-particle&quot;:&quot;&quot;},{&quot;family&quot;:&quot;Akter&quot;,&quot;given&quot;:&quot;Sanjida&quot;,&quot;parse-names&quot;:false,&quot;dropping-particle&quot;:&quot;&quot;,&quot;non-dropping-particle&quot;:&quot;&quot;}],&quot;container-title&quot;:&quot;Heliyon&quot;,&quot;DOI&quot;:&quot;10.1016/j.heliyon.2024.e24705&quot;,&quot;URL&quot;:&quot;http://www.cell.com/article/S2405844024007369/pdf&quot;,&quot;issued&quot;:{&quot;date-parts&quot;:[[2024]]},&quot;container-title-short&quot;:&quot;Heliyon&quot;},&quot;isTemporary&quot;:false}]},{&quot;citationID&quot;:&quot;MENDELEY_CITATION_05691b2a-2e99-43f7-8b4f-898bb9be4832&quot;,&quot;properties&quot;:{&quot;noteIndex&quot;:0},&quot;isEdited&quot;:false,&quot;manualOverride&quot;:{&quot;isManuallyOverridden&quot;:false,&quot;citeprocText&quot;:&quot;(Bheel et al., 2024; Patil, Bhaskar, &amp;#38; Xavier, 2024)&quot;,&quot;manualOverrideText&quot;:&quot;&quot;},&quot;citationTag&quot;:&quot;MENDELEY_CITATION_v3_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&quot;,&quot;citationItems&quot;:[{&quot;id&quot;:&quot;f3805f3b-2d36-3ad3-8f74-a1f7c43d4295&quot;,&quot;itemData&quot;:{&quot;type&quot;:&quot;article-journal&quot;,&quot;id&quot;:&quot;f3805f3b-2d36-3ad3-8f74-a1f7c43d4295&quot;,&quot;title&quot;:&quot;Optimization of rheological and mechanical properties of sustainable lateritic self-compacting concrete containing sisal fiber using response surface methodology&quot;,&quot;groupId&quot;:&quot;f751faee-fb4e-3035-ba9e-fde33548e865&quot;,&quot;author&quot;:[{&quot;family&quot;:&quot;Patil&quot;,&quot;given&quot;:&quot;Sharanabasava&quot;,&quot;parse-names&quot;:false,&quot;dropping-particle&quot;:&quot;&quot;,&quot;non-dropping-particle&quot;:&quot;&quot;},{&quot;family&quot;:&quot;Bhaskar&quot;,&quot;given&quot;:&quot;Ramesh&quot;,&quot;parse-names&quot;:false,&quot;dropping-particle&quot;:&quot;&quot;,&quot;non-dropping-particle&quot;:&quot;&quot;},{&quot;family&quot;:&quot;Xavier&quot;,&quot;given&quot;:&quot;Joseph Raj&quot;,&quot;parse-names&quot;:false,&quot;dropping-particle&quot;:&quot;&quot;,&quot;non-dropping-particle&quot;:&quot;&quot;}],&quot;container-title&quot;:&quot;Journal of building engineering&quot;,&quot;DOI&quot;:&quot;10.1016/j.jobe.2024.108574&quot;,&quot;issued&quot;:{&quot;date-parts&quot;:[[2024]]},&quot;container-title-short&quot;:&quot;&quot;},&quot;isTemporary&quot;:false},{&quot;id&quot;:&quot;a10ec50e-3c12-35e1-9f46-ef1ed0f4ce9a&quot;,&quot;itemData&quot;:{&quot;type&quot;:&quot;article-journal&quot;,&quot;id&quot;:&quot;a10ec50e-3c12-35e1-9f46-ef1ed0f4ce9a&quot;,&quot;title&quot;:&quot;A comprehensive study on the impact of nano-silica and ground granulated blast furnace slag on high strength concrete characteristics: RSM modeling and optimization&quot;,&quot;groupId&quot;:&quot;f751faee-fb4e-3035-ba9e-fde33548e865&quot;,&quot;author&quot;:[{&quot;family&quot;:&quot;Bheel&quot;,&quot;given&quot;:&quot;Naraindas&quot;,&quot;parse-names&quot;:false,&quot;dropping-particle&quot;:&quot;&quot;,&quot;non-dropping-particle&quot;:&quot;&quot;},{&quot;family&quot;:&quot;Waqar&quot;,&quot;given&quot;:&quot;Ahsan&quot;,&quot;parse-names&quot;:false,&quot;dropping-particle&quot;:&quot;&quot;,&quot;non-dropping-particle&quot;:&quot;&quot;},{&quot;family&quot;:&quot;Radu&quot;,&quot;given&quot;:&quot;Dorin&quot;,&quot;parse-names&quot;:false,&quot;dropping-particle&quot;:&quot;&quot;,&quot;non-dropping-particle&quot;:&quot;&quot;},{&quot;family&quot;:&quot;Benjeddou&quot;,&quot;given&quot;:&quot;Omrane&quot;,&quot;parse-names&quot;:false,&quot;dropping-particle&quot;:&quot;&quot;,&quot;non-dropping-particle&quot;:&quot;&quot;},{&quot;family&quot;:&quot;Alwetaishi&quot;,&quot;given&quot;:&quot;Mamdooh&quot;,&quot;parse-names&quot;:false,&quot;dropping-particle&quot;:&quot;&quot;,&quot;non-dropping-particle&quot;:&quot;&quot;},{&quot;family&quot;:&quot;Almujibah&quot;,&quot;given&quot;:&quot;Hamad&quot;,&quot;parse-names&quot;:false,&quot;dropping-particle&quot;:&quot;&quot;,&quot;non-dropping-particle&quot;:&quot;&quot;}],&quot;container-title&quot;:&quot;Structures&quot;,&quot;DOI&quot;:&quot;10.1016/j.istruc.2024.106160&quot;,&quot;issued&quot;:{&quot;date-parts&quot;:[[2024]]},&quot;container-title-short&quot;:&quot;&quot;},&quot;isTemporary&quot;:false}]},{&quot;citationID&quot;:&quot;MENDELEY_CITATION_a7c52d33-0ba4-4893-9f43-163bf6314331&quot;,&quot;properties&quot;:{&quot;noteIndex&quot;:0},&quot;isEdited&quot;:false,&quot;manualOverride&quot;:{&quot;isManuallyOverridden&quot;:false,&quot;citeprocText&quot;:&quot;(10262, 2019)&quot;,&quot;manualOverrideText&quot;:&quot;&quot;},&quot;citationTag&quot;:&quot;MENDELEY_CITATION_v3_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&quot;,&quot;citationItems&quot;:[{&quot;id&quot;:&quot;507764d1-9649-35c9-9c89-c694412df8d1&quot;,&quot;itemData&quot;:{&quot;type&quot;:&quot;article-journal&quot;,&quot;id&quot;:&quot;507764d1-9649-35c9-9c89-c694412df8d1&quot;,&quot;title&quot;:&quot;Concrete Mix Proportioning Guidelines&quot;,&quot;author&quot;:[{&quot;family&quot;:&quot;10262&quot;,&quot;given&quot;:&quot;I S&quot;,&quot;parse-names&quot;:false,&quot;dropping-particle&quot;:&quot;&quot;,&quot;non-dropping-particle&quot;:&quot;&quot;}],&quot;container-title&quot;:&quot;IS 10262-2019, New Delhi, India&quot;,&quot;issued&quot;:{&quot;date-parts&quot;:[[2019]]},&quot;abstract&quot;:&quo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quot;,&quot;container-title-short&quot;:&quot;&quot;},&quot;isTemporary&quot;:false}]},{&quot;citationID&quot;:&quot;MENDELEY_CITATION_4cf035de-c06d-458d-9804-a599bf5f766b&quot;,&quot;properties&quot;:{&quot;noteIndex&quot;:0},&quot;isEdited&quot;:false,&quot;manualOverride&quot;:{&quot;isManuallyOverridden&quot;:false,&quot;citeprocText&quot;:&quot;(269, 2015)&quot;,&quot;manualOverrideText&quot;:&quot;&quot;},&quot;citationTag&quot;:&quot;MENDELEY_CITATION_v3_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&quot;,&quot;citationItems&quot;:[{&quot;id&quot;:&quot;7a868489-ce6d-393e-a544-d38b4dc2f798&quot;,&quot;itemData&quot;:{&quot;type&quot;:&quot;article-journal&quot;,&quot;id&quot;:&quot;7a868489-ce6d-393e-a544-d38b4dc2f798&quot;,&quot;title&quot;:&quot;Ordinary Portland Cement Specification&quot;,&quot;author&quot;:[{&quot;family&quot;:&quot;269&quot;,&quot;given&quot;:&quot;I S&quot;,&quot;parse-names&quot;:false,&quot;dropping-particle&quot;:&quot;&quot;,&quot;non-dropping-particle&quot;:&quot;&quot;}],&quot;container-title&quot;:&quot;IS 269-2015, New Delhi, India&quot;,&quot;issued&quot;:{&quot;date-parts&quot;:[[2015]]},&quot;page&quot;:&quot;1-14&quot;,&quot;issue&quot;:&quot;December&quot;,&quot;volume&quot;:&quot;Sixth Revi&quot;,&quot;container-title-short&quot;:&quot;&quot;},&quot;isTemporary&quot;:false}]},{&quot;citationID&quot;:&quot;MENDELEY_CITATION_19c80089-1d43-4d95-8aaf-06b324917af3&quot;,&quot;properties&quot;:{&quot;noteIndex&quot;:0},&quot;isEdited&quot;:false,&quot;manualOverride&quot;:{&quot;isManuallyOverridden&quot;:false,&quot;citeprocText&quot;:&quot;(383, 2016; IS 2386- Part 1, 1963; IS 2386 Part 3, 1963; IS 2386 Part 4, 1963)&quot;,&quot;manualOverrideText&quot;:&quot;&quot;},&quot;citationTag&quot;:&quot;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&quot;,&quot;citationItems&quot;:[{&quot;id&quot;:&quot;f1f69397-610e-3e21-8962-535bf47743cf&quot;,&quot;itemData&quot;:{&quot;type&quot;:&quot;article-journal&quot;,&quot;id&quot;:&quot;f1f69397-610e-3e21-8962-535bf47743cf&quot;,&quot;title&quot;:&quot;Coarse and fine aggregate for concrete - Specification&quot;,&quot;author&quot;:[{&quot;family&quot;:&quot;383&quot;,&quot;given&quot;:&quot;I S&quot;,&quot;parse-names&quot;:false,&quot;dropping-particle&quot;:&quot;&quot;,&quot;non-dropping-particle&quot;:&quot;&quot;}],&quot;container-title&quot;:&quot;Bureau of Indian Standards IS 383 -2016, New Delhi, India&quot;,&quot;issued&quot;:{&quot;date-parts&quot;:[[2016]]},&quot;page&quot;:&quot;1-18&quot;,&quot;abstract&quot;:&quot;Purpose - This chapter examines how gender, parenthood, and partner's employment are related to individual's employment patterns, analyzing paid work at individual and household levels.Methodology/approach - Analyses use individual-level data from the Luxembourg Income Study (LIS) wave 5 for 19 countries, for adults aged 25-45. We use logistic regression and a two-stage Heckman sample selection correction procedure to estimate the effects of gender and parenthood on the probabilities of employment and full-time employment.Findings - The variation between mothers and childless women is larger than that between childless men and childless women; differences in women's employment patterns are driven by gendered parenthood, controlling for women's human capital, partnered status and household income. Fathers and mothers' employment hours in the same household vary cross-nationally.Mothers' employment behaviors can identify important differences in the strategies countries have pursued to balance work and family life.Research implications - Important differences between childless women and mothers exist; employment analyses need to recognize the variation in employment hours among women, and how women's hours are related to partners' hours. Further research should consider factors that shape employment cross-nationally, as well as how these relate to differences in wages and occupational gender segregation.Practical implications - Employment choices of women and mothers must be understood in terms of employment hours, not simply employment, and within the context of partners' employment.Originality/value of paper - Our chapter clarifies the wide dispersion of employment hours across countries - and how men's and women's employment hours are linked and related to parenthood.&quot;,&quot;issue&quot;:&quot;January&quot;,&quot;container-title-short&quot;:&quot;&quot;},&quot;isTemporary&quot;:false},{&quot;id&quot;:&quot;304eb99b-dcc6-34d4-9eef-60ec02ac5bc4&quot;,&quot;itemData&quot;:{&quot;type&quot;:&quot;article-journal&quot;,&quot;id&quot;:&quot;304eb99b-dcc6-34d4-9eef-60ec02ac5bc4&quot;,&quot;title&quot;:&quot;Methods of test for Aggregates for Concrete,IS 2386 part 4 : Mechanical properties&quot;,&quot;author&quot;:[{&quot;family&quot;:&quot;4&quot;,&quot;given&quot;:&quot;I S 2386 Part&quot;,&quot;parse-names&quot;:false,&quot;dropping-particle&quot;:&quot;&quot;,&quot;non-dropping-particle&quot;:&quot;&quot;}],&quot;container-title&quot;:&quot;IS 2386 Part 4 New Delhi&quot;,&quot;issued&quot;:{&quot;date-parts&quot;:[[1963]]},&quot;page&quot;:&quot;1-37&quot;,&quot;abstract&quot;:&quot;Whereas the Parliament of India has set out to provide a practical regime of right to information for citizens to secure access to information under the control of public authorities, in order to promote transparency and accountability in the working of every public authority, and whereas the attached publication of the Bureau of Indian Standards is of particular interest to the public, particularly disadvantaged communities and those engaged in the pursuit of education and knowledge, the attached public safety standard is made available to promote the timely dissemination of this information in an accurate manner to the public.&quot;,&quot;container-title-short&quot;:&quot;&quot;},&quot;isTemporary&quot;:false},{&quot;id&quot;:&quot;4db19949-f44e-3a0c-abc1-5454946c5dcd&quot;,&quot;itemData&quot;:{&quot;type&quot;:&quot;article-journal&quot;,&quot;id&quot;:&quot;4db19949-f44e-3a0c-abc1-5454946c5dcd&quot;,&quot;title&quot;:&quot;Method of test for aggregate for concrete. Part I - Particle size and shape.&quot;,&quot;author&quot;:[{&quot;family&quot;:&quot;1&quot;,&quot;given&quot;:&quot;I S 2386- Part&quot;,&quot;parse-names&quot;:false,&quot;dropping-particle&quot;:&quot;&quot;,&quot;non-dropping-particle&quot;:&quot;&quot;}],&quot;container-title&quot;:&quot;BIS:2386- Part I&quot;,&quot;issued&quot;:{&quot;date-parts&quot;:[[1963]]},&quot;page&quot;:&quot;(Reaffirmed 2002)-(Reaffirmed 2002)&quot;,&quot;abstract&quot;:&quot;Whereas the Parliament of India has set out to provide a practical regime of right to information for citizens to secure access to information under the control of public authorities, in order to promote transparency and accountability in the working of every public authority, and whereas the attached publication of the Bureau of Indian Standards is of particular interest to the public, particularly disadvantaged communities and those engaged in the pursuit of education and knowledge, the attached public safety standard is made available to promote the timely dissemination of this information in an accurate manner to the public.&quot;,&quot;container-title-short&quot;:&quot;&quot;},&quot;isTemporary&quot;:false},{&quot;id&quot;:&quot;e7936c74-38ce-3932-8836-846514bcc6d3&quot;,&quot;itemData&quot;:{&quot;type&quot;:&quot;article-journal&quot;,&quot;id&quot;:&quot;e7936c74-38ce-3932-8836-846514bcc6d3&quot;,&quot;title&quot;:&quot;Methods Of Test For Aggregates For Concrete Specific Gravity, Density, Voids, Absorption And Bulking&quot;,&quot;author&quot;:[{&quot;family&quot;:&quot;3&quot;,&quot;given&quot;:&quot;I S 2386 Part&quot;,&quot;parse-names&quot;:false,&quot;dropping-particle&quot;:&quot;&quot;,&quot;non-dropping-particle&quot;:&quot;&quot;}],&quot;container-title&quot;:&quot;IS 2386 Part 3-2016, New Delhi, India&quot;,&quot;issued&quot;:{&quot;date-parts&quot;:[[1963]]},&quot;page&quot;:&quot;1-19&quot;,&quot;abstract&quot;:&quot;Whereas the Parliament of India has set out to provide a practical regime of right to information for citizens to secure access to information under the control of public authorities, in order to promote transparency and accountability in the working of every public authority, and whereas the attached publication of the Bureau of Indian Standards is of particular interest to the public, particularly disadvantaged communities and those engaged in the pursuit of education and knowledge, the attached public safety standard is made available to promote the timely dissemination of this information in an accurate manner to the public.&quot;,&quot;issue&quot;:&quot;October 1963&quot;,&quot;volume&quot;:&quot;2386 Part&quot;,&quot;container-title-short&quot;:&quot;&quot;},&quot;isTemporary&quot;:false}]},{&quot;citationID&quot;:&quot;MENDELEY_CITATION_94bbd17d-a0df-4013-b897-7b2b518a3d66&quot;,&quot;properties&quot;:{&quot;noteIndex&quot;:0},&quot;isEdited&quot;:false,&quot;manualOverride&quot;:{&quot;isManuallyOverridden&quot;:false,&quot;citeprocText&quot;:&quot;(IS 2386- Part 1, 1963)&quot;,&quot;manualOverrideText&quot;:&quot;&quot;},&quot;citationTag&quot;:&quot;MENDELEY_CITATION_v3_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&quot;,&quot;citationItems&quot;:[{&quot;id&quot;:&quot;4db19949-f44e-3a0c-abc1-5454946c5dcd&quot;,&quot;itemData&quot;:{&quot;type&quot;:&quot;article-journal&quot;,&quot;id&quot;:&quot;4db19949-f44e-3a0c-abc1-5454946c5dcd&quot;,&quot;title&quot;:&quot;Method of test for aggregate for concrete. Part I - Particle size and shape.&quot;,&quot;author&quot;:[{&quot;family&quot;:&quot;1&quot;,&quot;given&quot;:&quot;I S 2386- Part&quot;,&quot;parse-names&quot;:false,&quot;dropping-particle&quot;:&quot;&quot;,&quot;non-dropping-particle&quot;:&quot;&quot;}],&quot;container-title&quot;:&quot;BIS:2386- Part I&quot;,&quot;issued&quot;:{&quot;date-parts&quot;:[[1963]]},&quot;page&quot;:&quot;(Reaffirmed 2002)-(Reaffirmed 2002)&quot;,&quot;abstract&quot;:&quot;Whereas the Parliament of India has set out to provide a practical regime of right to information for citizens to secure access to information under the control of public authorities, in order to promote transparency and accountability in the working of every public authority, and whereas the attached publication of the Bureau of Indian Standards is of particular interest to the public, particularly disadvantaged communities and those engaged in the pursuit of education and knowledge, the attached public safety standard is made available to promote the timely dissemination of this information in an accurate manner to the public.&quot;,&quot;container-title-short&quot;:&quot;&quot;},&quot;isTemporary&quot;:false}]},{&quot;citationID&quot;:&quot;MENDELEY_CITATION_4c5c3faa-fa80-4dfa-8d98-51876ad4839f&quot;,&quot;properties&quot;:{&quot;noteIndex&quot;:0},&quot;isEdited&quot;:false,&quot;manualOverride&quot;:{&quot;isManuallyOverridden&quot;:false,&quot;citeprocText&quot;:&quot;(C138/C138M-13, 2013; IS 516, 2021; IS 1199-3, 2018; IS 5816, 1999)&quot;,&quot;manualOverrideText&quot;:&quot;&quot;},&quot;citationTag&quot;:&quot;MENDELEY_CITATION_v3_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&quot;,&quot;citationItems&quot;:[{&quot;id&quot;:&quot;89074624-7d00-3ffa-b4c4-df97dcebaed5&quot;,&quot;itemData&quot;:{&quot;type&quot;:&quot;article-journal&quot;,&quot;id&quot;:&quot;89074624-7d00-3ffa-b4c4-df97dcebaed5&quot;,&quot;title&quot;:&quot;Hardened concrete - Methods of test&quot;,&quot;author&quot;:[{&quot;family&quot;:&quot;516&quot;,&quot;given&quot;:&quot;I S&quot;,&quot;parse-names&quot;:false,&quot;dropping-particle&quot;:&quot;&quot;,&quot;non-dropping-particle&quot;:&quot;&quot;}],&quot;container-title&quot;:&quot;IS 516-2021, New Delhi, India&quot;,&quot;URL&quot;:&quot;www.standardsbis.in&quot;,&quot;issued&quot;:{&quot;date-parts&quot;:[[2021]]},&quot;page&quot;:&quot;1-20&quot;,&quot;abstract&quot;:&quot;IS 516 (Part 1/Sec 1) : 2021 Free Standard provided by BIS via BSB Edge Private Limited to Rameshwar Dayal-Alwar(rdbahaniya@gmail.com) 157.41.150.245 [for non-commercial use only].&quot;,&quot;issue&quot;:&quot;August&quot;,&quot;volume&quot;:&quot;54&quot;,&quot;container-title-short&quot;:&quot;&quot;},&quot;isTemporary&quot;:false},{&quot;id&quot;:&quot;51e32207-67d6-3453-bf91-d3b608072bc9&quot;,&quot;itemData&quot;:{&quot;type&quot;:&quot;article-journal&quot;,&quot;id&quot;:&quot;51e32207-67d6-3453-bf91-d3b608072bc9&quot;,&quot;title&quot;:&quot;Specification for splitting tensile strength of concrete -Method of Test&quot;,&quot;author&quot;:[{&quot;family&quot;:&quot;5816&quot;,&quot;given&quot;:&quot;I S&quot;,&quot;parse-names&quot;:false,&quot;dropping-particle&quot;:&quot;&quot;,&quot;non-dropping-particle&quot;:&quot;&quot;}],&quot;container-title&quot;:&quot;IS 5816-1999, New Delhi, India&quot;,&quot;issued&quot;:{&quot;date-parts&quot;:[[1999]]},&quot;page&quot;:&quot;1-8&quot;,&quot;container-title-short&quot;:&quot;&quot;},&quot;isTemporary&quot;:false},{&quot;id&quot;:&quot;4dd4b908-dbf6-3a50-b52b-020580a714e6&quot;,&quot;itemData&quot;:{&quot;type&quot;:&quot;report&quot;,&quot;id&quot;:&quot;4dd4b908-dbf6-3a50-b52b-020580a714e6&quot;,&quot;title&quot;:&quot;Fresh Concrete-Methods of Sampling, Testing and Analysis Part 3 Determination of Density of Fresh Concrete ( First Revision )&quot;,&quot;author&quot;:[{&quot;family&quot;:&quot;IS 1199-3&quot;,&quot;given&quot;:&quot;&quot;,&quot;parse-names&quot;:false,&quot;dropping-particle&quot;:&quot;&quot;,&quot;non-dropping-particle&quot;:&quot;&quot;}],&quot;URL&quot;:&quot;www.standardsbis.in&quot;,&quot;issued&quot;:{&quot;date-parts&quot;:[[2018]]},&quot;container-title-short&quot;:&quot;&quot;},&quot;isTemporary&quot;:false},{&quot;id&quot;:&quot;c6b90269-2bae-38d9-854c-1fbc0176b38f&quot;,&quot;itemData&quot;:{&quot;type&quot;:&quot;article-journal&quot;,&quot;id&quot;:&quot;c6b90269-2bae-38d9-854c-1fbc0176b38f&quot;,&quot;title&quot;:&quot;Standard Test Method for Density (Unit Weight), Yield, and Air Content (Gravimetric)&quot;,&quot;author&quot;:[{&quot;family&quot;:&quot;C138/C138M-13&quot;,&quot;given&quot;:&quot;ASTM:&quot;,&quot;parse-names&quot;:false,&quot;dropping-particle&quot;:&quot;&quot;,&quot;non-dropping-particle&quot;:&quot;&quot;}],&quot;container-title&quot;:&quot;ASTM International&quot;,&quot;DOI&quot;:&quot;10.1520/C0138&quot;,&quot;issued&quot;:{&quot;date-parts&quot;:[[2013]]},&quot;page&quot;:&quot;23-26&quot;,&quot;abstract&quot;:&quot;This standard is issued under the fixed designation C138/C138M;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quot;,&quot;volume&quot;:&quot;i&quot;,&quot;container-title-short&quot;:&quot;&quot;},&quot;isTemporary&quot;:false}]},{&quot;citationID&quot;:&quot;MENDELEY_CITATION_25818ec9-a861-458a-bdf7-4bf7411ba360&quot;,&quot;properties&quot;:{&quot;noteIndex&quot;:0},&quot;isEdited&quot;:false,&quot;manualOverride&quot;:{&quot;isManuallyOverridden&quot;:false,&quot;citeprocText&quot;:&quot;(1881-122, 2011; ASTM C1898, 2020)&quot;,&quot;manualOverrideText&quot;:&quot;&quot;},&quot;citationTag&quot;:&quot;MENDELEY_CITATION_v3_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&quot;,&quot;citationItems&quot;:[{&quot;id&quot;:&quot;6d050c64-b2af-33f9-82c5-71391023accd&quot;,&quot;itemData&quot;:{&quot;type&quot;:&quot;article-journal&quot;,&quot;id&quot;:&quot;6d050c64-b2af-33f9-82c5-71391023accd&quot;,&quot;title&quot;:&quot;BSI Standards Publication Testing concrete Part 122 : Method for determination of water absorption&quot;,&quot;author&quot;:[{&quot;family&quot;:&quot;1881-122&quot;,&quot;given&quot;:&quot;B S&quot;,&quot;parse-names&quot;:false,&quot;dropping-particle&quot;:&quot;&quot;,&quot;non-dropping-particle&quot;:&quot;&quot;}],&quot;container-title&quot;:&quot;BSI Standards&quot;,&quot;issued&quot;:{&quot;date-parts&quot;:[[2011]]},&quot;page&quot;:&quot;1-8&quot;,&quot;container-title-short&quot;:&quot;&quot;},&quot;isTemporary&quot;:false},{&quot;id&quot;:&quot;3dcba0a4-38c1-33ca-88d4-6e31ac44f581&quot;,&quot;itemData&quot;:{&quot;type&quot;:&quot;article-journal&quot;,&quot;id&quot;:&quot;3dcba0a4-38c1-33ca-88d4-6e31ac44f581&quot;,&quot;title&quot;:&quot;Standard Test Methods for Determining the Chemical Resistance of Concrete Products to Acid Attack&quot;,&quot;author&quot;:[{&quot;family&quot;:&quot;ASTM C1898&quot;,&quot;given&quot;:&quot;&quot;,&quot;parse-names&quot;:false,&quot;dropping-particle&quot;:&quot;&quot;,&quot;non-dropping-particle&quot;:&quot;&quot;}],&quot;container-title&quot;:&quot;ASTM International&quot;,&quot;DOI&quot;:&quot;10.1520/D1898-20.1&quot;,&quot;issued&quot;:{&quot;date-parts&quot;:[[2020]]},&quot;page&quot;:&quot;9-10&quot;,&quot;abstract&quot;:&quot;This standard is issued under the fixed designation C1898;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quot;,&quot;issue&quot;:&quot;Stage II&quot;,&quot;container-title-short&quot;:&quot;&quot;},&quot;isTemporary&quot;:false}]},{&quot;citationID&quot;:&quot;MENDELEY_CITATION_5e954630-8e56-4e2f-a19e-0162953939b1&quot;,&quot;properties&quot;:{&quot;noteIndex&quot;:0},&quot;isEdited&quot;:false,&quot;manualOverride&quot;:{&quot;isManuallyOverridden&quot;:false,&quot;citeprocText&quot;:&quot;(C138/C138M-13, 2013)&quot;,&quot;manualOverrideText&quot;:&quot;&quot;},&quot;citationTag&quot;:&quot;MENDELEY_CITATION_v3_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&quot;,&quot;citationItems&quot;:[{&quot;id&quot;:&quot;c6b90269-2bae-38d9-854c-1fbc0176b38f&quot;,&quot;itemData&quot;:{&quot;type&quot;:&quot;article-journal&quot;,&quot;id&quot;:&quot;c6b90269-2bae-38d9-854c-1fbc0176b38f&quot;,&quot;title&quot;:&quot;Standard Test Method for Density (Unit Weight), Yield, and Air Content (Gravimetric)&quot;,&quot;author&quot;:[{&quot;family&quot;:&quot;C138/C138M-13&quot;,&quot;given&quot;:&quot;ASTM:&quot;,&quot;parse-names&quot;:false,&quot;dropping-particle&quot;:&quot;&quot;,&quot;non-dropping-particle&quot;:&quot;&quot;}],&quot;container-title&quot;:&quot;ASTM International&quot;,&quot;DOI&quot;:&quot;10.1520/C0138&quot;,&quot;issued&quot;:{&quot;date-parts&quot;:[[2013]]},&quot;page&quot;:&quot;23-26&quot;,&quot;abstract&quot;:&quot;This standard is issued under the fixed designation C138/C138M;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quot;,&quot;volume&quot;:&quot;i&quot;,&quot;container-title-short&quot;:&quot;&quot;},&quot;isTemporary&quot;:false}]},{&quot;citationID&quot;:&quot;MENDELEY_CITATION_86fb1853-9514-48ee-ae38-4bc62c951f0d&quot;,&quot;properties&quot;:{&quot;noteIndex&quot;:0},&quot;isEdited&quot;:false,&quot;manualOverride&quot;:{&quot;isManuallyOverridden&quot;:false,&quot;citeprocText&quot;:&quot;(IS 516, 2021)&quot;,&quot;manualOverrideText&quot;:&quot;&quot;},&quot;citationTag&quot;:&quot;MENDELEY_CITATION_v3_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&quot;,&quot;citationItems&quot;:[{&quot;id&quot;:&quot;89074624-7d00-3ffa-b4c4-df97dcebaed5&quot;,&quot;itemData&quot;:{&quot;type&quot;:&quot;article-journal&quot;,&quot;id&quot;:&quot;89074624-7d00-3ffa-b4c4-df97dcebaed5&quot;,&quot;title&quot;:&quot;Hardened concrete - Methods of test&quot;,&quot;author&quot;:[{&quot;family&quot;:&quot;516&quot;,&quot;given&quot;:&quot;I S&quot;,&quot;parse-names&quot;:false,&quot;dropping-particle&quot;:&quot;&quot;,&quot;non-dropping-particle&quot;:&quot;&quot;}],&quot;container-title&quot;:&quot;IS 516-2021, New Delhi, India&quot;,&quot;URL&quot;:&quot;www.standardsbis.in&quot;,&quot;issued&quot;:{&quot;date-parts&quot;:[[2021]]},&quot;page&quot;:&quot;1-20&quot;,&quot;abstract&quot;:&quot;IS 516 (Part 1/Sec 1) : 2021 Free Standard provided by BIS via BSB Edge Private Limited to Rameshwar Dayal-Alwar(rdbahaniya@gmail.com) 157.41.150.245 [for non-commercial use only].&quot;,&quot;issue&quot;:&quot;August&quot;,&quot;volume&quot;:&quot;54&quot;,&quot;container-title-short&quot;:&quot;&quot;},&quot;isTemporary&quot;:false}]},{&quot;citationID&quot;:&quot;MENDELEY_CITATION_a1c3205b-b662-4c6b-b0c6-f15ec2b90d5c&quot;,&quot;properties&quot;:{&quot;noteIndex&quot;:0},&quot;isEdited&quot;:false,&quot;manualOverride&quot;:{&quot;isManuallyOverridden&quot;:false,&quot;citeprocText&quot;:&quot;(IS 516, 2021)&quot;,&quot;manualOverrideText&quot;:&quot;&quot;},&quot;citationTag&quot;:&quot;MENDELEY_CITATION_v3_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&quot;,&quot;citationItems&quot;:[{&quot;id&quot;:&quot;89074624-7d00-3ffa-b4c4-df97dcebaed5&quot;,&quot;itemData&quot;:{&quot;type&quot;:&quot;article-journal&quot;,&quot;id&quot;:&quot;89074624-7d00-3ffa-b4c4-df97dcebaed5&quot;,&quot;title&quot;:&quot;Hardened concrete - Methods of test&quot;,&quot;author&quot;:[{&quot;family&quot;:&quot;516&quot;,&quot;given&quot;:&quot;I S&quot;,&quot;parse-names&quot;:false,&quot;dropping-particle&quot;:&quot;&quot;,&quot;non-dropping-particle&quot;:&quot;&quot;}],&quot;container-title&quot;:&quot;IS 516-2021, New Delhi, India&quot;,&quot;URL&quot;:&quot;www.standardsbis.in&quot;,&quot;issued&quot;:{&quot;date-parts&quot;:[[2021]]},&quot;page&quot;:&quot;1-20&quot;,&quot;abstract&quot;:&quot;IS 516 (Part 1/Sec 1) : 2021 Free Standard provided by BIS via BSB Edge Private Limited to Rameshwar Dayal-Alwar(rdbahaniya@gmail.com) 157.41.150.245 [for non-commercial use only].&quot;,&quot;issue&quot;:&quot;August&quot;,&quot;volume&quot;:&quot;54&quot;,&quot;container-title-short&quot;:&quot;&quot;},&quot;isTemporary&quot;:false}]},{&quot;citationID&quot;:&quot;MENDELEY_CITATION_b91c6ff3-7829-4100-852c-a433008122ab&quot;,&quot;properties&quot;:{&quot;noteIndex&quot;:0},&quot;isEdited&quot;:false,&quot;manualOverride&quot;:{&quot;isManuallyOverridden&quot;:false,&quot;citeprocText&quot;:&quot;(IS 456:2000, 2000)&quot;,&quot;manualOverrideText&quot;:&quot;&quot;},&quot;citationTag&quot;:&quot;MENDELEY_CITATION_v3_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&quot;,&quot;citationItems&quot;:[{&quot;id&quot;:&quot;995e7016-0e85-3df7-b321-7df0ab15cb94&quot;,&quot;itemData&quot;:{&quot;type&quot;:&quot;article-journal&quot;,&quot;id&quot;:&quot;995e7016-0e85-3df7-b321-7df0ab15cb94&quot;,&quot;title&quot;:&quot;Plain and Reinforced Concrete - Code Of Practice&quot;,&quot;author&quot;:[{&quot;family&quot;:&quot;456&quot;,&quot;given&quot;:&quot;I S&quot;,&quot;parse-names&quot;:false,&quot;dropping-particle&quot;:&quot;&quot;,&quot;non-dropping-particle&quot;:&quot;&quot;}],&quot;container-title&quot;:&quot;IS 456-2000, New Delhi, India&quot;,&quot;issued&quot;:{&quot;date-parts&quot;:[[2000]]},&quot;page&quot;:&quot;1-106&quot;,&quot;abstract&quot;:&quot;This standard was first published in 1953 under the title 'Code of practice for plain and reinforced concrete for general building construction' and subsequently revised in 1957. The code was further revised in 1964 and published under modified title 'Code of practice for plain and reinforced concrete', thus enlarging the scope of use of this code to structures other than general building construction also. The third revision was published in 1978, and it included limit state approach to design. This is the fourth revision of the standard. This revision was taken up with a view to keeping abreast with the rapid development in the field of concrete technology and to bring in further modifications/improvements in the light of experience gained while using the earlier version of the standard. This revision incorporates a number of important changes. The major thrust in the revision is on the following lines: a) In recent years, durability of concrete structures have become the cause of concern to all concrete technologists. This has led to the need to codify the durability requirements world over. In this revision of the code, in order to introduce in-built protection from factors affecting a structure, earlier clause on durability has been elaborated and a detailed clause covering different aspects of design of durable structure has been incorporated. b) Sampling and acceptance criteria for concrete have been revised. With tbis revision acceptance criteria has been simplified in line with the provisions given in BS 5328 (Part 4):1990 'Concrete: Part 4 Specification for the procedures to be used in sampling, testing and assessing compliance of concrete'.&quot;,&quot;issue&quot;:&quot;July&quot;,&quot;container-title-short&quot;:&quot;&quot;},&quot;isTemporary&quot;:false}]},{&quot;citationID&quot;:&quot;MENDELEY_CITATION_9de73cb9-f986-4e1c-936f-0c8a3c357d20&quot;,&quot;properties&quot;:{&quot;noteIndex&quot;:0},&quot;isEdited&quot;:false,&quot;manualOverride&quot;:{&quot;isManuallyOverridden&quot;:false,&quot;citeprocText&quot;:&quot;(IS 516, 2021; IS 5816, 1999)&quot;,&quot;manualOverrideText&quot;:&quot;&quot;},&quot;citationTag&quot;:&quot;MENDELEY_CITATION_v3_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&quot;,&quot;citationItems&quot;:[{&quot;id&quot;:&quot;89074624-7d00-3ffa-b4c4-df97dcebaed5&quot;,&quot;itemData&quot;:{&quot;type&quot;:&quot;article-journal&quot;,&quot;id&quot;:&quot;89074624-7d00-3ffa-b4c4-df97dcebaed5&quot;,&quot;title&quot;:&quot;Hardened concrete - Methods of test&quot;,&quot;author&quot;:[{&quot;family&quot;:&quot;516&quot;,&quot;given&quot;:&quot;I S&quot;,&quot;parse-names&quot;:false,&quot;dropping-particle&quot;:&quot;&quot;,&quot;non-dropping-particle&quot;:&quot;&quot;}],&quot;container-title&quot;:&quot;IS 516-2021, New Delhi, India&quot;,&quot;URL&quot;:&quot;www.standardsbis.in&quot;,&quot;issued&quot;:{&quot;date-parts&quot;:[[2021]]},&quot;page&quot;:&quot;1-20&quot;,&quot;abstract&quot;:&quot;IS 516 (Part 1/Sec 1) : 2021 Free Standard provided by BIS via BSB Edge Private Limited to Rameshwar Dayal-Alwar(rdbahaniya@gmail.com) 157.41.150.245 [for non-commercial use only].&quot;,&quot;issue&quot;:&quot;August&quot;,&quot;volume&quot;:&quot;54&quot;,&quot;container-title-short&quot;:&quot;&quot;},&quot;isTemporary&quot;:false},{&quot;id&quot;:&quot;51e32207-67d6-3453-bf91-d3b608072bc9&quot;,&quot;itemData&quot;:{&quot;type&quot;:&quot;article-journal&quot;,&quot;id&quot;:&quot;51e32207-67d6-3453-bf91-d3b608072bc9&quot;,&quot;title&quot;:&quot;Specification for splitting tensile strength of concrete -Method of Test&quot;,&quot;author&quot;:[{&quot;family&quot;:&quot;5816&quot;,&quot;given&quot;:&quot;I S&quot;,&quot;parse-names&quot;:false,&quot;dropping-particle&quot;:&quot;&quot;,&quot;non-dropping-particle&quot;:&quot;&quot;}],&quot;container-title&quot;:&quot;IS 5816-1999, New Delhi, India&quot;,&quot;issued&quot;:{&quot;date-parts&quot;:[[1999]]},&quot;page&quot;:&quot;1-8&quot;,&quot;container-title-short&quot;:&quot;&quot;},&quot;isTemporary&quot;:false}]},{&quot;citationID&quot;:&quot;MENDELEY_CITATION_53d15084-2e31-4f0b-8c0f-c8170e8108a0&quot;,&quot;properties&quot;:{&quot;noteIndex&quot;:0},&quot;isEdited&quot;:false,&quot;manualOverride&quot;:{&quot;isManuallyOverridden&quot;:false,&quot;citeprocText&quot;:&quot;(1881-122, 2011)&quot;,&quot;manualOverrideText&quot;:&quot;&quot;},&quot;citationTag&quot;:&quot;MENDELEY_CITATION_v3_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&quot;,&quot;citationItems&quot;:[{&quot;id&quot;:&quot;6d050c64-b2af-33f9-82c5-71391023accd&quot;,&quot;itemData&quot;:{&quot;type&quot;:&quot;article-journal&quot;,&quot;id&quot;:&quot;6d050c64-b2af-33f9-82c5-71391023accd&quot;,&quot;title&quot;:&quot;BSI Standards Publication Testing concrete Part 122 : Method for determination of water absorption&quot;,&quot;author&quot;:[{&quot;family&quot;:&quot;1881-122&quot;,&quot;given&quot;:&quot;B S&quot;,&quot;parse-names&quot;:false,&quot;dropping-particle&quot;:&quot;&quot;,&quot;non-dropping-particle&quot;:&quot;&quot;}],&quot;container-title&quot;:&quot;BSI Standards&quot;,&quot;issued&quot;:{&quot;date-parts&quot;:[[2011]]},&quot;page&quot;:&quot;1-8&quot;,&quot;container-title-short&quot;:&quot;&quot;},&quot;isTemporary&quot;:false}]},{&quot;citationID&quot;:&quot;MENDELEY_CITATION_e0262e3c-a7a8-4c3d-b429-b40c02551360&quot;,&quot;properties&quot;:{&quot;noteIndex&quot;:0},&quot;isEdited&quot;:false,&quot;manualOverride&quot;:{&quot;isManuallyOverridden&quot;:false,&quot;citeprocText&quot;:&quot;(ASTM C1898, 2020)&quot;,&quot;manualOverrideText&quot;:&quot;&quot;},&quot;citationTag&quot;:&quot;MENDELEY_CITATION_v3_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&quot;,&quot;citationItems&quot;:[{&quot;id&quot;:&quot;3dcba0a4-38c1-33ca-88d4-6e31ac44f581&quot;,&quot;itemData&quot;:{&quot;type&quot;:&quot;article-journal&quot;,&quot;id&quot;:&quot;3dcba0a4-38c1-33ca-88d4-6e31ac44f581&quot;,&quot;title&quot;:&quot;Standard Test Methods for Determining the Chemical Resistance of Concrete Products to Acid Attack&quot;,&quot;author&quot;:[{&quot;family&quot;:&quot;ASTM C1898&quot;,&quot;given&quot;:&quot;&quot;,&quot;parse-names&quot;:false,&quot;dropping-particle&quot;:&quot;&quot;,&quot;non-dropping-particle&quot;:&quot;&quot;}],&quot;container-title&quot;:&quot;ASTM International&quot;,&quot;DOI&quot;:&quot;10.1520/D1898-20.1&quot;,&quot;issued&quot;:{&quot;date-parts&quot;:[[2020]]},&quot;page&quot;:&quot;9-10&quot;,&quot;abstract&quot;:&quot;This standard is issued under the fixed designation C1898;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quot;,&quot;issue&quot;:&quot;Stage II&quot;,&quot;container-title-short&quot;:&quot;&quot;},&quot;isTemporary&quot;:false}]},{&quot;citationID&quot;:&quot;MENDELEY_CITATION_cfc995e6-119c-4b74-86b3-35c1b60168ea&quot;,&quot;properties&quot;:{&quot;noteIndex&quot;:0},&quot;isEdited&quot;:false,&quot;manualOverride&quot;:{&quot;isManuallyOverridden&quot;:false,&quot;citeprocText&quot;:&quot;(Agrawal, Waghe, Ansari, et al., 2024; Warade Khalid; Bhaskar Kul; Zeba Naaz; Aamir Khan; Naddem Khan;Sasan Zahmatkesh; Mostafa Hajiaghaei-Keshteli;, 2023)&quot;,&quot;manualOverrideText&quot;:&quot;&quot;},&quot;citationTag&quot;:&quot;MENDELEY_CITATION_v3_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&quot;,&quot;citationItems&quot;:[{&quot;id&quot;:&quot;03f15714-48e2-3901-adc7-5432f1df6b63&quot;,&quot;itemData&quot;:{&quot;type&quot;:&quot;article-journal&quot;,&quot;id&quot;:&quot;03f15714-48e2-3901-adc7-5432f1df6b63&quot;,&quot;title&quot;:&quot;Optimization of eco-friendly concrete with recycled coarse aggregates and rubber particles as sustainable industrial byproducts for construction practices&quot;,&quot;author&quot;:[{&quot;family&quot;:&quot;Agrawal&quot;,&quot;given&quot;:&quot;Dhiraj&quot;,&quot;parse-names&quot;:false,&quot;dropping-particle&quot;:&quot;&quot;,&quot;non-dropping-particle&quot;:&quot;&quot;},{&quot;family&quot;:&quot;Waghe&quot;,&quot;given&quot;:&quot;Uday&quot;,&quot;parse-names&quot;:false,&quot;dropping-particle&quot;:&quot;&quot;,&quot;non-dropping-particle&quot;:&quot;&quot;},{&quot;family&quot;:&quot;Ansari&quot;,&quot;given&quot;:&quot;Khalid&quot;,&quot;parse-names&quot;:false,&quot;dropping-particle&quot;:&quot;&quot;,&quot;non-dropping-particle&quot;:&quot;&quot;},{&quot;family&quot;:&quot;Amran&quot;,&quot;given&quot;:&quot;Mugahed&quot;,&quot;parse-names&quot;:false,&quot;dropping-particle&quot;:&quot;&quot;,&quot;non-dropping-particle&quot;:&quot;&quot;},{&quot;family&quot;:&quot;Gamil&quot;,&quot;given&quot;:&quot;Yaser&quot;,&quot;parse-names&quot;:false,&quot;dropping-particle&quot;:&quot;&quot;,&quot;non-dropping-particle&quot;:&quot;&quot;},{&quot;family&quot;:&quot;Alluqmani&quot;,&quot;given&quot;:&quot;Ayed E&quot;,&quot;parse-names&quot;:false,&quot;dropping-particle&quot;:&quot;&quot;,&quot;non-dropping-particle&quot;:&quot;&quot;},{&quot;family&quot;:&quot;Thakare&quot;,&quot;given&quot;:&quot;Nitin&quot;,&quot;parse-names&quot;:false,&quot;dropping-particle&quot;:&quot;&quot;,&quot;non-dropping-particle&quot;:&quot;&quot;}],&quot;container-title&quot;:&quot;Heliyon&quot;,&quot;container-title-short&quot;:&quot;Heliyon&quot;,&quot;DOI&quot;:&quot;10.1016/j.heliyon.2024.e25923&quot;,&quot;issued&quot;:{&quot;date-parts&quot;:[[2024]]},&quot;page&quot;:&quot;e25923-e25923&quot;,&quot;issue&quot;:&quot;4&quot;,&quot;volume&quot;:&quot;10&quot;},&quot;isTemporary&quot;:false},{&quot;id&quot;:&quot;07822da0-d901-3f8b-a4f6-ea19e9e8037e&quot;,&quot;itemData&quot;:{&quot;type&quot;:&quot;article-journal&quot;,&quot;id&quot;:&quot;07822da0-d901-3f8b-a4f6-ea19e9e8037e&quot;,&quot;title&quot;:&quot;Optimizing the grass bio methanation in lab scale reactor utilizing response surface methodology&quot;,&quot;author&quot;:[{&quot;family&quot;:&quot;Warade Khalid; Bhaskar Kul; Zeba Naaz; Aamir Khan; Naddem Khan;Sasan Zahmatkesh; Mostafa Hajiaghaei-Keshteli;&quot;,&quot;given&quot;:&quot;Harshal; Ansari&quot;,&quot;parse-names&quot;:false,&quot;dropping-particle&quot;:&quot;&quot;,&quot;non-dropping-particle&quot;:&quot;&quot;}],&quot;container-title&quot;:&quot;Biofuels&quot;,&quot;container-title-short&quot;:&quot;Biofuels&quot;,&quot;URL&quot;:&quot;https://doi.org/10.1080/17597269.2023.2170034&quot;,&quot;issued&quot;:{&quot;date-parts&quot;:[[2023]]},&quot;page&quot;:&quot;721-732&quot;,&quot;abstract&quot;:&quot;Assessment of biogas production from Napier Grass (NG) in co-digestion with cattle dung (CD) was carried out in laboratory scale reactors and optimization using response surface methodology (RSM) and Box-Behnken design of the experiment. The effects of total alkalinity (TA), volatile solids (VS), pH, and volatile fatty acids (VFA) at three levels were investigated along with gas production. In this study, we determined the optimal ratio for biogas generation from NG and CD co-digestion. The three blending ratios were adopted as NG:CD (50:50), NG:CD (65:35), and NG:CD (75:25). The optimized result revealed that the highest generation of biogas was achieved at the blending ratio NG: CD (65:35) up to 0.4813 m3/kg VS. However, the significant value of R2 (0.9825) during RSM optimization highlighted that, the model might be effectively used to forecast the generation of biogas from the blending of CD and NG. The result shows that TA, VS, pH and VFA are essential for biogas production and the model algorithm could be applied extensively to estimate biogas generation from the co-blending of various organic biomasses. There is a good correlation between each parameter and the overall generation of biogas in the ANOVA results.&quot;},&quot;isTemporary&quot;:false}]}]"/>
    <we:property name="MENDELEY_CITATIONS_STYLE" value="{&quot;id&quot;:&quot;https://www.zotero.org/styles/apa-6th-edition&quot;,&quot;title&quot;:&quot;APA Style 6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56AFD-7E1E-4CBA-BC95-18FF25F67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12</Pages>
  <Words>4519</Words>
  <Characters>27118</Characters>
  <Application>Microsoft Office Word</Application>
  <DocSecurity>0</DocSecurity>
  <Lines>225</Lines>
  <Paragraphs>63</Paragraphs>
  <ScaleCrop>false</ScaleCrop>
  <HeadingPairs>
    <vt:vector size="6" baseType="variant">
      <vt:variant>
        <vt:lpstr>Tytuł</vt:lpstr>
      </vt:variant>
      <vt:variant>
        <vt:i4>1</vt:i4>
      </vt:variant>
      <vt:variant>
        <vt:lpstr>Title</vt:lpstr>
      </vt:variant>
      <vt:variant>
        <vt:i4>1</vt:i4>
      </vt:variant>
      <vt:variant>
        <vt:lpstr>Konu Başlığı</vt:lpstr>
      </vt:variant>
      <vt:variant>
        <vt:i4>1</vt:i4>
      </vt:variant>
    </vt:vector>
  </HeadingPairs>
  <TitlesOfParts>
    <vt:vector size="3" baseType="lpstr">
      <vt:lpstr>IJCESEN</vt:lpstr>
      <vt:lpstr>IJCESEN</vt:lpstr>
      <vt:lpstr>IJCESEN</vt:lpstr>
    </vt:vector>
  </TitlesOfParts>
  <Company>rocco</Company>
  <LinksUpToDate>false</LinksUpToDate>
  <CharactersWithSpaces>31574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IJCESEN</dc:title>
  <dc:subject/>
  <dc:creator>iskender akkurt</dc:creator>
  <cp:keywords/>
  <dc:description/>
  <cp:lastModifiedBy>Janusz Dabrowski NA</cp:lastModifiedBy>
  <cp:revision>28</cp:revision>
  <cp:lastPrinted>2026-06-29T11:11:00Z</cp:lastPrinted>
  <dcterms:created xsi:type="dcterms:W3CDTF">2026-06-29T08:36:00Z</dcterms:created>
  <dcterms:modified xsi:type="dcterms:W3CDTF">2026-07-24T11:32:00Z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aaeccac6-9716-4a23-b5af-7e6baf7dd750</vt:lpwstr>
  </property>
</Properties>
</file>