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left w:w="0" w:type="dxa"/>
          <w:right w:w="0" w:type="dxa"/>
        </w:tblCellMar>
        <w:tblLook w:val="04A0" w:firstRow="1" w:lastRow="0" w:firstColumn="1" w:lastColumn="0" w:noHBand="0" w:noVBand="1"/>
      </w:tblPr>
      <w:tblGrid>
        <w:gridCol w:w="709"/>
        <w:gridCol w:w="992"/>
        <w:gridCol w:w="6304"/>
        <w:gridCol w:w="1634"/>
      </w:tblGrid>
      <w:tr w:rsidR="00B013F4" w:rsidRPr="00B013F4" w14:paraId="12E2AB25" w14:textId="77777777" w:rsidTr="00A62455">
        <w:trPr>
          <w:trHeight w:hRule="exact" w:val="142"/>
        </w:trPr>
        <w:tc>
          <w:tcPr>
            <w:tcW w:w="709" w:type="dxa"/>
            <w:vMerge w:val="restart"/>
            <w:vAlign w:val="center"/>
          </w:tcPr>
          <w:p w14:paraId="01415975" w14:textId="77777777" w:rsidR="00B013F4" w:rsidRPr="00B013F4" w:rsidRDefault="00B013F4" w:rsidP="00A62455">
            <w:pPr>
              <w:spacing w:after="0" w:line="240" w:lineRule="auto"/>
              <w:rPr>
                <w:rFonts w:ascii="Times New Roman" w:hAnsi="Times New Roman" w:cs="Times New Roman"/>
                <w:lang w:val="en-GB"/>
              </w:rPr>
            </w:pPr>
            <w:bookmarkStart w:id="0" w:name="_jlde0bfez6jg" w:colFirst="0" w:colLast="0"/>
            <w:bookmarkStart w:id="1" w:name="_Hlk184284483"/>
            <w:bookmarkStart w:id="2" w:name="_Hlk145412337"/>
            <w:bookmarkStart w:id="3" w:name="_Hlk103340665"/>
            <w:bookmarkStart w:id="4" w:name="_Hlk24804592"/>
            <w:bookmarkEnd w:id="0"/>
            <w:bookmarkEnd w:id="1"/>
            <w:bookmarkEnd w:id="2"/>
            <w:bookmarkEnd w:id="3"/>
            <w:r w:rsidRPr="00B013F4">
              <w:rPr>
                <w:rFonts w:ascii="Times New Roman" w:hAnsi="Times New Roman" w:cs="Times New Roman"/>
                <w:noProof/>
                <w:lang w:val="en-GB"/>
              </w:rPr>
              <w:drawing>
                <wp:anchor distT="0" distB="0" distL="114300" distR="114300" simplePos="0" relativeHeight="251660288" behindDoc="0" locked="0" layoutInCell="1" allowOverlap="1" wp14:anchorId="4A17F85B" wp14:editId="149F9D25">
                  <wp:simplePos x="0" y="0"/>
                  <wp:positionH relativeFrom="column">
                    <wp:posOffset>0</wp:posOffset>
                  </wp:positionH>
                  <wp:positionV relativeFrom="paragraph">
                    <wp:posOffset>335915</wp:posOffset>
                  </wp:positionV>
                  <wp:extent cx="431800" cy="425450"/>
                  <wp:effectExtent l="0" t="0" r="6350" b="0"/>
                  <wp:wrapNone/>
                  <wp:docPr id="144555926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800" cy="425450"/>
                          </a:xfrm>
                          <a:prstGeom prst="rect">
                            <a:avLst/>
                          </a:prstGeom>
                          <a:noFill/>
                        </pic:spPr>
                      </pic:pic>
                    </a:graphicData>
                  </a:graphic>
                  <wp14:sizeRelH relativeFrom="page">
                    <wp14:pctWidth>0</wp14:pctWidth>
                  </wp14:sizeRelH>
                  <wp14:sizeRelV relativeFrom="page">
                    <wp14:pctHeight>0</wp14:pctHeight>
                  </wp14:sizeRelV>
                </wp:anchor>
              </w:drawing>
            </w:r>
          </w:p>
        </w:tc>
        <w:tc>
          <w:tcPr>
            <w:tcW w:w="8930" w:type="dxa"/>
            <w:gridSpan w:val="3"/>
            <w:vAlign w:val="center"/>
          </w:tcPr>
          <w:p w14:paraId="431189DD" w14:textId="77777777" w:rsidR="00B013F4" w:rsidRPr="00B013F4" w:rsidRDefault="00B013F4" w:rsidP="00A62455">
            <w:pPr>
              <w:spacing w:after="0" w:line="240" w:lineRule="auto"/>
              <w:jc w:val="center"/>
              <w:rPr>
                <w:rFonts w:ascii="Times New Roman" w:hAnsi="Times New Roman" w:cs="Times New Roman"/>
                <w:lang w:val="en-GB"/>
              </w:rPr>
            </w:pPr>
          </w:p>
        </w:tc>
      </w:tr>
      <w:tr w:rsidR="00B013F4" w:rsidRPr="00B013F4" w14:paraId="0A4605D6" w14:textId="77777777" w:rsidTr="00A62455">
        <w:trPr>
          <w:trHeight w:hRule="exact" w:val="283"/>
        </w:trPr>
        <w:tc>
          <w:tcPr>
            <w:tcW w:w="709" w:type="dxa"/>
            <w:vMerge/>
          </w:tcPr>
          <w:p w14:paraId="1CCC70CD" w14:textId="77777777" w:rsidR="00B013F4" w:rsidRPr="00B013F4" w:rsidRDefault="00B013F4" w:rsidP="00A62455">
            <w:pPr>
              <w:spacing w:after="0" w:line="240" w:lineRule="auto"/>
              <w:jc w:val="center"/>
              <w:rPr>
                <w:rFonts w:ascii="Times New Roman" w:hAnsi="Times New Roman" w:cs="Times New Roman"/>
                <w:lang w:val="en-GB"/>
              </w:rPr>
            </w:pPr>
          </w:p>
        </w:tc>
        <w:tc>
          <w:tcPr>
            <w:tcW w:w="8930" w:type="dxa"/>
            <w:gridSpan w:val="3"/>
            <w:tcBorders>
              <w:bottom w:val="single" w:sz="2" w:space="0" w:color="auto"/>
            </w:tcBorders>
            <w:vAlign w:val="center"/>
          </w:tcPr>
          <w:p w14:paraId="6A103173" w14:textId="77777777" w:rsidR="00B013F4" w:rsidRPr="00B013F4" w:rsidRDefault="00B013F4" w:rsidP="00A62455">
            <w:pPr>
              <w:spacing w:after="0" w:line="240" w:lineRule="auto"/>
              <w:jc w:val="center"/>
              <w:rPr>
                <w:rFonts w:ascii="Times New Roman" w:hAnsi="Times New Roman" w:cs="Times New Roman"/>
                <w:lang w:val="en-GB"/>
              </w:rPr>
            </w:pPr>
            <w:proofErr w:type="spellStart"/>
            <w:r w:rsidRPr="00B013F4">
              <w:rPr>
                <w:rFonts w:ascii="Times New Roman" w:hAnsi="Times New Roman" w:cs="Times New Roman"/>
                <w:b/>
                <w:sz w:val="20"/>
                <w:lang w:val="en-GB"/>
              </w:rPr>
              <w:t>Rocznik</w:t>
            </w:r>
            <w:proofErr w:type="spellEnd"/>
            <w:r w:rsidRPr="00B013F4">
              <w:rPr>
                <w:rFonts w:ascii="Times New Roman" w:hAnsi="Times New Roman" w:cs="Times New Roman"/>
                <w:b/>
                <w:sz w:val="20"/>
                <w:lang w:val="en-GB"/>
              </w:rPr>
              <w:t xml:space="preserve"> </w:t>
            </w:r>
            <w:proofErr w:type="spellStart"/>
            <w:r w:rsidRPr="00B013F4">
              <w:rPr>
                <w:rFonts w:ascii="Times New Roman" w:hAnsi="Times New Roman" w:cs="Times New Roman"/>
                <w:b/>
                <w:sz w:val="20"/>
                <w:lang w:val="en-GB"/>
              </w:rPr>
              <w:t>Ochrona</w:t>
            </w:r>
            <w:proofErr w:type="spellEnd"/>
            <w:r w:rsidRPr="00B013F4">
              <w:rPr>
                <w:rFonts w:ascii="Times New Roman" w:hAnsi="Times New Roman" w:cs="Times New Roman"/>
                <w:b/>
                <w:sz w:val="20"/>
                <w:lang w:val="en-GB"/>
              </w:rPr>
              <w:t xml:space="preserve"> </w:t>
            </w:r>
            <w:proofErr w:type="spellStart"/>
            <w:r w:rsidRPr="00B013F4">
              <w:rPr>
                <w:rFonts w:ascii="Times New Roman" w:hAnsi="Times New Roman" w:cs="Times New Roman"/>
                <w:b/>
                <w:sz w:val="20"/>
                <w:lang w:val="en-GB"/>
              </w:rPr>
              <w:t>Środowiska</w:t>
            </w:r>
            <w:proofErr w:type="spellEnd"/>
          </w:p>
        </w:tc>
      </w:tr>
      <w:tr w:rsidR="00B013F4" w:rsidRPr="00B013F4" w14:paraId="439D9F4E" w14:textId="77777777" w:rsidTr="00A62455">
        <w:trPr>
          <w:trHeight w:hRule="exact" w:val="283"/>
        </w:trPr>
        <w:tc>
          <w:tcPr>
            <w:tcW w:w="709" w:type="dxa"/>
            <w:vMerge/>
          </w:tcPr>
          <w:p w14:paraId="3B5A9C4A" w14:textId="77777777" w:rsidR="00B013F4" w:rsidRPr="00B013F4" w:rsidRDefault="00B013F4" w:rsidP="00A62455">
            <w:pPr>
              <w:spacing w:after="0" w:line="240" w:lineRule="auto"/>
              <w:jc w:val="center"/>
              <w:rPr>
                <w:rFonts w:ascii="Times New Roman" w:hAnsi="Times New Roman" w:cs="Times New Roman"/>
                <w:lang w:val="en-GB"/>
              </w:rPr>
            </w:pPr>
          </w:p>
        </w:tc>
        <w:tc>
          <w:tcPr>
            <w:tcW w:w="992" w:type="dxa"/>
            <w:tcBorders>
              <w:top w:val="single" w:sz="2" w:space="0" w:color="auto"/>
              <w:bottom w:val="single" w:sz="2" w:space="0" w:color="auto"/>
            </w:tcBorders>
            <w:vAlign w:val="center"/>
          </w:tcPr>
          <w:p w14:paraId="1E2A898B" w14:textId="77777777" w:rsidR="00B013F4" w:rsidRPr="00B013F4" w:rsidRDefault="00B013F4" w:rsidP="00A62455">
            <w:pPr>
              <w:spacing w:after="0" w:line="240" w:lineRule="auto"/>
              <w:rPr>
                <w:rFonts w:ascii="Times New Roman" w:hAnsi="Times New Roman" w:cs="Times New Roman"/>
                <w:kern w:val="18"/>
                <w:sz w:val="18"/>
                <w:lang w:val="en-GB"/>
              </w:rPr>
            </w:pPr>
            <w:r w:rsidRPr="00B013F4">
              <w:rPr>
                <w:rFonts w:ascii="Times New Roman" w:hAnsi="Times New Roman" w:cs="Times New Roman"/>
                <w:kern w:val="18"/>
                <w:sz w:val="18"/>
                <w:lang w:val="en-GB"/>
              </w:rPr>
              <w:t>Volume 28</w:t>
            </w:r>
          </w:p>
        </w:tc>
        <w:tc>
          <w:tcPr>
            <w:tcW w:w="6304" w:type="dxa"/>
            <w:tcBorders>
              <w:top w:val="single" w:sz="2" w:space="0" w:color="auto"/>
              <w:bottom w:val="single" w:sz="2" w:space="0" w:color="auto"/>
            </w:tcBorders>
            <w:vAlign w:val="center"/>
          </w:tcPr>
          <w:p w14:paraId="60EB57FC" w14:textId="77777777" w:rsidR="00B013F4" w:rsidRPr="00B013F4" w:rsidRDefault="00B013F4" w:rsidP="00A62455">
            <w:pPr>
              <w:tabs>
                <w:tab w:val="left" w:pos="3057"/>
              </w:tabs>
              <w:spacing w:after="0" w:line="240" w:lineRule="auto"/>
              <w:rPr>
                <w:rFonts w:ascii="Times New Roman" w:hAnsi="Times New Roman" w:cs="Times New Roman"/>
                <w:kern w:val="18"/>
                <w:sz w:val="18"/>
                <w:lang w:val="en-GB"/>
              </w:rPr>
            </w:pPr>
            <w:r w:rsidRPr="00B013F4">
              <w:rPr>
                <w:rFonts w:ascii="Times New Roman" w:hAnsi="Times New Roman" w:cs="Times New Roman"/>
                <w:kern w:val="18"/>
                <w:sz w:val="18"/>
                <w:lang w:val="en-GB"/>
              </w:rPr>
              <w:t>Year 2026</w:t>
            </w:r>
            <w:r w:rsidRPr="00B013F4">
              <w:rPr>
                <w:rFonts w:ascii="Times New Roman" w:hAnsi="Times New Roman" w:cs="Times New Roman"/>
                <w:kern w:val="18"/>
                <w:sz w:val="18"/>
                <w:lang w:val="en-GB"/>
              </w:rPr>
              <w:tab/>
              <w:t>ISSN 2720-7501</w:t>
            </w:r>
          </w:p>
        </w:tc>
        <w:tc>
          <w:tcPr>
            <w:tcW w:w="1634" w:type="dxa"/>
            <w:tcBorders>
              <w:top w:val="single" w:sz="2" w:space="0" w:color="auto"/>
              <w:bottom w:val="single" w:sz="2" w:space="0" w:color="auto"/>
            </w:tcBorders>
            <w:vAlign w:val="center"/>
          </w:tcPr>
          <w:p w14:paraId="3F9B4B1E" w14:textId="58311A2C" w:rsidR="00B013F4" w:rsidRPr="00B013F4" w:rsidRDefault="00B013F4" w:rsidP="00A62455">
            <w:pPr>
              <w:spacing w:after="0" w:line="240" w:lineRule="auto"/>
              <w:jc w:val="right"/>
              <w:rPr>
                <w:rFonts w:ascii="Times New Roman" w:hAnsi="Times New Roman" w:cs="Times New Roman"/>
                <w:sz w:val="18"/>
                <w:lang w:val="en-GB"/>
              </w:rPr>
            </w:pPr>
            <w:r w:rsidRPr="00B013F4">
              <w:rPr>
                <w:rFonts w:ascii="Times New Roman" w:hAnsi="Times New Roman" w:cs="Times New Roman"/>
                <w:sz w:val="18"/>
                <w:lang w:val="en-GB"/>
              </w:rPr>
              <w:t xml:space="preserve">pp. </w:t>
            </w:r>
            <w:r w:rsidR="00746F07">
              <w:rPr>
                <w:rFonts w:ascii="Times New Roman" w:hAnsi="Times New Roman" w:cs="Times New Roman"/>
                <w:sz w:val="18"/>
                <w:lang w:val="en-GB"/>
              </w:rPr>
              <w:t>92</w:t>
            </w:r>
            <w:r w:rsidRPr="00B013F4">
              <w:rPr>
                <w:rFonts w:ascii="Times New Roman" w:hAnsi="Times New Roman" w:cs="Times New Roman"/>
                <w:sz w:val="18"/>
                <w:lang w:val="en-GB"/>
              </w:rPr>
              <w:t>-</w:t>
            </w:r>
            <w:r w:rsidR="00746F07">
              <w:rPr>
                <w:rFonts w:ascii="Times New Roman" w:hAnsi="Times New Roman" w:cs="Times New Roman"/>
                <w:sz w:val="18"/>
                <w:lang w:val="en-GB"/>
              </w:rPr>
              <w:t>102</w:t>
            </w:r>
            <w:r w:rsidRPr="00B013F4">
              <w:rPr>
                <w:rFonts w:ascii="Times New Roman" w:hAnsi="Times New Roman" w:cs="Times New Roman"/>
                <w:sz w:val="18"/>
                <w:lang w:val="en-GB"/>
              </w:rPr>
              <w:t xml:space="preserve"> </w:t>
            </w:r>
          </w:p>
        </w:tc>
      </w:tr>
      <w:tr w:rsidR="00B013F4" w:rsidRPr="00B013F4" w14:paraId="00AF7EC6" w14:textId="77777777" w:rsidTr="00A62455">
        <w:trPr>
          <w:trHeight w:hRule="exact" w:val="283"/>
        </w:trPr>
        <w:tc>
          <w:tcPr>
            <w:tcW w:w="709" w:type="dxa"/>
          </w:tcPr>
          <w:p w14:paraId="10F55246" w14:textId="77777777" w:rsidR="00B013F4" w:rsidRPr="00B013F4" w:rsidRDefault="00B013F4" w:rsidP="00A62455">
            <w:pPr>
              <w:spacing w:after="0" w:line="240" w:lineRule="auto"/>
              <w:jc w:val="center"/>
              <w:rPr>
                <w:rFonts w:ascii="Times New Roman" w:hAnsi="Times New Roman" w:cs="Times New Roman"/>
                <w:lang w:val="en-GB"/>
              </w:rPr>
            </w:pPr>
          </w:p>
        </w:tc>
        <w:tc>
          <w:tcPr>
            <w:tcW w:w="8930" w:type="dxa"/>
            <w:gridSpan w:val="3"/>
            <w:tcBorders>
              <w:top w:val="single" w:sz="2" w:space="0" w:color="auto"/>
              <w:bottom w:val="single" w:sz="2" w:space="0" w:color="auto"/>
            </w:tcBorders>
            <w:vAlign w:val="center"/>
          </w:tcPr>
          <w:p w14:paraId="2E62003A" w14:textId="20BEDD52" w:rsidR="00B013F4" w:rsidRPr="00B013F4" w:rsidRDefault="00B013F4" w:rsidP="00A62455">
            <w:pPr>
              <w:tabs>
                <w:tab w:val="right" w:pos="8928"/>
              </w:tabs>
              <w:spacing w:after="0" w:line="240" w:lineRule="auto"/>
              <w:rPr>
                <w:rFonts w:ascii="Times New Roman" w:hAnsi="Times New Roman" w:cs="Times New Roman"/>
                <w:sz w:val="18"/>
                <w:lang w:val="en-GB"/>
              </w:rPr>
            </w:pPr>
            <w:r w:rsidRPr="00B013F4">
              <w:rPr>
                <w:rFonts w:ascii="Times New Roman" w:hAnsi="Times New Roman" w:cs="Times New Roman"/>
                <w:sz w:val="18"/>
                <w:lang w:val="en-GB"/>
              </w:rPr>
              <w:t>https://doi.org/10.54740/ros.2026.00</w:t>
            </w:r>
            <w:r w:rsidR="00746F07">
              <w:rPr>
                <w:rFonts w:ascii="Times New Roman" w:hAnsi="Times New Roman" w:cs="Times New Roman"/>
                <w:sz w:val="18"/>
                <w:lang w:val="en-GB"/>
              </w:rPr>
              <w:t>7</w:t>
            </w:r>
            <w:r w:rsidRPr="00B013F4">
              <w:rPr>
                <w:rFonts w:ascii="Times New Roman" w:hAnsi="Times New Roman" w:cs="Times New Roman"/>
                <w:sz w:val="18"/>
                <w:lang w:val="en-GB"/>
              </w:rPr>
              <w:tab/>
              <w:t>open access</w:t>
            </w:r>
          </w:p>
        </w:tc>
      </w:tr>
      <w:tr w:rsidR="00B013F4" w:rsidRPr="00B013F4" w14:paraId="51E144C4" w14:textId="77777777" w:rsidTr="00A62455">
        <w:trPr>
          <w:trHeight w:hRule="exact" w:val="283"/>
        </w:trPr>
        <w:tc>
          <w:tcPr>
            <w:tcW w:w="709" w:type="dxa"/>
          </w:tcPr>
          <w:p w14:paraId="679F3344" w14:textId="77777777" w:rsidR="00B013F4" w:rsidRPr="00B013F4" w:rsidRDefault="00B013F4" w:rsidP="00A62455">
            <w:pPr>
              <w:spacing w:after="0" w:line="240" w:lineRule="auto"/>
              <w:jc w:val="center"/>
              <w:rPr>
                <w:rFonts w:ascii="Times New Roman" w:hAnsi="Times New Roman" w:cs="Times New Roman"/>
                <w:lang w:val="en-GB"/>
              </w:rPr>
            </w:pPr>
          </w:p>
        </w:tc>
        <w:tc>
          <w:tcPr>
            <w:tcW w:w="8930" w:type="dxa"/>
            <w:gridSpan w:val="3"/>
            <w:tcBorders>
              <w:top w:val="single" w:sz="2" w:space="0" w:color="auto"/>
            </w:tcBorders>
            <w:vAlign w:val="center"/>
          </w:tcPr>
          <w:p w14:paraId="617EA087" w14:textId="287E8290" w:rsidR="00B013F4" w:rsidRPr="00B013F4" w:rsidRDefault="00B013F4" w:rsidP="00A62455">
            <w:pPr>
              <w:tabs>
                <w:tab w:val="left" w:pos="3740"/>
                <w:tab w:val="right" w:pos="8928"/>
              </w:tabs>
              <w:spacing w:after="0" w:line="240" w:lineRule="auto"/>
              <w:rPr>
                <w:rFonts w:ascii="Times New Roman" w:hAnsi="Times New Roman" w:cs="Times New Roman"/>
                <w:sz w:val="18"/>
                <w:lang w:val="en-GB"/>
              </w:rPr>
            </w:pPr>
            <w:r w:rsidRPr="00B013F4">
              <w:rPr>
                <w:rFonts w:ascii="Times New Roman" w:hAnsi="Times New Roman" w:cs="Times New Roman"/>
                <w:sz w:val="18"/>
                <w:lang w:val="en-GB"/>
              </w:rPr>
              <w:t>Received: December 202</w:t>
            </w:r>
            <w:r>
              <w:rPr>
                <w:rFonts w:ascii="Times New Roman" w:hAnsi="Times New Roman" w:cs="Times New Roman"/>
                <w:sz w:val="18"/>
                <w:lang w:val="en-GB"/>
              </w:rPr>
              <w:t>5</w:t>
            </w:r>
            <w:r w:rsidRPr="00B013F4">
              <w:rPr>
                <w:rFonts w:ascii="Times New Roman" w:hAnsi="Times New Roman" w:cs="Times New Roman"/>
                <w:sz w:val="18"/>
                <w:lang w:val="en-GB"/>
              </w:rPr>
              <w:tab/>
              <w:t>Accepted: February 2026</w:t>
            </w:r>
            <w:r w:rsidRPr="00B013F4">
              <w:rPr>
                <w:rFonts w:ascii="Times New Roman" w:hAnsi="Times New Roman" w:cs="Times New Roman"/>
                <w:sz w:val="18"/>
                <w:lang w:val="en-GB"/>
              </w:rPr>
              <w:tab/>
              <w:t xml:space="preserve">Published: </w:t>
            </w:r>
            <w:r w:rsidR="004B14DA">
              <w:rPr>
                <w:rFonts w:ascii="Times New Roman" w:hAnsi="Times New Roman" w:cs="Times New Roman"/>
                <w:sz w:val="18"/>
                <w:lang w:val="en-GB"/>
              </w:rPr>
              <w:t>March</w:t>
            </w:r>
            <w:r w:rsidRPr="00B013F4">
              <w:rPr>
                <w:rFonts w:ascii="Times New Roman" w:hAnsi="Times New Roman" w:cs="Times New Roman"/>
                <w:sz w:val="18"/>
                <w:lang w:val="en-GB"/>
              </w:rPr>
              <w:t xml:space="preserve"> 2026</w:t>
            </w:r>
          </w:p>
        </w:tc>
      </w:tr>
    </w:tbl>
    <w:bookmarkEnd w:id="4"/>
    <w:p w14:paraId="4042CBDE" w14:textId="77777777" w:rsidR="00301395" w:rsidRPr="003521BA" w:rsidRDefault="00301395" w:rsidP="009314FF">
      <w:pPr>
        <w:pStyle w:val="Rtytu"/>
        <w:rPr>
          <w:lang w:val="en-GB"/>
        </w:rPr>
      </w:pPr>
      <w:r w:rsidRPr="003521BA">
        <w:rPr>
          <w:lang w:val="en-GB"/>
        </w:rPr>
        <w:t>Exergy Analysis of Different Propane-Hydrogen Blends in an Internal Combustion Engine</w:t>
      </w:r>
    </w:p>
    <w:p w14:paraId="20130F61" w14:textId="50E9F7EA" w:rsidR="000149A2" w:rsidRPr="004B14DA" w:rsidRDefault="00301395" w:rsidP="00AB0576">
      <w:pPr>
        <w:pStyle w:val="Rautor"/>
        <w:rPr>
          <w:lang w:val="en-US"/>
        </w:rPr>
      </w:pPr>
      <w:r w:rsidRPr="004B14DA">
        <w:rPr>
          <w:lang w:val="en-US"/>
        </w:rPr>
        <w:t>Tansel Koyun</w:t>
      </w:r>
    </w:p>
    <w:p w14:paraId="7C342B4C" w14:textId="10225294" w:rsidR="00EB10DD" w:rsidRPr="003521BA" w:rsidRDefault="00301395" w:rsidP="009314FF">
      <w:pPr>
        <w:pStyle w:val="Rafiliacja"/>
        <w:rPr>
          <w:lang w:val="en-GB"/>
        </w:rPr>
      </w:pPr>
      <w:r w:rsidRPr="003521BA">
        <w:rPr>
          <w:lang w:val="en-GB"/>
        </w:rPr>
        <w:t xml:space="preserve">Department of Mechanical Engineering, </w:t>
      </w:r>
      <w:r w:rsidR="00AB0576" w:rsidRPr="003521BA">
        <w:rPr>
          <w:lang w:val="en-GB"/>
        </w:rPr>
        <w:t xml:space="preserve">Faculty of Engineering and Natural Sciences, </w:t>
      </w:r>
      <w:r w:rsidR="00AB0576">
        <w:rPr>
          <w:lang w:val="en-GB"/>
        </w:rPr>
        <w:br/>
      </w:r>
      <w:r w:rsidR="00AB0576" w:rsidRPr="003521BA">
        <w:rPr>
          <w:lang w:val="en-GB"/>
        </w:rPr>
        <w:t xml:space="preserve">Süleyman Demirel University, </w:t>
      </w:r>
      <w:proofErr w:type="spellStart"/>
      <w:r w:rsidRPr="003521BA">
        <w:rPr>
          <w:lang w:val="en-GB"/>
        </w:rPr>
        <w:t>Isparta</w:t>
      </w:r>
      <w:proofErr w:type="spellEnd"/>
      <w:r w:rsidRPr="003521BA">
        <w:rPr>
          <w:lang w:val="en-GB"/>
        </w:rPr>
        <w:t>, Turkey</w:t>
      </w:r>
      <w:r w:rsidR="009314FF" w:rsidRPr="003521BA">
        <w:rPr>
          <w:lang w:val="en-GB"/>
        </w:rPr>
        <w:t xml:space="preserve"> </w:t>
      </w:r>
      <w:r w:rsidR="00AB0576">
        <w:rPr>
          <w:lang w:val="en-GB"/>
        </w:rPr>
        <w:br/>
      </w:r>
      <w:hyperlink r:id="rId9" w:history="1">
        <w:r w:rsidRPr="003521BA">
          <w:rPr>
            <w:lang w:val="en-GB"/>
          </w:rPr>
          <w:t>https://orcid.org/0000-0002-5625-2413</w:t>
        </w:r>
      </w:hyperlink>
    </w:p>
    <w:p w14:paraId="291827E6" w14:textId="44533D36" w:rsidR="00301395" w:rsidRPr="003521BA" w:rsidRDefault="00EB10DD" w:rsidP="009314FF">
      <w:pPr>
        <w:pStyle w:val="Rauco"/>
        <w:rPr>
          <w:rFonts w:eastAsia="Times New Roman"/>
          <w:iCs/>
          <w:lang w:eastAsia="tr-TR"/>
        </w:rPr>
      </w:pPr>
      <w:r w:rsidRPr="003521BA">
        <w:rPr>
          <w:shd w:val="clear" w:color="auto" w:fill="FFFFFF"/>
        </w:rPr>
        <w:t>corresponding author</w:t>
      </w:r>
      <w:r w:rsidR="00946023">
        <w:rPr>
          <w:shd w:val="clear" w:color="auto" w:fill="FFFFFF"/>
        </w:rPr>
        <w:t>'</w:t>
      </w:r>
      <w:r w:rsidRPr="003521BA">
        <w:rPr>
          <w:shd w:val="clear" w:color="auto" w:fill="FFFFFF"/>
        </w:rPr>
        <w:t xml:space="preserve">s e-mail: </w:t>
      </w:r>
      <w:hyperlink r:id="rId10" w:history="1">
        <w:r w:rsidR="00301395" w:rsidRPr="003521BA">
          <w:rPr>
            <w:rFonts w:eastAsia="Times New Roman"/>
            <w:iCs/>
            <w:lang w:eastAsia="tr-TR"/>
          </w:rPr>
          <w:t>tanselkoyun@sdu.edu.tr</w:t>
        </w:r>
      </w:hyperlink>
    </w:p>
    <w:p w14:paraId="700F215C" w14:textId="33FBC5DF" w:rsidR="00917D67" w:rsidRPr="003521BA" w:rsidRDefault="00DE4BA3" w:rsidP="009314FF">
      <w:pPr>
        <w:pStyle w:val="Rab1"/>
      </w:pPr>
      <w:r w:rsidRPr="003521BA">
        <w:rPr>
          <w:b/>
        </w:rPr>
        <w:t>Abstract:</w:t>
      </w:r>
      <w:r w:rsidR="00D81A21" w:rsidRPr="003521BA">
        <w:rPr>
          <w:b/>
        </w:rPr>
        <w:t xml:space="preserve"> </w:t>
      </w:r>
      <w:r w:rsidR="00857CFF" w:rsidRPr="003521BA">
        <w:t xml:space="preserve">In this article, an exergy analysis was performed for different propane-hydrogen mixtures in an internal combustion engine (ICE), considering an air excess ratio of λ = 1 and real combustion conditions. In the exergy analysis, the pressure and temperature </w:t>
      </w:r>
      <w:r w:rsidR="00946023">
        <w:t>of the exhaust gases from the combustion reaction were set to</w:t>
      </w:r>
      <w:r w:rsidR="00857CFF" w:rsidRPr="003521BA">
        <w:t xml:space="preserve"> 1 </w:t>
      </w:r>
      <w:proofErr w:type="spellStart"/>
      <w:r w:rsidR="00857CFF" w:rsidRPr="003521BA">
        <w:t>atm</w:t>
      </w:r>
      <w:proofErr w:type="spellEnd"/>
      <w:r w:rsidR="00857CFF" w:rsidRPr="003521BA">
        <w:t xml:space="preserve"> and 420°C, respectively. The reference conditions were </w:t>
      </w:r>
      <w:r w:rsidR="00946023">
        <w:t xml:space="preserve">set to 1 </w:t>
      </w:r>
      <w:proofErr w:type="spellStart"/>
      <w:r w:rsidR="00946023">
        <w:t>atm</w:t>
      </w:r>
      <w:proofErr w:type="spellEnd"/>
      <w:r w:rsidR="00946023">
        <w:t xml:space="preserve"> and 25°C</w:t>
      </w:r>
      <w:r w:rsidR="00857CFF" w:rsidRPr="003521BA">
        <w:t>. Combustion reactions were formulated for fuel cases of 100% Propane (C</w:t>
      </w:r>
      <w:r w:rsidR="00857CFF" w:rsidRPr="00946023">
        <w:rPr>
          <w:vertAlign w:val="subscript"/>
        </w:rPr>
        <w:t>3</w:t>
      </w:r>
      <w:r w:rsidR="00857CFF" w:rsidRPr="003521BA">
        <w:t>H</w:t>
      </w:r>
      <w:r w:rsidR="00857CFF" w:rsidRPr="00946023">
        <w:rPr>
          <w:vertAlign w:val="subscript"/>
        </w:rPr>
        <w:t>8</w:t>
      </w:r>
      <w:r w:rsidR="00857CFF" w:rsidRPr="003521BA">
        <w:t>), 60% Propane + 40% Hydrogen, 30% Propane + 70% Hydrogen, and 100% Hydrogen (H</w:t>
      </w:r>
      <w:r w:rsidR="00857CFF" w:rsidRPr="00946023">
        <w:rPr>
          <w:vertAlign w:val="subscript"/>
        </w:rPr>
        <w:t>2</w:t>
      </w:r>
      <w:r w:rsidR="00857CFF" w:rsidRPr="003521BA">
        <w:t xml:space="preserve">), with </w:t>
      </w:r>
      <w:r w:rsidR="00946023">
        <w:t>a total fuel amount of</w:t>
      </w:r>
      <w:r w:rsidR="00857CFF" w:rsidRPr="003521BA">
        <w:t xml:space="preserve"> 1 </w:t>
      </w:r>
      <w:proofErr w:type="spellStart"/>
      <w:r w:rsidR="00857CFF" w:rsidRPr="003521BA">
        <w:t>kmol</w:t>
      </w:r>
      <w:proofErr w:type="spellEnd"/>
      <w:r w:rsidR="00857CFF" w:rsidRPr="003521BA">
        <w:t>. For each reaction, both physical and chemical e</w:t>
      </w:r>
      <w:r w:rsidR="00946023">
        <w:t>n</w:t>
      </w:r>
      <w:r w:rsidR="00857CFF" w:rsidRPr="003521BA">
        <w:t xml:space="preserve">ergies were calculated separately for the fuel and exhaust gases. The analysis revealed that increasing the hydrogen content reduces total fuel exergy but improves </w:t>
      </w:r>
      <w:proofErr w:type="spellStart"/>
      <w:r w:rsidR="00857CFF" w:rsidRPr="003521BA">
        <w:t>exergetic</w:t>
      </w:r>
      <w:proofErr w:type="spellEnd"/>
      <w:r w:rsidR="00857CFF" w:rsidRPr="003521BA">
        <w:t xml:space="preserve"> efficiency and lowers exergy destruction. The study highlights the thermodynamic advantages of hydrogen-enriched fuel mixtures in ICEs and supports the use of hydrogen as a cleaner alternative fuel.</w:t>
      </w:r>
    </w:p>
    <w:p w14:paraId="0F7FBC96" w14:textId="7E32492F" w:rsidR="00DE4BA3" w:rsidRPr="003521BA" w:rsidRDefault="00DE4BA3" w:rsidP="009314FF">
      <w:pPr>
        <w:pStyle w:val="Rab2"/>
      </w:pPr>
      <w:r w:rsidRPr="003521BA">
        <w:rPr>
          <w:b/>
        </w:rPr>
        <w:t xml:space="preserve">Keywords: </w:t>
      </w:r>
      <w:r w:rsidR="00B720EA">
        <w:t>p</w:t>
      </w:r>
      <w:r w:rsidR="00301395" w:rsidRPr="003521BA">
        <w:t xml:space="preserve">hysical exergy, </w:t>
      </w:r>
      <w:r w:rsidR="00B720EA">
        <w:t>c</w:t>
      </w:r>
      <w:r w:rsidR="00301395" w:rsidRPr="003521BA">
        <w:t xml:space="preserve">hemical exergy, </w:t>
      </w:r>
      <w:r w:rsidR="00B720EA">
        <w:t>p</w:t>
      </w:r>
      <w:r w:rsidR="00301395" w:rsidRPr="003521BA">
        <w:t xml:space="preserve">ropane, </w:t>
      </w:r>
      <w:r w:rsidR="00B720EA">
        <w:t>h</w:t>
      </w:r>
      <w:r w:rsidR="00301395" w:rsidRPr="003521BA">
        <w:t xml:space="preserve">ydrogen, </w:t>
      </w:r>
      <w:r w:rsidR="00B720EA">
        <w:t>m</w:t>
      </w:r>
      <w:r w:rsidR="00301395" w:rsidRPr="003521BA">
        <w:t xml:space="preserve">olar mixtures of </w:t>
      </w:r>
      <w:r w:rsidR="00B720EA">
        <w:t>p</w:t>
      </w:r>
      <w:r w:rsidR="00301395" w:rsidRPr="003521BA">
        <w:t xml:space="preserve">ropane and </w:t>
      </w:r>
      <w:r w:rsidR="00B720EA">
        <w:t>h</w:t>
      </w:r>
      <w:r w:rsidR="00301395" w:rsidRPr="003521BA">
        <w:t xml:space="preserve">ydrogen, </w:t>
      </w:r>
      <w:r w:rsidR="00B720EA">
        <w:t>c</w:t>
      </w:r>
      <w:r w:rsidR="00301395" w:rsidRPr="003521BA">
        <w:t>ombustion reaction</w:t>
      </w:r>
    </w:p>
    <w:p w14:paraId="32728B34" w14:textId="77777777" w:rsidR="000149A2" w:rsidRPr="003521BA" w:rsidRDefault="00FC1187" w:rsidP="009314FF">
      <w:pPr>
        <w:pStyle w:val="Rn1"/>
        <w:rPr>
          <w:lang w:val="en-GB"/>
        </w:rPr>
      </w:pPr>
      <w:r w:rsidRPr="003521BA">
        <w:rPr>
          <w:lang w:val="en-GB"/>
        </w:rPr>
        <w:t>1. Introduction</w:t>
      </w:r>
    </w:p>
    <w:p w14:paraId="351CE9C1" w14:textId="567B1122" w:rsidR="00B22D08" w:rsidRPr="003521BA" w:rsidRDefault="00B22D08" w:rsidP="009314FF">
      <w:pPr>
        <w:spacing w:after="0" w:line="240" w:lineRule="auto"/>
        <w:ind w:firstLine="284"/>
        <w:jc w:val="both"/>
        <w:rPr>
          <w:rFonts w:ascii="Times New Roman" w:hAnsi="Times New Roman"/>
          <w:spacing w:val="-2"/>
          <w:lang w:val="en-GB"/>
        </w:rPr>
      </w:pPr>
      <w:r w:rsidRPr="003521BA">
        <w:rPr>
          <w:rFonts w:ascii="Times New Roman" w:hAnsi="Times New Roman"/>
          <w:spacing w:val="-2"/>
          <w:lang w:val="en-GB"/>
        </w:rPr>
        <w:t>In the face of rising global energy demand</w:t>
      </w:r>
      <w:r w:rsidR="00946023">
        <w:rPr>
          <w:rFonts w:ascii="Times New Roman" w:hAnsi="Times New Roman"/>
          <w:spacing w:val="-2"/>
          <w:lang w:val="en-GB"/>
        </w:rPr>
        <w:t>, the depletion of fossil fuel reserves, escalating costs, and growing environmental concerns, there has been a significant,</w:t>
      </w:r>
      <w:r w:rsidRPr="003521BA">
        <w:rPr>
          <w:rFonts w:ascii="Times New Roman" w:hAnsi="Times New Roman"/>
          <w:spacing w:val="-2"/>
          <w:lang w:val="en-GB"/>
        </w:rPr>
        <w:t xml:space="preserve"> urgent global movement towards renewable and sustainable energy sources. This paradigm shift is </w:t>
      </w:r>
      <w:r w:rsidR="00946023">
        <w:rPr>
          <w:rFonts w:ascii="Times New Roman" w:hAnsi="Times New Roman"/>
          <w:spacing w:val="-2"/>
          <w:lang w:val="en-GB"/>
        </w:rPr>
        <w:t>driven not only by the need</w:t>
      </w:r>
      <w:r w:rsidRPr="003521BA">
        <w:rPr>
          <w:rFonts w:ascii="Times New Roman" w:hAnsi="Times New Roman"/>
          <w:spacing w:val="-2"/>
          <w:lang w:val="en-GB"/>
        </w:rPr>
        <w:t xml:space="preserve"> for environmental preservation but also by the limitations of traditional energy systems in meeting long-term economic and operational efficiency goals. In this context, internal combustion engines (ICEs)—which have historically relied on fossil fuels—are increasingly being investigated for optimization through thermodynamic performance metrics and integration with alternative fuels.</w:t>
      </w:r>
    </w:p>
    <w:p w14:paraId="0B155534" w14:textId="77777777" w:rsidR="00B22D08" w:rsidRPr="003521BA" w:rsidRDefault="00B22D08" w:rsidP="009314FF">
      <w:pPr>
        <w:spacing w:after="0" w:line="240" w:lineRule="auto"/>
        <w:ind w:firstLine="284"/>
        <w:jc w:val="both"/>
        <w:rPr>
          <w:rFonts w:ascii="Times New Roman" w:hAnsi="Times New Roman"/>
          <w:spacing w:val="-2"/>
          <w:lang w:val="en-GB"/>
        </w:rPr>
      </w:pPr>
      <w:r w:rsidRPr="003521BA">
        <w:rPr>
          <w:rFonts w:ascii="Times New Roman" w:hAnsi="Times New Roman"/>
          <w:spacing w:val="-2"/>
          <w:lang w:val="en-GB"/>
        </w:rPr>
        <w:t xml:space="preserve">Exergy analysis, grounded in the second law of thermodynamics, has emerged as a critical methodology for evaluating the actual performance of energy systems beyond the conventional energy balance approaches. Unlike first-law efficiency calculations, which may overestimate system performance by neglecting entropy generation, exergy analysis provides deeper insights into the quality and usability of energy, the location and magnitude of </w:t>
      </w:r>
      <w:proofErr w:type="spellStart"/>
      <w:r w:rsidRPr="003521BA">
        <w:rPr>
          <w:rFonts w:ascii="Times New Roman" w:hAnsi="Times New Roman"/>
          <w:spacing w:val="-2"/>
          <w:lang w:val="en-GB"/>
        </w:rPr>
        <w:t>irreversibilities</w:t>
      </w:r>
      <w:proofErr w:type="spellEnd"/>
      <w:r w:rsidRPr="003521BA">
        <w:rPr>
          <w:rFonts w:ascii="Times New Roman" w:hAnsi="Times New Roman"/>
          <w:spacing w:val="-2"/>
          <w:lang w:val="en-GB"/>
        </w:rPr>
        <w:t xml:space="preserve">, and potential optimization strategies (Kotas, 1985; </w:t>
      </w:r>
      <w:proofErr w:type="spellStart"/>
      <w:r w:rsidRPr="003521BA">
        <w:rPr>
          <w:rFonts w:ascii="Times New Roman" w:hAnsi="Times New Roman"/>
          <w:spacing w:val="-2"/>
          <w:lang w:val="en-GB"/>
        </w:rPr>
        <w:t>Tsatsaronis</w:t>
      </w:r>
      <w:proofErr w:type="spellEnd"/>
      <w:r w:rsidRPr="003521BA">
        <w:rPr>
          <w:rFonts w:ascii="Times New Roman" w:hAnsi="Times New Roman"/>
          <w:spacing w:val="-2"/>
          <w:lang w:val="en-GB"/>
        </w:rPr>
        <w:t xml:space="preserve"> &amp; Lazzaretto, 1999).</w:t>
      </w:r>
    </w:p>
    <w:p w14:paraId="586B85B8" w14:textId="77777777" w:rsidR="00B22D08" w:rsidRPr="003521BA" w:rsidRDefault="00B22D08" w:rsidP="009314FF">
      <w:pPr>
        <w:spacing w:after="0" w:line="240" w:lineRule="auto"/>
        <w:ind w:firstLine="284"/>
        <w:jc w:val="both"/>
        <w:rPr>
          <w:rFonts w:ascii="Times New Roman" w:hAnsi="Times New Roman"/>
          <w:spacing w:val="-2"/>
          <w:lang w:val="en-GB"/>
        </w:rPr>
      </w:pPr>
      <w:r w:rsidRPr="003521BA">
        <w:rPr>
          <w:rFonts w:ascii="Times New Roman" w:hAnsi="Times New Roman"/>
          <w:spacing w:val="-2"/>
          <w:lang w:val="en-GB"/>
        </w:rPr>
        <w:t xml:space="preserve">Numerous studies have emphasized that combustion is the principal source of exergy destruction in ICEs. Norouzi et al. (2021) </w:t>
      </w:r>
      <w:proofErr w:type="spellStart"/>
      <w:r w:rsidRPr="003521BA">
        <w:rPr>
          <w:rFonts w:ascii="Times New Roman" w:hAnsi="Times New Roman"/>
          <w:spacing w:val="-2"/>
          <w:lang w:val="en-GB"/>
        </w:rPr>
        <w:t>analyzed</w:t>
      </w:r>
      <w:proofErr w:type="spellEnd"/>
      <w:r w:rsidRPr="003521BA">
        <w:rPr>
          <w:rFonts w:ascii="Times New Roman" w:hAnsi="Times New Roman"/>
          <w:spacing w:val="-2"/>
          <w:lang w:val="en-GB"/>
        </w:rPr>
        <w:t xml:space="preserve"> exergy losses in engines running on gasoline, methane, and hydrogen, concluding that while the work exergy output was nearly identical across fuels, hydrogen exhibited the lowest irreversibility under stoichiometric conditions. </w:t>
      </w:r>
      <w:proofErr w:type="spellStart"/>
      <w:r w:rsidRPr="003521BA">
        <w:rPr>
          <w:rFonts w:ascii="Times New Roman" w:hAnsi="Times New Roman"/>
          <w:spacing w:val="-2"/>
          <w:lang w:val="en-GB"/>
        </w:rPr>
        <w:t>Jafarmadar</w:t>
      </w:r>
      <w:proofErr w:type="spellEnd"/>
      <w:r w:rsidRPr="003521BA">
        <w:rPr>
          <w:rFonts w:ascii="Times New Roman" w:hAnsi="Times New Roman"/>
          <w:spacing w:val="-2"/>
          <w:lang w:val="en-GB"/>
        </w:rPr>
        <w:t xml:space="preserve"> (2012) numerically investigated hydrogen-air combustion and demonstrated that higher air–fuel ratios and initial temperatures enhance exergy performance. Gupta (2025) corroborated these findings, showing that higher combustion temperatures reduce fuel exergy destruction for ethanol, methanol, propane, and octane-air mixtures.</w:t>
      </w:r>
    </w:p>
    <w:p w14:paraId="03635E44" w14:textId="6601597E" w:rsidR="00B22D08" w:rsidRPr="003521BA" w:rsidRDefault="00B22D08" w:rsidP="009314FF">
      <w:pPr>
        <w:spacing w:after="0" w:line="240" w:lineRule="auto"/>
        <w:ind w:firstLine="284"/>
        <w:jc w:val="both"/>
        <w:rPr>
          <w:rFonts w:ascii="Times New Roman" w:hAnsi="Times New Roman"/>
          <w:spacing w:val="-2"/>
          <w:lang w:val="en-GB"/>
        </w:rPr>
      </w:pPr>
      <w:proofErr w:type="spellStart"/>
      <w:r w:rsidRPr="003521BA">
        <w:rPr>
          <w:rFonts w:ascii="Times New Roman" w:hAnsi="Times New Roman"/>
          <w:spacing w:val="-2"/>
          <w:lang w:val="en-GB"/>
        </w:rPr>
        <w:t>Exergoeconomic</w:t>
      </w:r>
      <w:proofErr w:type="spellEnd"/>
      <w:r w:rsidRPr="003521BA">
        <w:rPr>
          <w:rFonts w:ascii="Times New Roman" w:hAnsi="Times New Roman"/>
          <w:spacing w:val="-2"/>
          <w:lang w:val="en-GB"/>
        </w:rPr>
        <w:t xml:space="preserve"> and environmental assessments further reveal nuanced trade-offs. Gürbüz et al. (2019) found that CO₂ emissions and environmental cost</w:t>
      </w:r>
      <w:r w:rsidR="00946023">
        <w:rPr>
          <w:rFonts w:ascii="Times New Roman" w:hAnsi="Times New Roman"/>
          <w:spacing w:val="-2"/>
          <w:lang w:val="en-GB"/>
        </w:rPr>
        <w:t>s scale with engine power in LPG-</w:t>
      </w:r>
      <w:proofErr w:type="spellStart"/>
      <w:r w:rsidR="00946023">
        <w:rPr>
          <w:rFonts w:ascii="Times New Roman" w:hAnsi="Times New Roman"/>
          <w:spacing w:val="-2"/>
          <w:lang w:val="en-GB"/>
        </w:rPr>
        <w:t>fueled</w:t>
      </w:r>
      <w:proofErr w:type="spellEnd"/>
      <w:r w:rsidR="00946023">
        <w:rPr>
          <w:rFonts w:ascii="Times New Roman" w:hAnsi="Times New Roman"/>
          <w:spacing w:val="-2"/>
          <w:lang w:val="en-GB"/>
        </w:rPr>
        <w:t xml:space="preserve"> engines, suggesting that operating at lower speeds is more sustainable</w:t>
      </w:r>
      <w:r w:rsidRPr="003521BA">
        <w:rPr>
          <w:rFonts w:ascii="Times New Roman" w:hAnsi="Times New Roman"/>
          <w:spacing w:val="-2"/>
          <w:lang w:val="en-GB"/>
        </w:rPr>
        <w:t xml:space="preserve">. Gürbüz and Gülcan (2025) compared hydrogen, LPG, and gasoline in an air-cooled engine under stoichiometric conditions and found </w:t>
      </w:r>
      <w:r w:rsidR="00946023">
        <w:rPr>
          <w:rFonts w:ascii="Times New Roman" w:hAnsi="Times New Roman"/>
          <w:spacing w:val="-2"/>
          <w:lang w:val="en-GB"/>
        </w:rPr>
        <w:t>that hydrogen, despite lower energy and exergy performance, was</w:t>
      </w:r>
      <w:r w:rsidRPr="003521BA">
        <w:rPr>
          <w:rFonts w:ascii="Times New Roman" w:hAnsi="Times New Roman"/>
          <w:spacing w:val="-2"/>
          <w:lang w:val="en-GB"/>
        </w:rPr>
        <w:t xml:space="preserve"> more environmentally and economically </w:t>
      </w:r>
      <w:proofErr w:type="spellStart"/>
      <w:r w:rsidRPr="003521BA">
        <w:rPr>
          <w:rFonts w:ascii="Times New Roman" w:hAnsi="Times New Roman"/>
          <w:spacing w:val="-2"/>
          <w:lang w:val="en-GB"/>
        </w:rPr>
        <w:t>favorable</w:t>
      </w:r>
      <w:proofErr w:type="spellEnd"/>
      <w:r w:rsidRPr="003521BA">
        <w:rPr>
          <w:rFonts w:ascii="Times New Roman" w:hAnsi="Times New Roman"/>
          <w:spacing w:val="-2"/>
          <w:lang w:val="en-GB"/>
        </w:rPr>
        <w:t xml:space="preserve"> due to its zero carbon emissions. </w:t>
      </w:r>
      <w:proofErr w:type="spellStart"/>
      <w:r w:rsidRPr="003521BA">
        <w:rPr>
          <w:rFonts w:ascii="Times New Roman" w:hAnsi="Times New Roman"/>
          <w:spacing w:val="-2"/>
          <w:lang w:val="en-GB"/>
        </w:rPr>
        <w:t>Şöhret</w:t>
      </w:r>
      <w:proofErr w:type="spellEnd"/>
      <w:r w:rsidRPr="003521BA">
        <w:rPr>
          <w:rFonts w:ascii="Times New Roman" w:hAnsi="Times New Roman"/>
          <w:spacing w:val="-2"/>
          <w:lang w:val="en-GB"/>
        </w:rPr>
        <w:t xml:space="preserve"> et</w:t>
      </w:r>
      <w:r w:rsidR="00E54B3C">
        <w:rPr>
          <w:rFonts w:ascii="Times New Roman" w:hAnsi="Times New Roman"/>
          <w:spacing w:val="-2"/>
          <w:lang w:val="en-GB"/>
        </w:rPr>
        <w:t> </w:t>
      </w:r>
      <w:r w:rsidRPr="003521BA">
        <w:rPr>
          <w:rFonts w:ascii="Times New Roman" w:hAnsi="Times New Roman"/>
          <w:spacing w:val="-2"/>
          <w:lang w:val="en-GB"/>
        </w:rPr>
        <w:t xml:space="preserve">al. (2019) examined </w:t>
      </w:r>
      <w:r w:rsidR="00946023">
        <w:rPr>
          <w:rFonts w:ascii="Times New Roman" w:hAnsi="Times New Roman"/>
          <w:spacing w:val="-2"/>
          <w:lang w:val="en-GB"/>
        </w:rPr>
        <w:t>the effects of ignition timing and compression ratio o</w:t>
      </w:r>
      <w:r w:rsidRPr="003521BA">
        <w:rPr>
          <w:rFonts w:ascii="Times New Roman" w:hAnsi="Times New Roman"/>
          <w:spacing w:val="-2"/>
          <w:lang w:val="en-GB"/>
        </w:rPr>
        <w:t>n hydrogen-</w:t>
      </w:r>
      <w:proofErr w:type="spellStart"/>
      <w:r w:rsidRPr="003521BA">
        <w:rPr>
          <w:rFonts w:ascii="Times New Roman" w:hAnsi="Times New Roman"/>
          <w:spacing w:val="-2"/>
          <w:lang w:val="en-GB"/>
        </w:rPr>
        <w:t>fueled</w:t>
      </w:r>
      <w:proofErr w:type="spellEnd"/>
      <w:r w:rsidRPr="003521BA">
        <w:rPr>
          <w:rFonts w:ascii="Times New Roman" w:hAnsi="Times New Roman"/>
          <w:spacing w:val="-2"/>
          <w:lang w:val="en-GB"/>
        </w:rPr>
        <w:t xml:space="preserve"> ICEs, highlighting optimization opportunities.</w:t>
      </w:r>
    </w:p>
    <w:p w14:paraId="7E14EA7C" w14:textId="32CDAC07" w:rsidR="00B22D08" w:rsidRPr="003521BA" w:rsidRDefault="00B22D08" w:rsidP="009314FF">
      <w:pPr>
        <w:spacing w:after="0" w:line="240" w:lineRule="auto"/>
        <w:ind w:firstLine="284"/>
        <w:jc w:val="both"/>
        <w:rPr>
          <w:rFonts w:ascii="Times New Roman" w:hAnsi="Times New Roman"/>
          <w:spacing w:val="-2"/>
          <w:lang w:val="en-GB"/>
        </w:rPr>
      </w:pPr>
      <w:r w:rsidRPr="003521BA">
        <w:rPr>
          <w:rFonts w:ascii="Times New Roman" w:hAnsi="Times New Roman"/>
          <w:spacing w:val="-2"/>
          <w:lang w:val="en-GB"/>
        </w:rPr>
        <w:t>Experimental work by Akçay &amp; Gürbüz (2024) using HHO-assisted flame-jet ignition in propane-</w:t>
      </w:r>
      <w:proofErr w:type="spellStart"/>
      <w:r w:rsidRPr="003521BA">
        <w:rPr>
          <w:rFonts w:ascii="Times New Roman" w:hAnsi="Times New Roman"/>
          <w:spacing w:val="-2"/>
          <w:lang w:val="en-GB"/>
        </w:rPr>
        <w:t>fueled</w:t>
      </w:r>
      <w:proofErr w:type="spellEnd"/>
      <w:r w:rsidRPr="003521BA">
        <w:rPr>
          <w:rFonts w:ascii="Times New Roman" w:hAnsi="Times New Roman"/>
          <w:spacing w:val="-2"/>
          <w:lang w:val="en-GB"/>
        </w:rPr>
        <w:t xml:space="preserve"> engines reported improved engine performance and emission characteristics. Likewise, Beccari &amp; Pipitone (2022, 2023) </w:t>
      </w:r>
      <w:proofErr w:type="spellStart"/>
      <w:r w:rsidRPr="003521BA">
        <w:rPr>
          <w:rFonts w:ascii="Times New Roman" w:hAnsi="Times New Roman"/>
          <w:spacing w:val="-2"/>
          <w:lang w:val="en-GB"/>
        </w:rPr>
        <w:t>modeled</w:t>
      </w:r>
      <w:proofErr w:type="spellEnd"/>
      <w:r w:rsidRPr="003521BA">
        <w:rPr>
          <w:rFonts w:ascii="Times New Roman" w:hAnsi="Times New Roman"/>
          <w:spacing w:val="-2"/>
          <w:lang w:val="en-GB"/>
        </w:rPr>
        <w:t xml:space="preserve"> combustion dynamics in hydrogen-</w:t>
      </w:r>
      <w:proofErr w:type="spellStart"/>
      <w:r w:rsidRPr="003521BA">
        <w:rPr>
          <w:rFonts w:ascii="Times New Roman" w:hAnsi="Times New Roman"/>
          <w:spacing w:val="-2"/>
          <w:lang w:val="en-GB"/>
        </w:rPr>
        <w:t>fueled</w:t>
      </w:r>
      <w:proofErr w:type="spellEnd"/>
      <w:r w:rsidRPr="003521BA">
        <w:rPr>
          <w:rFonts w:ascii="Times New Roman" w:hAnsi="Times New Roman"/>
          <w:spacing w:val="-2"/>
          <w:lang w:val="en-GB"/>
        </w:rPr>
        <w:t xml:space="preserve"> and supercharged SI engines, contributing simplified yet accurate combustion models. </w:t>
      </w:r>
      <w:proofErr w:type="spellStart"/>
      <w:r w:rsidRPr="003521BA">
        <w:rPr>
          <w:rFonts w:ascii="Times New Roman" w:hAnsi="Times New Roman"/>
          <w:spacing w:val="-2"/>
          <w:lang w:val="en-GB"/>
        </w:rPr>
        <w:t>Depcik</w:t>
      </w:r>
      <w:proofErr w:type="spellEnd"/>
      <w:r w:rsidRPr="003521BA">
        <w:rPr>
          <w:rFonts w:ascii="Times New Roman" w:hAnsi="Times New Roman"/>
          <w:spacing w:val="-2"/>
          <w:lang w:val="en-GB"/>
        </w:rPr>
        <w:t xml:space="preserve"> et al. (2023) provided open-source entropy–exergy tools, </w:t>
      </w:r>
      <w:r w:rsidR="00946023">
        <w:rPr>
          <w:rFonts w:ascii="Times New Roman" w:hAnsi="Times New Roman"/>
          <w:spacing w:val="-2"/>
          <w:lang w:val="en-GB"/>
        </w:rPr>
        <w:t>thereby enhancing accessibility for engine heat-</w:t>
      </w:r>
      <w:r w:rsidRPr="003521BA">
        <w:rPr>
          <w:rFonts w:ascii="Times New Roman" w:hAnsi="Times New Roman"/>
          <w:spacing w:val="-2"/>
          <w:lang w:val="en-GB"/>
        </w:rPr>
        <w:t>release simulations.</w:t>
      </w:r>
    </w:p>
    <w:p w14:paraId="2B038230" w14:textId="77777777" w:rsidR="00B22D08" w:rsidRPr="003521BA" w:rsidRDefault="00B22D08" w:rsidP="009314FF">
      <w:pPr>
        <w:spacing w:after="0" w:line="240" w:lineRule="auto"/>
        <w:ind w:firstLine="284"/>
        <w:jc w:val="both"/>
        <w:rPr>
          <w:rFonts w:ascii="Times New Roman" w:hAnsi="Times New Roman"/>
          <w:spacing w:val="-2"/>
          <w:lang w:val="en-GB"/>
        </w:rPr>
      </w:pPr>
      <w:r w:rsidRPr="003521BA">
        <w:rPr>
          <w:rFonts w:ascii="Times New Roman" w:hAnsi="Times New Roman"/>
          <w:spacing w:val="-2"/>
          <w:lang w:val="en-GB"/>
        </w:rPr>
        <w:lastRenderedPageBreak/>
        <w:t xml:space="preserve">Fuel injection strategies and combustion control also play vital roles. Pan et al. (2022) and Shang et al. (2023) studied hydrogen injection under lean-burn conditions and its effect on emissions. Wei et al. (2022) explored different combustion modes for hydrogen ICEs at low loads. Dual-fuel strategies were examined by Makaryan et al. (2022) and </w:t>
      </w:r>
      <w:proofErr w:type="spellStart"/>
      <w:r w:rsidRPr="003521BA">
        <w:rPr>
          <w:rFonts w:ascii="Times New Roman" w:hAnsi="Times New Roman"/>
          <w:spacing w:val="-2"/>
          <w:lang w:val="en-GB"/>
        </w:rPr>
        <w:t>Scrignoli</w:t>
      </w:r>
      <w:proofErr w:type="spellEnd"/>
      <w:r w:rsidRPr="003521BA">
        <w:rPr>
          <w:rFonts w:ascii="Times New Roman" w:hAnsi="Times New Roman"/>
          <w:spacing w:val="-2"/>
          <w:lang w:val="en-GB"/>
        </w:rPr>
        <w:t xml:space="preserve"> et al. (2022), who reported on the thermodynamic and operational characteristics of hydrogen–methane blends. Rahmani et al. (2023) applied a </w:t>
      </w:r>
      <w:proofErr w:type="spellStart"/>
      <w:r w:rsidRPr="003521BA">
        <w:rPr>
          <w:rFonts w:ascii="Times New Roman" w:hAnsi="Times New Roman"/>
          <w:spacing w:val="-2"/>
          <w:lang w:val="en-GB"/>
        </w:rPr>
        <w:t>multiphysics</w:t>
      </w:r>
      <w:proofErr w:type="spellEnd"/>
      <w:r w:rsidRPr="003521BA">
        <w:rPr>
          <w:rFonts w:ascii="Times New Roman" w:hAnsi="Times New Roman"/>
          <w:spacing w:val="-2"/>
          <w:lang w:val="en-GB"/>
        </w:rPr>
        <w:t xml:space="preserve"> approach to hydrogen-</w:t>
      </w:r>
      <w:proofErr w:type="spellStart"/>
      <w:r w:rsidRPr="003521BA">
        <w:rPr>
          <w:rFonts w:ascii="Times New Roman" w:hAnsi="Times New Roman"/>
          <w:spacing w:val="-2"/>
          <w:lang w:val="en-GB"/>
        </w:rPr>
        <w:t>fueled</w:t>
      </w:r>
      <w:proofErr w:type="spellEnd"/>
      <w:r w:rsidRPr="003521BA">
        <w:rPr>
          <w:rFonts w:ascii="Times New Roman" w:hAnsi="Times New Roman"/>
          <w:spacing w:val="-2"/>
          <w:lang w:val="en-GB"/>
        </w:rPr>
        <w:t xml:space="preserve"> ICEs, while Rovai &amp; Mady (2022) conducted </w:t>
      </w:r>
      <w:proofErr w:type="spellStart"/>
      <w:r w:rsidRPr="003521BA">
        <w:rPr>
          <w:rFonts w:ascii="Times New Roman" w:hAnsi="Times New Roman"/>
          <w:spacing w:val="-2"/>
          <w:lang w:val="en-GB"/>
        </w:rPr>
        <w:t>exergetic</w:t>
      </w:r>
      <w:proofErr w:type="spellEnd"/>
      <w:r w:rsidRPr="003521BA">
        <w:rPr>
          <w:rFonts w:ascii="Times New Roman" w:hAnsi="Times New Roman"/>
          <w:spacing w:val="-2"/>
          <w:lang w:val="en-GB"/>
        </w:rPr>
        <w:t xml:space="preserve"> evaluations on ethanol-based blends.</w:t>
      </w:r>
    </w:p>
    <w:p w14:paraId="43D0FC94" w14:textId="77777777" w:rsidR="00B22D08" w:rsidRPr="003521BA" w:rsidRDefault="00B22D08" w:rsidP="009314FF">
      <w:pPr>
        <w:spacing w:after="0" w:line="240" w:lineRule="auto"/>
        <w:ind w:firstLine="284"/>
        <w:jc w:val="both"/>
        <w:rPr>
          <w:rFonts w:ascii="Times New Roman" w:hAnsi="Times New Roman"/>
          <w:spacing w:val="-2"/>
          <w:lang w:val="en-GB"/>
        </w:rPr>
      </w:pPr>
      <w:r w:rsidRPr="003521BA">
        <w:rPr>
          <w:rFonts w:ascii="Times New Roman" w:hAnsi="Times New Roman"/>
          <w:spacing w:val="-2"/>
          <w:lang w:val="en-GB"/>
        </w:rPr>
        <w:t xml:space="preserve">Alternative fuels like ammonia–hydrogen blends (Salahi et al., 2023) and hydrogen-rich syngas (Shang et al., 2023) have been recognized for their potential to support carbon-neutral transitions. The feasibility of hydrogen adoption in pre-chamber designs has also been reviewed (Matla, 2022; </w:t>
      </w:r>
      <w:proofErr w:type="spellStart"/>
      <w:r w:rsidRPr="003521BA">
        <w:rPr>
          <w:rFonts w:ascii="Times New Roman" w:hAnsi="Times New Roman"/>
          <w:spacing w:val="-2"/>
          <w:lang w:val="en-GB"/>
        </w:rPr>
        <w:t>Aljabri</w:t>
      </w:r>
      <w:proofErr w:type="spellEnd"/>
      <w:r w:rsidRPr="003521BA">
        <w:rPr>
          <w:rFonts w:ascii="Times New Roman" w:hAnsi="Times New Roman"/>
          <w:spacing w:val="-2"/>
          <w:lang w:val="en-GB"/>
        </w:rPr>
        <w:t xml:space="preserve"> et al., 2022), reinforcing its role in sustainable propulsion technologies.</w:t>
      </w:r>
    </w:p>
    <w:p w14:paraId="39177B51" w14:textId="174D56C5" w:rsidR="00B22D08" w:rsidRPr="003521BA" w:rsidRDefault="00B22D08" w:rsidP="009314FF">
      <w:pPr>
        <w:spacing w:after="0" w:line="240" w:lineRule="auto"/>
        <w:ind w:firstLine="284"/>
        <w:jc w:val="both"/>
        <w:rPr>
          <w:rFonts w:ascii="Times New Roman" w:hAnsi="Times New Roman"/>
          <w:spacing w:val="-2"/>
          <w:lang w:val="en-GB"/>
        </w:rPr>
      </w:pPr>
      <w:r w:rsidRPr="003521BA">
        <w:rPr>
          <w:rFonts w:ascii="Times New Roman" w:hAnsi="Times New Roman"/>
          <w:spacing w:val="-2"/>
          <w:lang w:val="en-GB"/>
        </w:rPr>
        <w:t>Pozzato et al. (2022) and Galloni et al. (2022) explored hydrogen</w:t>
      </w:r>
      <w:r w:rsidR="00946023">
        <w:rPr>
          <w:rFonts w:ascii="Times New Roman" w:hAnsi="Times New Roman"/>
          <w:spacing w:val="-2"/>
          <w:lang w:val="en-GB"/>
        </w:rPr>
        <w:t>'</w:t>
      </w:r>
      <w:r w:rsidRPr="003521BA">
        <w:rPr>
          <w:rFonts w:ascii="Times New Roman" w:hAnsi="Times New Roman"/>
          <w:spacing w:val="-2"/>
          <w:lang w:val="en-GB"/>
        </w:rPr>
        <w:t>s sensitivity in engine models and downsized ICE performance</w:t>
      </w:r>
      <w:r w:rsidR="00946023">
        <w:rPr>
          <w:rFonts w:ascii="Times New Roman" w:hAnsi="Times New Roman"/>
          <w:spacing w:val="-2"/>
          <w:lang w:val="en-GB"/>
        </w:rPr>
        <w:t>,</w:t>
      </w:r>
      <w:r w:rsidRPr="003521BA">
        <w:rPr>
          <w:rFonts w:ascii="Times New Roman" w:hAnsi="Times New Roman"/>
          <w:spacing w:val="-2"/>
          <w:lang w:val="en-GB"/>
        </w:rPr>
        <w:t xml:space="preserve"> respectively, confirming its promise despite integration challenges. Studies by </w:t>
      </w:r>
      <w:proofErr w:type="spellStart"/>
      <w:r w:rsidRPr="003521BA">
        <w:rPr>
          <w:rFonts w:ascii="Times New Roman" w:hAnsi="Times New Roman"/>
          <w:spacing w:val="-2"/>
          <w:lang w:val="en-GB"/>
        </w:rPr>
        <w:t>Falfari</w:t>
      </w:r>
      <w:proofErr w:type="spellEnd"/>
      <w:r w:rsidRPr="003521BA">
        <w:rPr>
          <w:rFonts w:ascii="Times New Roman" w:hAnsi="Times New Roman"/>
          <w:spacing w:val="-2"/>
          <w:lang w:val="en-GB"/>
        </w:rPr>
        <w:t xml:space="preserve"> et al. (2023), Serbin et al. (2023), and </w:t>
      </w:r>
      <w:proofErr w:type="spellStart"/>
      <w:r w:rsidRPr="003521BA">
        <w:rPr>
          <w:rFonts w:ascii="Times New Roman" w:hAnsi="Times New Roman"/>
          <w:spacing w:val="-2"/>
          <w:lang w:val="en-GB"/>
        </w:rPr>
        <w:t>Pielecha</w:t>
      </w:r>
      <w:proofErr w:type="spellEnd"/>
      <w:r w:rsidRPr="003521BA">
        <w:rPr>
          <w:rFonts w:ascii="Times New Roman" w:hAnsi="Times New Roman"/>
          <w:spacing w:val="-2"/>
          <w:lang w:val="en-GB"/>
        </w:rPr>
        <w:t xml:space="preserve"> &amp; </w:t>
      </w:r>
      <w:proofErr w:type="spellStart"/>
      <w:r w:rsidRPr="003521BA">
        <w:rPr>
          <w:rFonts w:ascii="Times New Roman" w:hAnsi="Times New Roman"/>
          <w:spacing w:val="-2"/>
          <w:lang w:val="en-GB"/>
        </w:rPr>
        <w:t>Szwajca</w:t>
      </w:r>
      <w:proofErr w:type="spellEnd"/>
      <w:r w:rsidRPr="003521BA">
        <w:rPr>
          <w:rFonts w:ascii="Times New Roman" w:hAnsi="Times New Roman"/>
          <w:spacing w:val="-2"/>
          <w:lang w:val="en-GB"/>
        </w:rPr>
        <w:t xml:space="preserve"> (2023) expanded the combustion landscape to turbine systems and multi-stage natural gas combustion, contributing to the diversification of future propulsion systems.</w:t>
      </w:r>
    </w:p>
    <w:p w14:paraId="131D8ABD" w14:textId="72F4A882" w:rsidR="00B22D08" w:rsidRPr="003521BA" w:rsidRDefault="00B22D08" w:rsidP="009314FF">
      <w:pPr>
        <w:spacing w:after="0" w:line="240" w:lineRule="auto"/>
        <w:ind w:firstLine="284"/>
        <w:jc w:val="both"/>
        <w:rPr>
          <w:rFonts w:ascii="Times New Roman" w:hAnsi="Times New Roman"/>
          <w:spacing w:val="-2"/>
          <w:lang w:val="en-GB"/>
        </w:rPr>
      </w:pPr>
      <w:r w:rsidRPr="003521BA">
        <w:rPr>
          <w:rFonts w:ascii="Times New Roman" w:hAnsi="Times New Roman"/>
          <w:spacing w:val="-2"/>
          <w:lang w:val="en-GB"/>
        </w:rPr>
        <w:t xml:space="preserve">Foundational works such as those by </w:t>
      </w:r>
      <w:proofErr w:type="spellStart"/>
      <w:r w:rsidRPr="003521BA">
        <w:rPr>
          <w:rFonts w:ascii="Times New Roman" w:hAnsi="Times New Roman"/>
          <w:spacing w:val="-2"/>
          <w:lang w:val="en-GB"/>
        </w:rPr>
        <w:t>Sayyaadi</w:t>
      </w:r>
      <w:proofErr w:type="spellEnd"/>
      <w:r w:rsidRPr="003521BA">
        <w:rPr>
          <w:rFonts w:ascii="Times New Roman" w:hAnsi="Times New Roman"/>
          <w:spacing w:val="-2"/>
          <w:lang w:val="en-GB"/>
        </w:rPr>
        <w:t xml:space="preserve"> (2021) and </w:t>
      </w:r>
      <w:proofErr w:type="spellStart"/>
      <w:r w:rsidRPr="003521BA">
        <w:rPr>
          <w:rFonts w:ascii="Times New Roman" w:hAnsi="Times New Roman"/>
          <w:spacing w:val="-2"/>
          <w:lang w:val="en-GB"/>
        </w:rPr>
        <w:t>Shukuya</w:t>
      </w:r>
      <w:proofErr w:type="spellEnd"/>
      <w:r w:rsidRPr="003521BA">
        <w:rPr>
          <w:rFonts w:ascii="Times New Roman" w:hAnsi="Times New Roman"/>
          <w:spacing w:val="-2"/>
          <w:lang w:val="en-GB"/>
        </w:rPr>
        <w:t xml:space="preserve"> &amp; </w:t>
      </w:r>
      <w:proofErr w:type="spellStart"/>
      <w:r w:rsidRPr="003521BA">
        <w:rPr>
          <w:rFonts w:ascii="Times New Roman" w:hAnsi="Times New Roman"/>
          <w:spacing w:val="-2"/>
          <w:lang w:val="en-GB"/>
        </w:rPr>
        <w:t>Hammache</w:t>
      </w:r>
      <w:proofErr w:type="spellEnd"/>
      <w:r w:rsidRPr="003521BA">
        <w:rPr>
          <w:rFonts w:ascii="Times New Roman" w:hAnsi="Times New Roman"/>
          <w:spacing w:val="-2"/>
          <w:lang w:val="en-GB"/>
        </w:rPr>
        <w:t xml:space="preserve"> (2002) provide theoretical and practical frameworks for </w:t>
      </w:r>
      <w:r w:rsidR="00946023">
        <w:rPr>
          <w:rFonts w:ascii="Times New Roman" w:hAnsi="Times New Roman"/>
          <w:spacing w:val="-2"/>
          <w:lang w:val="en-GB"/>
        </w:rPr>
        <w:t>the design and optimization of low- and high-temperature systems</w:t>
      </w:r>
      <w:r w:rsidRPr="003521BA">
        <w:rPr>
          <w:rFonts w:ascii="Times New Roman" w:hAnsi="Times New Roman"/>
          <w:spacing w:val="-2"/>
          <w:lang w:val="en-GB"/>
        </w:rPr>
        <w:t xml:space="preserve">. Meanwhile, </w:t>
      </w:r>
      <w:proofErr w:type="spellStart"/>
      <w:r w:rsidRPr="003521BA">
        <w:rPr>
          <w:rFonts w:ascii="Times New Roman" w:hAnsi="Times New Roman"/>
          <w:spacing w:val="-2"/>
          <w:lang w:val="en-GB"/>
        </w:rPr>
        <w:t>Chríbik</w:t>
      </w:r>
      <w:proofErr w:type="spellEnd"/>
      <w:r w:rsidRPr="003521BA">
        <w:rPr>
          <w:rFonts w:ascii="Times New Roman" w:hAnsi="Times New Roman"/>
          <w:spacing w:val="-2"/>
          <w:lang w:val="en-GB"/>
        </w:rPr>
        <w:t xml:space="preserve"> et al. (2022) and Becerra-Núñez et al. (2022) </w:t>
      </w:r>
      <w:r w:rsidR="00946023">
        <w:rPr>
          <w:rFonts w:ascii="Times New Roman" w:hAnsi="Times New Roman"/>
          <w:spacing w:val="-2"/>
          <w:lang w:val="en-GB"/>
        </w:rPr>
        <w:t>examined the impacts of synthesis gas and blended fuel</w:t>
      </w:r>
      <w:r w:rsidRPr="003521BA">
        <w:rPr>
          <w:rFonts w:ascii="Times New Roman" w:hAnsi="Times New Roman"/>
          <w:spacing w:val="-2"/>
          <w:lang w:val="en-GB"/>
        </w:rPr>
        <w:t xml:space="preserve"> on engine operation. Koyun (2018) </w:t>
      </w:r>
      <w:proofErr w:type="spellStart"/>
      <w:r w:rsidRPr="003521BA">
        <w:rPr>
          <w:rFonts w:ascii="Times New Roman" w:hAnsi="Times New Roman"/>
          <w:spacing w:val="-2"/>
          <w:lang w:val="en-GB"/>
        </w:rPr>
        <w:t>analyzed</w:t>
      </w:r>
      <w:proofErr w:type="spellEnd"/>
      <w:r w:rsidRPr="003521BA">
        <w:rPr>
          <w:rFonts w:ascii="Times New Roman" w:hAnsi="Times New Roman"/>
          <w:spacing w:val="-2"/>
          <w:lang w:val="en-GB"/>
        </w:rPr>
        <w:t xml:space="preserve"> exergy across hydrogen–octane blends, and </w:t>
      </w:r>
      <w:proofErr w:type="spellStart"/>
      <w:r w:rsidRPr="003521BA">
        <w:rPr>
          <w:rFonts w:ascii="Times New Roman" w:hAnsi="Times New Roman"/>
          <w:spacing w:val="-2"/>
          <w:lang w:val="en-GB"/>
        </w:rPr>
        <w:t>Manavalla</w:t>
      </w:r>
      <w:proofErr w:type="spellEnd"/>
      <w:r w:rsidRPr="003521BA">
        <w:rPr>
          <w:rFonts w:ascii="Times New Roman" w:hAnsi="Times New Roman"/>
          <w:spacing w:val="-2"/>
          <w:lang w:val="en-GB"/>
        </w:rPr>
        <w:t xml:space="preserve"> et al. (2022) extended this to biodiesel.</w:t>
      </w:r>
    </w:p>
    <w:p w14:paraId="55FC4361" w14:textId="77777777" w:rsidR="00B22D08" w:rsidRPr="003521BA" w:rsidRDefault="00B22D08" w:rsidP="009314FF">
      <w:pPr>
        <w:spacing w:after="0" w:line="240" w:lineRule="auto"/>
        <w:ind w:firstLine="284"/>
        <w:jc w:val="both"/>
        <w:rPr>
          <w:rFonts w:ascii="Times New Roman" w:hAnsi="Times New Roman"/>
          <w:spacing w:val="-2"/>
          <w:lang w:val="en-GB"/>
        </w:rPr>
      </w:pPr>
      <w:r w:rsidRPr="003521BA">
        <w:rPr>
          <w:rFonts w:ascii="Times New Roman" w:hAnsi="Times New Roman"/>
          <w:spacing w:val="-2"/>
          <w:lang w:val="en-GB"/>
        </w:rPr>
        <w:t>In broader sustainable system design, Akbulut et al. (2025) conducted regression-based economic evaluations of photovoltaic investments. Akbulut, Coşgun et al. (2025) proposed a solar-powered biomass system for pet food and compost under a campus-scale circular economy framework. Kochanek et al. (2025) reviewed hydrogen integration in transport systems, while Akbulut, Taşdelen &amp; Coşgun (2025) assessed metaheuristic optimization algorithms in demand-side energy management. Akbulut, Tezcan &amp; Coşgun (2019, 2020) implemented MILP and genetic algorithms for cost-optimized voltage configuration in electrical distribution networks.</w:t>
      </w:r>
    </w:p>
    <w:p w14:paraId="42EE9AEB" w14:textId="01AAEBF4" w:rsidR="00B22D08" w:rsidRPr="003521BA" w:rsidRDefault="00B22D08" w:rsidP="009314FF">
      <w:pPr>
        <w:spacing w:after="0" w:line="240" w:lineRule="auto"/>
        <w:ind w:firstLine="284"/>
        <w:jc w:val="both"/>
        <w:rPr>
          <w:rFonts w:ascii="Times New Roman" w:hAnsi="Times New Roman"/>
          <w:spacing w:val="-2"/>
          <w:lang w:val="en-GB"/>
        </w:rPr>
      </w:pPr>
      <w:r w:rsidRPr="003521BA">
        <w:rPr>
          <w:rFonts w:ascii="Times New Roman" w:hAnsi="Times New Roman"/>
          <w:spacing w:val="-2"/>
          <w:lang w:val="en-GB"/>
        </w:rPr>
        <w:t xml:space="preserve">Additional </w:t>
      </w:r>
      <w:proofErr w:type="spellStart"/>
      <w:r w:rsidRPr="003521BA">
        <w:rPr>
          <w:rFonts w:ascii="Times New Roman" w:hAnsi="Times New Roman"/>
          <w:spacing w:val="-2"/>
          <w:lang w:val="en-GB"/>
        </w:rPr>
        <w:t>modeling</w:t>
      </w:r>
      <w:proofErr w:type="spellEnd"/>
      <w:r w:rsidRPr="003521BA">
        <w:rPr>
          <w:rFonts w:ascii="Times New Roman" w:hAnsi="Times New Roman"/>
          <w:spacing w:val="-2"/>
          <w:lang w:val="en-GB"/>
        </w:rPr>
        <w:t xml:space="preserve"> studies</w:t>
      </w:r>
      <w:r w:rsidR="00946023">
        <w:rPr>
          <w:rFonts w:ascii="Times New Roman" w:hAnsi="Times New Roman"/>
          <w:spacing w:val="-2"/>
          <w:lang w:val="en-GB"/>
        </w:rPr>
        <w:t xml:space="preserve">, such as </w:t>
      </w:r>
      <w:proofErr w:type="spellStart"/>
      <w:r w:rsidR="00946023">
        <w:rPr>
          <w:rFonts w:ascii="Times New Roman" w:hAnsi="Times New Roman"/>
          <w:spacing w:val="-2"/>
          <w:lang w:val="en-GB"/>
        </w:rPr>
        <w:t>Agrebi</w:t>
      </w:r>
      <w:proofErr w:type="spellEnd"/>
      <w:r w:rsidR="00946023">
        <w:rPr>
          <w:rFonts w:ascii="Times New Roman" w:hAnsi="Times New Roman"/>
          <w:spacing w:val="-2"/>
          <w:lang w:val="en-GB"/>
        </w:rPr>
        <w:t xml:space="preserve"> et al. (2022), focused on exergy losses in adiabatic systems, accounting for</w:t>
      </w:r>
      <w:r w:rsidRPr="003521BA">
        <w:rPr>
          <w:rFonts w:ascii="Times New Roman" w:hAnsi="Times New Roman"/>
          <w:spacing w:val="-2"/>
          <w:lang w:val="en-GB"/>
        </w:rPr>
        <w:t xml:space="preserve"> exhaust gas contributions—particularly relevant for highly insulated ICE environments. Wikipedia (2025) ensures conceptual clarity on combustion thermochemistry, and </w:t>
      </w:r>
      <w:proofErr w:type="spellStart"/>
      <w:r w:rsidRPr="003521BA">
        <w:rPr>
          <w:rFonts w:ascii="Times New Roman" w:hAnsi="Times New Roman"/>
          <w:spacing w:val="-2"/>
          <w:lang w:val="en-GB"/>
        </w:rPr>
        <w:t>Çengel</w:t>
      </w:r>
      <w:proofErr w:type="spellEnd"/>
      <w:r w:rsidRPr="003521BA">
        <w:rPr>
          <w:rFonts w:ascii="Times New Roman" w:hAnsi="Times New Roman"/>
          <w:spacing w:val="-2"/>
          <w:lang w:val="en-GB"/>
        </w:rPr>
        <w:t xml:space="preserve"> &amp; Boles (2011) remain authoritative on applied thermodynamic principles.</w:t>
      </w:r>
    </w:p>
    <w:p w14:paraId="2B2BECB1" w14:textId="29E6150D" w:rsidR="00B22D08" w:rsidRPr="003521BA" w:rsidRDefault="00B22D08" w:rsidP="009314FF">
      <w:pPr>
        <w:spacing w:after="0" w:line="240" w:lineRule="auto"/>
        <w:ind w:firstLine="284"/>
        <w:jc w:val="both"/>
        <w:rPr>
          <w:rFonts w:ascii="Times New Roman" w:hAnsi="Times New Roman"/>
          <w:lang w:val="en-GB" w:eastAsia="tr-TR"/>
        </w:rPr>
      </w:pPr>
      <w:r w:rsidRPr="003521BA">
        <w:rPr>
          <w:rFonts w:ascii="Times New Roman" w:hAnsi="Times New Roman"/>
          <w:spacing w:val="-2"/>
          <w:lang w:val="en-GB"/>
        </w:rPr>
        <w:t xml:space="preserve">Collectively, these 41 studies </w:t>
      </w:r>
      <w:r w:rsidR="00946023">
        <w:rPr>
          <w:rFonts w:ascii="Times New Roman" w:hAnsi="Times New Roman"/>
          <w:spacing w:val="-2"/>
          <w:lang w:val="en-GB"/>
        </w:rPr>
        <w:t>constitute a comprehensive,</w:t>
      </w:r>
      <w:r w:rsidRPr="003521BA">
        <w:rPr>
          <w:rFonts w:ascii="Times New Roman" w:hAnsi="Times New Roman"/>
          <w:spacing w:val="-2"/>
          <w:lang w:val="en-GB"/>
        </w:rPr>
        <w:t xml:space="preserve"> interdisciplinary body of knowledge on energy efficiency, thermodynamic optimization, alternative fuels, and sustainability in internal combustion engines and broader energy systems. This literature provides the scientific foundation for the current study, which conducts a</w:t>
      </w:r>
      <w:r w:rsidR="00E54B3C">
        <w:rPr>
          <w:rFonts w:ascii="Times New Roman" w:hAnsi="Times New Roman"/>
          <w:spacing w:val="-2"/>
          <w:lang w:val="en-GB"/>
        </w:rPr>
        <w:t> </w:t>
      </w:r>
      <w:r w:rsidRPr="003521BA">
        <w:rPr>
          <w:rFonts w:ascii="Times New Roman" w:hAnsi="Times New Roman"/>
          <w:spacing w:val="-2"/>
          <w:lang w:val="en-GB"/>
        </w:rPr>
        <w:t xml:space="preserve">detailed exergy and </w:t>
      </w:r>
      <w:proofErr w:type="spellStart"/>
      <w:r w:rsidRPr="003521BA">
        <w:rPr>
          <w:rFonts w:ascii="Times New Roman" w:hAnsi="Times New Roman"/>
          <w:spacing w:val="-2"/>
          <w:lang w:val="en-GB"/>
        </w:rPr>
        <w:t>exergetic</w:t>
      </w:r>
      <w:proofErr w:type="spellEnd"/>
      <w:r w:rsidRPr="003521BA">
        <w:rPr>
          <w:rFonts w:ascii="Times New Roman" w:hAnsi="Times New Roman"/>
          <w:spacing w:val="-2"/>
          <w:lang w:val="en-GB"/>
        </w:rPr>
        <w:t xml:space="preserve"> efficiency analysis of complete combustion in an adiabatic internal combustion engine using propane–hydrogen mixtures at various volumetric ratios. The combustion temperature is assumed to be 2000°C, </w:t>
      </w:r>
      <w:r w:rsidRPr="00E54B3C">
        <w:rPr>
          <w:rFonts w:ascii="Times New Roman" w:hAnsi="Times New Roman"/>
          <w:lang w:val="en-GB"/>
        </w:rPr>
        <w:t xml:space="preserve">with exhaust conditions at 1 </w:t>
      </w:r>
      <w:proofErr w:type="spellStart"/>
      <w:r w:rsidRPr="00E54B3C">
        <w:rPr>
          <w:rFonts w:ascii="Times New Roman" w:hAnsi="Times New Roman"/>
          <w:lang w:val="en-GB"/>
        </w:rPr>
        <w:t>atm</w:t>
      </w:r>
      <w:proofErr w:type="spellEnd"/>
      <w:r w:rsidRPr="00E54B3C">
        <w:rPr>
          <w:rFonts w:ascii="Times New Roman" w:hAnsi="Times New Roman"/>
          <w:lang w:val="en-GB"/>
        </w:rPr>
        <w:t xml:space="preserve"> and 420°C, and ambient conditions at 25°C and 1 atm.</w:t>
      </w:r>
      <w:r w:rsidRPr="003521BA">
        <w:rPr>
          <w:rFonts w:ascii="Times New Roman" w:hAnsi="Times New Roman"/>
          <w:spacing w:val="-2"/>
          <w:lang w:val="en-GB"/>
        </w:rPr>
        <w:t xml:space="preserve"> This thermodynamic approach offers valuable insights into fuel</w:t>
      </w:r>
      <w:r w:rsidR="00946023">
        <w:rPr>
          <w:rFonts w:ascii="Times New Roman" w:hAnsi="Times New Roman"/>
          <w:spacing w:val="-2"/>
          <w:lang w:val="en-GB"/>
        </w:rPr>
        <w:t>-blending strategies to improve</w:t>
      </w:r>
      <w:r w:rsidRPr="003521BA">
        <w:rPr>
          <w:rFonts w:ascii="Times New Roman" w:hAnsi="Times New Roman"/>
          <w:spacing w:val="-2"/>
          <w:lang w:val="en-GB"/>
        </w:rPr>
        <w:t xml:space="preserve"> exergy performance in future energy systems</w:t>
      </w:r>
      <w:r w:rsidR="006E3916" w:rsidRPr="003521BA">
        <w:rPr>
          <w:rFonts w:ascii="Times New Roman" w:hAnsi="Times New Roman"/>
          <w:lang w:val="en-GB" w:eastAsia="tr-TR"/>
        </w:rPr>
        <w:t>.</w:t>
      </w:r>
      <w:r w:rsidR="00C94438" w:rsidRPr="003521BA">
        <w:rPr>
          <w:rFonts w:ascii="Times New Roman" w:hAnsi="Times New Roman"/>
          <w:lang w:val="en-GB" w:eastAsia="tr-TR"/>
        </w:rPr>
        <w:t xml:space="preserve"> </w:t>
      </w:r>
      <w:r w:rsidR="002C65B2" w:rsidRPr="003521BA">
        <w:rPr>
          <w:rFonts w:ascii="Times New Roman" w:hAnsi="Times New Roman"/>
          <w:lang w:val="en-GB" w:eastAsia="tr-TR"/>
        </w:rPr>
        <w:t xml:space="preserve">However, it should be noted that the current analysis is based on values obtained under actual internal combustion engine operating conditions in our university laboratory (product and exhaust gas </w:t>
      </w:r>
      <w:r w:rsidR="00946023">
        <w:rPr>
          <w:rFonts w:ascii="Times New Roman" w:hAnsi="Times New Roman"/>
          <w:lang w:val="en-GB" w:eastAsia="tr-TR"/>
        </w:rPr>
        <w:t>composition) and that these values are used to determine the chemical reaction required for the physical and chemical exergy calculations</w:t>
      </w:r>
      <w:r w:rsidR="002C65B2" w:rsidRPr="003521BA">
        <w:rPr>
          <w:rFonts w:ascii="Times New Roman" w:hAnsi="Times New Roman"/>
          <w:lang w:val="en-GB" w:eastAsia="tr-TR"/>
        </w:rPr>
        <w:t xml:space="preserve">. It should also be noted that during the analysis, </w:t>
      </w:r>
      <w:r w:rsidR="00946023">
        <w:rPr>
          <w:rFonts w:ascii="Times New Roman" w:hAnsi="Times New Roman"/>
          <w:lang w:val="en-GB" w:eastAsia="tr-TR"/>
        </w:rPr>
        <w:t>exergy was calculated under idealized steady-state,</w:t>
      </w:r>
      <w:r w:rsidR="002C65B2" w:rsidRPr="003521BA">
        <w:rPr>
          <w:rFonts w:ascii="Times New Roman" w:hAnsi="Times New Roman"/>
          <w:lang w:val="en-GB" w:eastAsia="tr-TR"/>
        </w:rPr>
        <w:t xml:space="preserve"> adiabatic assumptions. Real internal combustion engines are subject to heat losses, mechanical </w:t>
      </w:r>
      <w:r w:rsidR="002C65B2" w:rsidRPr="00E54B3C">
        <w:rPr>
          <w:rFonts w:ascii="Times New Roman" w:hAnsi="Times New Roman"/>
          <w:spacing w:val="-2"/>
          <w:lang w:val="en-GB" w:eastAsia="tr-TR"/>
        </w:rPr>
        <w:t>friction, incomplete combustion</w:t>
      </w:r>
      <w:r w:rsidR="00946023" w:rsidRPr="00E54B3C">
        <w:rPr>
          <w:rFonts w:ascii="Times New Roman" w:hAnsi="Times New Roman"/>
          <w:spacing w:val="-2"/>
          <w:lang w:val="en-GB" w:eastAsia="tr-TR"/>
        </w:rPr>
        <w:t>, and transient operating conditions, which</w:t>
      </w:r>
      <w:r w:rsidR="002C65B2" w:rsidRPr="00E54B3C">
        <w:rPr>
          <w:rFonts w:ascii="Times New Roman" w:hAnsi="Times New Roman"/>
          <w:spacing w:val="-2"/>
          <w:lang w:val="en-GB" w:eastAsia="tr-TR"/>
        </w:rPr>
        <w:t xml:space="preserve"> can affect the actual</w:t>
      </w:r>
      <w:r w:rsidR="002C65B2" w:rsidRPr="003521BA">
        <w:rPr>
          <w:rFonts w:ascii="Times New Roman" w:hAnsi="Times New Roman"/>
          <w:lang w:val="en-GB" w:eastAsia="tr-TR"/>
        </w:rPr>
        <w:t xml:space="preserve"> exergy distribution and irreversibility levels. Therefore, the findings of this study should be interpreted as a theoretical thermodynamic assessment that provides an upper limit evaluation of the exergy </w:t>
      </w:r>
      <w:proofErr w:type="spellStart"/>
      <w:r w:rsidR="002C65B2" w:rsidRPr="003521BA">
        <w:rPr>
          <w:rFonts w:ascii="Times New Roman" w:hAnsi="Times New Roman"/>
          <w:lang w:val="en-GB" w:eastAsia="tr-TR"/>
        </w:rPr>
        <w:t>behavior</w:t>
      </w:r>
      <w:proofErr w:type="spellEnd"/>
      <w:r w:rsidR="002C65B2" w:rsidRPr="003521BA">
        <w:rPr>
          <w:rFonts w:ascii="Times New Roman" w:hAnsi="Times New Roman"/>
          <w:lang w:val="en-GB" w:eastAsia="tr-TR"/>
        </w:rPr>
        <w:t xml:space="preserve"> of propane-hydrogen mixtures.</w:t>
      </w:r>
    </w:p>
    <w:p w14:paraId="49D474CF" w14:textId="7691F699" w:rsidR="00857CFF" w:rsidRPr="003521BA" w:rsidRDefault="00CB2642" w:rsidP="009314FF">
      <w:pPr>
        <w:pStyle w:val="Rn1"/>
        <w:rPr>
          <w:lang w:val="en-GB"/>
        </w:rPr>
      </w:pPr>
      <w:r w:rsidRPr="003521BA">
        <w:rPr>
          <w:lang w:val="en-GB"/>
        </w:rPr>
        <w:t xml:space="preserve">2. </w:t>
      </w:r>
      <w:r w:rsidR="00301395" w:rsidRPr="003521BA">
        <w:rPr>
          <w:lang w:val="en-GB"/>
        </w:rPr>
        <w:t>Models and Methods</w:t>
      </w:r>
    </w:p>
    <w:p w14:paraId="2B2D7A08" w14:textId="5DE8D804" w:rsidR="00301395" w:rsidRPr="003521BA" w:rsidRDefault="00301395" w:rsidP="009314FF">
      <w:pPr>
        <w:spacing w:after="0" w:line="240" w:lineRule="auto"/>
        <w:ind w:firstLine="284"/>
        <w:jc w:val="both"/>
        <w:rPr>
          <w:rFonts w:ascii="Times New Roman" w:eastAsia="Times New Roman" w:hAnsi="Times New Roman" w:cs="Times New Roman"/>
          <w:color w:val="000000" w:themeColor="text1"/>
          <w:lang w:val="en-GB" w:eastAsia="tr-TR"/>
        </w:rPr>
      </w:pPr>
      <w:r w:rsidRPr="003521BA">
        <w:rPr>
          <w:rFonts w:ascii="Times New Roman" w:eastAsia="Times New Roman" w:hAnsi="Times New Roman" w:cs="Times New Roman"/>
          <w:color w:val="000000" w:themeColor="text1"/>
          <w:lang w:val="en-GB" w:eastAsia="tr-TR"/>
        </w:rPr>
        <w:t>In this study, real complete combustion conditions for pure propane</w:t>
      </w:r>
      <w:r w:rsidR="00946023">
        <w:rPr>
          <w:rFonts w:ascii="Times New Roman" w:eastAsia="Times New Roman" w:hAnsi="Times New Roman" w:cs="Times New Roman"/>
          <w:color w:val="000000" w:themeColor="text1"/>
          <w:lang w:val="en-GB" w:eastAsia="tr-TR"/>
        </w:rPr>
        <w:t>, hydrogen,</w:t>
      </w:r>
      <w:r w:rsidRPr="003521BA">
        <w:rPr>
          <w:rFonts w:ascii="Times New Roman" w:eastAsia="Times New Roman" w:hAnsi="Times New Roman" w:cs="Times New Roman"/>
          <w:color w:val="000000" w:themeColor="text1"/>
          <w:lang w:val="en-GB" w:eastAsia="tr-TR"/>
        </w:rPr>
        <w:t xml:space="preserve"> and their mixtures at different volumetric ratios were examined in an internal combustion engine. First, combustion reactions for real</w:t>
      </w:r>
      <w:r w:rsidR="00946023">
        <w:rPr>
          <w:rFonts w:ascii="Times New Roman" w:eastAsia="Times New Roman" w:hAnsi="Times New Roman" w:cs="Times New Roman"/>
          <w:color w:val="000000" w:themeColor="text1"/>
          <w:lang w:val="en-GB" w:eastAsia="tr-TR"/>
        </w:rPr>
        <w:t>,</w:t>
      </w:r>
      <w:r w:rsidRPr="003521BA">
        <w:rPr>
          <w:rFonts w:ascii="Times New Roman" w:eastAsia="Times New Roman" w:hAnsi="Times New Roman" w:cs="Times New Roman"/>
          <w:color w:val="000000" w:themeColor="text1"/>
          <w:lang w:val="en-GB" w:eastAsia="tr-TR"/>
        </w:rPr>
        <w:t xml:space="preserve"> complete combustion conditions were established. While creating these reactions, experimentally obtained exhaust gas components and their percentage values for Air-Fuel Equivalence Ratio λ</w:t>
      </w:r>
      <w:r w:rsidR="0028364D">
        <w:rPr>
          <w:rFonts w:ascii="Times New Roman" w:eastAsia="Times New Roman" w:hAnsi="Times New Roman" w:cs="Times New Roman"/>
          <w:color w:val="000000" w:themeColor="text1"/>
          <w:lang w:val="en-GB" w:eastAsia="tr-TR"/>
        </w:rPr>
        <w:t xml:space="preserve"> </w:t>
      </w:r>
      <w:r w:rsidRPr="003521BA">
        <w:rPr>
          <w:rFonts w:ascii="Times New Roman" w:eastAsia="Times New Roman" w:hAnsi="Times New Roman" w:cs="Times New Roman"/>
          <w:color w:val="000000" w:themeColor="text1"/>
          <w:lang w:val="en-GB" w:eastAsia="tr-TR"/>
        </w:rPr>
        <w:t>=</w:t>
      </w:r>
      <w:r w:rsidR="0028364D">
        <w:rPr>
          <w:rFonts w:ascii="Times New Roman" w:eastAsia="Times New Roman" w:hAnsi="Times New Roman" w:cs="Times New Roman"/>
          <w:color w:val="000000" w:themeColor="text1"/>
          <w:lang w:val="en-GB" w:eastAsia="tr-TR"/>
        </w:rPr>
        <w:t xml:space="preserve"> </w:t>
      </w:r>
      <w:r w:rsidRPr="003521BA">
        <w:rPr>
          <w:rFonts w:ascii="Times New Roman" w:eastAsia="Times New Roman" w:hAnsi="Times New Roman" w:cs="Times New Roman"/>
          <w:color w:val="000000" w:themeColor="text1"/>
          <w:lang w:val="en-GB" w:eastAsia="tr-TR"/>
        </w:rPr>
        <w:t xml:space="preserve">1 were taken into account. </w:t>
      </w:r>
      <w:r w:rsidRPr="0028364D">
        <w:rPr>
          <w:rFonts w:ascii="Times New Roman" w:eastAsia="Times New Roman" w:hAnsi="Times New Roman" w:cs="Times New Roman"/>
          <w:color w:val="000000" w:themeColor="text1"/>
          <w:spacing w:val="-2"/>
          <w:lang w:val="en-GB" w:eastAsia="tr-TR"/>
        </w:rPr>
        <w:t xml:space="preserve">The air entering the combustion chamber was assumed to be at 25°C and 1 </w:t>
      </w:r>
      <w:proofErr w:type="spellStart"/>
      <w:r w:rsidRPr="0028364D">
        <w:rPr>
          <w:rFonts w:ascii="Times New Roman" w:eastAsia="Times New Roman" w:hAnsi="Times New Roman" w:cs="Times New Roman"/>
          <w:color w:val="000000" w:themeColor="text1"/>
          <w:spacing w:val="-2"/>
          <w:lang w:val="en-GB" w:eastAsia="tr-TR"/>
        </w:rPr>
        <w:t>atm</w:t>
      </w:r>
      <w:proofErr w:type="spellEnd"/>
      <w:r w:rsidRPr="0028364D">
        <w:rPr>
          <w:rFonts w:ascii="Times New Roman" w:eastAsia="Times New Roman" w:hAnsi="Times New Roman" w:cs="Times New Roman"/>
          <w:color w:val="000000" w:themeColor="text1"/>
          <w:spacing w:val="-2"/>
          <w:lang w:val="en-GB" w:eastAsia="tr-TR"/>
        </w:rPr>
        <w:t xml:space="preserve"> pressure.</w:t>
      </w:r>
      <w:r w:rsidRPr="003521BA">
        <w:rPr>
          <w:rFonts w:ascii="Times New Roman" w:eastAsia="Times New Roman" w:hAnsi="Times New Roman" w:cs="Times New Roman"/>
          <w:color w:val="000000" w:themeColor="text1"/>
          <w:lang w:val="en-GB" w:eastAsia="tr-TR"/>
        </w:rPr>
        <w:t xml:space="preserve"> The temperature and pressure </w:t>
      </w:r>
      <w:r w:rsidRPr="00E54B3C">
        <w:rPr>
          <w:rFonts w:ascii="Times New Roman" w:eastAsia="Times New Roman" w:hAnsi="Times New Roman" w:cs="Times New Roman"/>
          <w:color w:val="000000" w:themeColor="text1"/>
          <w:spacing w:val="-2"/>
          <w:lang w:val="en-GB" w:eastAsia="tr-TR"/>
        </w:rPr>
        <w:t xml:space="preserve">values for the reaction products were assumed to be 420°C and 1 </w:t>
      </w:r>
      <w:proofErr w:type="spellStart"/>
      <w:r w:rsidRPr="00E54B3C">
        <w:rPr>
          <w:rFonts w:ascii="Times New Roman" w:eastAsia="Times New Roman" w:hAnsi="Times New Roman" w:cs="Times New Roman"/>
          <w:color w:val="000000" w:themeColor="text1"/>
          <w:spacing w:val="-2"/>
          <w:lang w:val="en-GB" w:eastAsia="tr-TR"/>
        </w:rPr>
        <w:t>atm</w:t>
      </w:r>
      <w:proofErr w:type="spellEnd"/>
      <w:r w:rsidRPr="00E54B3C">
        <w:rPr>
          <w:rFonts w:ascii="Times New Roman" w:eastAsia="Times New Roman" w:hAnsi="Times New Roman" w:cs="Times New Roman"/>
          <w:color w:val="000000" w:themeColor="text1"/>
          <w:spacing w:val="-2"/>
          <w:lang w:val="en-GB" w:eastAsia="tr-TR"/>
        </w:rPr>
        <w:t>, respectively.</w:t>
      </w:r>
      <w:r w:rsidRPr="003521BA">
        <w:rPr>
          <w:rFonts w:ascii="Times New Roman" w:eastAsia="Times New Roman" w:hAnsi="Times New Roman" w:cs="Times New Roman"/>
          <w:color w:val="000000" w:themeColor="text1"/>
          <w:lang w:val="en-GB" w:eastAsia="tr-TR"/>
        </w:rPr>
        <w:t xml:space="preserve"> The control volume for the adiabatic internal combustion engine is schematically shown in Figure 1. As seen in Figure 1, the control volume is considered a steady-flow open system.</w:t>
      </w:r>
    </w:p>
    <w:p w14:paraId="0ABDBC33" w14:textId="77777777" w:rsidR="00301395" w:rsidRPr="003521BA" w:rsidRDefault="00301395" w:rsidP="009314FF">
      <w:pPr>
        <w:spacing w:after="0" w:line="240" w:lineRule="auto"/>
        <w:ind w:firstLine="284"/>
        <w:jc w:val="both"/>
        <w:rPr>
          <w:rFonts w:ascii="Times New Roman" w:eastAsia="Times New Roman" w:hAnsi="Times New Roman" w:cs="Times New Roman"/>
          <w:color w:val="000000" w:themeColor="text1"/>
          <w:lang w:val="en-GB" w:eastAsia="tr-TR"/>
        </w:rPr>
      </w:pPr>
    </w:p>
    <w:p w14:paraId="2BE9BA42" w14:textId="104D122F" w:rsidR="00301395" w:rsidRPr="001E26F0" w:rsidRDefault="001E26F0" w:rsidP="001E26F0">
      <w:pPr>
        <w:spacing w:after="0" w:line="240" w:lineRule="auto"/>
        <w:ind w:left="-11" w:right="-11" w:firstLine="437"/>
        <w:jc w:val="both"/>
        <w:rPr>
          <w:rFonts w:ascii="Times New Roman" w:eastAsia="Times New Roman" w:hAnsi="Times New Roman" w:cs="Times New Roman"/>
          <w:color w:val="000000" w:themeColor="text1"/>
          <w:sz w:val="20"/>
          <w:szCs w:val="20"/>
          <w:lang w:val="en-GB" w:eastAsia="tr-TR"/>
        </w:rPr>
      </w:pPr>
      <w:r w:rsidRPr="001E26F0">
        <w:rPr>
          <w:rFonts w:ascii="Times New Roman" w:eastAsia="Times New Roman" w:hAnsi="Times New Roman" w:cs="Times New Roman"/>
          <w:noProof/>
          <w:color w:val="000000" w:themeColor="text1"/>
          <w:sz w:val="20"/>
          <w:szCs w:val="20"/>
          <w:lang w:val="en-GB" w:eastAsia="tr-TR"/>
        </w:rPr>
        <w:lastRenderedPageBreak/>
        <w:t>a)</w:t>
      </w:r>
      <w:r w:rsidR="00912555" w:rsidRPr="001E26F0">
        <w:rPr>
          <w:rFonts w:ascii="Times New Roman" w:eastAsia="Times New Roman" w:hAnsi="Times New Roman" w:cs="Times New Roman"/>
          <w:noProof/>
          <w:color w:val="000000" w:themeColor="text1"/>
          <w:sz w:val="20"/>
          <w:szCs w:val="20"/>
          <w:lang w:val="en-GB" w:eastAsia="tr-TR"/>
        </w:rPr>
        <w:t xml:space="preserve"> </w:t>
      </w:r>
      <w:r w:rsidRPr="001E26F0">
        <w:rPr>
          <w:rFonts w:ascii="Times New Roman" w:eastAsia="Times New Roman" w:hAnsi="Times New Roman" w:cs="Times New Roman"/>
          <w:noProof/>
          <w:color w:val="000000" w:themeColor="text1"/>
          <w:sz w:val="20"/>
          <w:szCs w:val="20"/>
          <w:lang w:val="en-GB" w:eastAsia="tr-TR"/>
        </w:rPr>
        <w:drawing>
          <wp:inline distT="0" distB="0" distL="0" distR="0" wp14:anchorId="1C6A8012" wp14:editId="18B1839D">
            <wp:extent cx="1661871" cy="1785299"/>
            <wp:effectExtent l="0" t="0" r="0" b="5715"/>
            <wp:docPr id="134273462"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73462" name="Resim 134273462"/>
                    <pic:cNvPicPr/>
                  </pic:nvPicPr>
                  <pic:blipFill>
                    <a:blip r:embed="rId11">
                      <a:extLst>
                        <a:ext uri="{28A0092B-C50C-407E-A947-70E740481C1C}">
                          <a14:useLocalDpi xmlns:a14="http://schemas.microsoft.com/office/drawing/2010/main" val="0"/>
                        </a:ext>
                      </a:extLst>
                    </a:blip>
                    <a:stretch>
                      <a:fillRect/>
                    </a:stretch>
                  </pic:blipFill>
                  <pic:spPr>
                    <a:xfrm>
                      <a:off x="0" y="0"/>
                      <a:ext cx="1666048" cy="1789786"/>
                    </a:xfrm>
                    <a:prstGeom prst="rect">
                      <a:avLst/>
                    </a:prstGeom>
                  </pic:spPr>
                </pic:pic>
              </a:graphicData>
            </a:graphic>
          </wp:inline>
        </w:drawing>
      </w:r>
      <w:r w:rsidR="00912555" w:rsidRPr="001E26F0">
        <w:rPr>
          <w:rFonts w:ascii="Times New Roman" w:eastAsia="Times New Roman" w:hAnsi="Times New Roman" w:cs="Times New Roman"/>
          <w:noProof/>
          <w:color w:val="000000" w:themeColor="text1"/>
          <w:sz w:val="20"/>
          <w:szCs w:val="20"/>
          <w:lang w:val="en-GB" w:eastAsia="tr-TR"/>
        </w:rPr>
        <w:t xml:space="preserve"> </w:t>
      </w:r>
      <w:r w:rsidRPr="001E26F0">
        <w:rPr>
          <w:rFonts w:ascii="Times New Roman" w:eastAsia="Times New Roman" w:hAnsi="Times New Roman" w:cs="Times New Roman"/>
          <w:noProof/>
          <w:color w:val="000000" w:themeColor="text1"/>
          <w:sz w:val="20"/>
          <w:szCs w:val="20"/>
          <w:lang w:val="en-GB" w:eastAsia="tr-TR"/>
        </w:rPr>
        <w:tab/>
        <w:t xml:space="preserve">b) </w:t>
      </w:r>
      <w:r w:rsidR="00301395" w:rsidRPr="001E26F0">
        <w:rPr>
          <w:rFonts w:ascii="Times New Roman" w:eastAsia="Times New Roman" w:hAnsi="Times New Roman" w:cs="Times New Roman"/>
          <w:noProof/>
          <w:color w:val="000000" w:themeColor="text1"/>
          <w:sz w:val="20"/>
          <w:szCs w:val="20"/>
          <w:lang w:val="en-GB" w:eastAsia="tr-TR"/>
        </w:rPr>
        <w:drawing>
          <wp:inline distT="0" distB="0" distL="0" distR="0" wp14:anchorId="591696C8" wp14:editId="3C63AFDA">
            <wp:extent cx="3562811" cy="1248731"/>
            <wp:effectExtent l="0" t="0" r="0" b="8890"/>
            <wp:docPr id="1447316531"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316531" name="Resim 1447316531"/>
                    <pic:cNvPicPr/>
                  </pic:nvPicPr>
                  <pic:blipFill>
                    <a:blip r:embed="rId12">
                      <a:extLst>
                        <a:ext uri="{28A0092B-C50C-407E-A947-70E740481C1C}">
                          <a14:useLocalDpi xmlns:a14="http://schemas.microsoft.com/office/drawing/2010/main" val="0"/>
                        </a:ext>
                      </a:extLst>
                    </a:blip>
                    <a:stretch>
                      <a:fillRect/>
                    </a:stretch>
                  </pic:blipFill>
                  <pic:spPr>
                    <a:xfrm>
                      <a:off x="0" y="0"/>
                      <a:ext cx="3604640" cy="1263392"/>
                    </a:xfrm>
                    <a:prstGeom prst="rect">
                      <a:avLst/>
                    </a:prstGeom>
                  </pic:spPr>
                </pic:pic>
              </a:graphicData>
            </a:graphic>
          </wp:inline>
        </w:drawing>
      </w:r>
    </w:p>
    <w:p w14:paraId="1FCAE830" w14:textId="324B6D6B" w:rsidR="00301395" w:rsidRPr="00E54B3C" w:rsidRDefault="00301395" w:rsidP="009314FF">
      <w:pPr>
        <w:pStyle w:val="Rrys"/>
        <w:rPr>
          <w:spacing w:val="-2"/>
          <w:lang w:val="en-GB" w:eastAsia="tr-TR"/>
        </w:rPr>
      </w:pPr>
      <w:r w:rsidRPr="00E54B3C">
        <w:rPr>
          <w:b/>
          <w:bCs/>
          <w:spacing w:val="-2"/>
          <w:lang w:val="en-GB" w:eastAsia="tr-TR"/>
        </w:rPr>
        <w:t>Fig</w:t>
      </w:r>
      <w:r w:rsidR="009314FF" w:rsidRPr="00E54B3C">
        <w:rPr>
          <w:b/>
          <w:bCs/>
          <w:spacing w:val="-2"/>
          <w:lang w:val="en-GB" w:eastAsia="tr-TR"/>
        </w:rPr>
        <w:t>.</w:t>
      </w:r>
      <w:r w:rsidRPr="00E54B3C">
        <w:rPr>
          <w:b/>
          <w:bCs/>
          <w:spacing w:val="-2"/>
          <w:lang w:val="en-GB" w:eastAsia="tr-TR"/>
        </w:rPr>
        <w:t xml:space="preserve"> 1</w:t>
      </w:r>
      <w:r w:rsidR="009314FF" w:rsidRPr="00E54B3C">
        <w:rPr>
          <w:b/>
          <w:bCs/>
          <w:spacing w:val="-2"/>
          <w:lang w:val="en-GB" w:eastAsia="tr-TR"/>
        </w:rPr>
        <w:t>.</w:t>
      </w:r>
      <w:r w:rsidRPr="00E54B3C">
        <w:rPr>
          <w:spacing w:val="-2"/>
          <w:lang w:val="en-GB" w:eastAsia="tr-TR"/>
        </w:rPr>
        <w:t xml:space="preserve"> (a) Schematic representation of </w:t>
      </w:r>
      <w:r w:rsidR="00946023" w:rsidRPr="00E54B3C">
        <w:rPr>
          <w:spacing w:val="-2"/>
          <w:lang w:val="en-GB" w:eastAsia="tr-TR"/>
        </w:rPr>
        <w:t xml:space="preserve">an </w:t>
      </w:r>
      <w:r w:rsidRPr="00E54B3C">
        <w:rPr>
          <w:spacing w:val="-2"/>
          <w:lang w:val="en-GB" w:eastAsia="tr-TR"/>
        </w:rPr>
        <w:t>internal combustion engine, (b) Control volume for a steady-flow open system</w:t>
      </w:r>
    </w:p>
    <w:p w14:paraId="229AC9CE" w14:textId="77777777" w:rsidR="00301395" w:rsidRPr="003521BA" w:rsidRDefault="00301395" w:rsidP="009314FF">
      <w:pPr>
        <w:spacing w:after="0" w:line="240" w:lineRule="auto"/>
        <w:ind w:left="-11" w:right="-11" w:firstLine="272"/>
        <w:jc w:val="both"/>
        <w:rPr>
          <w:rFonts w:ascii="Times New Roman" w:eastAsia="Times New Roman" w:hAnsi="Times New Roman" w:cs="Times New Roman"/>
          <w:color w:val="000000" w:themeColor="text1"/>
          <w:lang w:val="en-GB" w:eastAsia="tr-TR"/>
        </w:rPr>
      </w:pPr>
    </w:p>
    <w:p w14:paraId="463A43D7" w14:textId="12B16FF3" w:rsidR="00301395" w:rsidRPr="003521BA" w:rsidRDefault="00301395" w:rsidP="003521BA">
      <w:pPr>
        <w:spacing w:after="0" w:line="240" w:lineRule="auto"/>
        <w:ind w:firstLine="284"/>
        <w:jc w:val="both"/>
        <w:rPr>
          <w:rFonts w:ascii="Times New Roman" w:eastAsia="Times New Roman" w:hAnsi="Times New Roman" w:cs="Times New Roman"/>
          <w:color w:val="000000" w:themeColor="text1"/>
          <w:lang w:val="en-GB" w:eastAsia="tr-TR"/>
        </w:rPr>
      </w:pPr>
      <w:r w:rsidRPr="003521BA">
        <w:rPr>
          <w:rFonts w:ascii="Times New Roman" w:eastAsia="Times New Roman" w:hAnsi="Times New Roman" w:cs="Times New Roman"/>
          <w:color w:val="000000" w:themeColor="text1"/>
          <w:lang w:val="en-GB" w:eastAsia="tr-TR"/>
        </w:rPr>
        <w:t>Accordingly, if we write the First Law of Thermodynamics for a steady-flow open system, we get:</w:t>
      </w:r>
    </w:p>
    <w:p w14:paraId="4449771B" w14:textId="7279907A" w:rsidR="00301395" w:rsidRPr="003521BA" w:rsidRDefault="00000000" w:rsidP="003521BA">
      <w:pPr>
        <w:tabs>
          <w:tab w:val="right" w:pos="9639"/>
        </w:tabs>
        <w:spacing w:before="120" w:after="120" w:line="240" w:lineRule="auto"/>
        <w:ind w:left="3969" w:right="-11"/>
        <w:rPr>
          <w:rFonts w:ascii="Times New Roman" w:eastAsia="Times New Roman" w:hAnsi="Times New Roman" w:cs="Times New Roman"/>
          <w:color w:val="000000" w:themeColor="text1"/>
          <w:lang w:val="en-GB" w:eastAsia="tr-TR"/>
        </w:rPr>
      </w:pPr>
      <m:oMath>
        <m:sSub>
          <m:sSubPr>
            <m:ctrlPr>
              <w:rPr>
                <w:rFonts w:ascii="Cambria Math" w:eastAsia="Times New Roman" w:hAnsi="Cambria Math" w:cs="Times New Roman"/>
                <w:color w:val="000000" w:themeColor="text1"/>
                <w:lang w:val="en-GB" w:eastAsia="tr-TR"/>
              </w:rPr>
            </m:ctrlPr>
          </m:sSubPr>
          <m:e>
            <m:acc>
              <m:accPr>
                <m:chr m:val="̇"/>
                <m:ctrlPr>
                  <w:rPr>
                    <w:rFonts w:ascii="Cambria Math" w:eastAsia="Times New Roman" w:hAnsi="Cambria Math" w:cs="Times New Roman"/>
                    <w:color w:val="000000" w:themeColor="text1"/>
                    <w:lang w:val="en-GB" w:eastAsia="tr-TR"/>
                  </w:rPr>
                </m:ctrlPr>
              </m:accPr>
              <m:e>
                <m:r>
                  <m:rPr>
                    <m:sty m:val="p"/>
                  </m:rPr>
                  <w:rPr>
                    <w:rFonts w:ascii="Cambria Math" w:eastAsia="Times New Roman" w:hAnsi="Cambria Math" w:cs="Times New Roman"/>
                    <w:color w:val="000000" w:themeColor="text1"/>
                    <w:lang w:val="en-GB" w:eastAsia="tr-TR"/>
                  </w:rPr>
                  <m:t>E</m:t>
                </m:r>
              </m:e>
            </m:acc>
          </m:e>
          <m:sub>
            <m:r>
              <m:rPr>
                <m:sty m:val="p"/>
              </m:rPr>
              <w:rPr>
                <w:rFonts w:ascii="Cambria Math" w:eastAsia="Times New Roman" w:hAnsi="Cambria Math" w:cs="Times New Roman"/>
                <w:color w:val="000000" w:themeColor="text1"/>
                <w:lang w:val="en-GB" w:eastAsia="tr-TR"/>
              </w:rPr>
              <m:t>in</m:t>
            </m:r>
          </m:sub>
        </m:sSub>
        <m:r>
          <m:rPr>
            <m:sty m:val="p"/>
          </m:rPr>
          <w:rPr>
            <w:rFonts w:ascii="Cambria Math" w:eastAsia="Times New Roman" w:hAnsi="Cambria Math" w:cs="Times New Roman"/>
            <w:color w:val="000000" w:themeColor="text1"/>
            <w:lang w:val="en-GB" w:eastAsia="tr-TR"/>
          </w:rPr>
          <m:t xml:space="preserve">- </m:t>
        </m:r>
        <m:sSub>
          <m:sSubPr>
            <m:ctrlPr>
              <w:rPr>
                <w:rFonts w:ascii="Cambria Math" w:eastAsia="Times New Roman" w:hAnsi="Cambria Math" w:cs="Times New Roman"/>
                <w:color w:val="000000" w:themeColor="text1"/>
                <w:lang w:val="en-GB" w:eastAsia="tr-TR"/>
              </w:rPr>
            </m:ctrlPr>
          </m:sSubPr>
          <m:e>
            <m:acc>
              <m:accPr>
                <m:chr m:val="̇"/>
                <m:ctrlPr>
                  <w:rPr>
                    <w:rFonts w:ascii="Cambria Math" w:eastAsia="Times New Roman" w:hAnsi="Cambria Math" w:cs="Times New Roman"/>
                    <w:color w:val="000000" w:themeColor="text1"/>
                    <w:lang w:val="en-GB" w:eastAsia="tr-TR"/>
                  </w:rPr>
                </m:ctrlPr>
              </m:accPr>
              <m:e>
                <m:r>
                  <m:rPr>
                    <m:sty m:val="p"/>
                  </m:rPr>
                  <w:rPr>
                    <w:rFonts w:ascii="Cambria Math" w:eastAsia="Times New Roman" w:hAnsi="Cambria Math" w:cs="Times New Roman"/>
                    <w:color w:val="000000" w:themeColor="text1"/>
                    <w:lang w:val="en-GB" w:eastAsia="tr-TR"/>
                  </w:rPr>
                  <m:t>E</m:t>
                </m:r>
              </m:e>
            </m:acc>
          </m:e>
          <m:sub>
            <m:r>
              <m:rPr>
                <m:sty m:val="p"/>
              </m:rPr>
              <w:rPr>
                <w:rFonts w:ascii="Cambria Math" w:eastAsia="Times New Roman" w:hAnsi="Cambria Math" w:cs="Times New Roman"/>
                <w:color w:val="000000" w:themeColor="text1"/>
                <w:lang w:val="en-GB" w:eastAsia="tr-TR"/>
              </w:rPr>
              <m:t>out</m:t>
            </m:r>
          </m:sub>
        </m:sSub>
        <m:r>
          <m:rPr>
            <m:sty m:val="p"/>
          </m:rPr>
          <w:rPr>
            <w:rFonts w:ascii="Cambria Math" w:eastAsia="Times New Roman" w:hAnsi="Cambria Math" w:cs="Times New Roman"/>
            <w:color w:val="000000" w:themeColor="text1"/>
            <w:lang w:val="en-GB" w:eastAsia="tr-TR"/>
          </w:rPr>
          <m:t>=</m:t>
        </m:r>
        <m:f>
          <m:fPr>
            <m:ctrlPr>
              <w:rPr>
                <w:rFonts w:ascii="Cambria Math" w:eastAsia="Times New Roman" w:hAnsi="Cambria Math" w:cs="Times New Roman"/>
                <w:color w:val="000000" w:themeColor="text1"/>
                <w:lang w:val="en-GB" w:eastAsia="tr-TR"/>
              </w:rPr>
            </m:ctrlPr>
          </m:fPr>
          <m:num>
            <m:r>
              <m:rPr>
                <m:sty m:val="p"/>
              </m:rPr>
              <w:rPr>
                <w:rFonts w:ascii="Cambria Math" w:eastAsia="Times New Roman" w:hAnsi="Cambria Math" w:cs="Times New Roman"/>
                <w:color w:val="000000" w:themeColor="text1"/>
                <w:lang w:val="en-GB" w:eastAsia="tr-TR"/>
              </w:rPr>
              <m:t>d</m:t>
            </m:r>
            <m:acc>
              <m:accPr>
                <m:chr m:val="̇"/>
                <m:ctrlPr>
                  <w:rPr>
                    <w:rFonts w:ascii="Cambria Math" w:eastAsia="Times New Roman" w:hAnsi="Cambria Math" w:cs="Times New Roman"/>
                    <w:color w:val="000000" w:themeColor="text1"/>
                    <w:lang w:val="en-GB" w:eastAsia="tr-TR"/>
                  </w:rPr>
                </m:ctrlPr>
              </m:accPr>
              <m:e>
                <m:r>
                  <m:rPr>
                    <m:sty m:val="p"/>
                  </m:rPr>
                  <w:rPr>
                    <w:rFonts w:ascii="Cambria Math" w:eastAsia="Times New Roman" w:hAnsi="Cambria Math" w:cs="Times New Roman"/>
                    <w:color w:val="000000" w:themeColor="text1"/>
                    <w:lang w:val="en-GB" w:eastAsia="tr-TR"/>
                  </w:rPr>
                  <m:t>E</m:t>
                </m:r>
              </m:e>
            </m:acc>
          </m:num>
          <m:den>
            <m:r>
              <m:rPr>
                <m:sty m:val="p"/>
              </m:rPr>
              <w:rPr>
                <w:rFonts w:ascii="Cambria Math" w:eastAsia="Times New Roman" w:hAnsi="Cambria Math" w:cs="Times New Roman"/>
                <w:color w:val="000000" w:themeColor="text1"/>
                <w:lang w:val="en-GB" w:eastAsia="tr-TR"/>
              </w:rPr>
              <m:t>dt</m:t>
            </m:r>
          </m:den>
        </m:f>
      </m:oMath>
      <w:r w:rsidR="003521BA" w:rsidRPr="003521BA">
        <w:rPr>
          <w:rFonts w:ascii="Times New Roman" w:eastAsia="Times New Roman" w:hAnsi="Times New Roman" w:cs="Times New Roman"/>
          <w:color w:val="000000" w:themeColor="text1"/>
          <w:lang w:val="en-GB" w:eastAsia="tr-TR"/>
        </w:rPr>
        <w:tab/>
      </w:r>
      <w:r w:rsidR="00F44CB0" w:rsidRPr="003521BA">
        <w:rPr>
          <w:rFonts w:ascii="Times New Roman" w:eastAsia="Times New Roman" w:hAnsi="Times New Roman" w:cs="Times New Roman"/>
          <w:color w:val="000000" w:themeColor="text1"/>
          <w:lang w:val="en-GB" w:eastAsia="tr-TR"/>
        </w:rPr>
        <w:t>(1)</w:t>
      </w:r>
    </w:p>
    <w:p w14:paraId="4C668EA6" w14:textId="3E201876" w:rsidR="00301395" w:rsidRPr="003521BA" w:rsidRDefault="00301395" w:rsidP="003521BA">
      <w:pPr>
        <w:spacing w:after="0" w:line="240" w:lineRule="auto"/>
        <w:ind w:firstLine="284"/>
        <w:jc w:val="both"/>
        <w:rPr>
          <w:rFonts w:ascii="Times New Roman" w:eastAsia="Times New Roman" w:hAnsi="Times New Roman" w:cs="Times New Roman"/>
          <w:color w:val="000000" w:themeColor="text1"/>
          <w:lang w:val="en-GB" w:eastAsia="tr-TR"/>
        </w:rPr>
      </w:pPr>
      <w:r w:rsidRPr="003521BA">
        <w:rPr>
          <w:rFonts w:ascii="Times New Roman" w:eastAsia="Times New Roman" w:hAnsi="Times New Roman" w:cs="Times New Roman"/>
          <w:color w:val="000000" w:themeColor="text1"/>
          <w:lang w:val="en-GB" w:eastAsia="tr-TR"/>
        </w:rPr>
        <w:t xml:space="preserve">Where, </w:t>
      </w:r>
      <m:oMath>
        <m:sSub>
          <m:sSubPr>
            <m:ctrlPr>
              <w:rPr>
                <w:rFonts w:ascii="Cambria Math" w:eastAsia="Times New Roman" w:hAnsi="Cambria Math" w:cs="Times New Roman"/>
                <w:color w:val="000000" w:themeColor="text1"/>
                <w:lang w:val="en-GB" w:eastAsia="tr-TR"/>
              </w:rPr>
            </m:ctrlPr>
          </m:sSubPr>
          <m:e>
            <m:acc>
              <m:accPr>
                <m:chr m:val="̇"/>
                <m:ctrlPr>
                  <w:rPr>
                    <w:rFonts w:ascii="Cambria Math" w:eastAsia="Times New Roman" w:hAnsi="Cambria Math" w:cs="Times New Roman"/>
                    <w:color w:val="000000" w:themeColor="text1"/>
                    <w:lang w:val="en-GB" w:eastAsia="tr-TR"/>
                  </w:rPr>
                </m:ctrlPr>
              </m:accPr>
              <m:e>
                <m:r>
                  <m:rPr>
                    <m:sty m:val="p"/>
                  </m:rPr>
                  <w:rPr>
                    <w:rFonts w:ascii="Cambria Math" w:eastAsia="Times New Roman" w:hAnsi="Cambria Math" w:cs="Times New Roman"/>
                    <w:color w:val="000000" w:themeColor="text1"/>
                    <w:lang w:val="en-GB" w:eastAsia="tr-TR"/>
                  </w:rPr>
                  <m:t>E</m:t>
                </m:r>
              </m:e>
            </m:acc>
          </m:e>
          <m:sub>
            <m:r>
              <m:rPr>
                <m:sty m:val="p"/>
              </m:rPr>
              <w:rPr>
                <w:rFonts w:ascii="Cambria Math" w:eastAsia="Times New Roman" w:hAnsi="Cambria Math" w:cs="Times New Roman"/>
                <w:color w:val="000000" w:themeColor="text1"/>
                <w:lang w:val="en-GB" w:eastAsia="tr-TR"/>
              </w:rPr>
              <m:t>in</m:t>
            </m:r>
          </m:sub>
        </m:sSub>
      </m:oMath>
      <w:r w:rsidRPr="003521BA">
        <w:rPr>
          <w:rFonts w:ascii="Times New Roman" w:eastAsia="Times New Roman" w:hAnsi="Times New Roman" w:cs="Times New Roman"/>
          <w:color w:val="000000" w:themeColor="text1"/>
          <w:lang w:val="en-GB" w:eastAsia="tr-TR"/>
        </w:rPr>
        <w:t xml:space="preserve"> represents the energy entering the control volume, and E˙out represents the energy leaving it. Since the system is considered steady, </w:t>
      </w:r>
      <m:oMath>
        <m:f>
          <m:fPr>
            <m:ctrlPr>
              <w:rPr>
                <w:rFonts w:ascii="Cambria Math" w:eastAsiaTheme="minorEastAsia" w:hAnsi="Cambria Math" w:cs="Times New Roman"/>
                <w:iCs/>
                <w:color w:val="000000" w:themeColor="text1"/>
                <w:lang w:val="en-GB"/>
              </w:rPr>
            </m:ctrlPr>
          </m:fPr>
          <m:num>
            <m:r>
              <m:rPr>
                <m:sty m:val="p"/>
              </m:rPr>
              <w:rPr>
                <w:rFonts w:ascii="Cambria Math" w:hAnsi="Cambria Math" w:cs="Times New Roman"/>
                <w:color w:val="000000" w:themeColor="text1"/>
                <w:lang w:val="en-GB"/>
              </w:rPr>
              <m:t>dĖ</m:t>
            </m:r>
          </m:num>
          <m:den>
            <m:r>
              <m:rPr>
                <m:sty m:val="p"/>
              </m:rPr>
              <w:rPr>
                <w:rFonts w:ascii="Cambria Math" w:hAnsi="Cambria Math" w:cs="Times New Roman"/>
                <w:color w:val="000000" w:themeColor="text1"/>
                <w:lang w:val="en-GB"/>
              </w:rPr>
              <m:t>dt</m:t>
            </m:r>
          </m:den>
        </m:f>
      </m:oMath>
      <w:r w:rsidRPr="003521BA">
        <w:rPr>
          <w:rFonts w:ascii="Times New Roman" w:eastAsia="Times New Roman" w:hAnsi="Times New Roman" w:cs="Times New Roman"/>
          <w:color w:val="000000" w:themeColor="text1"/>
          <w:lang w:val="en-GB" w:eastAsia="tr-TR"/>
        </w:rPr>
        <w:t xml:space="preserve"> =</w:t>
      </w:r>
      <w:r w:rsidR="009314FF" w:rsidRPr="003521BA">
        <w:rPr>
          <w:rFonts w:ascii="Times New Roman" w:eastAsia="Times New Roman" w:hAnsi="Times New Roman" w:cs="Times New Roman"/>
          <w:color w:val="000000" w:themeColor="text1"/>
          <w:lang w:val="en-GB" w:eastAsia="tr-TR"/>
        </w:rPr>
        <w:t xml:space="preserve"> </w:t>
      </w:r>
      <w:r w:rsidRPr="003521BA">
        <w:rPr>
          <w:rFonts w:ascii="Times New Roman" w:eastAsia="Times New Roman" w:hAnsi="Times New Roman" w:cs="Times New Roman"/>
          <w:color w:val="000000" w:themeColor="text1"/>
          <w:lang w:val="en-GB" w:eastAsia="tr-TR"/>
        </w:rPr>
        <w:t xml:space="preserve">0, thus </w:t>
      </w:r>
      <m:oMath>
        <m:sSub>
          <m:sSubPr>
            <m:ctrlPr>
              <w:rPr>
                <w:rFonts w:ascii="Cambria Math" w:eastAsia="Times New Roman" w:hAnsi="Cambria Math" w:cs="Times New Roman"/>
                <w:color w:val="000000" w:themeColor="text1"/>
                <w:lang w:val="en-GB" w:eastAsia="tr-TR"/>
              </w:rPr>
            </m:ctrlPr>
          </m:sSubPr>
          <m:e>
            <m:acc>
              <m:accPr>
                <m:chr m:val="̇"/>
                <m:ctrlPr>
                  <w:rPr>
                    <w:rFonts w:ascii="Cambria Math" w:eastAsia="Times New Roman" w:hAnsi="Cambria Math" w:cs="Times New Roman"/>
                    <w:color w:val="000000" w:themeColor="text1"/>
                    <w:lang w:val="en-GB" w:eastAsia="tr-TR"/>
                  </w:rPr>
                </m:ctrlPr>
              </m:accPr>
              <m:e>
                <m:r>
                  <m:rPr>
                    <m:sty m:val="p"/>
                  </m:rPr>
                  <w:rPr>
                    <w:rFonts w:ascii="Cambria Math" w:eastAsia="Times New Roman" w:hAnsi="Cambria Math" w:cs="Times New Roman"/>
                    <w:color w:val="000000" w:themeColor="text1"/>
                    <w:lang w:val="en-GB" w:eastAsia="tr-TR"/>
                  </w:rPr>
                  <m:t>E</m:t>
                </m:r>
              </m:e>
            </m:acc>
          </m:e>
          <m:sub>
            <m:r>
              <m:rPr>
                <m:sty m:val="p"/>
              </m:rPr>
              <w:rPr>
                <w:rFonts w:ascii="Cambria Math" w:eastAsia="Times New Roman" w:hAnsi="Cambria Math" w:cs="Times New Roman"/>
                <w:color w:val="000000" w:themeColor="text1"/>
                <w:lang w:val="en-GB" w:eastAsia="tr-TR"/>
              </w:rPr>
              <m:t>in</m:t>
            </m:r>
          </m:sub>
        </m:sSub>
        <m:r>
          <m:rPr>
            <m:sty m:val="p"/>
          </m:rPr>
          <w:rPr>
            <w:rFonts w:ascii="Cambria Math" w:eastAsia="Times New Roman" w:hAnsi="Cambria Math" w:cs="Times New Roman"/>
            <w:color w:val="000000" w:themeColor="text1"/>
            <w:lang w:val="en-GB" w:eastAsia="tr-TR"/>
          </w:rPr>
          <m:t>=</m:t>
        </m:r>
        <m:sSub>
          <m:sSubPr>
            <m:ctrlPr>
              <w:rPr>
                <w:rFonts w:ascii="Cambria Math" w:eastAsia="Times New Roman" w:hAnsi="Cambria Math" w:cs="Times New Roman"/>
                <w:color w:val="000000" w:themeColor="text1"/>
                <w:lang w:val="en-GB" w:eastAsia="tr-TR"/>
              </w:rPr>
            </m:ctrlPr>
          </m:sSubPr>
          <m:e>
            <m:acc>
              <m:accPr>
                <m:chr m:val="̇"/>
                <m:ctrlPr>
                  <w:rPr>
                    <w:rFonts w:ascii="Cambria Math" w:eastAsia="Times New Roman" w:hAnsi="Cambria Math" w:cs="Times New Roman"/>
                    <w:color w:val="000000" w:themeColor="text1"/>
                    <w:lang w:val="en-GB" w:eastAsia="tr-TR"/>
                  </w:rPr>
                </m:ctrlPr>
              </m:accPr>
              <m:e>
                <m:r>
                  <m:rPr>
                    <m:sty m:val="p"/>
                  </m:rPr>
                  <w:rPr>
                    <w:rFonts w:ascii="Cambria Math" w:eastAsia="Times New Roman" w:hAnsi="Cambria Math" w:cs="Times New Roman"/>
                    <w:color w:val="000000" w:themeColor="text1"/>
                    <w:lang w:val="en-GB" w:eastAsia="tr-TR"/>
                  </w:rPr>
                  <m:t>E</m:t>
                </m:r>
              </m:e>
            </m:acc>
          </m:e>
          <m:sub>
            <m:r>
              <m:rPr>
                <m:sty m:val="p"/>
              </m:rPr>
              <w:rPr>
                <w:rFonts w:ascii="Cambria Math" w:eastAsia="Times New Roman" w:hAnsi="Cambria Math" w:cs="Times New Roman"/>
                <w:color w:val="000000" w:themeColor="text1"/>
                <w:lang w:val="en-GB" w:eastAsia="tr-TR"/>
              </w:rPr>
              <m:t>out</m:t>
            </m:r>
          </m:sub>
        </m:sSub>
      </m:oMath>
    </w:p>
    <w:p w14:paraId="157B5B03" w14:textId="77777777" w:rsidR="00301395" w:rsidRPr="003521BA" w:rsidRDefault="00301395" w:rsidP="003521BA">
      <w:pPr>
        <w:spacing w:after="0" w:line="240" w:lineRule="auto"/>
        <w:ind w:firstLine="284"/>
        <w:jc w:val="both"/>
        <w:rPr>
          <w:rFonts w:ascii="Times New Roman" w:eastAsia="Times New Roman" w:hAnsi="Times New Roman" w:cs="Times New Roman"/>
          <w:color w:val="000000" w:themeColor="text1"/>
          <w:lang w:val="en-GB" w:eastAsia="tr-TR"/>
        </w:rPr>
      </w:pPr>
      <w:r w:rsidRPr="003521BA">
        <w:rPr>
          <w:rFonts w:ascii="Times New Roman" w:eastAsia="Times New Roman" w:hAnsi="Times New Roman" w:cs="Times New Roman"/>
          <w:color w:val="000000" w:themeColor="text1"/>
          <w:lang w:val="en-GB" w:eastAsia="tr-TR"/>
        </w:rPr>
        <w:t>For the case of real complete combustion of 100% propane as fuel, equation (2) was formulated based on experimentally obtained products.</w:t>
      </w:r>
    </w:p>
    <w:p w14:paraId="385F3A5D" w14:textId="36C3A227" w:rsidR="00301395" w:rsidRPr="003521BA" w:rsidRDefault="00000000" w:rsidP="00832909">
      <w:pPr>
        <w:tabs>
          <w:tab w:val="right" w:pos="9639"/>
        </w:tabs>
        <w:spacing w:before="120" w:after="120" w:line="240" w:lineRule="auto"/>
        <w:ind w:left="2552"/>
        <w:rPr>
          <w:rFonts w:ascii="Times New Roman" w:eastAsia="Times New Roman" w:hAnsi="Times New Roman" w:cs="Times New Roman"/>
          <w:color w:val="000000" w:themeColor="text1"/>
          <w:lang w:val="en-GB" w:eastAsia="tr-TR"/>
        </w:rPr>
      </w:pPr>
      <m:oMathPara>
        <m:oMathParaPr>
          <m:jc m:val="left"/>
        </m:oMathParaPr>
        <m:oMath>
          <m:d>
            <m:dPr>
              <m:begChr m:val="["/>
              <m:endChr m:val="]"/>
              <m:ctrlPr>
                <w:rPr>
                  <w:rFonts w:ascii="Cambria Math" w:hAnsi="Cambria Math" w:cs="Times New Roman"/>
                  <w:color w:val="000000" w:themeColor="text1"/>
                  <w:spacing w:val="-4"/>
                  <w:lang w:val="en-GB"/>
                </w:rPr>
              </m:ctrlPr>
            </m:dPr>
            <m:e>
              <m:d>
                <m:dPr>
                  <m:ctrlPr>
                    <w:rPr>
                      <w:rFonts w:ascii="Cambria Math" w:hAnsi="Cambria Math" w:cs="Times New Roman"/>
                      <w:color w:val="000000" w:themeColor="text1"/>
                      <w:spacing w:val="-4"/>
                      <w:lang w:val="en-GB"/>
                    </w:rPr>
                  </m:ctrlPr>
                </m:dPr>
                <m:e>
                  <m:r>
                    <m:rPr>
                      <m:sty m:val="p"/>
                    </m:rPr>
                    <w:rPr>
                      <w:rFonts w:ascii="Cambria Math" w:hAnsi="Cambria Math" w:cs="Times New Roman"/>
                      <w:color w:val="000000" w:themeColor="text1"/>
                      <w:spacing w:val="-4"/>
                      <w:lang w:val="en-GB"/>
                    </w:rPr>
                    <m:t>1-x</m:t>
                  </m:r>
                </m:e>
              </m:d>
              <m:r>
                <m:rPr>
                  <m:sty m:val="p"/>
                </m:rPr>
                <w:rPr>
                  <w:rFonts w:ascii="Cambria Math" w:hAnsi="Cambria Math" w:cs="Times New Roman"/>
                  <w:color w:val="000000" w:themeColor="text1"/>
                  <w:spacing w:val="-4"/>
                  <w:lang w:val="en-GB"/>
                </w:rPr>
                <m:t>kmol</m:t>
              </m:r>
              <m:sSub>
                <m:sSubPr>
                  <m:ctrlPr>
                    <w:rPr>
                      <w:rFonts w:ascii="Cambria Math" w:hAnsi="Cambria Math" w:cs="Times New Roman"/>
                      <w:color w:val="000000" w:themeColor="text1"/>
                      <w:spacing w:val="-4"/>
                      <w:lang w:val="en-GB"/>
                    </w:rPr>
                  </m:ctrlPr>
                </m:sSubPr>
                <m:e>
                  <m:r>
                    <m:rPr>
                      <m:sty m:val="p"/>
                    </m:rPr>
                    <w:rPr>
                      <w:rFonts w:ascii="Cambria Math" w:hAnsi="Cambria Math" w:cs="Times New Roman"/>
                      <w:color w:val="000000" w:themeColor="text1"/>
                      <w:spacing w:val="-4"/>
                      <w:lang w:val="en-GB"/>
                    </w:rPr>
                    <m:t>C</m:t>
                  </m:r>
                </m:e>
                <m:sub>
                  <m:r>
                    <m:rPr>
                      <m:sty m:val="p"/>
                    </m:rPr>
                    <w:rPr>
                      <w:rFonts w:ascii="Cambria Math" w:hAnsi="Cambria Math" w:cs="Times New Roman"/>
                      <w:color w:val="000000" w:themeColor="text1"/>
                      <w:spacing w:val="-4"/>
                      <w:lang w:val="en-GB"/>
                    </w:rPr>
                    <m:t>3</m:t>
                  </m:r>
                </m:sub>
              </m:sSub>
              <m:sSub>
                <m:sSubPr>
                  <m:ctrlPr>
                    <w:rPr>
                      <w:rFonts w:ascii="Cambria Math" w:hAnsi="Cambria Math" w:cs="Times New Roman"/>
                      <w:color w:val="000000" w:themeColor="text1"/>
                      <w:spacing w:val="-4"/>
                      <w:lang w:val="en-GB"/>
                    </w:rPr>
                  </m:ctrlPr>
                </m:sSubPr>
                <m:e>
                  <m:r>
                    <m:rPr>
                      <m:sty m:val="p"/>
                    </m:rPr>
                    <w:rPr>
                      <w:rFonts w:ascii="Cambria Math" w:hAnsi="Cambria Math" w:cs="Times New Roman"/>
                      <w:color w:val="000000" w:themeColor="text1"/>
                      <w:spacing w:val="-4"/>
                      <w:lang w:val="en-GB"/>
                    </w:rPr>
                    <m:t>H</m:t>
                  </m:r>
                </m:e>
                <m:sub>
                  <m:r>
                    <m:rPr>
                      <m:sty m:val="p"/>
                    </m:rPr>
                    <w:rPr>
                      <w:rFonts w:ascii="Cambria Math" w:hAnsi="Cambria Math" w:cs="Times New Roman"/>
                      <w:color w:val="000000" w:themeColor="text1"/>
                      <w:spacing w:val="-4"/>
                      <w:lang w:val="en-GB"/>
                    </w:rPr>
                    <m:t>8</m:t>
                  </m:r>
                </m:sub>
              </m:sSub>
              <m:r>
                <m:rPr>
                  <m:sty m:val="p"/>
                </m:rPr>
                <w:rPr>
                  <w:rFonts w:ascii="Cambria Math" w:hAnsi="Cambria Math" w:cs="Times New Roman"/>
                  <w:color w:val="000000" w:themeColor="text1"/>
                  <w:spacing w:val="-4"/>
                  <w:lang w:val="en-GB"/>
                </w:rPr>
                <m:t>+x kmol</m:t>
              </m:r>
              <m:sSub>
                <m:sSubPr>
                  <m:ctrlPr>
                    <w:rPr>
                      <w:rFonts w:ascii="Cambria Math" w:hAnsi="Cambria Math" w:cs="Times New Roman"/>
                      <w:color w:val="000000" w:themeColor="text1"/>
                      <w:spacing w:val="-4"/>
                      <w:lang w:val="en-GB"/>
                    </w:rPr>
                  </m:ctrlPr>
                </m:sSubPr>
                <m:e>
                  <m:r>
                    <m:rPr>
                      <m:sty m:val="p"/>
                    </m:rPr>
                    <w:rPr>
                      <w:rFonts w:ascii="Cambria Math" w:hAnsi="Cambria Math" w:cs="Times New Roman"/>
                      <w:color w:val="000000" w:themeColor="text1"/>
                      <w:spacing w:val="-4"/>
                      <w:lang w:val="en-GB"/>
                    </w:rPr>
                    <m:t>H</m:t>
                  </m:r>
                </m:e>
                <m:sub>
                  <m:r>
                    <m:rPr>
                      <m:sty m:val="p"/>
                    </m:rPr>
                    <w:rPr>
                      <w:rFonts w:ascii="Cambria Math" w:hAnsi="Cambria Math" w:cs="Times New Roman"/>
                      <w:color w:val="000000" w:themeColor="text1"/>
                      <w:spacing w:val="-4"/>
                      <w:lang w:val="en-GB"/>
                    </w:rPr>
                    <m:t>2</m:t>
                  </m:r>
                </m:sub>
              </m:sSub>
            </m:e>
          </m:d>
          <m:r>
            <m:rPr>
              <m:sty m:val="p"/>
            </m:rPr>
            <w:rPr>
              <w:rFonts w:ascii="Cambria Math" w:hAnsi="Cambria Math" w:cs="Times New Roman"/>
              <w:color w:val="000000" w:themeColor="text1"/>
              <w:spacing w:val="-4"/>
              <w:lang w:val="en-GB"/>
            </w:rPr>
            <m:t xml:space="preserve">+y kmol </m:t>
          </m:r>
          <m:d>
            <m:dPr>
              <m:ctrlPr>
                <w:rPr>
                  <w:rFonts w:ascii="Cambria Math" w:hAnsi="Cambria Math" w:cs="Times New Roman"/>
                  <w:color w:val="000000" w:themeColor="text1"/>
                  <w:spacing w:val="-4"/>
                  <w:lang w:val="en-GB"/>
                </w:rPr>
              </m:ctrlPr>
            </m:dPr>
            <m:e>
              <m:sSub>
                <m:sSubPr>
                  <m:ctrlPr>
                    <w:rPr>
                      <w:rFonts w:ascii="Cambria Math" w:hAnsi="Cambria Math" w:cs="Times New Roman"/>
                      <w:color w:val="000000" w:themeColor="text1"/>
                      <w:spacing w:val="-4"/>
                      <w:lang w:val="en-GB"/>
                    </w:rPr>
                  </m:ctrlPr>
                </m:sSubPr>
                <m:e>
                  <m:r>
                    <m:rPr>
                      <m:sty m:val="p"/>
                    </m:rPr>
                    <w:rPr>
                      <w:rFonts w:ascii="Cambria Math" w:hAnsi="Cambria Math" w:cs="Times New Roman"/>
                      <w:color w:val="000000" w:themeColor="text1"/>
                      <w:spacing w:val="-4"/>
                      <w:lang w:val="en-GB"/>
                    </w:rPr>
                    <m:t>O</m:t>
                  </m:r>
                </m:e>
                <m:sub>
                  <m:r>
                    <m:rPr>
                      <m:sty m:val="p"/>
                    </m:rPr>
                    <w:rPr>
                      <w:rFonts w:ascii="Cambria Math" w:hAnsi="Cambria Math" w:cs="Times New Roman"/>
                      <w:color w:val="000000" w:themeColor="text1"/>
                      <w:spacing w:val="-4"/>
                      <w:lang w:val="en-GB"/>
                    </w:rPr>
                    <m:t>2</m:t>
                  </m:r>
                </m:sub>
              </m:sSub>
              <m:r>
                <m:rPr>
                  <m:sty m:val="p"/>
                </m:rPr>
                <w:rPr>
                  <w:rFonts w:ascii="Cambria Math" w:hAnsi="Cambria Math" w:cs="Times New Roman"/>
                  <w:color w:val="000000" w:themeColor="text1"/>
                  <w:spacing w:val="-4"/>
                  <w:lang w:val="en-GB"/>
                </w:rPr>
                <m:t xml:space="preserve">+3.76 </m:t>
              </m:r>
              <m:sSub>
                <m:sSubPr>
                  <m:ctrlPr>
                    <w:rPr>
                      <w:rFonts w:ascii="Cambria Math" w:hAnsi="Cambria Math" w:cs="Times New Roman"/>
                      <w:color w:val="000000" w:themeColor="text1"/>
                      <w:spacing w:val="-4"/>
                      <w:lang w:val="en-GB"/>
                    </w:rPr>
                  </m:ctrlPr>
                </m:sSubPr>
                <m:e>
                  <m:r>
                    <m:rPr>
                      <m:sty m:val="p"/>
                    </m:rPr>
                    <w:rPr>
                      <w:rFonts w:ascii="Cambria Math" w:hAnsi="Cambria Math" w:cs="Times New Roman"/>
                      <w:color w:val="000000" w:themeColor="text1"/>
                      <w:spacing w:val="-4"/>
                      <w:lang w:val="en-GB"/>
                    </w:rPr>
                    <m:t>N</m:t>
                  </m:r>
                </m:e>
                <m:sub>
                  <m:r>
                    <m:rPr>
                      <m:sty m:val="p"/>
                    </m:rPr>
                    <w:rPr>
                      <w:rFonts w:ascii="Cambria Math" w:hAnsi="Cambria Math" w:cs="Times New Roman"/>
                      <w:color w:val="000000" w:themeColor="text1"/>
                      <w:spacing w:val="-4"/>
                      <w:lang w:val="en-GB"/>
                    </w:rPr>
                    <m:t>2</m:t>
                  </m:r>
                </m:sub>
              </m:sSub>
            </m:e>
          </m:d>
          <m:r>
            <m:rPr>
              <m:sty m:val="p"/>
            </m:rPr>
            <w:rPr>
              <w:rFonts w:ascii="Cambria Math" w:hAnsi="Cambria Math" w:cs="Times New Roman"/>
              <w:color w:val="000000" w:themeColor="text1"/>
              <w:spacing w:val="-4"/>
              <w:lang w:val="en-GB"/>
            </w:rPr>
            <m:t>⇒</m:t>
          </m:r>
          <m:r>
            <m:rPr>
              <m:sty m:val="p"/>
            </m:rPr>
            <w:rPr>
              <w:rFonts w:ascii="Cambria Math" w:hAnsi="Cambria Math" w:cs="Times New Roman"/>
              <w:color w:val="000000" w:themeColor="text1"/>
              <w:spacing w:val="-4"/>
              <w:lang w:val="en-GB"/>
            </w:rPr>
            <w:br/>
          </m:r>
        </m:oMath>
      </m:oMathPara>
      <m:oMath>
        <m:r>
          <m:rPr>
            <m:sty m:val="p"/>
          </m:rPr>
          <w:rPr>
            <w:rFonts w:ascii="Cambria Math" w:hAnsi="Cambria Math" w:cs="Times New Roman"/>
            <w:color w:val="000000" w:themeColor="text1"/>
            <w:spacing w:val="-4"/>
            <w:lang w:val="en-GB"/>
          </w:rPr>
          <m:t>⇒a kmol</m:t>
        </m:r>
        <m:sSub>
          <m:sSubPr>
            <m:ctrlPr>
              <w:rPr>
                <w:rFonts w:ascii="Cambria Math" w:hAnsi="Cambria Math" w:cs="Times New Roman"/>
                <w:color w:val="000000" w:themeColor="text1"/>
                <w:spacing w:val="-4"/>
                <w:lang w:val="en-GB"/>
              </w:rPr>
            </m:ctrlPr>
          </m:sSubPr>
          <m:e>
            <m:r>
              <m:rPr>
                <m:sty m:val="p"/>
              </m:rPr>
              <w:rPr>
                <w:rFonts w:ascii="Cambria Math" w:hAnsi="Cambria Math" w:cs="Times New Roman"/>
                <w:color w:val="000000" w:themeColor="text1"/>
                <w:spacing w:val="-4"/>
                <w:lang w:val="en-GB"/>
              </w:rPr>
              <m:t>CO</m:t>
            </m:r>
          </m:e>
          <m:sub>
            <m:r>
              <m:rPr>
                <m:sty m:val="p"/>
              </m:rPr>
              <w:rPr>
                <w:rFonts w:ascii="Cambria Math" w:hAnsi="Cambria Math" w:cs="Times New Roman"/>
                <w:color w:val="000000" w:themeColor="text1"/>
                <w:spacing w:val="-4"/>
                <w:lang w:val="en-GB"/>
              </w:rPr>
              <m:t>2</m:t>
            </m:r>
          </m:sub>
        </m:sSub>
        <m:r>
          <m:rPr>
            <m:sty m:val="p"/>
          </m:rPr>
          <w:rPr>
            <w:rFonts w:ascii="Cambria Math" w:hAnsi="Cambria Math" w:cs="Times New Roman"/>
            <w:color w:val="000000" w:themeColor="text1"/>
            <w:spacing w:val="-4"/>
            <w:lang w:val="en-GB"/>
          </w:rPr>
          <m:t>+b kmol</m:t>
        </m:r>
        <m:sSub>
          <m:sSubPr>
            <m:ctrlPr>
              <w:rPr>
                <w:rFonts w:ascii="Cambria Math" w:hAnsi="Cambria Math" w:cs="Times New Roman"/>
                <w:color w:val="000000" w:themeColor="text1"/>
                <w:spacing w:val="-4"/>
                <w:lang w:val="en-GB"/>
              </w:rPr>
            </m:ctrlPr>
          </m:sSubPr>
          <m:e>
            <m:r>
              <m:rPr>
                <m:sty m:val="p"/>
              </m:rPr>
              <w:rPr>
                <w:rFonts w:ascii="Cambria Math" w:hAnsi="Cambria Math" w:cs="Times New Roman"/>
                <w:color w:val="000000" w:themeColor="text1"/>
                <w:spacing w:val="-4"/>
                <w:lang w:val="en-GB"/>
              </w:rPr>
              <m:t>H</m:t>
            </m:r>
          </m:e>
          <m:sub>
            <m:r>
              <m:rPr>
                <m:sty m:val="p"/>
              </m:rPr>
              <w:rPr>
                <w:rFonts w:ascii="Cambria Math" w:hAnsi="Cambria Math" w:cs="Times New Roman"/>
                <w:color w:val="000000" w:themeColor="text1"/>
                <w:spacing w:val="-4"/>
                <w:lang w:val="en-GB"/>
              </w:rPr>
              <m:t>2</m:t>
            </m:r>
          </m:sub>
        </m:sSub>
        <m:r>
          <m:rPr>
            <m:sty m:val="p"/>
          </m:rPr>
          <w:rPr>
            <w:rFonts w:ascii="Cambria Math" w:hAnsi="Cambria Math" w:cs="Times New Roman"/>
            <w:color w:val="000000" w:themeColor="text1"/>
            <w:spacing w:val="-4"/>
            <w:lang w:val="en-GB"/>
          </w:rPr>
          <m:t>+c kmol</m:t>
        </m:r>
        <m:sSub>
          <m:sSubPr>
            <m:ctrlPr>
              <w:rPr>
                <w:rFonts w:ascii="Cambria Math" w:hAnsi="Cambria Math" w:cs="Times New Roman"/>
                <w:color w:val="000000" w:themeColor="text1"/>
                <w:spacing w:val="-4"/>
                <w:lang w:val="en-GB"/>
              </w:rPr>
            </m:ctrlPr>
          </m:sSubPr>
          <m:e>
            <m:r>
              <m:rPr>
                <m:sty m:val="p"/>
              </m:rPr>
              <w:rPr>
                <w:rFonts w:ascii="Cambria Math" w:hAnsi="Cambria Math" w:cs="Times New Roman"/>
                <w:color w:val="000000" w:themeColor="text1"/>
                <w:spacing w:val="-4"/>
                <w:lang w:val="en-GB"/>
              </w:rPr>
              <m:t>N</m:t>
            </m:r>
          </m:e>
          <m:sub>
            <m:r>
              <m:rPr>
                <m:sty m:val="p"/>
              </m:rPr>
              <w:rPr>
                <w:rFonts w:ascii="Cambria Math" w:hAnsi="Cambria Math" w:cs="Times New Roman"/>
                <w:color w:val="000000" w:themeColor="text1"/>
                <w:spacing w:val="-4"/>
                <w:lang w:val="en-GB"/>
              </w:rPr>
              <m:t>2</m:t>
            </m:r>
          </m:sub>
        </m:sSub>
        <m:r>
          <m:rPr>
            <m:sty m:val="p"/>
          </m:rPr>
          <w:rPr>
            <w:rFonts w:ascii="Cambria Math" w:hAnsi="Cambria Math" w:cs="Times New Roman"/>
            <w:color w:val="000000" w:themeColor="text1"/>
            <w:spacing w:val="-4"/>
            <w:lang w:val="en-GB"/>
          </w:rPr>
          <m:t>+heat</m:t>
        </m:r>
      </m:oMath>
      <w:r w:rsidR="00301395" w:rsidRPr="003521BA">
        <w:rPr>
          <w:rFonts w:ascii="Times New Roman" w:eastAsia="Times New Roman" w:hAnsi="Times New Roman" w:cs="Times New Roman"/>
          <w:color w:val="000000" w:themeColor="text1"/>
          <w:lang w:val="en-GB" w:eastAsia="tr-TR"/>
        </w:rPr>
        <w:tab/>
      </w:r>
      <w:r w:rsidR="00F44CB0" w:rsidRPr="003521BA">
        <w:rPr>
          <w:rFonts w:ascii="Times New Roman" w:eastAsia="Times New Roman" w:hAnsi="Times New Roman" w:cs="Times New Roman"/>
          <w:color w:val="000000" w:themeColor="text1"/>
          <w:lang w:val="en-GB" w:eastAsia="tr-TR"/>
        </w:rPr>
        <w:t xml:space="preserve"> </w:t>
      </w:r>
      <w:r w:rsidR="00301395" w:rsidRPr="003521BA">
        <w:rPr>
          <w:rFonts w:ascii="Times New Roman" w:eastAsia="Times New Roman" w:hAnsi="Times New Roman" w:cs="Times New Roman"/>
          <w:color w:val="000000" w:themeColor="text1"/>
          <w:lang w:val="en-GB" w:eastAsia="tr-TR"/>
        </w:rPr>
        <w:t>(2)</w:t>
      </w:r>
    </w:p>
    <w:p w14:paraId="40EB21B9" w14:textId="08485AA9" w:rsidR="00301395" w:rsidRPr="003521BA" w:rsidRDefault="00301395" w:rsidP="003521BA">
      <w:pPr>
        <w:spacing w:after="0" w:line="240" w:lineRule="auto"/>
        <w:ind w:firstLine="284"/>
        <w:jc w:val="both"/>
        <w:rPr>
          <w:rFonts w:ascii="Times New Roman" w:eastAsia="Times New Roman" w:hAnsi="Times New Roman" w:cs="Times New Roman"/>
          <w:color w:val="000000" w:themeColor="text1"/>
          <w:lang w:val="en-GB" w:eastAsia="tr-TR"/>
        </w:rPr>
      </w:pPr>
      <w:r w:rsidRPr="003521BA">
        <w:rPr>
          <w:rFonts w:ascii="Times New Roman" w:eastAsia="Times New Roman" w:hAnsi="Times New Roman" w:cs="Times New Roman"/>
          <w:color w:val="000000" w:themeColor="text1"/>
          <w:lang w:val="en-GB" w:eastAsia="tr-TR"/>
        </w:rPr>
        <w:t xml:space="preserve">In the reaction </w:t>
      </w:r>
      <w:r w:rsidR="00946023">
        <w:rPr>
          <w:rFonts w:ascii="Times New Roman" w:eastAsia="Times New Roman" w:hAnsi="Times New Roman" w:cs="Times New Roman"/>
          <w:color w:val="000000" w:themeColor="text1"/>
          <w:lang w:val="en-GB" w:eastAsia="tr-TR"/>
        </w:rPr>
        <w:t>described by equation (2), while HC and NO</w:t>
      </w:r>
      <w:r w:rsidR="00946023" w:rsidRPr="00832909">
        <w:rPr>
          <w:rFonts w:ascii="Times New Roman" w:eastAsia="Times New Roman" w:hAnsi="Times New Roman" w:cs="Times New Roman"/>
          <w:color w:val="000000" w:themeColor="text1"/>
          <w:vertAlign w:val="subscript"/>
          <w:lang w:val="en-GB" w:eastAsia="tr-TR"/>
        </w:rPr>
        <w:t>x</w:t>
      </w:r>
      <w:r w:rsidR="00946023">
        <w:rPr>
          <w:rFonts w:ascii="Times New Roman" w:eastAsia="Times New Roman" w:hAnsi="Times New Roman" w:cs="Times New Roman"/>
          <w:color w:val="000000" w:themeColor="text1"/>
          <w:lang w:val="en-GB" w:eastAsia="tr-TR"/>
        </w:rPr>
        <w:t xml:space="preserve"> values were measured in ppm for the products obtained at λ</w:t>
      </w:r>
      <w:r w:rsidR="00B24DDC">
        <w:rPr>
          <w:rFonts w:ascii="Times New Roman" w:eastAsia="Times New Roman" w:hAnsi="Times New Roman" w:cs="Times New Roman"/>
          <w:color w:val="000000" w:themeColor="text1"/>
          <w:lang w:val="en-GB" w:eastAsia="tr-TR"/>
        </w:rPr>
        <w:t xml:space="preserve"> </w:t>
      </w:r>
      <w:r w:rsidR="00946023">
        <w:rPr>
          <w:rFonts w:ascii="Times New Roman" w:eastAsia="Times New Roman" w:hAnsi="Times New Roman" w:cs="Times New Roman"/>
          <w:color w:val="000000" w:themeColor="text1"/>
          <w:lang w:val="en-GB" w:eastAsia="tr-TR"/>
        </w:rPr>
        <w:t>=</w:t>
      </w:r>
      <w:r w:rsidR="00B24DDC">
        <w:rPr>
          <w:rFonts w:ascii="Times New Roman" w:eastAsia="Times New Roman" w:hAnsi="Times New Roman" w:cs="Times New Roman"/>
          <w:color w:val="000000" w:themeColor="text1"/>
          <w:lang w:val="en-GB" w:eastAsia="tr-TR"/>
        </w:rPr>
        <w:t xml:space="preserve"> </w:t>
      </w:r>
      <w:r w:rsidR="00946023">
        <w:rPr>
          <w:rFonts w:ascii="Times New Roman" w:eastAsia="Times New Roman" w:hAnsi="Times New Roman" w:cs="Times New Roman"/>
          <w:color w:val="000000" w:themeColor="text1"/>
          <w:lang w:val="en-GB" w:eastAsia="tr-TR"/>
        </w:rPr>
        <w:t xml:space="preserve">1, other products were measured in </w:t>
      </w:r>
      <w:proofErr w:type="spellStart"/>
      <w:r w:rsidR="00946023">
        <w:rPr>
          <w:rFonts w:ascii="Times New Roman" w:eastAsia="Times New Roman" w:hAnsi="Times New Roman" w:cs="Times New Roman"/>
          <w:color w:val="000000" w:themeColor="text1"/>
          <w:lang w:val="en-GB" w:eastAsia="tr-TR"/>
        </w:rPr>
        <w:t>liters</w:t>
      </w:r>
      <w:proofErr w:type="spellEnd"/>
      <w:r w:rsidR="00946023">
        <w:rPr>
          <w:rFonts w:ascii="Times New Roman" w:eastAsia="Times New Roman" w:hAnsi="Times New Roman" w:cs="Times New Roman"/>
          <w:color w:val="000000" w:themeColor="text1"/>
          <w:lang w:val="en-GB" w:eastAsia="tr-TR"/>
        </w:rPr>
        <w:t xml:space="preserve"> per minute (L</w:t>
      </w:r>
      <w:r w:rsidRPr="003521BA">
        <w:rPr>
          <w:rFonts w:ascii="Times New Roman" w:eastAsia="Times New Roman" w:hAnsi="Times New Roman" w:cs="Times New Roman"/>
          <w:color w:val="000000" w:themeColor="text1"/>
          <w:lang w:val="en-GB" w:eastAsia="tr-TR"/>
        </w:rPr>
        <w:t>/min). When the HC and NO</w:t>
      </w:r>
      <w:r w:rsidRPr="00300EB4">
        <w:rPr>
          <w:rFonts w:ascii="Times New Roman" w:eastAsia="Times New Roman" w:hAnsi="Times New Roman" w:cs="Times New Roman"/>
          <w:color w:val="000000" w:themeColor="text1"/>
          <w:vertAlign w:val="subscript"/>
          <w:lang w:val="en-GB" w:eastAsia="tr-TR"/>
        </w:rPr>
        <w:t>x</w:t>
      </w:r>
      <w:r w:rsidRPr="003521BA">
        <w:rPr>
          <w:rFonts w:ascii="Times New Roman" w:eastAsia="Times New Roman" w:hAnsi="Times New Roman" w:cs="Times New Roman"/>
          <w:color w:val="000000" w:themeColor="text1"/>
          <w:lang w:val="en-GB" w:eastAsia="tr-TR"/>
        </w:rPr>
        <w:t xml:space="preserve"> values measured in ppm were converted to volumetric percentages, the HC value was neglected </w:t>
      </w:r>
      <w:r w:rsidR="00946023">
        <w:rPr>
          <w:rFonts w:ascii="Times New Roman" w:eastAsia="Times New Roman" w:hAnsi="Times New Roman" w:cs="Times New Roman"/>
          <w:color w:val="000000" w:themeColor="text1"/>
          <w:lang w:val="en-GB" w:eastAsia="tr-TR"/>
        </w:rPr>
        <w:t>because it was very small</w:t>
      </w:r>
      <w:r w:rsidRPr="003521BA">
        <w:rPr>
          <w:rFonts w:ascii="Times New Roman" w:eastAsia="Times New Roman" w:hAnsi="Times New Roman" w:cs="Times New Roman"/>
          <w:color w:val="000000" w:themeColor="text1"/>
          <w:lang w:val="en-GB" w:eastAsia="tr-TR"/>
        </w:rPr>
        <w:t>. Nitrogen oxides are emitted from combustion systems in both NO and NO</w:t>
      </w:r>
      <w:r w:rsidRPr="003521BA">
        <w:rPr>
          <w:rFonts w:ascii="Times New Roman" w:eastAsia="Times New Roman" w:hAnsi="Times New Roman" w:cs="Times New Roman"/>
          <w:color w:val="000000" w:themeColor="text1"/>
          <w:vertAlign w:val="subscript"/>
          <w:lang w:val="en-GB" w:eastAsia="tr-TR"/>
        </w:rPr>
        <w:t>2</w:t>
      </w:r>
      <w:r w:rsidRPr="003521BA">
        <w:rPr>
          <w:rFonts w:ascii="Times New Roman" w:eastAsia="Times New Roman" w:hAnsi="Times New Roman" w:cs="Times New Roman"/>
          <w:color w:val="000000" w:themeColor="text1"/>
          <w:lang w:val="en-GB" w:eastAsia="tr-TR"/>
        </w:rPr>
        <w:t xml:space="preserve"> forms. However, while NO</w:t>
      </w:r>
      <w:r w:rsidRPr="003521BA">
        <w:rPr>
          <w:rFonts w:ascii="Times New Roman" w:eastAsia="Times New Roman" w:hAnsi="Times New Roman" w:cs="Times New Roman"/>
          <w:color w:val="000000" w:themeColor="text1"/>
          <w:vertAlign w:val="subscript"/>
          <w:lang w:val="en-GB" w:eastAsia="tr-TR"/>
        </w:rPr>
        <w:t>x</w:t>
      </w:r>
      <w:r w:rsidRPr="003521BA">
        <w:rPr>
          <w:rFonts w:ascii="Times New Roman" w:eastAsia="Times New Roman" w:hAnsi="Times New Roman" w:cs="Times New Roman"/>
          <w:color w:val="000000" w:themeColor="text1"/>
          <w:lang w:val="en-GB" w:eastAsia="tr-TR"/>
        </w:rPr>
        <w:t xml:space="preserve"> is in the NO form in high-temperature regions, it transforms into the NO</w:t>
      </w:r>
      <w:r w:rsidRPr="003521BA">
        <w:rPr>
          <w:rFonts w:ascii="Times New Roman" w:eastAsia="Times New Roman" w:hAnsi="Times New Roman" w:cs="Times New Roman"/>
          <w:color w:val="000000" w:themeColor="text1"/>
          <w:vertAlign w:val="subscript"/>
          <w:lang w:val="en-GB" w:eastAsia="tr-TR"/>
        </w:rPr>
        <w:t>2</w:t>
      </w:r>
      <w:r w:rsidRPr="003521BA">
        <w:rPr>
          <w:rFonts w:ascii="Times New Roman" w:eastAsia="Times New Roman" w:hAnsi="Times New Roman" w:cs="Times New Roman"/>
          <w:color w:val="000000" w:themeColor="text1"/>
          <w:lang w:val="en-GB" w:eastAsia="tr-TR"/>
        </w:rPr>
        <w:t xml:space="preserve"> form by cooling and oxidizing in the atmosphere. Since our reaction product conditions are at high temperature, NO</w:t>
      </w:r>
      <w:r w:rsidRPr="003521BA">
        <w:rPr>
          <w:rFonts w:ascii="Times New Roman" w:eastAsia="Times New Roman" w:hAnsi="Times New Roman" w:cs="Times New Roman"/>
          <w:color w:val="000000" w:themeColor="text1"/>
          <w:vertAlign w:val="subscript"/>
          <w:lang w:val="en-GB" w:eastAsia="tr-TR"/>
        </w:rPr>
        <w:t>x</w:t>
      </w:r>
      <w:r w:rsidRPr="003521BA">
        <w:rPr>
          <w:rFonts w:ascii="Times New Roman" w:eastAsia="Times New Roman" w:hAnsi="Times New Roman" w:cs="Times New Roman"/>
          <w:color w:val="000000" w:themeColor="text1"/>
          <w:lang w:val="en-GB" w:eastAsia="tr-TR"/>
        </w:rPr>
        <w:t xml:space="preserve"> was taken as NO. Accordingly, the propane combustion reaction in equation (2) was rewritten as:</w:t>
      </w:r>
    </w:p>
    <w:p w14:paraId="2F7238B2" w14:textId="70FCAFE2" w:rsidR="00301395" w:rsidRPr="003521BA" w:rsidRDefault="00000000" w:rsidP="00832909">
      <w:pPr>
        <w:tabs>
          <w:tab w:val="right" w:pos="9639"/>
        </w:tabs>
        <w:spacing w:before="120" w:after="120" w:line="240" w:lineRule="auto"/>
        <w:ind w:left="1701"/>
        <w:rPr>
          <w:rFonts w:ascii="Times New Roman" w:eastAsia="Times New Roman" w:hAnsi="Times New Roman" w:cs="Times New Roman"/>
          <w:color w:val="000000" w:themeColor="text1"/>
          <w:lang w:val="en-GB" w:eastAsia="tr-TR"/>
        </w:rPr>
      </w:pPr>
      <m:oMathPara>
        <m:oMathParaPr>
          <m:jc m:val="left"/>
        </m:oMathParaPr>
        <m:oMath>
          <m:d>
            <m:dPr>
              <m:begChr m:val="["/>
              <m:endChr m:val="]"/>
              <m:ctrlPr>
                <w:rPr>
                  <w:rFonts w:ascii="Cambria Math" w:hAnsi="Cambria Math" w:cs="Times New Roman"/>
                  <w:color w:val="000000" w:themeColor="text1"/>
                  <w:lang w:val="en-GB"/>
                </w:rPr>
              </m:ctrlPr>
            </m:dPr>
            <m:e>
              <m:d>
                <m:dPr>
                  <m:ctrlPr>
                    <w:rPr>
                      <w:rFonts w:ascii="Cambria Math" w:hAnsi="Cambria Math" w:cs="Times New Roman"/>
                      <w:color w:val="000000" w:themeColor="text1"/>
                      <w:lang w:val="en-GB"/>
                    </w:rPr>
                  </m:ctrlPr>
                </m:dPr>
                <m:e>
                  <m:r>
                    <m:rPr>
                      <m:sty m:val="p"/>
                    </m:rPr>
                    <w:rPr>
                      <w:rFonts w:ascii="Cambria Math" w:hAnsi="Cambria Math" w:cs="Times New Roman"/>
                      <w:color w:val="000000" w:themeColor="text1"/>
                      <w:lang w:val="en-GB"/>
                    </w:rPr>
                    <m:t>1-x</m:t>
                  </m:r>
                </m:e>
              </m:d>
              <m:r>
                <m:rPr>
                  <m:sty m:val="p"/>
                </m:rPr>
                <w:rPr>
                  <w:rFonts w:ascii="Cambria Math" w:hAnsi="Cambria Math" w:cs="Times New Roman"/>
                  <w:color w:val="000000" w:themeColor="text1"/>
                  <w:lang w:val="en-GB"/>
                </w:rPr>
                <m:t>kmol</m:t>
              </m:r>
              <m:sSub>
                <m:sSubPr>
                  <m:ctrlPr>
                    <w:rPr>
                      <w:rFonts w:ascii="Cambria Math" w:hAnsi="Cambria Math" w:cs="Times New Roman"/>
                      <w:color w:val="000000" w:themeColor="text1"/>
                      <w:lang w:val="en-GB"/>
                    </w:rPr>
                  </m:ctrlPr>
                </m:sSubPr>
                <m:e>
                  <m:r>
                    <m:rPr>
                      <m:sty m:val="p"/>
                    </m:rPr>
                    <w:rPr>
                      <w:rFonts w:ascii="Cambria Math" w:hAnsi="Cambria Math" w:cs="Times New Roman"/>
                      <w:color w:val="000000" w:themeColor="text1"/>
                      <w:lang w:val="en-GB"/>
                    </w:rPr>
                    <m:t>C</m:t>
                  </m:r>
                </m:e>
                <m:sub>
                  <m:r>
                    <m:rPr>
                      <m:sty m:val="p"/>
                    </m:rPr>
                    <w:rPr>
                      <w:rFonts w:ascii="Cambria Math" w:hAnsi="Cambria Math" w:cs="Times New Roman"/>
                      <w:color w:val="000000" w:themeColor="text1"/>
                      <w:lang w:val="en-GB"/>
                    </w:rPr>
                    <m:t>3</m:t>
                  </m:r>
                </m:sub>
              </m:sSub>
              <m:sSub>
                <m:sSubPr>
                  <m:ctrlPr>
                    <w:rPr>
                      <w:rFonts w:ascii="Cambria Math" w:hAnsi="Cambria Math" w:cs="Times New Roman"/>
                      <w:color w:val="000000" w:themeColor="text1"/>
                      <w:lang w:val="en-GB"/>
                    </w:rPr>
                  </m:ctrlPr>
                </m:sSubPr>
                <m:e>
                  <m:r>
                    <m:rPr>
                      <m:sty m:val="p"/>
                    </m:rPr>
                    <w:rPr>
                      <w:rFonts w:ascii="Cambria Math" w:hAnsi="Cambria Math" w:cs="Times New Roman"/>
                      <w:color w:val="000000" w:themeColor="text1"/>
                      <w:lang w:val="en-GB"/>
                    </w:rPr>
                    <m:t>H</m:t>
                  </m:r>
                </m:e>
                <m:sub>
                  <m:r>
                    <m:rPr>
                      <m:sty m:val="p"/>
                    </m:rPr>
                    <w:rPr>
                      <w:rFonts w:ascii="Cambria Math" w:hAnsi="Cambria Math" w:cs="Times New Roman"/>
                      <w:color w:val="000000" w:themeColor="text1"/>
                      <w:lang w:val="en-GB"/>
                    </w:rPr>
                    <m:t>8</m:t>
                  </m:r>
                </m:sub>
              </m:sSub>
              <m:r>
                <m:rPr>
                  <m:sty m:val="p"/>
                </m:rPr>
                <w:rPr>
                  <w:rFonts w:ascii="Cambria Math" w:hAnsi="Cambria Math" w:cs="Times New Roman"/>
                  <w:color w:val="000000" w:themeColor="text1"/>
                  <w:lang w:val="en-GB"/>
                </w:rPr>
                <m:t xml:space="preserve">+x kmol </m:t>
              </m:r>
              <m:sSub>
                <m:sSubPr>
                  <m:ctrlPr>
                    <w:rPr>
                      <w:rFonts w:ascii="Cambria Math" w:hAnsi="Cambria Math" w:cs="Times New Roman"/>
                      <w:color w:val="000000" w:themeColor="text1"/>
                      <w:lang w:val="en-GB"/>
                    </w:rPr>
                  </m:ctrlPr>
                </m:sSubPr>
                <m:e>
                  <m:r>
                    <m:rPr>
                      <m:sty m:val="p"/>
                    </m:rPr>
                    <w:rPr>
                      <w:rFonts w:ascii="Cambria Math" w:hAnsi="Cambria Math" w:cs="Times New Roman"/>
                      <w:color w:val="000000" w:themeColor="text1"/>
                      <w:lang w:val="en-GB"/>
                    </w:rPr>
                    <m:t>H</m:t>
                  </m:r>
                </m:e>
                <m:sub>
                  <m:r>
                    <m:rPr>
                      <m:sty m:val="p"/>
                    </m:rPr>
                    <w:rPr>
                      <w:rFonts w:ascii="Cambria Math" w:hAnsi="Cambria Math" w:cs="Times New Roman"/>
                      <w:color w:val="000000" w:themeColor="text1"/>
                      <w:lang w:val="en-GB"/>
                    </w:rPr>
                    <m:t>2</m:t>
                  </m:r>
                </m:sub>
              </m:sSub>
            </m:e>
          </m:d>
          <m:r>
            <m:rPr>
              <m:sty m:val="p"/>
            </m:rPr>
            <w:rPr>
              <w:rFonts w:ascii="Cambria Math" w:hAnsi="Cambria Math" w:cs="Times New Roman"/>
              <w:color w:val="000000" w:themeColor="text1"/>
              <w:lang w:val="en-GB"/>
            </w:rPr>
            <m:t xml:space="preserve">+y kmol </m:t>
          </m:r>
          <m:d>
            <m:dPr>
              <m:ctrlPr>
                <w:rPr>
                  <w:rFonts w:ascii="Cambria Math" w:hAnsi="Cambria Math" w:cs="Times New Roman"/>
                  <w:color w:val="000000" w:themeColor="text1"/>
                  <w:lang w:val="en-GB"/>
                </w:rPr>
              </m:ctrlPr>
            </m:dPr>
            <m:e>
              <m:sSub>
                <m:sSubPr>
                  <m:ctrlPr>
                    <w:rPr>
                      <w:rFonts w:ascii="Cambria Math" w:hAnsi="Cambria Math" w:cs="Times New Roman"/>
                      <w:color w:val="000000" w:themeColor="text1"/>
                      <w:lang w:val="en-GB"/>
                    </w:rPr>
                  </m:ctrlPr>
                </m:sSubPr>
                <m:e>
                  <m:r>
                    <m:rPr>
                      <m:sty m:val="p"/>
                    </m:rPr>
                    <w:rPr>
                      <w:rFonts w:ascii="Cambria Math" w:hAnsi="Cambria Math" w:cs="Times New Roman"/>
                      <w:color w:val="000000" w:themeColor="text1"/>
                      <w:lang w:val="en-GB"/>
                    </w:rPr>
                    <m:t>O</m:t>
                  </m:r>
                </m:e>
                <m:sub>
                  <m:r>
                    <m:rPr>
                      <m:sty m:val="p"/>
                    </m:rPr>
                    <w:rPr>
                      <w:rFonts w:ascii="Cambria Math" w:hAnsi="Cambria Math" w:cs="Times New Roman"/>
                      <w:color w:val="000000" w:themeColor="text1"/>
                      <w:lang w:val="en-GB"/>
                    </w:rPr>
                    <m:t>2</m:t>
                  </m:r>
                </m:sub>
              </m:sSub>
              <m:r>
                <m:rPr>
                  <m:sty m:val="p"/>
                </m:rPr>
                <w:rPr>
                  <w:rFonts w:ascii="Cambria Math" w:hAnsi="Cambria Math" w:cs="Times New Roman"/>
                  <w:color w:val="000000" w:themeColor="text1"/>
                  <w:lang w:val="en-GB"/>
                </w:rPr>
                <m:t xml:space="preserve">+3.76 </m:t>
              </m:r>
              <m:sSub>
                <m:sSubPr>
                  <m:ctrlPr>
                    <w:rPr>
                      <w:rFonts w:ascii="Cambria Math" w:hAnsi="Cambria Math" w:cs="Times New Roman"/>
                      <w:color w:val="000000" w:themeColor="text1"/>
                      <w:lang w:val="en-GB"/>
                    </w:rPr>
                  </m:ctrlPr>
                </m:sSubPr>
                <m:e>
                  <m:r>
                    <m:rPr>
                      <m:sty m:val="p"/>
                    </m:rPr>
                    <w:rPr>
                      <w:rFonts w:ascii="Cambria Math" w:hAnsi="Cambria Math" w:cs="Times New Roman"/>
                      <w:color w:val="000000" w:themeColor="text1"/>
                      <w:lang w:val="en-GB"/>
                    </w:rPr>
                    <m:t>N</m:t>
                  </m:r>
                </m:e>
                <m:sub>
                  <m:r>
                    <m:rPr>
                      <m:sty m:val="p"/>
                    </m:rPr>
                    <w:rPr>
                      <w:rFonts w:ascii="Cambria Math" w:hAnsi="Cambria Math" w:cs="Times New Roman"/>
                      <w:color w:val="000000" w:themeColor="text1"/>
                      <w:lang w:val="en-GB"/>
                    </w:rPr>
                    <m:t>2</m:t>
                  </m:r>
                </m:sub>
              </m:sSub>
            </m:e>
          </m:d>
          <m:r>
            <m:rPr>
              <m:sty m:val="p"/>
            </m:rPr>
            <w:rPr>
              <w:rFonts w:ascii="Cambria Math" w:hAnsi="Cambria Math" w:cs="Times New Roman"/>
              <w:color w:val="000000" w:themeColor="text1"/>
              <w:lang w:val="en-GB"/>
            </w:rPr>
            <m:t>⇒</m:t>
          </m:r>
          <m:r>
            <m:rPr>
              <m:sty m:val="p"/>
            </m:rPr>
            <w:rPr>
              <w:rFonts w:ascii="Cambria Math" w:hAnsi="Cambria Math" w:cs="Times New Roman"/>
              <w:color w:val="000000" w:themeColor="text1"/>
              <w:lang w:val="en-GB"/>
            </w:rPr>
            <w:br/>
          </m:r>
        </m:oMath>
      </m:oMathPara>
      <m:oMath>
        <m:r>
          <m:rPr>
            <m:sty m:val="p"/>
          </m:rPr>
          <w:rPr>
            <w:rFonts w:ascii="Cambria Math" w:hAnsi="Cambria Math" w:cs="Times New Roman"/>
            <w:color w:val="000000" w:themeColor="text1"/>
            <w:spacing w:val="-4"/>
            <w:lang w:val="en-GB"/>
          </w:rPr>
          <m:t>⇒</m:t>
        </m:r>
        <m:r>
          <m:rPr>
            <m:sty m:val="p"/>
          </m:rPr>
          <w:rPr>
            <w:rFonts w:ascii="Cambria Math" w:hAnsi="Cambria Math" w:cs="Times New Roman"/>
            <w:color w:val="000000" w:themeColor="text1"/>
            <w:lang w:val="en-GB"/>
          </w:rPr>
          <m:t>a kmol</m:t>
        </m:r>
        <m:sSub>
          <m:sSubPr>
            <m:ctrlPr>
              <w:rPr>
                <w:rFonts w:ascii="Cambria Math" w:hAnsi="Cambria Math" w:cs="Times New Roman"/>
                <w:color w:val="000000" w:themeColor="text1"/>
                <w:lang w:val="en-GB"/>
              </w:rPr>
            </m:ctrlPr>
          </m:sSubPr>
          <m:e>
            <m:r>
              <m:rPr>
                <m:sty m:val="p"/>
              </m:rPr>
              <w:rPr>
                <w:rFonts w:ascii="Cambria Math" w:hAnsi="Cambria Math" w:cs="Times New Roman"/>
                <w:color w:val="000000" w:themeColor="text1"/>
                <w:lang w:val="en-GB"/>
              </w:rPr>
              <m:t>CO</m:t>
            </m:r>
          </m:e>
          <m:sub>
            <m:r>
              <m:rPr>
                <m:sty m:val="p"/>
              </m:rPr>
              <w:rPr>
                <w:rFonts w:ascii="Cambria Math" w:hAnsi="Cambria Math" w:cs="Times New Roman"/>
                <w:color w:val="000000" w:themeColor="text1"/>
                <w:lang w:val="en-GB"/>
              </w:rPr>
              <m:t>2</m:t>
            </m:r>
          </m:sub>
        </m:sSub>
        <m:r>
          <m:rPr>
            <m:sty m:val="p"/>
          </m:rPr>
          <w:rPr>
            <w:rFonts w:ascii="Cambria Math" w:hAnsi="Cambria Math" w:cs="Times New Roman"/>
            <w:color w:val="000000" w:themeColor="text1"/>
            <w:lang w:val="en-GB"/>
          </w:rPr>
          <m:t>+b kmol</m:t>
        </m:r>
        <m:sSub>
          <m:sSubPr>
            <m:ctrlPr>
              <w:rPr>
                <w:rFonts w:ascii="Cambria Math" w:hAnsi="Cambria Math" w:cs="Times New Roman"/>
                <w:color w:val="000000" w:themeColor="text1"/>
                <w:lang w:val="en-GB"/>
              </w:rPr>
            </m:ctrlPr>
          </m:sSubPr>
          <m:e>
            <m:r>
              <m:rPr>
                <m:sty m:val="p"/>
              </m:rPr>
              <w:rPr>
                <w:rFonts w:ascii="Cambria Math" w:hAnsi="Cambria Math" w:cs="Times New Roman"/>
                <w:color w:val="000000" w:themeColor="text1"/>
                <w:lang w:val="en-GB"/>
              </w:rPr>
              <m:t>H</m:t>
            </m:r>
          </m:e>
          <m:sub>
            <m:r>
              <m:rPr>
                <m:sty m:val="p"/>
              </m:rPr>
              <w:rPr>
                <w:rFonts w:ascii="Cambria Math" w:hAnsi="Cambria Math" w:cs="Times New Roman"/>
                <w:color w:val="000000" w:themeColor="text1"/>
                <w:lang w:val="en-GB"/>
              </w:rPr>
              <m:t>2</m:t>
            </m:r>
          </m:sub>
        </m:sSub>
        <m:r>
          <m:rPr>
            <m:sty m:val="p"/>
          </m:rPr>
          <w:rPr>
            <w:rFonts w:ascii="Cambria Math" w:hAnsi="Cambria Math" w:cs="Times New Roman"/>
            <w:color w:val="000000" w:themeColor="text1"/>
            <w:lang w:val="en-GB"/>
          </w:rPr>
          <m:t>O+c kmol</m:t>
        </m:r>
        <m:sSub>
          <m:sSubPr>
            <m:ctrlPr>
              <w:rPr>
                <w:rFonts w:ascii="Cambria Math" w:hAnsi="Cambria Math" w:cs="Times New Roman"/>
                <w:color w:val="000000" w:themeColor="text1"/>
                <w:lang w:val="en-GB"/>
              </w:rPr>
            </m:ctrlPr>
          </m:sSubPr>
          <m:e>
            <m:r>
              <m:rPr>
                <m:sty m:val="p"/>
              </m:rPr>
              <w:rPr>
                <w:rFonts w:ascii="Cambria Math" w:hAnsi="Cambria Math" w:cs="Times New Roman"/>
                <w:color w:val="000000" w:themeColor="text1"/>
                <w:lang w:val="en-GB"/>
              </w:rPr>
              <m:t>N</m:t>
            </m:r>
          </m:e>
          <m:sub>
            <m:r>
              <m:rPr>
                <m:sty m:val="p"/>
              </m:rPr>
              <w:rPr>
                <w:rFonts w:ascii="Cambria Math" w:hAnsi="Cambria Math" w:cs="Times New Roman"/>
                <w:color w:val="000000" w:themeColor="text1"/>
                <w:lang w:val="en-GB"/>
              </w:rPr>
              <m:t>2</m:t>
            </m:r>
          </m:sub>
        </m:sSub>
        <m:r>
          <m:rPr>
            <m:sty m:val="p"/>
          </m:rPr>
          <w:rPr>
            <w:rFonts w:ascii="Cambria Math" w:hAnsi="Cambria Math" w:cs="Times New Roman"/>
            <w:color w:val="000000" w:themeColor="text1"/>
            <w:lang w:val="en-GB"/>
          </w:rPr>
          <m:t xml:space="preserve">+d kmol CO+e kmol </m:t>
        </m:r>
        <m:sSub>
          <m:sSubPr>
            <m:ctrlPr>
              <w:rPr>
                <w:rFonts w:ascii="Cambria Math" w:hAnsi="Cambria Math" w:cs="Times New Roman"/>
                <w:color w:val="000000" w:themeColor="text1"/>
                <w:lang w:val="en-GB"/>
              </w:rPr>
            </m:ctrlPr>
          </m:sSubPr>
          <m:e>
            <m:r>
              <m:rPr>
                <m:sty m:val="p"/>
              </m:rPr>
              <w:rPr>
                <w:rFonts w:ascii="Cambria Math" w:hAnsi="Cambria Math" w:cs="Times New Roman"/>
                <w:color w:val="000000" w:themeColor="text1"/>
                <w:lang w:val="en-GB"/>
              </w:rPr>
              <m:t>O</m:t>
            </m:r>
          </m:e>
          <m:sub>
            <m:r>
              <m:rPr>
                <m:sty m:val="p"/>
              </m:rPr>
              <w:rPr>
                <w:rFonts w:ascii="Cambria Math" w:hAnsi="Cambria Math" w:cs="Times New Roman"/>
                <w:color w:val="000000" w:themeColor="text1"/>
                <w:lang w:val="en-GB"/>
              </w:rPr>
              <m:t>2</m:t>
            </m:r>
          </m:sub>
        </m:sSub>
        <m:r>
          <m:rPr>
            <m:sty m:val="p"/>
          </m:rPr>
          <w:rPr>
            <w:rFonts w:ascii="Cambria Math" w:hAnsi="Cambria Math" w:cs="Times New Roman"/>
            <w:color w:val="000000" w:themeColor="text1"/>
            <w:lang w:val="en-GB"/>
          </w:rPr>
          <m:t>+ heat</m:t>
        </m:r>
      </m:oMath>
      <w:r w:rsidR="00301395" w:rsidRPr="003521BA">
        <w:rPr>
          <w:rFonts w:ascii="Times New Roman" w:eastAsia="Times New Roman" w:hAnsi="Times New Roman" w:cs="Times New Roman"/>
          <w:color w:val="000000" w:themeColor="text1"/>
          <w:lang w:val="en-GB"/>
        </w:rPr>
        <w:t xml:space="preserve"> </w:t>
      </w:r>
      <w:r w:rsidR="00301395" w:rsidRPr="003521BA">
        <w:rPr>
          <w:rFonts w:ascii="Times New Roman" w:eastAsia="Times New Roman" w:hAnsi="Times New Roman" w:cs="Times New Roman"/>
          <w:color w:val="000000" w:themeColor="text1"/>
          <w:lang w:val="en-GB"/>
        </w:rPr>
        <w:tab/>
        <w:t xml:space="preserve"> (3)</w:t>
      </w:r>
    </w:p>
    <w:p w14:paraId="4BF5C241" w14:textId="67821C2F" w:rsidR="00301395" w:rsidRPr="003521BA" w:rsidRDefault="00301395" w:rsidP="003521BA">
      <w:pPr>
        <w:spacing w:after="0" w:line="240" w:lineRule="auto"/>
        <w:ind w:firstLine="284"/>
        <w:jc w:val="both"/>
        <w:rPr>
          <w:rFonts w:ascii="Times New Roman" w:eastAsia="Times New Roman" w:hAnsi="Times New Roman" w:cs="Times New Roman"/>
          <w:color w:val="000000" w:themeColor="text1"/>
          <w:lang w:val="en-GB" w:eastAsia="tr-TR"/>
        </w:rPr>
      </w:pPr>
      <w:r w:rsidRPr="003521BA">
        <w:rPr>
          <w:rFonts w:ascii="Times New Roman" w:eastAsia="Times New Roman" w:hAnsi="Times New Roman" w:cs="Times New Roman"/>
          <w:color w:val="000000" w:themeColor="text1"/>
          <w:lang w:val="en-GB" w:eastAsia="tr-TR"/>
        </w:rPr>
        <w:t>When the combustion reaction in equation (3) was balanced according to the conservation of mass, the values of x, y, a, b, c, e, and f in the reaction were calculated as x</w:t>
      </w:r>
      <w:r w:rsidR="00300EB4">
        <w:rPr>
          <w:rFonts w:ascii="Times New Roman" w:eastAsia="Times New Roman" w:hAnsi="Times New Roman" w:cs="Times New Roman"/>
          <w:color w:val="000000" w:themeColor="text1"/>
          <w:lang w:val="en-GB" w:eastAsia="tr-TR"/>
        </w:rPr>
        <w:t xml:space="preserve"> </w:t>
      </w:r>
      <w:r w:rsidRPr="003521BA">
        <w:rPr>
          <w:rFonts w:ascii="Times New Roman" w:eastAsia="Times New Roman" w:hAnsi="Times New Roman" w:cs="Times New Roman"/>
          <w:color w:val="000000" w:themeColor="text1"/>
          <w:lang w:val="en-GB" w:eastAsia="tr-TR"/>
        </w:rPr>
        <w:t>=</w:t>
      </w:r>
      <w:r w:rsidR="00300EB4">
        <w:rPr>
          <w:rFonts w:ascii="Times New Roman" w:eastAsia="Times New Roman" w:hAnsi="Times New Roman" w:cs="Times New Roman"/>
          <w:color w:val="000000" w:themeColor="text1"/>
          <w:lang w:val="en-GB" w:eastAsia="tr-TR"/>
        </w:rPr>
        <w:t xml:space="preserve"> </w:t>
      </w:r>
      <w:r w:rsidRPr="003521BA">
        <w:rPr>
          <w:rFonts w:ascii="Times New Roman" w:eastAsia="Times New Roman" w:hAnsi="Times New Roman" w:cs="Times New Roman"/>
          <w:color w:val="000000" w:themeColor="text1"/>
          <w:lang w:val="en-GB" w:eastAsia="tr-TR"/>
        </w:rPr>
        <w:t>1.67; y</w:t>
      </w:r>
      <w:r w:rsidR="00300EB4">
        <w:rPr>
          <w:rFonts w:ascii="Times New Roman" w:eastAsia="Times New Roman" w:hAnsi="Times New Roman" w:cs="Times New Roman"/>
          <w:color w:val="000000" w:themeColor="text1"/>
          <w:lang w:val="en-GB" w:eastAsia="tr-TR"/>
        </w:rPr>
        <w:t xml:space="preserve"> </w:t>
      </w:r>
      <w:r w:rsidRPr="003521BA">
        <w:rPr>
          <w:rFonts w:ascii="Times New Roman" w:eastAsia="Times New Roman" w:hAnsi="Times New Roman" w:cs="Times New Roman"/>
          <w:color w:val="000000" w:themeColor="text1"/>
          <w:lang w:val="en-GB" w:eastAsia="tr-TR"/>
        </w:rPr>
        <w:t>=</w:t>
      </w:r>
      <w:r w:rsidR="00300EB4">
        <w:rPr>
          <w:rFonts w:ascii="Times New Roman" w:eastAsia="Times New Roman" w:hAnsi="Times New Roman" w:cs="Times New Roman"/>
          <w:color w:val="000000" w:themeColor="text1"/>
          <w:lang w:val="en-GB" w:eastAsia="tr-TR"/>
        </w:rPr>
        <w:t xml:space="preserve"> </w:t>
      </w:r>
      <w:r w:rsidRPr="003521BA">
        <w:rPr>
          <w:rFonts w:ascii="Times New Roman" w:eastAsia="Times New Roman" w:hAnsi="Times New Roman" w:cs="Times New Roman"/>
          <w:color w:val="000000" w:themeColor="text1"/>
          <w:lang w:val="en-GB" w:eastAsia="tr-TR"/>
        </w:rPr>
        <w:t>8.2; a</w:t>
      </w:r>
      <w:r w:rsidR="00300EB4">
        <w:rPr>
          <w:rFonts w:ascii="Times New Roman" w:eastAsia="Times New Roman" w:hAnsi="Times New Roman" w:cs="Times New Roman"/>
          <w:color w:val="000000" w:themeColor="text1"/>
          <w:lang w:val="en-GB" w:eastAsia="tr-TR"/>
        </w:rPr>
        <w:t xml:space="preserve"> </w:t>
      </w:r>
      <w:r w:rsidRPr="003521BA">
        <w:rPr>
          <w:rFonts w:ascii="Times New Roman" w:eastAsia="Times New Roman" w:hAnsi="Times New Roman" w:cs="Times New Roman"/>
          <w:color w:val="000000" w:themeColor="text1"/>
          <w:lang w:val="en-GB" w:eastAsia="tr-TR"/>
        </w:rPr>
        <w:t>=</w:t>
      </w:r>
      <w:r w:rsidR="00300EB4">
        <w:rPr>
          <w:rFonts w:ascii="Times New Roman" w:eastAsia="Times New Roman" w:hAnsi="Times New Roman" w:cs="Times New Roman"/>
          <w:color w:val="000000" w:themeColor="text1"/>
          <w:lang w:val="en-GB" w:eastAsia="tr-TR"/>
        </w:rPr>
        <w:t xml:space="preserve"> </w:t>
      </w:r>
      <w:r w:rsidRPr="003521BA">
        <w:rPr>
          <w:rFonts w:ascii="Times New Roman" w:eastAsia="Times New Roman" w:hAnsi="Times New Roman" w:cs="Times New Roman"/>
          <w:color w:val="000000" w:themeColor="text1"/>
          <w:lang w:val="en-GB" w:eastAsia="tr-TR"/>
        </w:rPr>
        <w:t>4.65; b</w:t>
      </w:r>
      <w:r w:rsidR="00300EB4">
        <w:rPr>
          <w:rFonts w:ascii="Times New Roman" w:eastAsia="Times New Roman" w:hAnsi="Times New Roman" w:cs="Times New Roman"/>
          <w:color w:val="000000" w:themeColor="text1"/>
          <w:lang w:val="en-GB" w:eastAsia="tr-TR"/>
        </w:rPr>
        <w:t xml:space="preserve"> </w:t>
      </w:r>
      <w:r w:rsidRPr="003521BA">
        <w:rPr>
          <w:rFonts w:ascii="Times New Roman" w:eastAsia="Times New Roman" w:hAnsi="Times New Roman" w:cs="Times New Roman"/>
          <w:color w:val="000000" w:themeColor="text1"/>
          <w:lang w:val="en-GB" w:eastAsia="tr-TR"/>
        </w:rPr>
        <w:t>=</w:t>
      </w:r>
      <w:r w:rsidR="00300EB4">
        <w:rPr>
          <w:rFonts w:ascii="Times New Roman" w:eastAsia="Times New Roman" w:hAnsi="Times New Roman" w:cs="Times New Roman"/>
          <w:color w:val="000000" w:themeColor="text1"/>
          <w:lang w:val="en-GB" w:eastAsia="tr-TR"/>
        </w:rPr>
        <w:t xml:space="preserve"> </w:t>
      </w:r>
      <w:r w:rsidRPr="003521BA">
        <w:rPr>
          <w:rFonts w:ascii="Times New Roman" w:eastAsia="Times New Roman" w:hAnsi="Times New Roman" w:cs="Times New Roman"/>
          <w:color w:val="000000" w:themeColor="text1"/>
          <w:lang w:val="en-GB" w:eastAsia="tr-TR"/>
        </w:rPr>
        <w:t>6.68; c</w:t>
      </w:r>
      <w:r w:rsidR="00300EB4">
        <w:rPr>
          <w:rFonts w:ascii="Times New Roman" w:eastAsia="Times New Roman" w:hAnsi="Times New Roman" w:cs="Times New Roman"/>
          <w:color w:val="000000" w:themeColor="text1"/>
          <w:lang w:val="en-GB" w:eastAsia="tr-TR"/>
        </w:rPr>
        <w:t xml:space="preserve"> </w:t>
      </w:r>
      <w:r w:rsidRPr="003521BA">
        <w:rPr>
          <w:rFonts w:ascii="Times New Roman" w:eastAsia="Times New Roman" w:hAnsi="Times New Roman" w:cs="Times New Roman"/>
          <w:color w:val="000000" w:themeColor="text1"/>
          <w:lang w:val="en-GB" w:eastAsia="tr-TR"/>
        </w:rPr>
        <w:t>=</w:t>
      </w:r>
      <w:r w:rsidR="00300EB4">
        <w:rPr>
          <w:rFonts w:ascii="Times New Roman" w:eastAsia="Times New Roman" w:hAnsi="Times New Roman" w:cs="Times New Roman"/>
          <w:color w:val="000000" w:themeColor="text1"/>
          <w:lang w:val="en-GB" w:eastAsia="tr-TR"/>
        </w:rPr>
        <w:t xml:space="preserve"> </w:t>
      </w:r>
      <w:r w:rsidRPr="003521BA">
        <w:rPr>
          <w:rFonts w:ascii="Times New Roman" w:eastAsia="Times New Roman" w:hAnsi="Times New Roman" w:cs="Times New Roman"/>
          <w:color w:val="000000" w:themeColor="text1"/>
          <w:lang w:val="en-GB" w:eastAsia="tr-TR"/>
        </w:rPr>
        <w:t>0.37; e</w:t>
      </w:r>
      <w:r w:rsidR="00300EB4">
        <w:rPr>
          <w:rFonts w:ascii="Times New Roman" w:eastAsia="Times New Roman" w:hAnsi="Times New Roman" w:cs="Times New Roman"/>
          <w:color w:val="000000" w:themeColor="text1"/>
          <w:lang w:val="en-GB" w:eastAsia="tr-TR"/>
        </w:rPr>
        <w:t xml:space="preserve"> </w:t>
      </w:r>
      <w:r w:rsidRPr="003521BA">
        <w:rPr>
          <w:rFonts w:ascii="Times New Roman" w:eastAsia="Times New Roman" w:hAnsi="Times New Roman" w:cs="Times New Roman"/>
          <w:color w:val="000000" w:themeColor="text1"/>
          <w:lang w:val="en-GB" w:eastAsia="tr-TR"/>
        </w:rPr>
        <w:t>=</w:t>
      </w:r>
      <w:r w:rsidR="00300EB4">
        <w:rPr>
          <w:rFonts w:ascii="Times New Roman" w:eastAsia="Times New Roman" w:hAnsi="Times New Roman" w:cs="Times New Roman"/>
          <w:color w:val="000000" w:themeColor="text1"/>
          <w:lang w:val="en-GB" w:eastAsia="tr-TR"/>
        </w:rPr>
        <w:t xml:space="preserve"> </w:t>
      </w:r>
      <w:r w:rsidRPr="003521BA">
        <w:rPr>
          <w:rFonts w:ascii="Times New Roman" w:eastAsia="Times New Roman" w:hAnsi="Times New Roman" w:cs="Times New Roman"/>
          <w:color w:val="000000" w:themeColor="text1"/>
          <w:lang w:val="en-GB" w:eastAsia="tr-TR"/>
        </w:rPr>
        <w:t>0.0572</w:t>
      </w:r>
      <w:r w:rsidR="00946023">
        <w:rPr>
          <w:rFonts w:ascii="Times New Roman" w:eastAsia="Times New Roman" w:hAnsi="Times New Roman" w:cs="Times New Roman"/>
          <w:color w:val="000000" w:themeColor="text1"/>
          <w:lang w:val="en-GB" w:eastAsia="tr-TR"/>
        </w:rPr>
        <w:t>,</w:t>
      </w:r>
      <w:r w:rsidRPr="003521BA">
        <w:rPr>
          <w:rFonts w:ascii="Times New Roman" w:eastAsia="Times New Roman" w:hAnsi="Times New Roman" w:cs="Times New Roman"/>
          <w:color w:val="000000" w:themeColor="text1"/>
          <w:lang w:val="en-GB" w:eastAsia="tr-TR"/>
        </w:rPr>
        <w:t xml:space="preserve"> and f</w:t>
      </w:r>
      <w:r w:rsidR="00300EB4">
        <w:rPr>
          <w:rFonts w:ascii="Times New Roman" w:eastAsia="Times New Roman" w:hAnsi="Times New Roman" w:cs="Times New Roman"/>
          <w:color w:val="000000" w:themeColor="text1"/>
          <w:lang w:val="en-GB" w:eastAsia="tr-TR"/>
        </w:rPr>
        <w:t xml:space="preserve"> </w:t>
      </w:r>
      <w:r w:rsidRPr="003521BA">
        <w:rPr>
          <w:rFonts w:ascii="Times New Roman" w:eastAsia="Times New Roman" w:hAnsi="Times New Roman" w:cs="Times New Roman"/>
          <w:color w:val="000000" w:themeColor="text1"/>
          <w:lang w:val="en-GB" w:eastAsia="tr-TR"/>
        </w:rPr>
        <w:t>=</w:t>
      </w:r>
      <w:r w:rsidR="00300EB4">
        <w:rPr>
          <w:rFonts w:ascii="Times New Roman" w:eastAsia="Times New Roman" w:hAnsi="Times New Roman" w:cs="Times New Roman"/>
          <w:color w:val="000000" w:themeColor="text1"/>
          <w:lang w:val="en-GB" w:eastAsia="tr-TR"/>
        </w:rPr>
        <w:t xml:space="preserve"> </w:t>
      </w:r>
      <w:r w:rsidRPr="003521BA">
        <w:rPr>
          <w:rFonts w:ascii="Times New Roman" w:eastAsia="Times New Roman" w:hAnsi="Times New Roman" w:cs="Times New Roman"/>
          <w:color w:val="000000" w:themeColor="text1"/>
          <w:lang w:val="en-GB" w:eastAsia="tr-TR"/>
        </w:rPr>
        <w:t>30.832.</w:t>
      </w:r>
    </w:p>
    <w:p w14:paraId="20B28C62" w14:textId="5F0110AD" w:rsidR="00301395" w:rsidRPr="003521BA" w:rsidRDefault="00301395" w:rsidP="003521BA">
      <w:pPr>
        <w:spacing w:after="0" w:line="240" w:lineRule="auto"/>
        <w:ind w:firstLine="284"/>
        <w:jc w:val="both"/>
        <w:rPr>
          <w:rFonts w:ascii="Times New Roman" w:eastAsia="Times New Roman" w:hAnsi="Times New Roman" w:cs="Times New Roman"/>
          <w:color w:val="000000" w:themeColor="text1"/>
          <w:lang w:val="en-GB" w:eastAsia="tr-TR"/>
        </w:rPr>
      </w:pPr>
      <w:r w:rsidRPr="003521BA">
        <w:rPr>
          <w:rFonts w:ascii="Times New Roman" w:eastAsia="Times New Roman" w:hAnsi="Times New Roman" w:cs="Times New Roman"/>
          <w:color w:val="000000" w:themeColor="text1"/>
          <w:lang w:val="en-GB" w:eastAsia="tr-TR"/>
        </w:rPr>
        <w:t>For the case of 100% hydrogen as fuel, the reaction was written as:</w:t>
      </w:r>
    </w:p>
    <w:p w14:paraId="7CC03FAC" w14:textId="2D34D9A3" w:rsidR="00301395" w:rsidRPr="003521BA" w:rsidRDefault="00301395" w:rsidP="003521BA">
      <w:pPr>
        <w:tabs>
          <w:tab w:val="right" w:pos="9639"/>
        </w:tabs>
        <w:spacing w:before="120" w:after="120" w:line="240" w:lineRule="auto"/>
        <w:ind w:left="1701"/>
        <w:jc w:val="both"/>
        <w:rPr>
          <w:rFonts w:ascii="Times New Roman" w:eastAsia="Times New Roman" w:hAnsi="Times New Roman" w:cs="Times New Roman"/>
          <w:color w:val="000000" w:themeColor="text1"/>
          <w:lang w:val="en-GB" w:eastAsia="tr-TR"/>
        </w:rPr>
      </w:pPr>
      <m:oMath>
        <m:r>
          <m:rPr>
            <m:sty m:val="p"/>
          </m:rPr>
          <w:rPr>
            <w:rFonts w:ascii="Cambria Math" w:eastAsia="Times New Roman" w:hAnsi="Cambria Math" w:cs="Times New Roman"/>
            <w:color w:val="000000" w:themeColor="text1"/>
            <w:lang w:val="en-GB" w:eastAsia="tr-TR"/>
          </w:rPr>
          <m:t xml:space="preserve">x kmol </m:t>
        </m:r>
        <m:sSub>
          <m:sSubPr>
            <m:ctrlPr>
              <w:rPr>
                <w:rFonts w:ascii="Cambria Math" w:eastAsia="Times New Roman" w:hAnsi="Cambria Math" w:cs="Times New Roman"/>
                <w:color w:val="000000" w:themeColor="text1"/>
                <w:lang w:val="en-GB" w:eastAsia="tr-TR"/>
              </w:rPr>
            </m:ctrlPr>
          </m:sSubPr>
          <m:e>
            <m:r>
              <m:rPr>
                <m:sty m:val="p"/>
              </m:rPr>
              <w:rPr>
                <w:rFonts w:ascii="Cambria Math" w:eastAsia="Times New Roman" w:hAnsi="Cambria Math" w:cs="Times New Roman"/>
                <w:color w:val="000000" w:themeColor="text1"/>
                <w:lang w:val="en-GB" w:eastAsia="tr-TR"/>
              </w:rPr>
              <m:t>H</m:t>
            </m:r>
          </m:e>
          <m:sub>
            <m:r>
              <m:rPr>
                <m:sty m:val="p"/>
              </m:rPr>
              <w:rPr>
                <w:rFonts w:ascii="Cambria Math" w:eastAsia="Times New Roman" w:hAnsi="Cambria Math" w:cs="Times New Roman"/>
                <w:color w:val="000000" w:themeColor="text1"/>
                <w:lang w:val="en-GB" w:eastAsia="tr-TR"/>
              </w:rPr>
              <m:t>2</m:t>
            </m:r>
          </m:sub>
        </m:sSub>
        <m:r>
          <m:rPr>
            <m:sty m:val="p"/>
          </m:rPr>
          <w:rPr>
            <w:rFonts w:ascii="Cambria Math" w:eastAsia="Times New Roman" w:hAnsi="Cambria Math" w:cs="Times New Roman"/>
            <w:color w:val="000000" w:themeColor="text1"/>
            <w:lang w:val="en-GB" w:eastAsia="tr-TR"/>
          </w:rPr>
          <m:t xml:space="preserve">+y kmol </m:t>
        </m:r>
        <m:d>
          <m:dPr>
            <m:ctrlPr>
              <w:rPr>
                <w:rFonts w:ascii="Cambria Math" w:eastAsia="Times New Roman" w:hAnsi="Cambria Math" w:cs="Times New Roman"/>
                <w:color w:val="000000" w:themeColor="text1"/>
                <w:lang w:val="en-GB" w:eastAsia="tr-TR"/>
              </w:rPr>
            </m:ctrlPr>
          </m:dPr>
          <m:e>
            <m:sSub>
              <m:sSubPr>
                <m:ctrlPr>
                  <w:rPr>
                    <w:rFonts w:ascii="Cambria Math" w:eastAsia="Times New Roman" w:hAnsi="Cambria Math" w:cs="Times New Roman"/>
                    <w:color w:val="000000" w:themeColor="text1"/>
                    <w:lang w:val="en-GB" w:eastAsia="tr-TR"/>
                  </w:rPr>
                </m:ctrlPr>
              </m:sSubPr>
              <m:e>
                <m:r>
                  <m:rPr>
                    <m:sty m:val="p"/>
                  </m:rPr>
                  <w:rPr>
                    <w:rFonts w:ascii="Cambria Math" w:eastAsia="Times New Roman" w:hAnsi="Cambria Math" w:cs="Times New Roman"/>
                    <w:color w:val="000000" w:themeColor="text1"/>
                    <w:lang w:val="en-GB" w:eastAsia="tr-TR"/>
                  </w:rPr>
                  <m:t>O</m:t>
                </m:r>
              </m:e>
              <m:sub>
                <m:r>
                  <m:rPr>
                    <m:sty m:val="p"/>
                  </m:rPr>
                  <w:rPr>
                    <w:rFonts w:ascii="Cambria Math" w:eastAsia="Times New Roman" w:hAnsi="Cambria Math" w:cs="Times New Roman"/>
                    <w:color w:val="000000" w:themeColor="text1"/>
                    <w:lang w:val="en-GB" w:eastAsia="tr-TR"/>
                  </w:rPr>
                  <m:t>2</m:t>
                </m:r>
              </m:sub>
            </m:sSub>
            <m:r>
              <m:rPr>
                <m:sty m:val="p"/>
              </m:rPr>
              <w:rPr>
                <w:rFonts w:ascii="Cambria Math" w:eastAsia="Times New Roman" w:hAnsi="Cambria Math" w:cs="Times New Roman"/>
                <w:color w:val="000000" w:themeColor="text1"/>
                <w:lang w:val="en-GB" w:eastAsia="tr-TR"/>
              </w:rPr>
              <m:t>+3,76</m:t>
            </m:r>
            <m:sSub>
              <m:sSubPr>
                <m:ctrlPr>
                  <w:rPr>
                    <w:rFonts w:ascii="Cambria Math" w:eastAsia="Times New Roman" w:hAnsi="Cambria Math" w:cs="Times New Roman"/>
                    <w:color w:val="000000" w:themeColor="text1"/>
                    <w:lang w:val="en-GB" w:eastAsia="tr-TR"/>
                  </w:rPr>
                </m:ctrlPr>
              </m:sSubPr>
              <m:e>
                <m:r>
                  <m:rPr>
                    <m:sty m:val="p"/>
                  </m:rPr>
                  <w:rPr>
                    <w:rFonts w:ascii="Cambria Math" w:eastAsia="Times New Roman" w:hAnsi="Cambria Math" w:cs="Times New Roman"/>
                    <w:color w:val="000000" w:themeColor="text1"/>
                    <w:lang w:val="en-GB" w:eastAsia="tr-TR"/>
                  </w:rPr>
                  <m:t>N</m:t>
                </m:r>
              </m:e>
              <m:sub>
                <m:r>
                  <m:rPr>
                    <m:sty m:val="p"/>
                  </m:rPr>
                  <w:rPr>
                    <w:rFonts w:ascii="Cambria Math" w:eastAsia="Times New Roman" w:hAnsi="Cambria Math" w:cs="Times New Roman"/>
                    <w:color w:val="000000" w:themeColor="text1"/>
                    <w:lang w:val="en-GB" w:eastAsia="tr-TR"/>
                  </w:rPr>
                  <m:t>2</m:t>
                </m:r>
              </m:sub>
            </m:sSub>
          </m:e>
        </m:d>
        <m:r>
          <m:rPr>
            <m:sty m:val="p"/>
          </m:rPr>
          <w:rPr>
            <w:rFonts w:ascii="Cambria Math" w:eastAsia="Times New Roman" w:hAnsi="Cambria Math" w:cs="Times New Roman"/>
            <w:color w:val="000000" w:themeColor="text1"/>
            <w:lang w:val="en-GB" w:eastAsia="tr-TR"/>
          </w:rPr>
          <m:t xml:space="preserve">⇒a kmol </m:t>
        </m:r>
        <m:sSub>
          <m:sSubPr>
            <m:ctrlPr>
              <w:rPr>
                <w:rFonts w:ascii="Cambria Math" w:eastAsia="Times New Roman" w:hAnsi="Cambria Math" w:cs="Times New Roman"/>
                <w:color w:val="000000" w:themeColor="text1"/>
                <w:lang w:val="en-GB" w:eastAsia="tr-TR"/>
              </w:rPr>
            </m:ctrlPr>
          </m:sSubPr>
          <m:e>
            <m:r>
              <m:rPr>
                <m:sty m:val="p"/>
              </m:rPr>
              <w:rPr>
                <w:rFonts w:ascii="Cambria Math" w:eastAsia="Times New Roman" w:hAnsi="Cambria Math" w:cs="Times New Roman"/>
                <w:color w:val="000000" w:themeColor="text1"/>
                <w:lang w:val="en-GB" w:eastAsia="tr-TR"/>
              </w:rPr>
              <m:t>H</m:t>
            </m:r>
          </m:e>
          <m:sub>
            <m:r>
              <m:rPr>
                <m:sty m:val="p"/>
              </m:rPr>
              <w:rPr>
                <w:rFonts w:ascii="Cambria Math" w:eastAsia="Times New Roman" w:hAnsi="Cambria Math" w:cs="Times New Roman"/>
                <w:color w:val="000000" w:themeColor="text1"/>
                <w:lang w:val="en-GB" w:eastAsia="tr-TR"/>
              </w:rPr>
              <m:t>2</m:t>
            </m:r>
          </m:sub>
        </m:sSub>
        <m:r>
          <m:rPr>
            <m:sty m:val="p"/>
          </m:rPr>
          <w:rPr>
            <w:rFonts w:ascii="Cambria Math" w:eastAsia="Times New Roman" w:hAnsi="Cambria Math" w:cs="Times New Roman"/>
            <w:color w:val="000000" w:themeColor="text1"/>
            <w:lang w:val="en-GB" w:eastAsia="tr-TR"/>
          </w:rPr>
          <m:t xml:space="preserve">O+b kmol </m:t>
        </m:r>
        <m:sSub>
          <m:sSubPr>
            <m:ctrlPr>
              <w:rPr>
                <w:rFonts w:ascii="Cambria Math" w:eastAsia="Times New Roman" w:hAnsi="Cambria Math" w:cs="Times New Roman"/>
                <w:color w:val="000000" w:themeColor="text1"/>
                <w:lang w:val="en-GB" w:eastAsia="tr-TR"/>
              </w:rPr>
            </m:ctrlPr>
          </m:sSubPr>
          <m:e>
            <m:r>
              <m:rPr>
                <m:sty m:val="p"/>
              </m:rPr>
              <w:rPr>
                <w:rFonts w:ascii="Cambria Math" w:eastAsia="Times New Roman" w:hAnsi="Cambria Math" w:cs="Times New Roman"/>
                <w:color w:val="000000" w:themeColor="text1"/>
                <w:lang w:val="en-GB" w:eastAsia="tr-TR"/>
              </w:rPr>
              <m:t>N</m:t>
            </m:r>
          </m:e>
          <m:sub>
            <m:r>
              <m:rPr>
                <m:sty m:val="p"/>
              </m:rPr>
              <w:rPr>
                <w:rFonts w:ascii="Cambria Math" w:eastAsia="Times New Roman" w:hAnsi="Cambria Math" w:cs="Times New Roman"/>
                <w:color w:val="000000" w:themeColor="text1"/>
                <w:lang w:val="en-GB" w:eastAsia="tr-TR"/>
              </w:rPr>
              <m:t>2</m:t>
            </m:r>
          </m:sub>
        </m:sSub>
        <m:r>
          <m:rPr>
            <m:sty m:val="p"/>
          </m:rPr>
          <w:rPr>
            <w:rFonts w:ascii="Cambria Math" w:eastAsia="Times New Roman" w:hAnsi="Cambria Math" w:cs="Times New Roman"/>
            <w:color w:val="000000" w:themeColor="text1"/>
            <w:lang w:val="en-GB" w:eastAsia="tr-TR"/>
          </w:rPr>
          <m:t>+heat</m:t>
        </m:r>
      </m:oMath>
      <w:r w:rsidRPr="003521BA">
        <w:rPr>
          <w:rFonts w:ascii="Times New Roman" w:eastAsia="Times New Roman" w:hAnsi="Times New Roman" w:cs="Times New Roman"/>
          <w:color w:val="000000" w:themeColor="text1"/>
          <w:lang w:val="en-GB" w:eastAsia="tr-TR"/>
        </w:rPr>
        <w:tab/>
      </w:r>
      <w:r w:rsidR="00F44CB0" w:rsidRPr="003521BA">
        <w:rPr>
          <w:rFonts w:ascii="Times New Roman" w:eastAsia="Times New Roman" w:hAnsi="Times New Roman" w:cs="Times New Roman"/>
          <w:color w:val="000000" w:themeColor="text1"/>
          <w:lang w:val="en-GB" w:eastAsia="tr-TR"/>
        </w:rPr>
        <w:t xml:space="preserve"> </w:t>
      </w:r>
      <w:r w:rsidRPr="003521BA">
        <w:rPr>
          <w:rFonts w:ascii="Times New Roman" w:eastAsia="Times New Roman" w:hAnsi="Times New Roman" w:cs="Times New Roman"/>
          <w:color w:val="000000" w:themeColor="text1"/>
          <w:lang w:val="en-GB" w:eastAsia="tr-TR"/>
        </w:rPr>
        <w:t>(4)</w:t>
      </w:r>
    </w:p>
    <w:p w14:paraId="2ACA28E8" w14:textId="5B25FAFF" w:rsidR="00F44CB0" w:rsidRPr="003521BA" w:rsidRDefault="00AB0576" w:rsidP="00AB0576">
      <w:pPr>
        <w:spacing w:after="0" w:line="240" w:lineRule="auto"/>
        <w:ind w:left="-11" w:right="-11" w:firstLine="11"/>
        <w:jc w:val="both"/>
        <w:rPr>
          <w:rFonts w:ascii="Times New Roman" w:eastAsia="Times New Roman" w:hAnsi="Times New Roman" w:cs="Times New Roman"/>
          <w:color w:val="000000" w:themeColor="text1"/>
          <w:lang w:val="en-GB" w:eastAsia="tr-TR"/>
        </w:rPr>
      </w:pPr>
      <w:r>
        <w:rPr>
          <w:rFonts w:ascii="Times New Roman" w:eastAsia="Times New Roman" w:hAnsi="Times New Roman" w:cs="Times New Roman"/>
          <w:color w:val="000000" w:themeColor="text1"/>
          <w:lang w:val="en-GB" w:eastAsia="tr-TR"/>
        </w:rPr>
        <w:t>w</w:t>
      </w:r>
      <w:r w:rsidR="00301395" w:rsidRPr="003521BA">
        <w:rPr>
          <w:rFonts w:ascii="Times New Roman" w:eastAsia="Times New Roman" w:hAnsi="Times New Roman" w:cs="Times New Roman"/>
          <w:color w:val="000000" w:themeColor="text1"/>
          <w:lang w:val="en-GB" w:eastAsia="tr-TR"/>
        </w:rPr>
        <w:t>here</w:t>
      </w:r>
      <w:r w:rsidR="00F44CB0" w:rsidRPr="003521BA">
        <w:rPr>
          <w:rFonts w:ascii="Times New Roman" w:eastAsia="Times New Roman" w:hAnsi="Times New Roman" w:cs="Times New Roman"/>
          <w:color w:val="000000" w:themeColor="text1"/>
          <w:lang w:val="en-GB" w:eastAsia="tr-TR"/>
        </w:rPr>
        <w:t>:</w:t>
      </w:r>
      <w:r>
        <w:rPr>
          <w:rFonts w:ascii="Times New Roman" w:eastAsia="Times New Roman" w:hAnsi="Times New Roman" w:cs="Times New Roman"/>
          <w:color w:val="000000" w:themeColor="text1"/>
          <w:lang w:val="en-GB" w:eastAsia="tr-TR"/>
        </w:rPr>
        <w:t xml:space="preserve"> </w:t>
      </w:r>
      <w:r w:rsidR="00301395" w:rsidRPr="003521BA">
        <w:rPr>
          <w:rFonts w:ascii="Times New Roman" w:eastAsia="Times New Roman" w:hAnsi="Times New Roman" w:cs="Times New Roman"/>
          <w:color w:val="000000" w:themeColor="text1"/>
          <w:lang w:val="en-GB" w:eastAsia="tr-TR"/>
        </w:rPr>
        <w:t>x</w:t>
      </w:r>
      <w:r w:rsidR="003521BA">
        <w:rPr>
          <w:rFonts w:ascii="Times New Roman" w:eastAsia="Times New Roman" w:hAnsi="Times New Roman" w:cs="Times New Roman"/>
          <w:color w:val="000000" w:themeColor="text1"/>
          <w:lang w:val="en-GB" w:eastAsia="tr-TR"/>
        </w:rPr>
        <w:t xml:space="preserve"> </w:t>
      </w:r>
      <w:r w:rsidR="00301395" w:rsidRPr="003521BA">
        <w:rPr>
          <w:rFonts w:ascii="Times New Roman" w:eastAsia="Times New Roman" w:hAnsi="Times New Roman" w:cs="Times New Roman"/>
          <w:color w:val="000000" w:themeColor="text1"/>
          <w:lang w:val="en-GB" w:eastAsia="tr-TR"/>
        </w:rPr>
        <w:t>=</w:t>
      </w:r>
      <w:r w:rsidR="003521BA">
        <w:rPr>
          <w:rFonts w:ascii="Times New Roman" w:eastAsia="Times New Roman" w:hAnsi="Times New Roman" w:cs="Times New Roman"/>
          <w:color w:val="000000" w:themeColor="text1"/>
          <w:lang w:val="en-GB" w:eastAsia="tr-TR"/>
        </w:rPr>
        <w:t xml:space="preserve"> </w:t>
      </w:r>
      <w:r w:rsidR="00301395" w:rsidRPr="003521BA">
        <w:rPr>
          <w:rFonts w:ascii="Times New Roman" w:eastAsia="Times New Roman" w:hAnsi="Times New Roman" w:cs="Times New Roman"/>
          <w:color w:val="000000" w:themeColor="text1"/>
          <w:lang w:val="en-GB" w:eastAsia="tr-TR"/>
        </w:rPr>
        <w:t>1</w:t>
      </w:r>
      <w:r>
        <w:rPr>
          <w:rFonts w:ascii="Times New Roman" w:eastAsia="Times New Roman" w:hAnsi="Times New Roman" w:cs="Times New Roman"/>
          <w:color w:val="000000" w:themeColor="text1"/>
          <w:lang w:val="en-GB" w:eastAsia="tr-TR"/>
        </w:rPr>
        <w:t xml:space="preserve">, </w:t>
      </w:r>
      <w:r w:rsidR="00301395" w:rsidRPr="003521BA">
        <w:rPr>
          <w:rFonts w:ascii="Times New Roman" w:eastAsia="Times New Roman" w:hAnsi="Times New Roman" w:cs="Times New Roman"/>
          <w:color w:val="000000" w:themeColor="text1"/>
          <w:lang w:val="en-GB" w:eastAsia="tr-TR"/>
        </w:rPr>
        <w:t>y</w:t>
      </w:r>
      <w:r w:rsidR="003521BA">
        <w:rPr>
          <w:rFonts w:ascii="Times New Roman" w:eastAsia="Times New Roman" w:hAnsi="Times New Roman" w:cs="Times New Roman"/>
          <w:color w:val="000000" w:themeColor="text1"/>
          <w:lang w:val="en-GB" w:eastAsia="tr-TR"/>
        </w:rPr>
        <w:t xml:space="preserve"> </w:t>
      </w:r>
      <w:r w:rsidR="00301395" w:rsidRPr="003521BA">
        <w:rPr>
          <w:rFonts w:ascii="Times New Roman" w:eastAsia="Times New Roman" w:hAnsi="Times New Roman" w:cs="Times New Roman"/>
          <w:color w:val="000000" w:themeColor="text1"/>
          <w:lang w:val="en-GB" w:eastAsia="tr-TR"/>
        </w:rPr>
        <w:t>=</w:t>
      </w:r>
      <w:r w:rsidR="003521BA">
        <w:rPr>
          <w:rFonts w:ascii="Times New Roman" w:eastAsia="Times New Roman" w:hAnsi="Times New Roman" w:cs="Times New Roman"/>
          <w:color w:val="000000" w:themeColor="text1"/>
          <w:lang w:val="en-GB" w:eastAsia="tr-TR"/>
        </w:rPr>
        <w:t xml:space="preserve"> </w:t>
      </w:r>
      <w:r w:rsidR="00301395" w:rsidRPr="003521BA">
        <w:rPr>
          <w:rFonts w:ascii="Times New Roman" w:eastAsia="Times New Roman" w:hAnsi="Times New Roman" w:cs="Times New Roman"/>
          <w:color w:val="000000" w:themeColor="text1"/>
          <w:lang w:val="en-GB" w:eastAsia="tr-TR"/>
        </w:rPr>
        <w:t>0.5</w:t>
      </w:r>
      <w:r>
        <w:rPr>
          <w:rFonts w:ascii="Times New Roman" w:eastAsia="Times New Roman" w:hAnsi="Times New Roman" w:cs="Times New Roman"/>
          <w:color w:val="000000" w:themeColor="text1"/>
          <w:lang w:val="en-GB" w:eastAsia="tr-TR"/>
        </w:rPr>
        <w:t xml:space="preserve">, </w:t>
      </w:r>
      <w:r w:rsidR="00301395" w:rsidRPr="003521BA">
        <w:rPr>
          <w:rFonts w:ascii="Times New Roman" w:eastAsia="Times New Roman" w:hAnsi="Times New Roman" w:cs="Times New Roman"/>
          <w:color w:val="000000" w:themeColor="text1"/>
          <w:lang w:val="en-GB" w:eastAsia="tr-TR"/>
        </w:rPr>
        <w:t>a</w:t>
      </w:r>
      <w:r w:rsidR="003521BA">
        <w:rPr>
          <w:rFonts w:ascii="Times New Roman" w:eastAsia="Times New Roman" w:hAnsi="Times New Roman" w:cs="Times New Roman"/>
          <w:color w:val="000000" w:themeColor="text1"/>
          <w:lang w:val="en-GB" w:eastAsia="tr-TR"/>
        </w:rPr>
        <w:t xml:space="preserve"> </w:t>
      </w:r>
      <w:r w:rsidR="00301395" w:rsidRPr="003521BA">
        <w:rPr>
          <w:rFonts w:ascii="Times New Roman" w:eastAsia="Times New Roman" w:hAnsi="Times New Roman" w:cs="Times New Roman"/>
          <w:color w:val="000000" w:themeColor="text1"/>
          <w:lang w:val="en-GB" w:eastAsia="tr-TR"/>
        </w:rPr>
        <w:t>=</w:t>
      </w:r>
      <w:r w:rsidR="003521BA">
        <w:rPr>
          <w:rFonts w:ascii="Times New Roman" w:eastAsia="Times New Roman" w:hAnsi="Times New Roman" w:cs="Times New Roman"/>
          <w:color w:val="000000" w:themeColor="text1"/>
          <w:lang w:val="en-GB" w:eastAsia="tr-TR"/>
        </w:rPr>
        <w:t xml:space="preserve"> </w:t>
      </w:r>
      <w:r w:rsidR="00301395" w:rsidRPr="003521BA">
        <w:rPr>
          <w:rFonts w:ascii="Times New Roman" w:eastAsia="Times New Roman" w:hAnsi="Times New Roman" w:cs="Times New Roman"/>
          <w:color w:val="000000" w:themeColor="text1"/>
          <w:lang w:val="en-GB" w:eastAsia="tr-TR"/>
        </w:rPr>
        <w:t>1</w:t>
      </w:r>
      <w:r>
        <w:rPr>
          <w:rFonts w:ascii="Times New Roman" w:eastAsia="Times New Roman" w:hAnsi="Times New Roman" w:cs="Times New Roman"/>
          <w:color w:val="000000" w:themeColor="text1"/>
          <w:lang w:val="en-GB" w:eastAsia="tr-TR"/>
        </w:rPr>
        <w:t xml:space="preserve">, </w:t>
      </w:r>
      <w:r w:rsidR="00301395" w:rsidRPr="003521BA">
        <w:rPr>
          <w:rFonts w:ascii="Times New Roman" w:eastAsia="Times New Roman" w:hAnsi="Times New Roman" w:cs="Times New Roman"/>
          <w:color w:val="000000" w:themeColor="text1"/>
          <w:lang w:val="en-GB" w:eastAsia="tr-TR"/>
        </w:rPr>
        <w:t>b</w:t>
      </w:r>
      <w:r w:rsidR="003521BA">
        <w:rPr>
          <w:rFonts w:ascii="Times New Roman" w:eastAsia="Times New Roman" w:hAnsi="Times New Roman" w:cs="Times New Roman"/>
          <w:color w:val="000000" w:themeColor="text1"/>
          <w:lang w:val="en-GB" w:eastAsia="tr-TR"/>
        </w:rPr>
        <w:t xml:space="preserve"> </w:t>
      </w:r>
      <w:r w:rsidR="00301395" w:rsidRPr="003521BA">
        <w:rPr>
          <w:rFonts w:ascii="Times New Roman" w:eastAsia="Times New Roman" w:hAnsi="Times New Roman" w:cs="Times New Roman"/>
          <w:color w:val="000000" w:themeColor="text1"/>
          <w:lang w:val="en-GB" w:eastAsia="tr-TR"/>
        </w:rPr>
        <w:t>=</w:t>
      </w:r>
      <w:r w:rsidR="003521BA">
        <w:rPr>
          <w:rFonts w:ascii="Times New Roman" w:eastAsia="Times New Roman" w:hAnsi="Times New Roman" w:cs="Times New Roman"/>
          <w:color w:val="000000" w:themeColor="text1"/>
          <w:lang w:val="en-GB" w:eastAsia="tr-TR"/>
        </w:rPr>
        <w:t xml:space="preserve"> </w:t>
      </w:r>
      <w:r w:rsidR="00301395" w:rsidRPr="003521BA">
        <w:rPr>
          <w:rFonts w:ascii="Times New Roman" w:eastAsia="Times New Roman" w:hAnsi="Times New Roman" w:cs="Times New Roman"/>
          <w:color w:val="000000" w:themeColor="text1"/>
          <w:lang w:val="en-GB" w:eastAsia="tr-TR"/>
        </w:rPr>
        <w:t>1.88</w:t>
      </w:r>
      <w:r>
        <w:rPr>
          <w:rFonts w:ascii="Times New Roman" w:eastAsia="Times New Roman" w:hAnsi="Times New Roman" w:cs="Times New Roman"/>
          <w:color w:val="000000" w:themeColor="text1"/>
          <w:lang w:val="en-GB" w:eastAsia="tr-TR"/>
        </w:rPr>
        <w:t>.</w:t>
      </w:r>
    </w:p>
    <w:p w14:paraId="351569F6" w14:textId="77777777" w:rsidR="00AB0576" w:rsidRDefault="00AB0576" w:rsidP="003521BA">
      <w:pPr>
        <w:spacing w:after="0" w:line="240" w:lineRule="auto"/>
        <w:ind w:firstLine="284"/>
        <w:jc w:val="both"/>
        <w:rPr>
          <w:rFonts w:ascii="Times New Roman" w:eastAsia="Times New Roman" w:hAnsi="Times New Roman" w:cs="Times New Roman"/>
          <w:color w:val="000000" w:themeColor="text1"/>
          <w:lang w:val="en-GB" w:eastAsia="tr-TR"/>
        </w:rPr>
      </w:pPr>
    </w:p>
    <w:p w14:paraId="1D7726DB" w14:textId="5B1AFAD3" w:rsidR="00301395" w:rsidRPr="003521BA" w:rsidRDefault="00301395" w:rsidP="003521BA">
      <w:pPr>
        <w:spacing w:after="0" w:line="240" w:lineRule="auto"/>
        <w:ind w:firstLine="284"/>
        <w:jc w:val="both"/>
        <w:rPr>
          <w:rFonts w:ascii="Times New Roman" w:eastAsia="Times New Roman" w:hAnsi="Times New Roman" w:cs="Times New Roman"/>
          <w:color w:val="000000" w:themeColor="text1"/>
          <w:lang w:val="en-GB" w:eastAsia="tr-TR"/>
        </w:rPr>
      </w:pPr>
      <w:r w:rsidRPr="003521BA">
        <w:rPr>
          <w:rFonts w:ascii="Times New Roman" w:eastAsia="Times New Roman" w:hAnsi="Times New Roman" w:cs="Times New Roman"/>
          <w:color w:val="000000" w:themeColor="text1"/>
          <w:lang w:val="en-GB" w:eastAsia="tr-TR"/>
        </w:rPr>
        <w:t>The volumetric percentages of propane and hydrogen in the combustion chamber were considered as 100% C</w:t>
      </w:r>
      <w:r w:rsidRPr="003521BA">
        <w:rPr>
          <w:rFonts w:ascii="Times New Roman" w:eastAsia="Times New Roman" w:hAnsi="Times New Roman" w:cs="Times New Roman"/>
          <w:color w:val="000000" w:themeColor="text1"/>
          <w:vertAlign w:val="subscript"/>
          <w:lang w:val="en-GB" w:eastAsia="tr-TR"/>
        </w:rPr>
        <w:t>3</w:t>
      </w:r>
      <w:r w:rsidRPr="003521BA">
        <w:rPr>
          <w:rFonts w:ascii="Times New Roman" w:eastAsia="Times New Roman" w:hAnsi="Times New Roman" w:cs="Times New Roman"/>
          <w:color w:val="000000" w:themeColor="text1"/>
          <w:lang w:val="en-GB" w:eastAsia="tr-TR"/>
        </w:rPr>
        <w:t>H</w:t>
      </w:r>
      <w:r w:rsidRPr="003521BA">
        <w:rPr>
          <w:rFonts w:ascii="Times New Roman" w:eastAsia="Times New Roman" w:hAnsi="Times New Roman" w:cs="Times New Roman"/>
          <w:color w:val="000000" w:themeColor="text1"/>
          <w:vertAlign w:val="subscript"/>
          <w:lang w:val="en-GB" w:eastAsia="tr-TR"/>
        </w:rPr>
        <w:t>8</w:t>
      </w:r>
      <w:r w:rsidRPr="003521BA">
        <w:rPr>
          <w:rFonts w:ascii="Times New Roman" w:eastAsia="Times New Roman" w:hAnsi="Times New Roman" w:cs="Times New Roman"/>
          <w:color w:val="000000" w:themeColor="text1"/>
          <w:lang w:val="en-GB" w:eastAsia="tr-TR"/>
        </w:rPr>
        <w:t xml:space="preserve"> + 0% H</w:t>
      </w:r>
      <w:r w:rsidRPr="003521BA">
        <w:rPr>
          <w:rFonts w:ascii="Times New Roman" w:eastAsia="Times New Roman" w:hAnsi="Times New Roman" w:cs="Times New Roman"/>
          <w:color w:val="000000" w:themeColor="text1"/>
          <w:vertAlign w:val="subscript"/>
          <w:lang w:val="en-GB" w:eastAsia="tr-TR"/>
        </w:rPr>
        <w:t>2</w:t>
      </w:r>
      <w:r w:rsidRPr="003521BA">
        <w:rPr>
          <w:rFonts w:ascii="Times New Roman" w:eastAsia="Times New Roman" w:hAnsi="Times New Roman" w:cs="Times New Roman"/>
          <w:color w:val="000000" w:themeColor="text1"/>
          <w:lang w:val="en-GB" w:eastAsia="tr-TR"/>
        </w:rPr>
        <w:t>, 60% C</w:t>
      </w:r>
      <w:r w:rsidRPr="003521BA">
        <w:rPr>
          <w:rFonts w:ascii="Times New Roman" w:eastAsia="Times New Roman" w:hAnsi="Times New Roman" w:cs="Times New Roman"/>
          <w:color w:val="000000" w:themeColor="text1"/>
          <w:vertAlign w:val="subscript"/>
          <w:lang w:val="en-GB" w:eastAsia="tr-TR"/>
        </w:rPr>
        <w:t>3</w:t>
      </w:r>
      <w:r w:rsidRPr="003521BA">
        <w:rPr>
          <w:rFonts w:ascii="Times New Roman" w:eastAsia="Times New Roman" w:hAnsi="Times New Roman" w:cs="Times New Roman"/>
          <w:color w:val="000000" w:themeColor="text1"/>
          <w:lang w:val="en-GB" w:eastAsia="tr-TR"/>
        </w:rPr>
        <w:t>H</w:t>
      </w:r>
      <w:r w:rsidRPr="003521BA">
        <w:rPr>
          <w:rFonts w:ascii="Times New Roman" w:eastAsia="Times New Roman" w:hAnsi="Times New Roman" w:cs="Times New Roman"/>
          <w:color w:val="000000" w:themeColor="text1"/>
          <w:vertAlign w:val="subscript"/>
          <w:lang w:val="en-GB" w:eastAsia="tr-TR"/>
        </w:rPr>
        <w:t>8</w:t>
      </w:r>
      <w:r w:rsidRPr="003521BA">
        <w:rPr>
          <w:rFonts w:ascii="Times New Roman" w:eastAsia="Times New Roman" w:hAnsi="Times New Roman" w:cs="Times New Roman"/>
          <w:color w:val="000000" w:themeColor="text1"/>
          <w:lang w:val="en-GB" w:eastAsia="tr-TR"/>
        </w:rPr>
        <w:t xml:space="preserve"> + 40% H</w:t>
      </w:r>
      <w:r w:rsidRPr="003521BA">
        <w:rPr>
          <w:rFonts w:ascii="Times New Roman" w:eastAsia="Times New Roman" w:hAnsi="Times New Roman" w:cs="Times New Roman"/>
          <w:color w:val="000000" w:themeColor="text1"/>
          <w:vertAlign w:val="subscript"/>
          <w:lang w:val="en-GB" w:eastAsia="tr-TR"/>
        </w:rPr>
        <w:t>2</w:t>
      </w:r>
      <w:r w:rsidRPr="003521BA">
        <w:rPr>
          <w:rFonts w:ascii="Times New Roman" w:eastAsia="Times New Roman" w:hAnsi="Times New Roman" w:cs="Times New Roman"/>
          <w:color w:val="000000" w:themeColor="text1"/>
          <w:lang w:val="en-GB" w:eastAsia="tr-TR"/>
        </w:rPr>
        <w:t>, 30% C</w:t>
      </w:r>
      <w:r w:rsidRPr="003521BA">
        <w:rPr>
          <w:rFonts w:ascii="Times New Roman" w:eastAsia="Times New Roman" w:hAnsi="Times New Roman" w:cs="Times New Roman"/>
          <w:color w:val="000000" w:themeColor="text1"/>
          <w:vertAlign w:val="subscript"/>
          <w:lang w:val="en-GB" w:eastAsia="tr-TR"/>
        </w:rPr>
        <w:t>3</w:t>
      </w:r>
      <w:r w:rsidRPr="003521BA">
        <w:rPr>
          <w:rFonts w:ascii="Times New Roman" w:eastAsia="Times New Roman" w:hAnsi="Times New Roman" w:cs="Times New Roman"/>
          <w:color w:val="000000" w:themeColor="text1"/>
          <w:lang w:val="en-GB" w:eastAsia="tr-TR"/>
        </w:rPr>
        <w:t>H</w:t>
      </w:r>
      <w:r w:rsidRPr="003521BA">
        <w:rPr>
          <w:rFonts w:ascii="Times New Roman" w:eastAsia="Times New Roman" w:hAnsi="Times New Roman" w:cs="Times New Roman"/>
          <w:color w:val="000000" w:themeColor="text1"/>
          <w:vertAlign w:val="subscript"/>
          <w:lang w:val="en-GB" w:eastAsia="tr-TR"/>
        </w:rPr>
        <w:t>8</w:t>
      </w:r>
      <w:r w:rsidRPr="003521BA">
        <w:rPr>
          <w:rFonts w:ascii="Times New Roman" w:eastAsia="Times New Roman" w:hAnsi="Times New Roman" w:cs="Times New Roman"/>
          <w:color w:val="000000" w:themeColor="text1"/>
          <w:lang w:val="en-GB" w:eastAsia="tr-TR"/>
        </w:rPr>
        <w:t xml:space="preserve"> + 70% H</w:t>
      </w:r>
      <w:r w:rsidRPr="003521BA">
        <w:rPr>
          <w:rFonts w:ascii="Times New Roman" w:eastAsia="Times New Roman" w:hAnsi="Times New Roman" w:cs="Times New Roman"/>
          <w:color w:val="000000" w:themeColor="text1"/>
          <w:vertAlign w:val="subscript"/>
          <w:lang w:val="en-GB" w:eastAsia="tr-TR"/>
        </w:rPr>
        <w:t>2</w:t>
      </w:r>
      <w:r w:rsidRPr="003521BA">
        <w:rPr>
          <w:rFonts w:ascii="Times New Roman" w:eastAsia="Times New Roman" w:hAnsi="Times New Roman" w:cs="Times New Roman"/>
          <w:color w:val="000000" w:themeColor="text1"/>
          <w:lang w:val="en-GB" w:eastAsia="tr-TR"/>
        </w:rPr>
        <w:t>, and 0% C</w:t>
      </w:r>
      <w:r w:rsidRPr="003521BA">
        <w:rPr>
          <w:rFonts w:ascii="Times New Roman" w:eastAsia="Times New Roman" w:hAnsi="Times New Roman" w:cs="Times New Roman"/>
          <w:color w:val="000000" w:themeColor="text1"/>
          <w:vertAlign w:val="subscript"/>
          <w:lang w:val="en-GB" w:eastAsia="tr-TR"/>
        </w:rPr>
        <w:t>3</w:t>
      </w:r>
      <w:r w:rsidRPr="003521BA">
        <w:rPr>
          <w:rFonts w:ascii="Times New Roman" w:eastAsia="Times New Roman" w:hAnsi="Times New Roman" w:cs="Times New Roman"/>
          <w:color w:val="000000" w:themeColor="text1"/>
          <w:lang w:val="en-GB" w:eastAsia="tr-TR"/>
        </w:rPr>
        <w:t>H</w:t>
      </w:r>
      <w:r w:rsidRPr="003521BA">
        <w:rPr>
          <w:rFonts w:ascii="Times New Roman" w:eastAsia="Times New Roman" w:hAnsi="Times New Roman" w:cs="Times New Roman"/>
          <w:color w:val="000000" w:themeColor="text1"/>
          <w:vertAlign w:val="subscript"/>
          <w:lang w:val="en-GB" w:eastAsia="tr-TR"/>
        </w:rPr>
        <w:t>8</w:t>
      </w:r>
      <w:r w:rsidRPr="003521BA">
        <w:rPr>
          <w:rFonts w:ascii="Times New Roman" w:eastAsia="Times New Roman" w:hAnsi="Times New Roman" w:cs="Times New Roman"/>
          <w:color w:val="000000" w:themeColor="text1"/>
          <w:lang w:val="en-GB" w:eastAsia="tr-TR"/>
        </w:rPr>
        <w:t xml:space="preserve"> + 100% H</w:t>
      </w:r>
      <w:r w:rsidRPr="003521BA">
        <w:rPr>
          <w:rFonts w:ascii="Times New Roman" w:eastAsia="Times New Roman" w:hAnsi="Times New Roman" w:cs="Times New Roman"/>
          <w:color w:val="000000" w:themeColor="text1"/>
          <w:vertAlign w:val="subscript"/>
          <w:lang w:val="en-GB" w:eastAsia="tr-TR"/>
        </w:rPr>
        <w:t>2</w:t>
      </w:r>
      <w:r w:rsidRPr="003521BA">
        <w:rPr>
          <w:rFonts w:ascii="Times New Roman" w:eastAsia="Times New Roman" w:hAnsi="Times New Roman" w:cs="Times New Roman"/>
          <w:color w:val="000000" w:themeColor="text1"/>
          <w:lang w:val="en-GB" w:eastAsia="tr-TR"/>
        </w:rPr>
        <w:t>. It was stated that the values of x, y, a, b, c, e, and f in the reactions would differ for different fuel mixture ratios. The mole percentages of the components in the reaction were calculated according to equation (5)</w:t>
      </w:r>
      <w:r w:rsidRPr="003521BA">
        <w:rPr>
          <w:rFonts w:ascii="Times New Roman" w:eastAsia="Times New Roman" w:hAnsi="Times New Roman" w:cs="Times New Roman"/>
          <w:color w:val="000000" w:themeColor="text1"/>
          <w:vertAlign w:val="superscript"/>
          <w:lang w:val="en-GB" w:eastAsia="tr-TR"/>
        </w:rPr>
        <w:t>9</w:t>
      </w:r>
      <w:r w:rsidRPr="003521BA">
        <w:rPr>
          <w:rFonts w:ascii="Times New Roman" w:eastAsia="Times New Roman" w:hAnsi="Times New Roman" w:cs="Times New Roman"/>
          <w:color w:val="000000" w:themeColor="text1"/>
          <w:lang w:val="en-GB" w:eastAsia="tr-TR"/>
        </w:rPr>
        <w:t>.</w:t>
      </w:r>
    </w:p>
    <w:p w14:paraId="30BF48A2" w14:textId="77777777" w:rsidR="00301395" w:rsidRPr="003521BA" w:rsidRDefault="00301395" w:rsidP="003521BA">
      <w:pPr>
        <w:spacing w:after="0" w:line="240" w:lineRule="auto"/>
        <w:ind w:firstLine="284"/>
        <w:jc w:val="both"/>
        <w:rPr>
          <w:rFonts w:ascii="Times New Roman" w:eastAsia="Times New Roman" w:hAnsi="Times New Roman" w:cs="Times New Roman"/>
          <w:color w:val="000000" w:themeColor="text1"/>
          <w:lang w:val="en-GB" w:eastAsia="tr-TR"/>
        </w:rPr>
      </w:pPr>
      <w:r w:rsidRPr="003521BA">
        <w:rPr>
          <w:rFonts w:ascii="Times New Roman" w:eastAsia="Times New Roman" w:hAnsi="Times New Roman" w:cs="Times New Roman"/>
          <w:color w:val="000000" w:themeColor="text1"/>
          <w:lang w:val="en-GB" w:eastAsia="tr-TR"/>
        </w:rPr>
        <w:t>Mole percentage of reaction:</w:t>
      </w:r>
    </w:p>
    <w:p w14:paraId="35522C38" w14:textId="0325B453" w:rsidR="00301395" w:rsidRPr="003521BA" w:rsidRDefault="00301395" w:rsidP="003521BA">
      <w:pPr>
        <w:tabs>
          <w:tab w:val="right" w:pos="9639"/>
        </w:tabs>
        <w:spacing w:before="120" w:after="120" w:line="240" w:lineRule="auto"/>
        <w:ind w:firstLine="3839"/>
        <w:rPr>
          <w:rFonts w:ascii="Times New Roman" w:hAnsi="Times New Roman" w:cs="Times New Roman"/>
          <w:color w:val="000000" w:themeColor="text1"/>
          <w:lang w:val="en-GB"/>
        </w:rPr>
      </w:pPr>
      <m:oMath>
        <m:r>
          <m:rPr>
            <m:sty m:val="p"/>
          </m:rPr>
          <w:rPr>
            <w:rFonts w:ascii="Cambria Math" w:eastAsiaTheme="minorEastAsia" w:hAnsi="Cambria Math" w:cs="Times New Roman"/>
            <w:color w:val="000000" w:themeColor="text1"/>
            <w:lang w:val="en-GB"/>
          </w:rPr>
          <m:t xml:space="preserve">x= </m:t>
        </m:r>
        <m:f>
          <m:fPr>
            <m:ctrlPr>
              <w:rPr>
                <w:rFonts w:ascii="Cambria Math" w:eastAsiaTheme="minorEastAsia" w:hAnsi="Cambria Math" w:cs="Times New Roman"/>
                <w:color w:val="000000" w:themeColor="text1"/>
                <w:lang w:val="en-GB"/>
              </w:rPr>
            </m:ctrlPr>
          </m:fPr>
          <m:num>
            <m:sSub>
              <m:sSubPr>
                <m:ctrlPr>
                  <w:rPr>
                    <w:rFonts w:ascii="Cambria Math" w:eastAsiaTheme="minorEastAsia" w:hAnsi="Cambria Math" w:cs="Times New Roman"/>
                    <w:color w:val="000000" w:themeColor="text1"/>
                    <w:lang w:val="en-GB"/>
                  </w:rPr>
                </m:ctrlPr>
              </m:sSubPr>
              <m:e>
                <m:r>
                  <m:rPr>
                    <m:sty m:val="p"/>
                  </m:rPr>
                  <w:rPr>
                    <w:rFonts w:ascii="Cambria Math" w:eastAsiaTheme="minorEastAsia" w:hAnsi="Cambria Math" w:cs="Times New Roman"/>
                    <w:color w:val="000000" w:themeColor="text1"/>
                    <w:lang w:val="en-GB"/>
                  </w:rPr>
                  <m:t>n</m:t>
                </m:r>
              </m:e>
              <m:sub>
                <m:r>
                  <m:rPr>
                    <m:sty m:val="p"/>
                  </m:rPr>
                  <w:rPr>
                    <w:rFonts w:ascii="Cambria Math" w:eastAsiaTheme="minorEastAsia" w:hAnsi="Cambria Math" w:cs="Times New Roman"/>
                    <w:color w:val="000000" w:themeColor="text1"/>
                    <w:lang w:val="en-GB"/>
                  </w:rPr>
                  <m:t>i</m:t>
                </m:r>
              </m:sub>
            </m:sSub>
          </m:num>
          <m:den>
            <m:sSub>
              <m:sSubPr>
                <m:ctrlPr>
                  <w:rPr>
                    <w:rFonts w:ascii="Cambria Math" w:eastAsiaTheme="minorEastAsia" w:hAnsi="Cambria Math" w:cs="Times New Roman"/>
                    <w:color w:val="000000" w:themeColor="text1"/>
                    <w:lang w:val="en-GB"/>
                  </w:rPr>
                </m:ctrlPr>
              </m:sSubPr>
              <m:e>
                <m:r>
                  <m:rPr>
                    <m:sty m:val="p"/>
                  </m:rPr>
                  <w:rPr>
                    <w:rFonts w:ascii="Cambria Math" w:hAnsi="Cambria Math" w:cs="Times New Roman"/>
                    <w:color w:val="000000" w:themeColor="text1"/>
                    <w:lang w:val="en-GB"/>
                  </w:rPr>
                  <m:t>∑</m:t>
                </m:r>
              </m:e>
              <m:sub>
                <m:r>
                  <m:rPr>
                    <m:sty m:val="p"/>
                  </m:rPr>
                  <w:rPr>
                    <w:rFonts w:ascii="Cambria Math" w:eastAsiaTheme="minorEastAsia" w:hAnsi="Cambria Math" w:cs="Times New Roman"/>
                    <w:color w:val="000000" w:themeColor="text1"/>
                    <w:lang w:val="en-GB"/>
                  </w:rPr>
                  <m:t>i</m:t>
                </m:r>
              </m:sub>
            </m:sSub>
            <m:sSub>
              <m:sSubPr>
                <m:ctrlPr>
                  <w:rPr>
                    <w:rFonts w:ascii="Cambria Math" w:eastAsiaTheme="minorEastAsia" w:hAnsi="Cambria Math" w:cs="Times New Roman"/>
                    <w:color w:val="000000" w:themeColor="text1"/>
                    <w:lang w:val="en-GB"/>
                  </w:rPr>
                </m:ctrlPr>
              </m:sSubPr>
              <m:e>
                <m:r>
                  <m:rPr>
                    <m:sty m:val="p"/>
                  </m:rPr>
                  <w:rPr>
                    <w:rFonts w:ascii="Cambria Math" w:eastAsiaTheme="minorEastAsia" w:hAnsi="Cambria Math" w:cs="Times New Roman"/>
                    <w:color w:val="000000" w:themeColor="text1"/>
                    <w:lang w:val="en-GB"/>
                  </w:rPr>
                  <m:t>n</m:t>
                </m:r>
              </m:e>
              <m:sub>
                <m:r>
                  <m:rPr>
                    <m:sty m:val="p"/>
                  </m:rPr>
                  <w:rPr>
                    <w:rFonts w:ascii="Cambria Math" w:eastAsiaTheme="minorEastAsia" w:hAnsi="Cambria Math" w:cs="Times New Roman"/>
                    <w:color w:val="000000" w:themeColor="text1"/>
                    <w:lang w:val="en-GB"/>
                  </w:rPr>
                  <m:t>i</m:t>
                </m:r>
              </m:sub>
            </m:sSub>
          </m:den>
        </m:f>
      </m:oMath>
      <w:r w:rsidRPr="003521BA">
        <w:rPr>
          <w:rFonts w:ascii="Times New Roman" w:eastAsiaTheme="minorEastAsia" w:hAnsi="Times New Roman" w:cs="Times New Roman"/>
          <w:color w:val="000000" w:themeColor="text1"/>
          <w:lang w:val="en-GB"/>
        </w:rPr>
        <w:tab/>
      </w:r>
      <w:r w:rsidR="00F44CB0" w:rsidRPr="003521BA">
        <w:rPr>
          <w:rFonts w:ascii="Times New Roman" w:eastAsiaTheme="minorEastAsia" w:hAnsi="Times New Roman" w:cs="Times New Roman"/>
          <w:color w:val="000000" w:themeColor="text1"/>
          <w:lang w:val="en-GB"/>
        </w:rPr>
        <w:t xml:space="preserve"> </w:t>
      </w:r>
      <w:r w:rsidRPr="003521BA">
        <w:rPr>
          <w:rFonts w:ascii="Times New Roman" w:eastAsiaTheme="minorEastAsia" w:hAnsi="Times New Roman" w:cs="Times New Roman"/>
          <w:color w:val="000000" w:themeColor="text1"/>
          <w:lang w:val="en-GB"/>
        </w:rPr>
        <w:t>(5)</w:t>
      </w:r>
    </w:p>
    <w:p w14:paraId="06C4D492" w14:textId="058024C6" w:rsidR="00301395" w:rsidRPr="003521BA" w:rsidRDefault="00301395" w:rsidP="003521BA">
      <w:pPr>
        <w:spacing w:after="0" w:line="240" w:lineRule="auto"/>
        <w:ind w:firstLine="284"/>
        <w:jc w:val="both"/>
        <w:rPr>
          <w:rFonts w:ascii="Times New Roman" w:eastAsia="Times New Roman" w:hAnsi="Times New Roman" w:cs="Times New Roman"/>
          <w:color w:val="000000" w:themeColor="text1"/>
          <w:lang w:val="en-GB" w:eastAsia="tr-TR"/>
        </w:rPr>
      </w:pPr>
      <w:r w:rsidRPr="003521BA">
        <w:rPr>
          <w:rFonts w:ascii="Times New Roman" w:eastAsia="Times New Roman" w:hAnsi="Times New Roman" w:cs="Times New Roman"/>
          <w:color w:val="000000" w:themeColor="text1"/>
          <w:lang w:val="en-GB" w:eastAsia="tr-TR"/>
        </w:rPr>
        <w:t xml:space="preserve">Where n represents the number of moles of the components, and </w:t>
      </w:r>
      <w:proofErr w:type="spellStart"/>
      <w:r w:rsidRPr="003521BA">
        <w:rPr>
          <w:rFonts w:ascii="Times New Roman" w:eastAsia="Times New Roman" w:hAnsi="Times New Roman" w:cs="Times New Roman"/>
          <w:color w:val="000000" w:themeColor="text1"/>
          <w:lang w:val="en-GB" w:eastAsia="tr-TR"/>
        </w:rPr>
        <w:t>i</w:t>
      </w:r>
      <w:proofErr w:type="spellEnd"/>
      <w:r w:rsidRPr="003521BA">
        <w:rPr>
          <w:rFonts w:ascii="Times New Roman" w:eastAsia="Times New Roman" w:hAnsi="Times New Roman" w:cs="Times New Roman"/>
          <w:color w:val="000000" w:themeColor="text1"/>
          <w:lang w:val="en-GB" w:eastAsia="tr-TR"/>
        </w:rPr>
        <w:t xml:space="preserve"> represents the components.</w:t>
      </w:r>
      <w:r w:rsidR="0004728A" w:rsidRPr="003521BA">
        <w:rPr>
          <w:rFonts w:ascii="Times New Roman" w:eastAsia="Times New Roman" w:hAnsi="Times New Roman" w:cs="Times New Roman"/>
          <w:color w:val="000000" w:themeColor="text1"/>
          <w:lang w:val="en-GB" w:eastAsia="tr-TR"/>
        </w:rPr>
        <w:t xml:space="preserve"> </w:t>
      </w:r>
      <w:r w:rsidRPr="003521BA">
        <w:rPr>
          <w:rFonts w:ascii="Times New Roman" w:hAnsi="Times New Roman" w:cs="Times New Roman"/>
          <w:color w:val="000000" w:themeColor="text1"/>
          <w:lang w:val="en-GB"/>
        </w:rPr>
        <w:t>Thermodynamic characteristics of the fuels and products used in the study are given in Table 1.</w:t>
      </w:r>
    </w:p>
    <w:p w14:paraId="5B3B5DA3" w14:textId="77777777" w:rsidR="0004728A" w:rsidRPr="003521BA" w:rsidRDefault="0004728A" w:rsidP="003521BA">
      <w:pPr>
        <w:spacing w:after="0" w:line="240" w:lineRule="auto"/>
        <w:ind w:firstLine="284"/>
        <w:jc w:val="both"/>
        <w:rPr>
          <w:rFonts w:ascii="Times New Roman" w:eastAsia="Times New Roman" w:hAnsi="Times New Roman" w:cs="Times New Roman"/>
          <w:color w:val="000000" w:themeColor="text1"/>
          <w:lang w:val="en-GB" w:eastAsia="tr-TR"/>
        </w:rPr>
      </w:pPr>
    </w:p>
    <w:p w14:paraId="202D489A" w14:textId="77777777" w:rsidR="00300EB4" w:rsidRPr="004B14DA" w:rsidRDefault="00300EB4">
      <w:pPr>
        <w:rPr>
          <w:rFonts w:ascii="Times New Roman" w:hAnsi="Times New Roman"/>
          <w:b/>
          <w:kern w:val="2"/>
          <w:sz w:val="20"/>
          <w:lang w:val="en-US"/>
          <w14:ligatures w14:val="standardContextual"/>
        </w:rPr>
      </w:pPr>
      <w:r>
        <w:rPr>
          <w:b/>
        </w:rPr>
        <w:br w:type="page"/>
      </w:r>
    </w:p>
    <w:p w14:paraId="48439EED" w14:textId="5BD3E228" w:rsidR="002654BE" w:rsidRPr="004B14DA" w:rsidRDefault="002654BE" w:rsidP="003521BA">
      <w:pPr>
        <w:pStyle w:val="Rtab"/>
        <w:rPr>
          <w:b/>
          <w:spacing w:val="-2"/>
          <w:lang w:val="en-US"/>
        </w:rPr>
      </w:pPr>
      <w:r w:rsidRPr="004B14DA">
        <w:rPr>
          <w:b/>
          <w:lang w:val="en-US"/>
        </w:rPr>
        <w:lastRenderedPageBreak/>
        <w:t>Table</w:t>
      </w:r>
      <w:r w:rsidR="0055154A">
        <w:rPr>
          <w:b/>
          <w:lang w:val="en-US"/>
        </w:rPr>
        <w:t xml:space="preserve"> </w:t>
      </w:r>
      <w:r w:rsidRPr="004B14DA">
        <w:rPr>
          <w:b/>
          <w:lang w:val="en-US"/>
        </w:rPr>
        <w:t>1</w:t>
      </w:r>
      <w:r w:rsidR="009635F7" w:rsidRPr="004B14DA">
        <w:rPr>
          <w:b/>
          <w:lang w:val="en-US"/>
        </w:rPr>
        <w:t>.</w:t>
      </w:r>
      <w:r w:rsidR="009635F7" w:rsidRPr="004B14DA">
        <w:rPr>
          <w:lang w:val="en-US"/>
        </w:rPr>
        <w:t xml:space="preserve"> Thermodynamic characteristics of the fuels and products used</w:t>
      </w:r>
      <w:r w:rsidR="009635F7" w:rsidRPr="004B14DA">
        <w:rPr>
          <w:vertAlign w:val="superscript"/>
          <w:lang w:val="en-US"/>
        </w:rPr>
        <w:t>10</w:t>
      </w:r>
    </w:p>
    <w:tbl>
      <w:tblPr>
        <w:tblStyle w:val="Tabela-Siatka"/>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527"/>
        <w:gridCol w:w="1527"/>
        <w:gridCol w:w="2049"/>
      </w:tblGrid>
      <w:tr w:rsidR="009635F7" w:rsidRPr="003521BA" w14:paraId="3AD8CE77" w14:textId="77777777" w:rsidTr="0055154A">
        <w:trPr>
          <w:trHeight w:val="624"/>
          <w:jc w:val="center"/>
        </w:trPr>
        <w:tc>
          <w:tcPr>
            <w:tcW w:w="1527" w:type="dxa"/>
            <w:vAlign w:val="center"/>
          </w:tcPr>
          <w:p w14:paraId="551AD6F3" w14:textId="77777777" w:rsidR="009635F7" w:rsidRPr="00300EB4" w:rsidRDefault="009635F7" w:rsidP="00300EB4">
            <w:pPr>
              <w:jc w:val="center"/>
              <w:rPr>
                <w:rFonts w:ascii="Times New Roman" w:hAnsi="Times New Roman" w:cs="Times New Roman"/>
                <w:noProof/>
                <w:sz w:val="20"/>
                <w:szCs w:val="20"/>
                <w:lang w:val="en-GB"/>
              </w:rPr>
            </w:pPr>
            <w:r w:rsidRPr="00300EB4">
              <w:rPr>
                <w:rFonts w:ascii="Times New Roman" w:hAnsi="Times New Roman" w:cs="Times New Roman"/>
                <w:noProof/>
                <w:sz w:val="20"/>
                <w:szCs w:val="20"/>
                <w:lang w:val="en-GB"/>
              </w:rPr>
              <w:t>Chemical Component</w:t>
            </w:r>
          </w:p>
        </w:tc>
        <w:tc>
          <w:tcPr>
            <w:tcW w:w="1527" w:type="dxa"/>
            <w:vAlign w:val="center"/>
          </w:tcPr>
          <w:p w14:paraId="01B50378" w14:textId="77777777" w:rsidR="009635F7" w:rsidRPr="00300EB4" w:rsidRDefault="009635F7" w:rsidP="00300EB4">
            <w:pPr>
              <w:jc w:val="center"/>
              <w:rPr>
                <w:rFonts w:ascii="Times New Roman" w:hAnsi="Times New Roman" w:cs="Times New Roman"/>
                <w:noProof/>
                <w:sz w:val="20"/>
                <w:szCs w:val="20"/>
                <w:lang w:val="en-GB"/>
              </w:rPr>
            </w:pPr>
            <w:r w:rsidRPr="00300EB4">
              <w:rPr>
                <w:rFonts w:ascii="Times New Roman" w:hAnsi="Times New Roman" w:cs="Times New Roman"/>
                <w:noProof/>
                <w:sz w:val="20"/>
                <w:szCs w:val="20"/>
                <w:lang w:val="en-GB"/>
              </w:rPr>
              <w:t>Mole Mass (kg/kmol)</w:t>
            </w:r>
          </w:p>
        </w:tc>
        <w:tc>
          <w:tcPr>
            <w:tcW w:w="2049" w:type="dxa"/>
            <w:vAlign w:val="center"/>
          </w:tcPr>
          <w:p w14:paraId="1852C83F" w14:textId="77777777" w:rsidR="009635F7" w:rsidRPr="00300EB4" w:rsidRDefault="009635F7" w:rsidP="00300EB4">
            <w:pPr>
              <w:jc w:val="center"/>
              <w:rPr>
                <w:rFonts w:ascii="Times New Roman" w:hAnsi="Times New Roman" w:cs="Times New Roman"/>
                <w:noProof/>
                <w:sz w:val="20"/>
                <w:szCs w:val="20"/>
                <w:lang w:val="en-GB"/>
              </w:rPr>
            </w:pPr>
            <w:r w:rsidRPr="00300EB4">
              <w:rPr>
                <w:rFonts w:ascii="Times New Roman" w:hAnsi="Times New Roman" w:cs="Times New Roman"/>
                <w:noProof/>
                <w:sz w:val="20"/>
                <w:szCs w:val="20"/>
                <w:lang w:val="en-GB"/>
              </w:rPr>
              <w:t>Lower Thermal Value (MJ/Kg)</w:t>
            </w:r>
          </w:p>
        </w:tc>
      </w:tr>
      <w:tr w:rsidR="009635F7" w:rsidRPr="00300EB4" w14:paraId="05C84E49" w14:textId="77777777" w:rsidTr="0055154A">
        <w:trPr>
          <w:trHeight w:val="283"/>
          <w:jc w:val="center"/>
        </w:trPr>
        <w:tc>
          <w:tcPr>
            <w:tcW w:w="1527" w:type="dxa"/>
            <w:vAlign w:val="center"/>
          </w:tcPr>
          <w:p w14:paraId="2A7570D7" w14:textId="77777777" w:rsidR="009635F7" w:rsidRPr="00300EB4" w:rsidRDefault="009635F7" w:rsidP="00300EB4">
            <w:pPr>
              <w:jc w:val="center"/>
              <w:rPr>
                <w:rFonts w:ascii="Times New Roman" w:hAnsi="Times New Roman" w:cs="Times New Roman"/>
                <w:noProof/>
                <w:sz w:val="20"/>
                <w:szCs w:val="20"/>
                <w:lang w:val="en-GB"/>
              </w:rPr>
            </w:pPr>
            <w:r w:rsidRPr="00300EB4">
              <w:rPr>
                <w:rFonts w:ascii="Times New Roman" w:hAnsi="Times New Roman" w:cs="Times New Roman"/>
                <w:noProof/>
                <w:sz w:val="20"/>
                <w:szCs w:val="20"/>
                <w:lang w:val="en-GB"/>
              </w:rPr>
              <w:t>C</w:t>
            </w:r>
            <w:r w:rsidRPr="00300EB4">
              <w:rPr>
                <w:rFonts w:ascii="Times New Roman" w:hAnsi="Times New Roman" w:cs="Times New Roman"/>
                <w:noProof/>
                <w:sz w:val="20"/>
                <w:szCs w:val="20"/>
                <w:vertAlign w:val="subscript"/>
                <w:lang w:val="en-GB"/>
              </w:rPr>
              <w:t>3</w:t>
            </w:r>
            <w:r w:rsidRPr="00300EB4">
              <w:rPr>
                <w:rFonts w:ascii="Times New Roman" w:hAnsi="Times New Roman" w:cs="Times New Roman"/>
                <w:noProof/>
                <w:sz w:val="20"/>
                <w:szCs w:val="20"/>
                <w:lang w:val="en-GB"/>
              </w:rPr>
              <w:t>H</w:t>
            </w:r>
            <w:r w:rsidRPr="00300EB4">
              <w:rPr>
                <w:rFonts w:ascii="Times New Roman" w:hAnsi="Times New Roman" w:cs="Times New Roman"/>
                <w:noProof/>
                <w:sz w:val="20"/>
                <w:szCs w:val="20"/>
                <w:vertAlign w:val="subscript"/>
                <w:lang w:val="en-GB"/>
              </w:rPr>
              <w:t>8</w:t>
            </w:r>
          </w:p>
        </w:tc>
        <w:tc>
          <w:tcPr>
            <w:tcW w:w="1527" w:type="dxa"/>
            <w:vAlign w:val="center"/>
          </w:tcPr>
          <w:p w14:paraId="7676B820" w14:textId="77777777" w:rsidR="009635F7" w:rsidRPr="00300EB4" w:rsidRDefault="009635F7" w:rsidP="00300EB4">
            <w:pPr>
              <w:jc w:val="center"/>
              <w:rPr>
                <w:rFonts w:ascii="Times New Roman" w:hAnsi="Times New Roman" w:cs="Times New Roman"/>
                <w:noProof/>
                <w:sz w:val="20"/>
                <w:szCs w:val="20"/>
                <w:lang w:val="en-GB"/>
              </w:rPr>
            </w:pPr>
            <w:r w:rsidRPr="00300EB4">
              <w:rPr>
                <w:rFonts w:ascii="Times New Roman" w:hAnsi="Times New Roman" w:cs="Times New Roman"/>
                <w:noProof/>
                <w:sz w:val="20"/>
                <w:szCs w:val="20"/>
                <w:lang w:val="en-GB"/>
              </w:rPr>
              <w:t>44</w:t>
            </w:r>
          </w:p>
        </w:tc>
        <w:tc>
          <w:tcPr>
            <w:tcW w:w="2049" w:type="dxa"/>
            <w:vAlign w:val="center"/>
          </w:tcPr>
          <w:p w14:paraId="4382A387" w14:textId="77777777" w:rsidR="009635F7" w:rsidRPr="00300EB4" w:rsidRDefault="009635F7" w:rsidP="00300EB4">
            <w:pPr>
              <w:jc w:val="center"/>
              <w:rPr>
                <w:rFonts w:ascii="Times New Roman" w:hAnsi="Times New Roman" w:cs="Times New Roman"/>
                <w:noProof/>
                <w:sz w:val="20"/>
                <w:szCs w:val="20"/>
                <w:lang w:val="en-GB"/>
              </w:rPr>
            </w:pPr>
            <w:r w:rsidRPr="00300EB4">
              <w:rPr>
                <w:rFonts w:ascii="Times New Roman" w:hAnsi="Times New Roman" w:cs="Times New Roman"/>
                <w:noProof/>
                <w:sz w:val="20"/>
                <w:szCs w:val="20"/>
                <w:lang w:val="en-GB"/>
              </w:rPr>
              <w:t>46.350</w:t>
            </w:r>
          </w:p>
        </w:tc>
      </w:tr>
      <w:tr w:rsidR="009635F7" w:rsidRPr="00300EB4" w14:paraId="60BFFBE2" w14:textId="77777777" w:rsidTr="0055154A">
        <w:trPr>
          <w:trHeight w:val="283"/>
          <w:jc w:val="center"/>
        </w:trPr>
        <w:tc>
          <w:tcPr>
            <w:tcW w:w="1527" w:type="dxa"/>
            <w:vAlign w:val="center"/>
          </w:tcPr>
          <w:p w14:paraId="706FEAA2" w14:textId="77777777" w:rsidR="009635F7" w:rsidRPr="00300EB4" w:rsidRDefault="009635F7" w:rsidP="00300EB4">
            <w:pPr>
              <w:jc w:val="center"/>
              <w:rPr>
                <w:rFonts w:ascii="Times New Roman" w:hAnsi="Times New Roman" w:cs="Times New Roman"/>
                <w:noProof/>
                <w:sz w:val="20"/>
                <w:szCs w:val="20"/>
                <w:lang w:val="en-GB"/>
              </w:rPr>
            </w:pPr>
            <w:r w:rsidRPr="00300EB4">
              <w:rPr>
                <w:rFonts w:ascii="Times New Roman" w:hAnsi="Times New Roman" w:cs="Times New Roman"/>
                <w:noProof/>
                <w:sz w:val="20"/>
                <w:szCs w:val="20"/>
                <w:lang w:val="en-GB"/>
              </w:rPr>
              <w:t>H</w:t>
            </w:r>
            <w:r w:rsidRPr="00300EB4">
              <w:rPr>
                <w:rFonts w:ascii="Times New Roman" w:hAnsi="Times New Roman" w:cs="Times New Roman"/>
                <w:noProof/>
                <w:sz w:val="20"/>
                <w:szCs w:val="20"/>
                <w:vertAlign w:val="subscript"/>
                <w:lang w:val="en-GB"/>
              </w:rPr>
              <w:t>2</w:t>
            </w:r>
          </w:p>
        </w:tc>
        <w:tc>
          <w:tcPr>
            <w:tcW w:w="1527" w:type="dxa"/>
            <w:vAlign w:val="center"/>
          </w:tcPr>
          <w:p w14:paraId="108937D3" w14:textId="77777777" w:rsidR="009635F7" w:rsidRPr="00300EB4" w:rsidRDefault="009635F7" w:rsidP="00300EB4">
            <w:pPr>
              <w:jc w:val="center"/>
              <w:rPr>
                <w:rFonts w:ascii="Times New Roman" w:hAnsi="Times New Roman" w:cs="Times New Roman"/>
                <w:noProof/>
                <w:sz w:val="20"/>
                <w:szCs w:val="20"/>
                <w:lang w:val="en-GB"/>
              </w:rPr>
            </w:pPr>
            <w:r w:rsidRPr="00300EB4">
              <w:rPr>
                <w:rFonts w:ascii="Times New Roman" w:hAnsi="Times New Roman" w:cs="Times New Roman"/>
                <w:noProof/>
                <w:sz w:val="20"/>
                <w:szCs w:val="20"/>
                <w:lang w:val="en-GB"/>
              </w:rPr>
              <w:t>2</w:t>
            </w:r>
          </w:p>
        </w:tc>
        <w:tc>
          <w:tcPr>
            <w:tcW w:w="2049" w:type="dxa"/>
            <w:vAlign w:val="center"/>
          </w:tcPr>
          <w:p w14:paraId="7B2F4D93" w14:textId="77777777" w:rsidR="009635F7" w:rsidRPr="00300EB4" w:rsidRDefault="009635F7" w:rsidP="00300EB4">
            <w:pPr>
              <w:jc w:val="center"/>
              <w:rPr>
                <w:rFonts w:ascii="Times New Roman" w:hAnsi="Times New Roman" w:cs="Times New Roman"/>
                <w:noProof/>
                <w:sz w:val="20"/>
                <w:szCs w:val="20"/>
                <w:lang w:val="en-GB"/>
              </w:rPr>
            </w:pPr>
            <w:r w:rsidRPr="00300EB4">
              <w:rPr>
                <w:rFonts w:ascii="Times New Roman" w:hAnsi="Times New Roman" w:cs="Times New Roman"/>
                <w:noProof/>
                <w:sz w:val="20"/>
                <w:szCs w:val="20"/>
                <w:lang w:val="en-GB"/>
              </w:rPr>
              <w:t>119.930</w:t>
            </w:r>
          </w:p>
        </w:tc>
      </w:tr>
      <w:tr w:rsidR="009635F7" w:rsidRPr="00300EB4" w14:paraId="249E29FF" w14:textId="77777777" w:rsidTr="0055154A">
        <w:trPr>
          <w:trHeight w:val="283"/>
          <w:jc w:val="center"/>
        </w:trPr>
        <w:tc>
          <w:tcPr>
            <w:tcW w:w="1527" w:type="dxa"/>
            <w:vAlign w:val="center"/>
          </w:tcPr>
          <w:p w14:paraId="402EF421" w14:textId="77777777" w:rsidR="009635F7" w:rsidRPr="00300EB4" w:rsidRDefault="009635F7" w:rsidP="00300EB4">
            <w:pPr>
              <w:jc w:val="center"/>
              <w:rPr>
                <w:rFonts w:ascii="Times New Roman" w:hAnsi="Times New Roman" w:cs="Times New Roman"/>
                <w:noProof/>
                <w:sz w:val="20"/>
                <w:szCs w:val="20"/>
                <w:lang w:val="en-GB"/>
              </w:rPr>
            </w:pPr>
            <w:r w:rsidRPr="00300EB4">
              <w:rPr>
                <w:rFonts w:ascii="Times New Roman" w:hAnsi="Times New Roman" w:cs="Times New Roman"/>
                <w:noProof/>
                <w:sz w:val="20"/>
                <w:szCs w:val="20"/>
                <w:lang w:val="en-GB"/>
              </w:rPr>
              <w:t>CO</w:t>
            </w:r>
          </w:p>
        </w:tc>
        <w:tc>
          <w:tcPr>
            <w:tcW w:w="1527" w:type="dxa"/>
            <w:vAlign w:val="center"/>
          </w:tcPr>
          <w:p w14:paraId="64586676" w14:textId="77777777" w:rsidR="009635F7" w:rsidRPr="00300EB4" w:rsidRDefault="009635F7" w:rsidP="00300EB4">
            <w:pPr>
              <w:jc w:val="center"/>
              <w:rPr>
                <w:rFonts w:ascii="Times New Roman" w:hAnsi="Times New Roman" w:cs="Times New Roman"/>
                <w:noProof/>
                <w:sz w:val="20"/>
                <w:szCs w:val="20"/>
                <w:lang w:val="en-GB"/>
              </w:rPr>
            </w:pPr>
            <w:r w:rsidRPr="00300EB4">
              <w:rPr>
                <w:rFonts w:ascii="Times New Roman" w:hAnsi="Times New Roman" w:cs="Times New Roman"/>
                <w:noProof/>
                <w:sz w:val="20"/>
                <w:szCs w:val="20"/>
                <w:lang w:val="en-GB"/>
              </w:rPr>
              <w:t>28</w:t>
            </w:r>
          </w:p>
        </w:tc>
        <w:tc>
          <w:tcPr>
            <w:tcW w:w="2049" w:type="dxa"/>
            <w:vAlign w:val="center"/>
          </w:tcPr>
          <w:p w14:paraId="2E5F99DB" w14:textId="77777777" w:rsidR="009635F7" w:rsidRPr="00300EB4" w:rsidRDefault="009635F7" w:rsidP="00300EB4">
            <w:pPr>
              <w:jc w:val="center"/>
              <w:rPr>
                <w:rFonts w:ascii="Times New Roman" w:hAnsi="Times New Roman" w:cs="Times New Roman"/>
                <w:noProof/>
                <w:sz w:val="20"/>
                <w:szCs w:val="20"/>
                <w:lang w:val="en-GB"/>
              </w:rPr>
            </w:pPr>
            <w:r w:rsidRPr="00300EB4">
              <w:rPr>
                <w:rFonts w:ascii="Times New Roman" w:hAnsi="Times New Roman" w:cs="Times New Roman"/>
                <w:noProof/>
                <w:sz w:val="20"/>
                <w:szCs w:val="20"/>
                <w:lang w:val="en-GB"/>
              </w:rPr>
              <w:t>10.112</w:t>
            </w:r>
          </w:p>
        </w:tc>
      </w:tr>
      <w:tr w:rsidR="009635F7" w:rsidRPr="00300EB4" w14:paraId="435460A4" w14:textId="77777777" w:rsidTr="0055154A">
        <w:trPr>
          <w:trHeight w:val="283"/>
          <w:jc w:val="center"/>
        </w:trPr>
        <w:tc>
          <w:tcPr>
            <w:tcW w:w="1527" w:type="dxa"/>
            <w:vAlign w:val="center"/>
          </w:tcPr>
          <w:p w14:paraId="62BDE165" w14:textId="77777777" w:rsidR="009635F7" w:rsidRPr="00300EB4" w:rsidRDefault="009635F7" w:rsidP="00300EB4">
            <w:pPr>
              <w:jc w:val="center"/>
              <w:rPr>
                <w:rFonts w:ascii="Times New Roman" w:hAnsi="Times New Roman" w:cs="Times New Roman"/>
                <w:noProof/>
                <w:sz w:val="20"/>
                <w:szCs w:val="20"/>
                <w:lang w:val="en-GB"/>
              </w:rPr>
            </w:pPr>
            <w:r w:rsidRPr="00300EB4">
              <w:rPr>
                <w:rFonts w:ascii="Times New Roman" w:hAnsi="Times New Roman" w:cs="Times New Roman"/>
                <w:noProof/>
                <w:sz w:val="20"/>
                <w:szCs w:val="20"/>
                <w:lang w:val="en-GB"/>
              </w:rPr>
              <w:t>NO</w:t>
            </w:r>
          </w:p>
        </w:tc>
        <w:tc>
          <w:tcPr>
            <w:tcW w:w="1527" w:type="dxa"/>
            <w:vAlign w:val="center"/>
          </w:tcPr>
          <w:p w14:paraId="297CBDA7" w14:textId="77777777" w:rsidR="009635F7" w:rsidRPr="00300EB4" w:rsidRDefault="009635F7" w:rsidP="00300EB4">
            <w:pPr>
              <w:jc w:val="center"/>
              <w:rPr>
                <w:rFonts w:ascii="Times New Roman" w:hAnsi="Times New Roman" w:cs="Times New Roman"/>
                <w:noProof/>
                <w:sz w:val="20"/>
                <w:szCs w:val="20"/>
                <w:lang w:val="en-GB"/>
              </w:rPr>
            </w:pPr>
            <w:r w:rsidRPr="00300EB4">
              <w:rPr>
                <w:rFonts w:ascii="Times New Roman" w:hAnsi="Times New Roman" w:cs="Times New Roman"/>
                <w:noProof/>
                <w:sz w:val="20"/>
                <w:szCs w:val="20"/>
                <w:lang w:val="en-GB"/>
              </w:rPr>
              <w:t>30</w:t>
            </w:r>
          </w:p>
        </w:tc>
        <w:tc>
          <w:tcPr>
            <w:tcW w:w="2049" w:type="dxa"/>
            <w:vAlign w:val="center"/>
          </w:tcPr>
          <w:p w14:paraId="318480F7" w14:textId="77777777" w:rsidR="009635F7" w:rsidRPr="00300EB4" w:rsidRDefault="009635F7" w:rsidP="00300EB4">
            <w:pPr>
              <w:jc w:val="center"/>
              <w:rPr>
                <w:rFonts w:ascii="Times New Roman" w:hAnsi="Times New Roman" w:cs="Times New Roman"/>
                <w:noProof/>
                <w:sz w:val="20"/>
                <w:szCs w:val="20"/>
                <w:lang w:val="en-GB"/>
              </w:rPr>
            </w:pPr>
            <w:r w:rsidRPr="00300EB4">
              <w:rPr>
                <w:rFonts w:ascii="Times New Roman" w:hAnsi="Times New Roman" w:cs="Times New Roman"/>
                <w:noProof/>
                <w:sz w:val="20"/>
                <w:szCs w:val="20"/>
                <w:lang w:val="en-GB"/>
              </w:rPr>
              <w:t>-</w:t>
            </w:r>
          </w:p>
        </w:tc>
      </w:tr>
      <w:tr w:rsidR="009635F7" w:rsidRPr="00300EB4" w14:paraId="44DCEF06" w14:textId="77777777" w:rsidTr="0055154A">
        <w:trPr>
          <w:trHeight w:val="283"/>
          <w:jc w:val="center"/>
        </w:trPr>
        <w:tc>
          <w:tcPr>
            <w:tcW w:w="1527" w:type="dxa"/>
            <w:vAlign w:val="center"/>
          </w:tcPr>
          <w:p w14:paraId="170C5669" w14:textId="77777777" w:rsidR="009635F7" w:rsidRPr="00300EB4" w:rsidRDefault="009635F7" w:rsidP="00300EB4">
            <w:pPr>
              <w:jc w:val="center"/>
              <w:rPr>
                <w:rFonts w:ascii="Times New Roman" w:hAnsi="Times New Roman" w:cs="Times New Roman"/>
                <w:noProof/>
                <w:sz w:val="20"/>
                <w:szCs w:val="20"/>
                <w:lang w:val="en-GB"/>
              </w:rPr>
            </w:pPr>
            <w:r w:rsidRPr="00300EB4">
              <w:rPr>
                <w:rFonts w:ascii="Times New Roman" w:hAnsi="Times New Roman" w:cs="Times New Roman"/>
                <w:noProof/>
                <w:sz w:val="20"/>
                <w:szCs w:val="20"/>
                <w:lang w:val="en-GB"/>
              </w:rPr>
              <w:t>H</w:t>
            </w:r>
            <w:r w:rsidRPr="00300EB4">
              <w:rPr>
                <w:rFonts w:ascii="Times New Roman" w:hAnsi="Times New Roman" w:cs="Times New Roman"/>
                <w:noProof/>
                <w:sz w:val="20"/>
                <w:szCs w:val="20"/>
                <w:vertAlign w:val="subscript"/>
                <w:lang w:val="en-GB"/>
              </w:rPr>
              <w:t>2</w:t>
            </w:r>
            <w:r w:rsidRPr="00300EB4">
              <w:rPr>
                <w:rFonts w:ascii="Times New Roman" w:hAnsi="Times New Roman" w:cs="Times New Roman"/>
                <w:noProof/>
                <w:sz w:val="20"/>
                <w:szCs w:val="20"/>
                <w:lang w:val="en-GB"/>
              </w:rPr>
              <w:t>O</w:t>
            </w:r>
          </w:p>
        </w:tc>
        <w:tc>
          <w:tcPr>
            <w:tcW w:w="1527" w:type="dxa"/>
            <w:vAlign w:val="center"/>
          </w:tcPr>
          <w:p w14:paraId="4F5BC406" w14:textId="77777777" w:rsidR="009635F7" w:rsidRPr="00300EB4" w:rsidRDefault="009635F7" w:rsidP="00300EB4">
            <w:pPr>
              <w:jc w:val="center"/>
              <w:rPr>
                <w:rFonts w:ascii="Times New Roman" w:hAnsi="Times New Roman" w:cs="Times New Roman"/>
                <w:noProof/>
                <w:sz w:val="20"/>
                <w:szCs w:val="20"/>
                <w:lang w:val="en-GB"/>
              </w:rPr>
            </w:pPr>
            <w:r w:rsidRPr="00300EB4">
              <w:rPr>
                <w:rFonts w:ascii="Times New Roman" w:hAnsi="Times New Roman" w:cs="Times New Roman"/>
                <w:noProof/>
                <w:sz w:val="20"/>
                <w:szCs w:val="20"/>
                <w:lang w:val="en-GB"/>
              </w:rPr>
              <w:t>18</w:t>
            </w:r>
          </w:p>
        </w:tc>
        <w:tc>
          <w:tcPr>
            <w:tcW w:w="2049" w:type="dxa"/>
            <w:vAlign w:val="center"/>
          </w:tcPr>
          <w:p w14:paraId="0E7BF7C5" w14:textId="77777777" w:rsidR="009635F7" w:rsidRPr="00300EB4" w:rsidRDefault="009635F7" w:rsidP="00300EB4">
            <w:pPr>
              <w:jc w:val="center"/>
              <w:rPr>
                <w:rFonts w:ascii="Times New Roman" w:hAnsi="Times New Roman" w:cs="Times New Roman"/>
                <w:noProof/>
                <w:sz w:val="20"/>
                <w:szCs w:val="20"/>
                <w:lang w:val="en-GB"/>
              </w:rPr>
            </w:pPr>
            <w:r w:rsidRPr="00300EB4">
              <w:rPr>
                <w:rFonts w:ascii="Times New Roman" w:hAnsi="Times New Roman" w:cs="Times New Roman"/>
                <w:noProof/>
                <w:sz w:val="20"/>
                <w:szCs w:val="20"/>
                <w:lang w:val="en-GB"/>
              </w:rPr>
              <w:t>-</w:t>
            </w:r>
          </w:p>
        </w:tc>
      </w:tr>
      <w:tr w:rsidR="009635F7" w:rsidRPr="00300EB4" w14:paraId="11B55AC6" w14:textId="77777777" w:rsidTr="0055154A">
        <w:trPr>
          <w:trHeight w:val="283"/>
          <w:jc w:val="center"/>
        </w:trPr>
        <w:tc>
          <w:tcPr>
            <w:tcW w:w="1527" w:type="dxa"/>
            <w:vAlign w:val="center"/>
          </w:tcPr>
          <w:p w14:paraId="6ACA8455" w14:textId="77777777" w:rsidR="009635F7" w:rsidRPr="00300EB4" w:rsidRDefault="009635F7" w:rsidP="00300EB4">
            <w:pPr>
              <w:jc w:val="center"/>
              <w:rPr>
                <w:rFonts w:ascii="Times New Roman" w:hAnsi="Times New Roman" w:cs="Times New Roman"/>
                <w:noProof/>
                <w:sz w:val="20"/>
                <w:szCs w:val="20"/>
                <w:lang w:val="en-GB"/>
              </w:rPr>
            </w:pPr>
            <w:r w:rsidRPr="00300EB4">
              <w:rPr>
                <w:rFonts w:ascii="Times New Roman" w:hAnsi="Times New Roman" w:cs="Times New Roman"/>
                <w:noProof/>
                <w:sz w:val="20"/>
                <w:szCs w:val="20"/>
                <w:lang w:val="en-GB"/>
              </w:rPr>
              <w:t>CO</w:t>
            </w:r>
            <w:r w:rsidRPr="00300EB4">
              <w:rPr>
                <w:rFonts w:ascii="Times New Roman" w:hAnsi="Times New Roman" w:cs="Times New Roman"/>
                <w:noProof/>
                <w:sz w:val="20"/>
                <w:szCs w:val="20"/>
                <w:vertAlign w:val="subscript"/>
                <w:lang w:val="en-GB"/>
              </w:rPr>
              <w:t>2</w:t>
            </w:r>
          </w:p>
        </w:tc>
        <w:tc>
          <w:tcPr>
            <w:tcW w:w="1527" w:type="dxa"/>
            <w:vAlign w:val="center"/>
          </w:tcPr>
          <w:p w14:paraId="764391D5" w14:textId="77777777" w:rsidR="009635F7" w:rsidRPr="00300EB4" w:rsidRDefault="009635F7" w:rsidP="00300EB4">
            <w:pPr>
              <w:jc w:val="center"/>
              <w:rPr>
                <w:rFonts w:ascii="Times New Roman" w:hAnsi="Times New Roman" w:cs="Times New Roman"/>
                <w:noProof/>
                <w:sz w:val="20"/>
                <w:szCs w:val="20"/>
                <w:lang w:val="en-GB"/>
              </w:rPr>
            </w:pPr>
            <w:r w:rsidRPr="00300EB4">
              <w:rPr>
                <w:rFonts w:ascii="Times New Roman" w:hAnsi="Times New Roman" w:cs="Times New Roman"/>
                <w:noProof/>
                <w:sz w:val="20"/>
                <w:szCs w:val="20"/>
                <w:lang w:val="en-GB"/>
              </w:rPr>
              <w:t>44</w:t>
            </w:r>
          </w:p>
        </w:tc>
        <w:tc>
          <w:tcPr>
            <w:tcW w:w="2049" w:type="dxa"/>
            <w:vAlign w:val="center"/>
          </w:tcPr>
          <w:p w14:paraId="193E9A62" w14:textId="77777777" w:rsidR="009635F7" w:rsidRPr="00300EB4" w:rsidRDefault="009635F7" w:rsidP="00300EB4">
            <w:pPr>
              <w:jc w:val="center"/>
              <w:rPr>
                <w:rFonts w:ascii="Times New Roman" w:hAnsi="Times New Roman" w:cs="Times New Roman"/>
                <w:noProof/>
                <w:sz w:val="20"/>
                <w:szCs w:val="20"/>
                <w:lang w:val="en-GB"/>
              </w:rPr>
            </w:pPr>
            <w:r w:rsidRPr="00300EB4">
              <w:rPr>
                <w:rFonts w:ascii="Times New Roman" w:hAnsi="Times New Roman" w:cs="Times New Roman"/>
                <w:noProof/>
                <w:sz w:val="20"/>
                <w:szCs w:val="20"/>
                <w:lang w:val="en-GB"/>
              </w:rPr>
              <w:t>-</w:t>
            </w:r>
          </w:p>
        </w:tc>
      </w:tr>
      <w:tr w:rsidR="009635F7" w:rsidRPr="00300EB4" w14:paraId="0EDC9FF2" w14:textId="77777777" w:rsidTr="0055154A">
        <w:trPr>
          <w:trHeight w:val="283"/>
          <w:jc w:val="center"/>
        </w:trPr>
        <w:tc>
          <w:tcPr>
            <w:tcW w:w="1527" w:type="dxa"/>
            <w:vAlign w:val="center"/>
          </w:tcPr>
          <w:p w14:paraId="7568281B" w14:textId="77777777" w:rsidR="009635F7" w:rsidRPr="00300EB4" w:rsidRDefault="009635F7" w:rsidP="00300EB4">
            <w:pPr>
              <w:jc w:val="center"/>
              <w:rPr>
                <w:rFonts w:ascii="Times New Roman" w:hAnsi="Times New Roman" w:cs="Times New Roman"/>
                <w:noProof/>
                <w:sz w:val="20"/>
                <w:szCs w:val="20"/>
                <w:lang w:val="en-GB"/>
              </w:rPr>
            </w:pPr>
            <w:r w:rsidRPr="00300EB4">
              <w:rPr>
                <w:rFonts w:ascii="Times New Roman" w:hAnsi="Times New Roman" w:cs="Times New Roman"/>
                <w:noProof/>
                <w:sz w:val="20"/>
                <w:szCs w:val="20"/>
                <w:lang w:val="en-GB"/>
              </w:rPr>
              <w:t>N</w:t>
            </w:r>
            <w:r w:rsidRPr="00300EB4">
              <w:rPr>
                <w:rFonts w:ascii="Times New Roman" w:hAnsi="Times New Roman" w:cs="Times New Roman"/>
                <w:noProof/>
                <w:sz w:val="20"/>
                <w:szCs w:val="20"/>
                <w:vertAlign w:val="subscript"/>
                <w:lang w:val="en-GB"/>
              </w:rPr>
              <w:t>2</w:t>
            </w:r>
          </w:p>
        </w:tc>
        <w:tc>
          <w:tcPr>
            <w:tcW w:w="1527" w:type="dxa"/>
            <w:vAlign w:val="center"/>
          </w:tcPr>
          <w:p w14:paraId="37D78D45" w14:textId="77777777" w:rsidR="009635F7" w:rsidRPr="00300EB4" w:rsidRDefault="009635F7" w:rsidP="00300EB4">
            <w:pPr>
              <w:jc w:val="center"/>
              <w:rPr>
                <w:rFonts w:ascii="Times New Roman" w:hAnsi="Times New Roman" w:cs="Times New Roman"/>
                <w:noProof/>
                <w:sz w:val="20"/>
                <w:szCs w:val="20"/>
                <w:lang w:val="en-GB"/>
              </w:rPr>
            </w:pPr>
            <w:r w:rsidRPr="00300EB4">
              <w:rPr>
                <w:rFonts w:ascii="Times New Roman" w:hAnsi="Times New Roman" w:cs="Times New Roman"/>
                <w:noProof/>
                <w:sz w:val="20"/>
                <w:szCs w:val="20"/>
                <w:lang w:val="en-GB"/>
              </w:rPr>
              <w:t>28</w:t>
            </w:r>
          </w:p>
        </w:tc>
        <w:tc>
          <w:tcPr>
            <w:tcW w:w="2049" w:type="dxa"/>
            <w:vAlign w:val="center"/>
          </w:tcPr>
          <w:p w14:paraId="63535479" w14:textId="77777777" w:rsidR="009635F7" w:rsidRPr="00300EB4" w:rsidRDefault="009635F7" w:rsidP="00300EB4">
            <w:pPr>
              <w:jc w:val="center"/>
              <w:rPr>
                <w:rFonts w:ascii="Times New Roman" w:hAnsi="Times New Roman" w:cs="Times New Roman"/>
                <w:noProof/>
                <w:sz w:val="20"/>
                <w:szCs w:val="20"/>
                <w:lang w:val="en-GB"/>
              </w:rPr>
            </w:pPr>
            <w:r w:rsidRPr="00300EB4">
              <w:rPr>
                <w:rFonts w:ascii="Times New Roman" w:hAnsi="Times New Roman" w:cs="Times New Roman"/>
                <w:noProof/>
                <w:sz w:val="20"/>
                <w:szCs w:val="20"/>
                <w:lang w:val="en-GB"/>
              </w:rPr>
              <w:t>-</w:t>
            </w:r>
          </w:p>
        </w:tc>
      </w:tr>
      <w:tr w:rsidR="009635F7" w:rsidRPr="00300EB4" w14:paraId="14CCA19F" w14:textId="77777777" w:rsidTr="0055154A">
        <w:trPr>
          <w:trHeight w:val="283"/>
          <w:jc w:val="center"/>
        </w:trPr>
        <w:tc>
          <w:tcPr>
            <w:tcW w:w="1527" w:type="dxa"/>
            <w:vAlign w:val="center"/>
          </w:tcPr>
          <w:p w14:paraId="40F0AF4D" w14:textId="77777777" w:rsidR="009635F7" w:rsidRPr="00300EB4" w:rsidRDefault="009635F7" w:rsidP="00300EB4">
            <w:pPr>
              <w:jc w:val="center"/>
              <w:rPr>
                <w:rFonts w:ascii="Times New Roman" w:hAnsi="Times New Roman" w:cs="Times New Roman"/>
                <w:noProof/>
                <w:sz w:val="20"/>
                <w:szCs w:val="20"/>
                <w:lang w:val="en-GB"/>
              </w:rPr>
            </w:pPr>
            <w:r w:rsidRPr="00300EB4">
              <w:rPr>
                <w:rFonts w:ascii="Times New Roman" w:hAnsi="Times New Roman" w:cs="Times New Roman"/>
                <w:noProof/>
                <w:sz w:val="20"/>
                <w:szCs w:val="20"/>
                <w:lang w:val="en-GB"/>
              </w:rPr>
              <w:t>O</w:t>
            </w:r>
            <w:r w:rsidRPr="00300EB4">
              <w:rPr>
                <w:rFonts w:ascii="Times New Roman" w:hAnsi="Times New Roman" w:cs="Times New Roman"/>
                <w:noProof/>
                <w:sz w:val="20"/>
                <w:szCs w:val="20"/>
                <w:vertAlign w:val="subscript"/>
                <w:lang w:val="en-GB"/>
              </w:rPr>
              <w:t>2</w:t>
            </w:r>
          </w:p>
        </w:tc>
        <w:tc>
          <w:tcPr>
            <w:tcW w:w="1527" w:type="dxa"/>
            <w:vAlign w:val="center"/>
          </w:tcPr>
          <w:p w14:paraId="6C81F323" w14:textId="77777777" w:rsidR="009635F7" w:rsidRPr="00300EB4" w:rsidRDefault="009635F7" w:rsidP="00300EB4">
            <w:pPr>
              <w:jc w:val="center"/>
              <w:rPr>
                <w:rFonts w:ascii="Times New Roman" w:hAnsi="Times New Roman" w:cs="Times New Roman"/>
                <w:noProof/>
                <w:sz w:val="20"/>
                <w:szCs w:val="20"/>
                <w:lang w:val="en-GB"/>
              </w:rPr>
            </w:pPr>
            <w:r w:rsidRPr="00300EB4">
              <w:rPr>
                <w:rFonts w:ascii="Times New Roman" w:hAnsi="Times New Roman" w:cs="Times New Roman"/>
                <w:noProof/>
                <w:sz w:val="20"/>
                <w:szCs w:val="20"/>
                <w:lang w:val="en-GB"/>
              </w:rPr>
              <w:t>16</w:t>
            </w:r>
          </w:p>
        </w:tc>
        <w:tc>
          <w:tcPr>
            <w:tcW w:w="2049" w:type="dxa"/>
            <w:vAlign w:val="center"/>
          </w:tcPr>
          <w:p w14:paraId="50598192" w14:textId="77777777" w:rsidR="009635F7" w:rsidRPr="00300EB4" w:rsidRDefault="009635F7" w:rsidP="00300EB4">
            <w:pPr>
              <w:jc w:val="center"/>
              <w:rPr>
                <w:rFonts w:ascii="Times New Roman" w:hAnsi="Times New Roman" w:cs="Times New Roman"/>
                <w:noProof/>
                <w:sz w:val="20"/>
                <w:szCs w:val="20"/>
                <w:lang w:val="en-GB"/>
              </w:rPr>
            </w:pPr>
            <w:r w:rsidRPr="00300EB4">
              <w:rPr>
                <w:rFonts w:ascii="Times New Roman" w:hAnsi="Times New Roman" w:cs="Times New Roman"/>
                <w:noProof/>
                <w:sz w:val="20"/>
                <w:szCs w:val="20"/>
                <w:lang w:val="en-GB"/>
              </w:rPr>
              <w:t>-</w:t>
            </w:r>
          </w:p>
        </w:tc>
      </w:tr>
    </w:tbl>
    <w:p w14:paraId="3C7367FC" w14:textId="77777777" w:rsidR="003521BA" w:rsidRDefault="003521BA" w:rsidP="003521BA">
      <w:pPr>
        <w:spacing w:after="0" w:line="240" w:lineRule="auto"/>
        <w:ind w:firstLine="284"/>
        <w:jc w:val="both"/>
        <w:rPr>
          <w:rFonts w:ascii="Times New Roman" w:eastAsia="Times New Roman" w:hAnsi="Times New Roman" w:cs="Times New Roman"/>
          <w:color w:val="000000" w:themeColor="text1"/>
          <w:lang w:val="en-GB" w:eastAsia="tr-TR"/>
        </w:rPr>
      </w:pPr>
    </w:p>
    <w:p w14:paraId="2973DF20" w14:textId="2C41F7C8" w:rsidR="0004728A" w:rsidRPr="003521BA" w:rsidRDefault="0004728A" w:rsidP="003521BA">
      <w:pPr>
        <w:spacing w:after="0" w:line="240" w:lineRule="auto"/>
        <w:ind w:firstLine="284"/>
        <w:jc w:val="both"/>
        <w:rPr>
          <w:rFonts w:ascii="Times New Roman" w:eastAsia="Times New Roman" w:hAnsi="Times New Roman" w:cs="Times New Roman"/>
          <w:color w:val="000000" w:themeColor="text1"/>
          <w:lang w:val="en-GB" w:eastAsia="tr-TR"/>
        </w:rPr>
      </w:pPr>
      <w:r w:rsidRPr="003521BA">
        <w:rPr>
          <w:rFonts w:ascii="Times New Roman" w:eastAsia="Times New Roman" w:hAnsi="Times New Roman" w:cs="Times New Roman"/>
          <w:color w:val="000000" w:themeColor="text1"/>
          <w:lang w:val="en-GB" w:eastAsia="tr-TR"/>
        </w:rPr>
        <w:t xml:space="preserve">Exergy is defined as the maximum useful work that can be obtained when a system is in equilibrium </w:t>
      </w:r>
      <w:r w:rsidR="00946023">
        <w:rPr>
          <w:rFonts w:ascii="Times New Roman" w:eastAsia="Times New Roman" w:hAnsi="Times New Roman" w:cs="Times New Roman"/>
          <w:color w:val="000000" w:themeColor="text1"/>
          <w:lang w:val="en-GB" w:eastAsia="tr-TR"/>
        </w:rPr>
        <w:t>with the selected reference environment (thermal, mechanical, or chemical)</w:t>
      </w:r>
      <w:r w:rsidRPr="003521BA">
        <w:rPr>
          <w:rFonts w:ascii="Times New Roman" w:eastAsia="Times New Roman" w:hAnsi="Times New Roman" w:cs="Times New Roman"/>
          <w:color w:val="000000" w:themeColor="text1"/>
          <w:lang w:val="en-GB" w:eastAsia="tr-TR"/>
        </w:rPr>
        <w:t>. Exergy is not conserved like energy; it is destroyed within the system. The most common characteristic of a system is that it depends on both the system's state and the environment's properties. The state of the environment</w:t>
      </w:r>
      <w:r w:rsidR="00946023">
        <w:rPr>
          <w:rFonts w:ascii="Times New Roman" w:eastAsia="Times New Roman" w:hAnsi="Times New Roman" w:cs="Times New Roman"/>
          <w:color w:val="000000" w:themeColor="text1"/>
          <w:lang w:val="en-GB" w:eastAsia="tr-TR"/>
        </w:rPr>
        <w:t>, also called the dead state,</w:t>
      </w:r>
      <w:r w:rsidRPr="003521BA">
        <w:rPr>
          <w:rFonts w:ascii="Times New Roman" w:eastAsia="Times New Roman" w:hAnsi="Times New Roman" w:cs="Times New Roman"/>
          <w:color w:val="000000" w:themeColor="text1"/>
          <w:lang w:val="en-GB" w:eastAsia="tr-TR"/>
        </w:rPr>
        <w:t xml:space="preserve"> is defined by the ambient temperature and pressure. The exergy analysis of thermal systems is divided into Physical (Thermo-mechanical) exergy and chemical exergy. Physical exergy represents the maximum useful work that can be obtained when the system reaches thermal and mechanical equilibrium with the surrounding atmosphere, and in this case, the system does not undergo any chemical reaction with the environment. </w:t>
      </w:r>
      <w:r w:rsidR="00946023">
        <w:rPr>
          <w:rFonts w:ascii="Times New Roman" w:eastAsia="Times New Roman" w:hAnsi="Times New Roman" w:cs="Times New Roman"/>
          <w:color w:val="000000" w:themeColor="text1"/>
          <w:lang w:val="en-GB" w:eastAsia="tr-TR"/>
        </w:rPr>
        <w:t>When</w:t>
      </w:r>
      <w:r w:rsidRPr="003521BA">
        <w:rPr>
          <w:rFonts w:ascii="Times New Roman" w:eastAsia="Times New Roman" w:hAnsi="Times New Roman" w:cs="Times New Roman"/>
          <w:color w:val="000000" w:themeColor="text1"/>
          <w:lang w:val="en-GB" w:eastAsia="tr-TR"/>
        </w:rPr>
        <w:t xml:space="preserve"> the temperature and pressure of the system become equal to the temperature and pressure of the environment, thermal and mechanical equilibrium </w:t>
      </w:r>
      <w:r w:rsidR="00946023">
        <w:rPr>
          <w:rFonts w:ascii="Times New Roman" w:eastAsia="Times New Roman" w:hAnsi="Times New Roman" w:cs="Times New Roman"/>
          <w:color w:val="000000" w:themeColor="text1"/>
          <w:lang w:val="en-GB" w:eastAsia="tr-TR"/>
        </w:rPr>
        <w:t>are</w:t>
      </w:r>
      <w:r w:rsidRPr="003521BA">
        <w:rPr>
          <w:rFonts w:ascii="Times New Roman" w:eastAsia="Times New Roman" w:hAnsi="Times New Roman" w:cs="Times New Roman"/>
          <w:color w:val="000000" w:themeColor="text1"/>
          <w:lang w:val="en-GB" w:eastAsia="tr-TR"/>
        </w:rPr>
        <w:t xml:space="preserve"> achieved. Chemical exergy is the maximum work obtained in a state of chemical equilibrium established as a result of a chemical reaction.</w:t>
      </w:r>
    </w:p>
    <w:p w14:paraId="5D4392BC" w14:textId="16D5BD65" w:rsidR="0004728A" w:rsidRPr="003521BA" w:rsidRDefault="0004728A" w:rsidP="003521BA">
      <w:pPr>
        <w:spacing w:after="0" w:line="240" w:lineRule="auto"/>
        <w:ind w:firstLine="284"/>
        <w:jc w:val="both"/>
        <w:rPr>
          <w:rFonts w:ascii="Times New Roman" w:eastAsia="Times New Roman" w:hAnsi="Times New Roman" w:cs="Times New Roman"/>
          <w:color w:val="000000" w:themeColor="text1"/>
          <w:lang w:val="en-GB" w:eastAsia="tr-TR"/>
        </w:rPr>
      </w:pPr>
      <w:r w:rsidRPr="003521BA">
        <w:rPr>
          <w:rFonts w:ascii="Times New Roman" w:eastAsia="Times New Roman" w:hAnsi="Times New Roman" w:cs="Times New Roman"/>
          <w:color w:val="000000" w:themeColor="text1"/>
          <w:lang w:val="en-GB" w:eastAsia="tr-TR"/>
        </w:rPr>
        <w:t xml:space="preserve">In this study, firstly four different combustion reactions were formulated for fuel mixtures of 100% propane, 100% hydrogen, and various molar percentage ratios of propane + hydrogen for an internal combustion engine. </w:t>
      </w:r>
      <w:r w:rsidRPr="0055154A">
        <w:rPr>
          <w:rFonts w:ascii="Times New Roman" w:eastAsia="Times New Roman" w:hAnsi="Times New Roman" w:cs="Times New Roman"/>
          <w:color w:val="000000" w:themeColor="text1"/>
          <w:spacing w:val="-4"/>
          <w:lang w:val="en-GB" w:eastAsia="tr-TR"/>
        </w:rPr>
        <w:t>Subsequently, an exergy-based performance analysis was conducted for these reactions. In the calculations,</w:t>
      </w:r>
      <w:r w:rsidRPr="003521BA">
        <w:rPr>
          <w:rFonts w:ascii="Times New Roman" w:eastAsia="Times New Roman" w:hAnsi="Times New Roman" w:cs="Times New Roman"/>
          <w:color w:val="000000" w:themeColor="text1"/>
          <w:lang w:val="en-GB" w:eastAsia="tr-TR"/>
        </w:rPr>
        <w:t xml:space="preserve"> a reference pressure of 1 </w:t>
      </w:r>
      <w:proofErr w:type="spellStart"/>
      <w:r w:rsidRPr="003521BA">
        <w:rPr>
          <w:rFonts w:ascii="Times New Roman" w:eastAsia="Times New Roman" w:hAnsi="Times New Roman" w:cs="Times New Roman"/>
          <w:color w:val="000000" w:themeColor="text1"/>
          <w:lang w:val="en-GB" w:eastAsia="tr-TR"/>
        </w:rPr>
        <w:t>atm</w:t>
      </w:r>
      <w:proofErr w:type="spellEnd"/>
      <w:r w:rsidRPr="003521BA">
        <w:rPr>
          <w:rFonts w:ascii="Times New Roman" w:eastAsia="Times New Roman" w:hAnsi="Times New Roman" w:cs="Times New Roman"/>
          <w:color w:val="000000" w:themeColor="text1"/>
          <w:lang w:val="en-GB" w:eastAsia="tr-TR"/>
        </w:rPr>
        <w:t xml:space="preserve"> (P</w:t>
      </w:r>
      <w:r w:rsidRPr="003521BA">
        <w:rPr>
          <w:rFonts w:ascii="Times New Roman" w:eastAsia="Times New Roman" w:hAnsi="Times New Roman" w:cs="Times New Roman"/>
          <w:color w:val="000000" w:themeColor="text1"/>
          <w:vertAlign w:val="subscript"/>
          <w:lang w:val="en-GB" w:eastAsia="tr-TR"/>
        </w:rPr>
        <w:t>0</w:t>
      </w:r>
      <w:r w:rsidRPr="003521BA">
        <w:rPr>
          <w:rFonts w:ascii="Times New Roman" w:eastAsia="Times New Roman" w:hAnsi="Times New Roman" w:cs="Times New Roman"/>
          <w:color w:val="000000" w:themeColor="text1"/>
          <w:lang w:val="en-GB" w:eastAsia="tr-TR"/>
        </w:rPr>
        <w:t xml:space="preserve">) and </w:t>
      </w:r>
      <w:r w:rsidR="00946023">
        <w:rPr>
          <w:rFonts w:ascii="Times New Roman" w:eastAsia="Times New Roman" w:hAnsi="Times New Roman" w:cs="Times New Roman"/>
          <w:color w:val="000000" w:themeColor="text1"/>
          <w:lang w:val="en-GB" w:eastAsia="tr-TR"/>
        </w:rPr>
        <w:t>a temperature of 25°C (T0) were used, while the pressure and temperature of the reaction products were set to</w:t>
      </w:r>
      <w:r w:rsidRPr="003521BA">
        <w:rPr>
          <w:rFonts w:ascii="Times New Roman" w:eastAsia="Times New Roman" w:hAnsi="Times New Roman" w:cs="Times New Roman"/>
          <w:color w:val="000000" w:themeColor="text1"/>
          <w:lang w:val="en-GB" w:eastAsia="tr-TR"/>
        </w:rPr>
        <w:t xml:space="preserve"> 1 </w:t>
      </w:r>
      <w:proofErr w:type="spellStart"/>
      <w:r w:rsidRPr="003521BA">
        <w:rPr>
          <w:rFonts w:ascii="Times New Roman" w:eastAsia="Times New Roman" w:hAnsi="Times New Roman" w:cs="Times New Roman"/>
          <w:color w:val="000000" w:themeColor="text1"/>
          <w:lang w:val="en-GB" w:eastAsia="tr-TR"/>
        </w:rPr>
        <w:t>atm</w:t>
      </w:r>
      <w:proofErr w:type="spellEnd"/>
      <w:r w:rsidRPr="003521BA">
        <w:rPr>
          <w:rFonts w:ascii="Times New Roman" w:eastAsia="Times New Roman" w:hAnsi="Times New Roman" w:cs="Times New Roman"/>
          <w:color w:val="000000" w:themeColor="text1"/>
          <w:lang w:val="en-GB" w:eastAsia="tr-TR"/>
        </w:rPr>
        <w:t xml:space="preserve"> and 420°C, respectively. For the four different reactions considered in the internal combustion engine, the physical and chemical exergy values were calculated separately for the incoming fuel(s) and the outgoing reaction products. The calculation of chemical exergy for the air required for combustion was neglected in the reactions. The only input exergy is the </w:t>
      </w:r>
      <w:r w:rsidR="00946023">
        <w:rPr>
          <w:rFonts w:ascii="Times New Roman" w:eastAsia="Times New Roman" w:hAnsi="Times New Roman" w:cs="Times New Roman"/>
          <w:color w:val="000000" w:themeColor="text1"/>
          <w:lang w:val="en-GB" w:eastAsia="tr-TR"/>
        </w:rPr>
        <w:t>fuel's chemical exergy</w:t>
      </w:r>
      <w:r w:rsidRPr="003521BA">
        <w:rPr>
          <w:rFonts w:ascii="Times New Roman" w:eastAsia="Times New Roman" w:hAnsi="Times New Roman" w:cs="Times New Roman"/>
          <w:color w:val="000000" w:themeColor="text1"/>
          <w:lang w:val="en-GB" w:eastAsia="tr-TR"/>
        </w:rPr>
        <w:t>. Since propane is a hydrocarbon fuel in the gas phase, its chemical exergy was calculated according to equation (6).</w:t>
      </w:r>
    </w:p>
    <w:p w14:paraId="04611469" w14:textId="118EDF22" w:rsidR="0004728A" w:rsidRPr="003521BA" w:rsidRDefault="0004728A" w:rsidP="00AB0576">
      <w:pPr>
        <w:tabs>
          <w:tab w:val="right" w:pos="9638"/>
        </w:tabs>
        <w:spacing w:before="120" w:after="120" w:line="240" w:lineRule="auto"/>
        <w:ind w:firstLine="3686"/>
        <w:rPr>
          <w:rFonts w:ascii="Times New Roman" w:eastAsiaTheme="minorEastAsia" w:hAnsi="Times New Roman" w:cs="Times New Roman"/>
          <w:color w:val="000000" w:themeColor="text1"/>
          <w:lang w:val="en-GB"/>
        </w:rPr>
      </w:pPr>
      <m:oMath>
        <m:r>
          <m:rPr>
            <m:sty m:val="p"/>
          </m:rPr>
          <w:rPr>
            <w:rFonts w:ascii="Cambria Math" w:hAnsi="Cambria Math" w:cs="Times New Roman"/>
            <w:color w:val="000000" w:themeColor="text1"/>
            <w:lang w:val="en-GB"/>
          </w:rPr>
          <m:t xml:space="preserve">β=1.0406+0.0144 </m:t>
        </m:r>
        <m:f>
          <m:fPr>
            <m:ctrlPr>
              <w:rPr>
                <w:rFonts w:ascii="Cambria Math" w:hAnsi="Cambria Math" w:cs="Times New Roman"/>
                <w:color w:val="000000" w:themeColor="text1"/>
                <w:lang w:val="en-GB"/>
              </w:rPr>
            </m:ctrlPr>
          </m:fPr>
          <m:num>
            <m:r>
              <m:rPr>
                <m:sty m:val="p"/>
              </m:rPr>
              <w:rPr>
                <w:rFonts w:ascii="Cambria Math" w:hAnsi="Cambria Math" w:cs="Times New Roman"/>
                <w:color w:val="000000" w:themeColor="text1"/>
                <w:lang w:val="en-GB"/>
              </w:rPr>
              <m:t>h</m:t>
            </m:r>
          </m:num>
          <m:den>
            <m:r>
              <m:rPr>
                <m:sty m:val="p"/>
              </m:rPr>
              <w:rPr>
                <w:rFonts w:ascii="Cambria Math" w:hAnsi="Cambria Math" w:cs="Times New Roman"/>
                <w:color w:val="000000" w:themeColor="text1"/>
                <w:lang w:val="en-GB"/>
              </w:rPr>
              <m:t>c</m:t>
            </m:r>
          </m:den>
        </m:f>
      </m:oMath>
      <w:r w:rsidRPr="003521BA">
        <w:rPr>
          <w:rFonts w:ascii="Times New Roman" w:eastAsiaTheme="minorEastAsia" w:hAnsi="Times New Roman" w:cs="Times New Roman"/>
          <w:color w:val="000000" w:themeColor="text1"/>
          <w:lang w:val="en-GB"/>
        </w:rPr>
        <w:t xml:space="preserve"> </w:t>
      </w:r>
      <w:r w:rsidRPr="003521BA">
        <w:rPr>
          <w:rFonts w:ascii="Times New Roman" w:eastAsiaTheme="minorEastAsia" w:hAnsi="Times New Roman" w:cs="Times New Roman"/>
          <w:color w:val="000000" w:themeColor="text1"/>
          <w:lang w:val="en-GB"/>
        </w:rPr>
        <w:tab/>
        <w:t xml:space="preserve"> (6)</w:t>
      </w:r>
    </w:p>
    <w:p w14:paraId="35BEA320" w14:textId="20CF89F6" w:rsidR="0004728A" w:rsidRPr="003521BA" w:rsidRDefault="0004728A" w:rsidP="003521BA">
      <w:pPr>
        <w:spacing w:after="0" w:line="240" w:lineRule="auto"/>
        <w:ind w:firstLine="284"/>
        <w:jc w:val="both"/>
        <w:rPr>
          <w:rFonts w:ascii="Times New Roman" w:eastAsia="Times New Roman" w:hAnsi="Times New Roman" w:cs="Times New Roman"/>
          <w:color w:val="000000" w:themeColor="text1"/>
          <w:lang w:val="en-GB" w:eastAsia="tr-TR"/>
        </w:rPr>
      </w:pPr>
      <w:r w:rsidRPr="003521BA">
        <w:rPr>
          <w:rFonts w:ascii="Times New Roman" w:eastAsia="Times New Roman" w:hAnsi="Times New Roman" w:cs="Times New Roman"/>
          <w:color w:val="000000" w:themeColor="text1"/>
          <w:lang w:val="en-GB" w:eastAsia="tr-TR"/>
        </w:rPr>
        <w:t>Where the h/c ratio represents the atomic ratio for the hydrogen (h) and carbon (c) elements in propane. The total exergy for the reaction products was calculated according to equation (7):</w:t>
      </w:r>
    </w:p>
    <w:p w14:paraId="6D84BFD7" w14:textId="06B78312" w:rsidR="0004728A" w:rsidRPr="003521BA" w:rsidRDefault="00000000" w:rsidP="00AB0576">
      <w:pPr>
        <w:tabs>
          <w:tab w:val="right" w:pos="9638"/>
        </w:tabs>
        <w:spacing w:before="120" w:after="120" w:line="240" w:lineRule="auto"/>
        <w:ind w:firstLine="3827"/>
        <w:rPr>
          <w:rFonts w:ascii="Times New Roman" w:eastAsia="Times New Roman" w:hAnsi="Times New Roman" w:cs="Times New Roman"/>
          <w:color w:val="000000" w:themeColor="text1"/>
          <w:lang w:val="en-GB" w:eastAsia="tr-TR"/>
        </w:rPr>
      </w:pPr>
      <m:oMath>
        <m:sSubSup>
          <m:sSubSupPr>
            <m:ctrlPr>
              <w:rPr>
                <w:rFonts w:ascii="Cambria Math" w:eastAsiaTheme="minorEastAsia" w:hAnsi="Cambria Math" w:cs="Times New Roman"/>
                <w:color w:val="000000" w:themeColor="text1"/>
                <w:lang w:val="en-GB"/>
              </w:rPr>
            </m:ctrlPr>
          </m:sSubSupPr>
          <m:e>
            <m:bar>
              <m:barPr>
                <m:pos m:val="top"/>
                <m:ctrlPr>
                  <w:rPr>
                    <w:rFonts w:ascii="Cambria Math" w:eastAsiaTheme="minorEastAsia" w:hAnsi="Cambria Math" w:cs="Times New Roman"/>
                    <w:color w:val="000000" w:themeColor="text1"/>
                    <w:lang w:val="en-GB"/>
                  </w:rPr>
                </m:ctrlPr>
              </m:barPr>
              <m:e>
                <m:r>
                  <m:rPr>
                    <m:sty m:val="p"/>
                  </m:rPr>
                  <w:rPr>
                    <w:rFonts w:ascii="Cambria Math" w:eastAsiaTheme="minorEastAsia" w:hAnsi="Cambria Math" w:cs="Times New Roman"/>
                    <w:color w:val="000000" w:themeColor="text1"/>
                    <w:lang w:val="en-GB"/>
                  </w:rPr>
                  <m:t>e</m:t>
                </m:r>
              </m:e>
            </m:bar>
          </m:e>
          <m:sub>
            <m:r>
              <m:rPr>
                <m:sty m:val="p"/>
              </m:rPr>
              <w:rPr>
                <w:rFonts w:ascii="Cambria Math" w:eastAsiaTheme="minorEastAsia" w:hAnsi="Cambria Math" w:cs="Times New Roman"/>
                <w:color w:val="000000" w:themeColor="text1"/>
                <w:lang w:val="en-GB"/>
              </w:rPr>
              <m:t>x, out</m:t>
            </m:r>
          </m:sub>
          <m:sup>
            <m:r>
              <m:rPr>
                <m:sty m:val="p"/>
              </m:rPr>
              <w:rPr>
                <w:rFonts w:ascii="Cambria Math" w:eastAsiaTheme="minorEastAsia" w:hAnsi="Cambria Math" w:cs="Times New Roman"/>
                <w:color w:val="000000" w:themeColor="text1"/>
                <w:lang w:val="en-GB"/>
              </w:rPr>
              <m:t>pr</m:t>
            </m:r>
          </m:sup>
        </m:sSubSup>
        <m:r>
          <m:rPr>
            <m:sty m:val="p"/>
          </m:rPr>
          <w:rPr>
            <w:rFonts w:ascii="Cambria Math" w:eastAsiaTheme="minorEastAsia" w:hAnsi="Cambria Math" w:cs="Times New Roman"/>
            <w:color w:val="000000" w:themeColor="text1"/>
            <w:lang w:val="en-GB"/>
          </w:rPr>
          <m:t>=</m:t>
        </m:r>
        <m:sSubSup>
          <m:sSubSupPr>
            <m:ctrlPr>
              <w:rPr>
                <w:rFonts w:ascii="Cambria Math" w:eastAsiaTheme="minorEastAsia" w:hAnsi="Cambria Math" w:cs="Times New Roman"/>
                <w:color w:val="000000" w:themeColor="text1"/>
                <w:lang w:val="en-GB"/>
              </w:rPr>
            </m:ctrlPr>
          </m:sSubSupPr>
          <m:e>
            <m:bar>
              <m:barPr>
                <m:pos m:val="top"/>
                <m:ctrlPr>
                  <w:rPr>
                    <w:rFonts w:ascii="Cambria Math" w:eastAsiaTheme="minorEastAsia" w:hAnsi="Cambria Math" w:cs="Times New Roman"/>
                    <w:color w:val="000000" w:themeColor="text1"/>
                    <w:lang w:val="en-GB"/>
                  </w:rPr>
                </m:ctrlPr>
              </m:barPr>
              <m:e>
                <m:r>
                  <m:rPr>
                    <m:sty m:val="p"/>
                  </m:rPr>
                  <w:rPr>
                    <w:rFonts w:ascii="Cambria Math" w:eastAsiaTheme="minorEastAsia" w:hAnsi="Cambria Math" w:cs="Times New Roman"/>
                    <w:color w:val="000000" w:themeColor="text1"/>
                    <w:lang w:val="en-GB"/>
                  </w:rPr>
                  <m:t>e</m:t>
                </m:r>
              </m:e>
            </m:bar>
          </m:e>
          <m:sub>
            <m:r>
              <m:rPr>
                <m:sty m:val="p"/>
              </m:rPr>
              <w:rPr>
                <w:rFonts w:ascii="Cambria Math" w:eastAsiaTheme="minorEastAsia" w:hAnsi="Cambria Math" w:cs="Times New Roman"/>
                <w:color w:val="000000" w:themeColor="text1"/>
                <w:lang w:val="en-GB"/>
              </w:rPr>
              <m:t>pr</m:t>
            </m:r>
          </m:sub>
          <m:sup>
            <m:r>
              <m:rPr>
                <m:sty m:val="p"/>
              </m:rPr>
              <w:rPr>
                <w:rFonts w:ascii="Cambria Math" w:eastAsiaTheme="minorEastAsia" w:hAnsi="Cambria Math" w:cs="Times New Roman"/>
                <w:color w:val="000000" w:themeColor="text1"/>
                <w:lang w:val="en-GB"/>
              </w:rPr>
              <m:t>ph</m:t>
            </m:r>
          </m:sup>
        </m:sSubSup>
        <m:r>
          <m:rPr>
            <m:sty m:val="p"/>
          </m:rPr>
          <w:rPr>
            <w:rFonts w:ascii="Cambria Math" w:eastAsiaTheme="minorEastAsia" w:hAnsi="Cambria Math" w:cs="Times New Roman"/>
            <w:color w:val="000000" w:themeColor="text1"/>
            <w:lang w:val="en-GB"/>
          </w:rPr>
          <m:t>+</m:t>
        </m:r>
        <m:sSubSup>
          <m:sSubSupPr>
            <m:ctrlPr>
              <w:rPr>
                <w:rFonts w:ascii="Cambria Math" w:eastAsiaTheme="minorEastAsia" w:hAnsi="Cambria Math" w:cs="Times New Roman"/>
                <w:color w:val="000000" w:themeColor="text1"/>
                <w:lang w:val="en-GB"/>
              </w:rPr>
            </m:ctrlPr>
          </m:sSubSupPr>
          <m:e>
            <m:bar>
              <m:barPr>
                <m:pos m:val="top"/>
                <m:ctrlPr>
                  <w:rPr>
                    <w:rFonts w:ascii="Cambria Math" w:eastAsiaTheme="minorEastAsia" w:hAnsi="Cambria Math" w:cs="Times New Roman"/>
                    <w:color w:val="000000" w:themeColor="text1"/>
                    <w:lang w:val="en-GB"/>
                  </w:rPr>
                </m:ctrlPr>
              </m:barPr>
              <m:e>
                <m:r>
                  <m:rPr>
                    <m:sty m:val="p"/>
                  </m:rPr>
                  <w:rPr>
                    <w:rFonts w:ascii="Cambria Math" w:eastAsiaTheme="minorEastAsia" w:hAnsi="Cambria Math" w:cs="Times New Roman"/>
                    <w:color w:val="000000" w:themeColor="text1"/>
                    <w:lang w:val="en-GB"/>
                  </w:rPr>
                  <m:t>e</m:t>
                </m:r>
              </m:e>
            </m:bar>
          </m:e>
          <m:sub>
            <m:r>
              <m:rPr>
                <m:sty m:val="p"/>
              </m:rPr>
              <w:rPr>
                <w:rFonts w:ascii="Cambria Math" w:eastAsiaTheme="minorEastAsia" w:hAnsi="Cambria Math" w:cs="Times New Roman"/>
                <w:color w:val="000000" w:themeColor="text1"/>
                <w:lang w:val="en-GB"/>
              </w:rPr>
              <m:t>pr</m:t>
            </m:r>
          </m:sub>
          <m:sup>
            <m:r>
              <m:rPr>
                <m:sty m:val="p"/>
              </m:rPr>
              <w:rPr>
                <w:rFonts w:ascii="Cambria Math" w:eastAsiaTheme="minorEastAsia" w:hAnsi="Cambria Math" w:cs="Times New Roman"/>
                <w:color w:val="000000" w:themeColor="text1"/>
                <w:lang w:val="en-GB"/>
              </w:rPr>
              <m:t>ch</m:t>
            </m:r>
          </m:sup>
        </m:sSubSup>
      </m:oMath>
      <w:r w:rsidR="0004728A" w:rsidRPr="003521BA">
        <w:rPr>
          <w:rFonts w:ascii="Times New Roman" w:eastAsia="Times New Roman" w:hAnsi="Times New Roman" w:cs="Times New Roman"/>
          <w:color w:val="000000" w:themeColor="text1"/>
          <w:lang w:val="en-GB" w:eastAsia="tr-TR"/>
        </w:rPr>
        <w:t xml:space="preserve"> </w:t>
      </w:r>
      <w:r w:rsidR="0004728A" w:rsidRPr="003521BA">
        <w:rPr>
          <w:rFonts w:ascii="Times New Roman" w:eastAsia="Times New Roman" w:hAnsi="Times New Roman" w:cs="Times New Roman"/>
          <w:color w:val="000000" w:themeColor="text1"/>
          <w:lang w:val="en-GB" w:eastAsia="tr-TR"/>
        </w:rPr>
        <w:tab/>
        <w:t xml:space="preserve"> (7)</w:t>
      </w:r>
    </w:p>
    <w:p w14:paraId="18C0844F" w14:textId="0952B4E5" w:rsidR="0004728A" w:rsidRPr="003521BA" w:rsidRDefault="0004728A" w:rsidP="003521BA">
      <w:pPr>
        <w:spacing w:after="0" w:line="240" w:lineRule="auto"/>
        <w:ind w:firstLine="284"/>
        <w:rPr>
          <w:rFonts w:ascii="Times New Roman" w:eastAsia="Times New Roman" w:hAnsi="Times New Roman" w:cs="Times New Roman"/>
          <w:color w:val="000000" w:themeColor="text1"/>
          <w:lang w:val="en-GB" w:eastAsia="tr-TR"/>
        </w:rPr>
      </w:pPr>
      <w:r w:rsidRPr="003521BA">
        <w:rPr>
          <w:rFonts w:ascii="Times New Roman" w:eastAsia="Times New Roman" w:hAnsi="Times New Roman" w:cs="Times New Roman"/>
          <w:color w:val="000000" w:themeColor="text1"/>
          <w:lang w:val="en-GB" w:eastAsia="tr-TR"/>
        </w:rPr>
        <w:t xml:space="preserve">Where, </w:t>
      </w:r>
      <m:oMath>
        <m:sSubSup>
          <m:sSubSupPr>
            <m:ctrlPr>
              <w:rPr>
                <w:rFonts w:ascii="Cambria Math" w:eastAsia="Times New Roman" w:hAnsi="Cambria Math" w:cs="Times New Roman"/>
                <w:color w:val="000000" w:themeColor="text1"/>
                <w:lang w:val="en-GB" w:eastAsia="tr-TR"/>
              </w:rPr>
            </m:ctrlPr>
          </m:sSubSupPr>
          <m:e>
            <m:acc>
              <m:accPr>
                <m:chr m:val="̅"/>
                <m:ctrlPr>
                  <w:rPr>
                    <w:rFonts w:ascii="Cambria Math" w:eastAsia="Times New Roman" w:hAnsi="Cambria Math" w:cs="Times New Roman"/>
                    <w:color w:val="000000" w:themeColor="text1"/>
                    <w:lang w:val="en-GB" w:eastAsia="tr-TR"/>
                  </w:rPr>
                </m:ctrlPr>
              </m:accPr>
              <m:e>
                <m:r>
                  <m:rPr>
                    <m:sty m:val="p"/>
                  </m:rPr>
                  <w:rPr>
                    <w:rFonts w:ascii="Cambria Math" w:eastAsia="Times New Roman" w:hAnsi="Cambria Math" w:cs="Times New Roman"/>
                    <w:color w:val="000000" w:themeColor="text1"/>
                    <w:lang w:val="en-GB" w:eastAsia="tr-TR"/>
                  </w:rPr>
                  <m:t>e</m:t>
                </m:r>
              </m:e>
            </m:acc>
          </m:e>
          <m:sub>
            <m:r>
              <m:rPr>
                <m:sty m:val="p"/>
              </m:rPr>
              <w:rPr>
                <w:rFonts w:ascii="Cambria Math" w:eastAsia="Times New Roman" w:hAnsi="Cambria Math" w:cs="Times New Roman"/>
                <w:color w:val="000000" w:themeColor="text1"/>
                <w:lang w:val="en-GB" w:eastAsia="tr-TR"/>
              </w:rPr>
              <m:t>pr</m:t>
            </m:r>
          </m:sub>
          <m:sup>
            <m:r>
              <m:rPr>
                <m:sty m:val="p"/>
              </m:rPr>
              <w:rPr>
                <w:rFonts w:ascii="Cambria Math" w:eastAsia="Times New Roman" w:hAnsi="Cambria Math" w:cs="Times New Roman"/>
                <w:color w:val="000000" w:themeColor="text1"/>
                <w:lang w:val="en-GB" w:eastAsia="tr-TR"/>
              </w:rPr>
              <m:t>ph</m:t>
            </m:r>
          </m:sup>
        </m:sSubSup>
        <m:r>
          <w:rPr>
            <w:rFonts w:ascii="Cambria Math" w:eastAsia="Times New Roman" w:hAnsi="Cambria Math" w:cs="Times New Roman"/>
            <w:color w:val="000000" w:themeColor="text1"/>
            <w:lang w:val="en-GB" w:eastAsia="tr-TR"/>
          </w:rPr>
          <m:t xml:space="preserve"> </m:t>
        </m:r>
      </m:oMath>
      <w:r w:rsidRPr="003521BA">
        <w:rPr>
          <w:rFonts w:ascii="Times New Roman" w:eastAsia="Times New Roman" w:hAnsi="Times New Roman" w:cs="Times New Roman"/>
          <w:color w:val="000000" w:themeColor="text1"/>
          <w:lang w:val="en-GB" w:eastAsia="tr-TR"/>
        </w:rPr>
        <w:t xml:space="preserve">represents the physical exergy, and </w:t>
      </w:r>
      <m:oMath>
        <m:sSubSup>
          <m:sSubSupPr>
            <m:ctrlPr>
              <w:rPr>
                <w:rFonts w:ascii="Cambria Math" w:eastAsia="Times New Roman" w:hAnsi="Cambria Math" w:cs="Times New Roman"/>
                <w:color w:val="000000" w:themeColor="text1"/>
                <w:lang w:val="en-GB" w:eastAsia="tr-TR"/>
              </w:rPr>
            </m:ctrlPr>
          </m:sSubSupPr>
          <m:e>
            <m:acc>
              <m:accPr>
                <m:chr m:val="̅"/>
                <m:ctrlPr>
                  <w:rPr>
                    <w:rFonts w:ascii="Cambria Math" w:eastAsia="Times New Roman" w:hAnsi="Cambria Math" w:cs="Times New Roman"/>
                    <w:color w:val="000000" w:themeColor="text1"/>
                    <w:lang w:val="en-GB" w:eastAsia="tr-TR"/>
                  </w:rPr>
                </m:ctrlPr>
              </m:accPr>
              <m:e>
                <m:r>
                  <m:rPr>
                    <m:sty m:val="p"/>
                  </m:rPr>
                  <w:rPr>
                    <w:rFonts w:ascii="Cambria Math" w:eastAsia="Times New Roman" w:hAnsi="Cambria Math" w:cs="Times New Roman"/>
                    <w:color w:val="000000" w:themeColor="text1"/>
                    <w:lang w:val="en-GB" w:eastAsia="tr-TR"/>
                  </w:rPr>
                  <m:t>e</m:t>
                </m:r>
              </m:e>
            </m:acc>
          </m:e>
          <m:sub>
            <m:r>
              <m:rPr>
                <m:sty m:val="p"/>
              </m:rPr>
              <w:rPr>
                <w:rFonts w:ascii="Cambria Math" w:eastAsia="Times New Roman" w:hAnsi="Cambria Math" w:cs="Times New Roman"/>
                <w:color w:val="000000" w:themeColor="text1"/>
                <w:lang w:val="en-GB" w:eastAsia="tr-TR"/>
              </w:rPr>
              <m:t>pr</m:t>
            </m:r>
          </m:sub>
          <m:sup>
            <m:r>
              <m:rPr>
                <m:sty m:val="p"/>
              </m:rPr>
              <w:rPr>
                <w:rFonts w:ascii="Cambria Math" w:eastAsia="Times New Roman" w:hAnsi="Cambria Math" w:cs="Times New Roman"/>
                <w:color w:val="000000" w:themeColor="text1"/>
                <w:lang w:val="en-GB" w:eastAsia="tr-TR"/>
              </w:rPr>
              <m:t>ch</m:t>
            </m:r>
          </m:sup>
        </m:sSubSup>
        <m:r>
          <m:rPr>
            <m:sty m:val="p"/>
          </m:rPr>
          <w:rPr>
            <w:rFonts w:ascii="Cambria Math" w:eastAsia="Times New Roman" w:hAnsi="Cambria Math" w:cs="Times New Roman"/>
            <w:color w:val="000000" w:themeColor="text1"/>
            <w:lang w:val="en-GB" w:eastAsia="tr-TR"/>
          </w:rPr>
          <m:t xml:space="preserve">   </m:t>
        </m:r>
      </m:oMath>
      <w:r w:rsidRPr="003521BA">
        <w:rPr>
          <w:rFonts w:ascii="Times New Roman" w:eastAsia="Times New Roman" w:hAnsi="Times New Roman" w:cs="Times New Roman"/>
          <w:color w:val="000000" w:themeColor="text1"/>
          <w:lang w:val="en-GB" w:eastAsia="tr-TR"/>
        </w:rPr>
        <w:t xml:space="preserve">represents the chemical exergy. The physical exergy </w:t>
      </w:r>
      <w:r w:rsidR="00946023">
        <w:rPr>
          <w:rFonts w:ascii="Times New Roman" w:eastAsia="Times New Roman" w:hAnsi="Times New Roman" w:cs="Times New Roman"/>
          <w:color w:val="000000" w:themeColor="text1"/>
          <w:lang w:val="en-GB" w:eastAsia="tr-TR"/>
        </w:rPr>
        <w:t>of the reaction products herein was calculated using</w:t>
      </w:r>
      <w:r w:rsidRPr="003521BA">
        <w:rPr>
          <w:rFonts w:ascii="Times New Roman" w:eastAsia="Times New Roman" w:hAnsi="Times New Roman" w:cs="Times New Roman"/>
          <w:color w:val="000000" w:themeColor="text1"/>
          <w:lang w:val="en-GB" w:eastAsia="tr-TR"/>
        </w:rPr>
        <w:t xml:space="preserve"> equation (8).</w:t>
      </w:r>
    </w:p>
    <w:p w14:paraId="2CA07F13" w14:textId="4101259F" w:rsidR="0004728A" w:rsidRPr="003521BA" w:rsidRDefault="00000000" w:rsidP="00AB0576">
      <w:pPr>
        <w:tabs>
          <w:tab w:val="right" w:pos="9638"/>
        </w:tabs>
        <w:spacing w:before="120" w:after="120" w:line="240" w:lineRule="auto"/>
        <w:ind w:firstLine="1418"/>
        <w:rPr>
          <w:rFonts w:ascii="Times New Roman" w:eastAsia="Times New Roman" w:hAnsi="Times New Roman" w:cs="Times New Roman"/>
          <w:color w:val="000000" w:themeColor="text1"/>
          <w:lang w:val="en-GB" w:eastAsia="tr-TR"/>
        </w:rPr>
      </w:pPr>
      <m:oMath>
        <m:sSubSup>
          <m:sSubSupPr>
            <m:ctrlPr>
              <w:rPr>
                <w:rFonts w:ascii="Cambria Math" w:eastAsiaTheme="minorEastAsia" w:hAnsi="Cambria Math" w:cs="Times New Roman"/>
                <w:color w:val="000000" w:themeColor="text1"/>
                <w:lang w:val="en-GB"/>
              </w:rPr>
            </m:ctrlPr>
          </m:sSubSupPr>
          <m:e>
            <m:bar>
              <m:barPr>
                <m:pos m:val="top"/>
                <m:ctrlPr>
                  <w:rPr>
                    <w:rFonts w:ascii="Cambria Math" w:eastAsiaTheme="minorEastAsia" w:hAnsi="Cambria Math" w:cs="Times New Roman"/>
                    <w:color w:val="000000" w:themeColor="text1"/>
                    <w:lang w:val="en-GB"/>
                  </w:rPr>
                </m:ctrlPr>
              </m:barPr>
              <m:e>
                <m:r>
                  <m:rPr>
                    <m:sty m:val="p"/>
                  </m:rPr>
                  <w:rPr>
                    <w:rFonts w:ascii="Cambria Math" w:eastAsiaTheme="minorEastAsia" w:hAnsi="Cambria Math" w:cs="Times New Roman"/>
                    <w:color w:val="000000" w:themeColor="text1"/>
                    <w:lang w:val="en-GB"/>
                  </w:rPr>
                  <m:t>e</m:t>
                </m:r>
              </m:e>
            </m:bar>
          </m:e>
          <m:sub>
            <m:r>
              <m:rPr>
                <m:sty m:val="p"/>
              </m:rPr>
              <w:rPr>
                <w:rFonts w:ascii="Cambria Math" w:eastAsiaTheme="minorEastAsia" w:hAnsi="Cambria Math" w:cs="Times New Roman"/>
                <w:color w:val="000000" w:themeColor="text1"/>
                <w:lang w:val="en-GB"/>
              </w:rPr>
              <m:t>pr</m:t>
            </m:r>
          </m:sub>
          <m:sup>
            <m:r>
              <m:rPr>
                <m:sty m:val="p"/>
              </m:rPr>
              <w:rPr>
                <w:rFonts w:ascii="Cambria Math" w:eastAsiaTheme="minorEastAsia" w:hAnsi="Cambria Math" w:cs="Times New Roman"/>
                <w:color w:val="000000" w:themeColor="text1"/>
                <w:lang w:val="en-GB"/>
              </w:rPr>
              <m:t>ph</m:t>
            </m:r>
          </m:sup>
        </m:sSubSup>
        <m:r>
          <m:rPr>
            <m:sty m:val="p"/>
          </m:rPr>
          <w:rPr>
            <w:rFonts w:ascii="Cambria Math" w:eastAsiaTheme="minorEastAsia" w:hAnsi="Cambria Math" w:cs="Times New Roman"/>
            <w:color w:val="000000" w:themeColor="text1"/>
            <w:lang w:val="en-GB"/>
          </w:rPr>
          <m:t>=</m:t>
        </m:r>
        <m:d>
          <m:dPr>
            <m:begChr m:val="["/>
            <m:endChr m:val="]"/>
            <m:ctrlPr>
              <w:rPr>
                <w:rFonts w:ascii="Cambria Math" w:eastAsiaTheme="minorEastAsia" w:hAnsi="Cambria Math" w:cs="Times New Roman"/>
                <w:color w:val="000000" w:themeColor="text1"/>
                <w:lang w:val="en-GB"/>
              </w:rPr>
            </m:ctrlPr>
          </m:dPr>
          <m:e>
            <m:d>
              <m:dPr>
                <m:ctrlPr>
                  <w:rPr>
                    <w:rFonts w:ascii="Cambria Math" w:eastAsiaTheme="minorEastAsia" w:hAnsi="Cambria Math" w:cs="Times New Roman"/>
                    <w:color w:val="000000" w:themeColor="text1"/>
                    <w:lang w:val="en-GB"/>
                  </w:rPr>
                </m:ctrlPr>
              </m:dPr>
              <m:e>
                <m:nary>
                  <m:naryPr>
                    <m:chr m:val="∑"/>
                    <m:limLoc m:val="undOvr"/>
                    <m:supHide m:val="1"/>
                    <m:ctrlPr>
                      <w:rPr>
                        <w:rFonts w:ascii="Cambria Math" w:eastAsiaTheme="minorEastAsia" w:hAnsi="Cambria Math" w:cs="Times New Roman"/>
                        <w:color w:val="000000" w:themeColor="text1"/>
                        <w:lang w:val="en-GB"/>
                      </w:rPr>
                    </m:ctrlPr>
                  </m:naryPr>
                  <m:sub>
                    <m:r>
                      <m:rPr>
                        <m:sty m:val="p"/>
                      </m:rPr>
                      <w:rPr>
                        <w:rFonts w:ascii="Cambria Math" w:eastAsiaTheme="minorEastAsia" w:hAnsi="Cambria Math" w:cs="Times New Roman"/>
                        <w:color w:val="000000" w:themeColor="text1"/>
                        <w:lang w:val="en-GB"/>
                      </w:rPr>
                      <m:t>i</m:t>
                    </m:r>
                  </m:sub>
                  <m:sup/>
                  <m:e>
                    <m:bar>
                      <m:barPr>
                        <m:pos m:val="top"/>
                        <m:ctrlPr>
                          <w:rPr>
                            <w:rFonts w:ascii="Cambria Math" w:hAnsi="Cambria Math" w:cs="Times New Roman"/>
                            <w:color w:val="000000" w:themeColor="text1"/>
                            <w:lang w:val="en-GB"/>
                          </w:rPr>
                        </m:ctrlPr>
                      </m:barPr>
                      <m:e>
                        <m:r>
                          <m:rPr>
                            <m:sty m:val="p"/>
                          </m:rPr>
                          <w:rPr>
                            <w:rFonts w:ascii="Cambria Math" w:hAnsi="Cambria Math" w:cs="Times New Roman"/>
                            <w:color w:val="000000" w:themeColor="text1"/>
                            <w:lang w:val="en-GB"/>
                          </w:rPr>
                          <m:t>S</m:t>
                        </m:r>
                      </m:e>
                    </m:bar>
                    <m:r>
                      <m:rPr>
                        <m:sty m:val="p"/>
                      </m:rPr>
                      <w:rPr>
                        <w:rFonts w:ascii="Cambria Math" w:hAnsi="Cambria Math" w:cs="Times New Roman"/>
                        <w:color w:val="000000" w:themeColor="text1"/>
                        <w:lang w:val="en-GB"/>
                      </w:rPr>
                      <m:t>(T,</m:t>
                    </m:r>
                    <m:sSub>
                      <m:sSubPr>
                        <m:ctrlPr>
                          <w:rPr>
                            <w:rFonts w:ascii="Cambria Math" w:hAnsi="Cambria Math" w:cs="Times New Roman"/>
                            <w:color w:val="000000" w:themeColor="text1"/>
                            <w:lang w:val="en-GB"/>
                          </w:rPr>
                        </m:ctrlPr>
                      </m:sSubPr>
                      <m:e>
                        <m:r>
                          <m:rPr>
                            <m:sty m:val="p"/>
                          </m:rPr>
                          <w:rPr>
                            <w:rFonts w:ascii="Cambria Math" w:hAnsi="Cambria Math" w:cs="Times New Roman"/>
                            <w:color w:val="000000" w:themeColor="text1"/>
                            <w:lang w:val="en-GB"/>
                          </w:rPr>
                          <m:t>P</m:t>
                        </m:r>
                      </m:e>
                      <m:sub>
                        <m:r>
                          <m:rPr>
                            <m:sty m:val="p"/>
                          </m:rPr>
                          <w:rPr>
                            <w:rFonts w:ascii="Cambria Math" w:hAnsi="Cambria Math" w:cs="Times New Roman"/>
                            <w:color w:val="000000" w:themeColor="text1"/>
                            <w:lang w:val="en-GB"/>
                          </w:rPr>
                          <m:t>=1atm</m:t>
                        </m:r>
                      </m:sub>
                    </m:sSub>
                    <m:sSub>
                      <m:sSubPr>
                        <m:ctrlPr>
                          <w:rPr>
                            <w:rFonts w:ascii="Cambria Math" w:hAnsi="Cambria Math" w:cs="Times New Roman"/>
                            <w:color w:val="000000" w:themeColor="text1"/>
                            <w:lang w:val="en-GB"/>
                          </w:rPr>
                        </m:ctrlPr>
                      </m:sSubPr>
                      <m:e>
                        <m:r>
                          <m:rPr>
                            <m:sty m:val="p"/>
                          </m:rPr>
                          <w:rPr>
                            <w:rFonts w:ascii="Cambria Math" w:hAnsi="Cambria Math" w:cs="Times New Roman"/>
                            <w:color w:val="000000" w:themeColor="text1"/>
                            <w:lang w:val="en-GB"/>
                          </w:rPr>
                          <m:t>)</m:t>
                        </m:r>
                      </m:e>
                      <m:sub>
                        <m:r>
                          <m:rPr>
                            <m:sty m:val="p"/>
                          </m:rPr>
                          <w:rPr>
                            <w:rFonts w:ascii="Cambria Math" w:hAnsi="Cambria Math" w:cs="Times New Roman"/>
                            <w:color w:val="000000" w:themeColor="text1"/>
                            <w:lang w:val="en-GB"/>
                          </w:rPr>
                          <m:t>i</m:t>
                        </m:r>
                      </m:sub>
                    </m:sSub>
                    <m:r>
                      <m:rPr>
                        <m:sty m:val="p"/>
                      </m:rPr>
                      <w:rPr>
                        <w:rFonts w:ascii="Cambria Math" w:hAnsi="Cambria Math" w:cs="Times New Roman"/>
                        <w:color w:val="000000" w:themeColor="text1"/>
                        <w:lang w:val="en-GB"/>
                      </w:rPr>
                      <m:t>+</m:t>
                    </m:r>
                  </m:e>
                </m:nary>
                <m:nary>
                  <m:naryPr>
                    <m:chr m:val="∑"/>
                    <m:limLoc m:val="undOvr"/>
                    <m:supHide m:val="1"/>
                    <m:ctrlPr>
                      <w:rPr>
                        <w:rFonts w:ascii="Cambria Math" w:eastAsiaTheme="minorEastAsia" w:hAnsi="Cambria Math" w:cs="Times New Roman"/>
                        <w:color w:val="000000" w:themeColor="text1"/>
                        <w:lang w:val="en-GB"/>
                      </w:rPr>
                    </m:ctrlPr>
                  </m:naryPr>
                  <m:sub>
                    <m:r>
                      <m:rPr>
                        <m:sty m:val="p"/>
                      </m:rPr>
                      <w:rPr>
                        <w:rFonts w:ascii="Cambria Math" w:eastAsiaTheme="minorEastAsia" w:hAnsi="Cambria Math" w:cs="Times New Roman"/>
                        <w:color w:val="000000" w:themeColor="text1"/>
                        <w:lang w:val="en-GB"/>
                      </w:rPr>
                      <m:t>i</m:t>
                    </m:r>
                  </m:sub>
                  <m:sup/>
                  <m:e>
                    <m:sSub>
                      <m:sSubPr>
                        <m:ctrlPr>
                          <w:rPr>
                            <w:rFonts w:ascii="Cambria Math" w:hAnsi="Cambria Math" w:cs="Times New Roman"/>
                            <w:color w:val="000000" w:themeColor="text1"/>
                            <w:lang w:val="en-GB"/>
                          </w:rPr>
                        </m:ctrlPr>
                      </m:sSubPr>
                      <m:e>
                        <m:acc>
                          <m:accPr>
                            <m:chr m:val="̅"/>
                            <m:ctrlPr>
                              <w:rPr>
                                <w:rFonts w:ascii="Cambria Math" w:hAnsi="Cambria Math" w:cs="Times New Roman"/>
                                <w:color w:val="000000" w:themeColor="text1"/>
                                <w:lang w:val="en-GB"/>
                              </w:rPr>
                            </m:ctrlPr>
                          </m:accPr>
                          <m:e>
                            <m:r>
                              <m:rPr>
                                <m:sty m:val="p"/>
                              </m:rPr>
                              <w:rPr>
                                <w:rFonts w:ascii="Cambria Math" w:hAnsi="Cambria Math" w:cs="Times New Roman"/>
                                <w:color w:val="000000" w:themeColor="text1"/>
                                <w:lang w:val="en-GB"/>
                              </w:rPr>
                              <m:t>h</m:t>
                            </m:r>
                          </m:e>
                        </m:acc>
                      </m:e>
                      <m:sub>
                        <m:r>
                          <m:rPr>
                            <m:sty m:val="p"/>
                          </m:rPr>
                          <w:rPr>
                            <w:rFonts w:ascii="Cambria Math" w:hAnsi="Cambria Math" w:cs="Times New Roman"/>
                            <w:color w:val="000000" w:themeColor="text1"/>
                            <w:lang w:val="en-GB"/>
                          </w:rPr>
                          <m:t>0</m:t>
                        </m:r>
                      </m:sub>
                    </m:sSub>
                    <m:r>
                      <m:rPr>
                        <m:sty m:val="p"/>
                      </m:rPr>
                      <w:rPr>
                        <w:rFonts w:ascii="Cambria Math" w:hAnsi="Cambria Math" w:cs="Times New Roman"/>
                        <w:color w:val="000000" w:themeColor="text1"/>
                        <w:lang w:val="en-GB"/>
                      </w:rPr>
                      <m:t>(</m:t>
                    </m:r>
                    <m:sSub>
                      <m:sSubPr>
                        <m:ctrlPr>
                          <w:rPr>
                            <w:rFonts w:ascii="Cambria Math" w:hAnsi="Cambria Math" w:cs="Times New Roman"/>
                            <w:color w:val="000000" w:themeColor="text1"/>
                            <w:lang w:val="en-GB"/>
                          </w:rPr>
                        </m:ctrlPr>
                      </m:sSubPr>
                      <m:e>
                        <m:r>
                          <m:rPr>
                            <m:sty m:val="p"/>
                          </m:rPr>
                          <w:rPr>
                            <w:rFonts w:ascii="Cambria Math" w:hAnsi="Cambria Math" w:cs="Times New Roman"/>
                            <w:color w:val="000000" w:themeColor="text1"/>
                            <w:lang w:val="en-GB"/>
                          </w:rPr>
                          <m:t>T</m:t>
                        </m:r>
                      </m:e>
                      <m:sub>
                        <m:r>
                          <m:rPr>
                            <m:sty m:val="p"/>
                          </m:rPr>
                          <w:rPr>
                            <w:rFonts w:ascii="Cambria Math" w:hAnsi="Cambria Math" w:cs="Times New Roman"/>
                            <w:color w:val="000000" w:themeColor="text1"/>
                            <w:lang w:val="en-GB"/>
                          </w:rPr>
                          <m:t>0</m:t>
                        </m:r>
                      </m:sub>
                    </m:sSub>
                    <m:sSub>
                      <m:sSubPr>
                        <m:ctrlPr>
                          <w:rPr>
                            <w:rFonts w:ascii="Cambria Math" w:hAnsi="Cambria Math" w:cs="Times New Roman"/>
                            <w:color w:val="000000" w:themeColor="text1"/>
                            <w:lang w:val="en-GB"/>
                          </w:rPr>
                        </m:ctrlPr>
                      </m:sSubPr>
                      <m:e>
                        <m:r>
                          <m:rPr>
                            <m:sty m:val="p"/>
                          </m:rPr>
                          <w:rPr>
                            <w:rFonts w:ascii="Cambria Math" w:hAnsi="Cambria Math" w:cs="Times New Roman"/>
                            <w:color w:val="000000" w:themeColor="text1"/>
                            <w:lang w:val="en-GB"/>
                          </w:rPr>
                          <m:t>,P</m:t>
                        </m:r>
                      </m:e>
                      <m:sub>
                        <m:r>
                          <m:rPr>
                            <m:sty m:val="p"/>
                          </m:rPr>
                          <w:rPr>
                            <w:rFonts w:ascii="Cambria Math" w:hAnsi="Cambria Math" w:cs="Times New Roman"/>
                            <w:color w:val="000000" w:themeColor="text1"/>
                            <w:lang w:val="en-GB"/>
                          </w:rPr>
                          <m:t>0</m:t>
                        </m:r>
                      </m:sub>
                    </m:sSub>
                    <m:sSub>
                      <m:sSubPr>
                        <m:ctrlPr>
                          <w:rPr>
                            <w:rFonts w:ascii="Cambria Math" w:hAnsi="Cambria Math" w:cs="Times New Roman"/>
                            <w:color w:val="000000" w:themeColor="text1"/>
                            <w:lang w:val="en-GB"/>
                          </w:rPr>
                        </m:ctrlPr>
                      </m:sSubPr>
                      <m:e>
                        <m:r>
                          <m:rPr>
                            <m:sty m:val="p"/>
                          </m:rPr>
                          <w:rPr>
                            <w:rFonts w:ascii="Cambria Math" w:hAnsi="Cambria Math" w:cs="Times New Roman"/>
                            <w:color w:val="000000" w:themeColor="text1"/>
                            <w:lang w:val="en-GB"/>
                          </w:rPr>
                          <m:t>)</m:t>
                        </m:r>
                      </m:e>
                      <m:sub>
                        <m:r>
                          <m:rPr>
                            <m:sty m:val="p"/>
                          </m:rPr>
                          <w:rPr>
                            <w:rFonts w:ascii="Cambria Math" w:hAnsi="Cambria Math" w:cs="Times New Roman"/>
                            <w:color w:val="000000" w:themeColor="text1"/>
                            <w:lang w:val="en-GB"/>
                          </w:rPr>
                          <m:t>i</m:t>
                        </m:r>
                      </m:sub>
                    </m:sSub>
                  </m:e>
                </m:nary>
              </m:e>
            </m:d>
            <m:r>
              <m:rPr>
                <m:sty m:val="p"/>
              </m:rPr>
              <w:rPr>
                <w:rFonts w:ascii="Cambria Math" w:eastAsiaTheme="minorEastAsia" w:hAnsi="Cambria Math" w:cs="Times New Roman"/>
                <w:color w:val="000000" w:themeColor="text1"/>
                <w:lang w:val="en-GB"/>
              </w:rPr>
              <m:t>-</m:t>
            </m:r>
            <m:d>
              <m:dPr>
                <m:ctrlPr>
                  <w:rPr>
                    <w:rFonts w:ascii="Cambria Math" w:eastAsiaTheme="minorEastAsia" w:hAnsi="Cambria Math" w:cs="Times New Roman"/>
                    <w:color w:val="000000" w:themeColor="text1"/>
                    <w:lang w:val="en-GB"/>
                  </w:rPr>
                </m:ctrlPr>
              </m:dPr>
              <m:e>
                <m:nary>
                  <m:naryPr>
                    <m:chr m:val="∑"/>
                    <m:limLoc m:val="undOvr"/>
                    <m:supHide m:val="1"/>
                    <m:ctrlPr>
                      <w:rPr>
                        <w:rFonts w:ascii="Cambria Math" w:eastAsiaTheme="minorEastAsia" w:hAnsi="Cambria Math" w:cs="Times New Roman"/>
                        <w:color w:val="000000" w:themeColor="text1"/>
                        <w:lang w:val="en-GB"/>
                      </w:rPr>
                    </m:ctrlPr>
                  </m:naryPr>
                  <m:sub>
                    <m:r>
                      <m:rPr>
                        <m:sty m:val="p"/>
                      </m:rPr>
                      <w:rPr>
                        <w:rFonts w:ascii="Cambria Math" w:eastAsiaTheme="minorEastAsia" w:hAnsi="Cambria Math" w:cs="Times New Roman"/>
                        <w:color w:val="000000" w:themeColor="text1"/>
                        <w:lang w:val="en-GB"/>
                      </w:rPr>
                      <m:t>i</m:t>
                    </m:r>
                  </m:sub>
                  <m:sup/>
                  <m:e>
                    <m:bar>
                      <m:barPr>
                        <m:pos m:val="top"/>
                        <m:ctrlPr>
                          <w:rPr>
                            <w:rFonts w:ascii="Cambria Math" w:hAnsi="Cambria Math" w:cs="Times New Roman"/>
                            <w:color w:val="000000" w:themeColor="text1"/>
                            <w:lang w:val="en-GB"/>
                          </w:rPr>
                        </m:ctrlPr>
                      </m:barPr>
                      <m:e>
                        <m:r>
                          <m:rPr>
                            <m:sty m:val="p"/>
                          </m:rPr>
                          <w:rPr>
                            <w:rFonts w:ascii="Cambria Math" w:hAnsi="Cambria Math" w:cs="Times New Roman"/>
                            <w:color w:val="000000" w:themeColor="text1"/>
                            <w:lang w:val="en-GB"/>
                          </w:rPr>
                          <m:t>S</m:t>
                        </m:r>
                      </m:e>
                    </m:bar>
                    <m:r>
                      <m:rPr>
                        <m:sty m:val="p"/>
                      </m:rPr>
                      <w:rPr>
                        <w:rFonts w:ascii="Cambria Math" w:hAnsi="Cambria Math" w:cs="Times New Roman"/>
                        <w:color w:val="000000" w:themeColor="text1"/>
                        <w:lang w:val="en-GB"/>
                      </w:rPr>
                      <m:t>(T,</m:t>
                    </m:r>
                    <m:sSub>
                      <m:sSubPr>
                        <m:ctrlPr>
                          <w:rPr>
                            <w:rFonts w:ascii="Cambria Math" w:hAnsi="Cambria Math" w:cs="Times New Roman"/>
                            <w:color w:val="000000" w:themeColor="text1"/>
                            <w:lang w:val="en-GB"/>
                          </w:rPr>
                        </m:ctrlPr>
                      </m:sSubPr>
                      <m:e>
                        <m:r>
                          <m:rPr>
                            <m:sty m:val="p"/>
                          </m:rPr>
                          <w:rPr>
                            <w:rFonts w:ascii="Cambria Math" w:hAnsi="Cambria Math" w:cs="Times New Roman"/>
                            <w:color w:val="000000" w:themeColor="text1"/>
                            <w:lang w:val="en-GB"/>
                          </w:rPr>
                          <m:t>P</m:t>
                        </m:r>
                      </m:e>
                      <m:sub>
                        <m:r>
                          <m:rPr>
                            <m:sty m:val="p"/>
                          </m:rPr>
                          <w:rPr>
                            <w:rFonts w:ascii="Cambria Math" w:hAnsi="Cambria Math" w:cs="Times New Roman"/>
                            <w:color w:val="000000" w:themeColor="text1"/>
                            <w:lang w:val="en-GB"/>
                          </w:rPr>
                          <m:t>=1atm</m:t>
                        </m:r>
                      </m:sub>
                    </m:sSub>
                    <m:sSub>
                      <m:sSubPr>
                        <m:ctrlPr>
                          <w:rPr>
                            <w:rFonts w:ascii="Cambria Math" w:hAnsi="Cambria Math" w:cs="Times New Roman"/>
                            <w:color w:val="000000" w:themeColor="text1"/>
                            <w:lang w:val="en-GB"/>
                          </w:rPr>
                        </m:ctrlPr>
                      </m:sSubPr>
                      <m:e>
                        <m:r>
                          <m:rPr>
                            <m:sty m:val="p"/>
                          </m:rPr>
                          <w:rPr>
                            <w:rFonts w:ascii="Cambria Math" w:hAnsi="Cambria Math" w:cs="Times New Roman"/>
                            <w:color w:val="000000" w:themeColor="text1"/>
                            <w:lang w:val="en-GB"/>
                          </w:rPr>
                          <m:t>)</m:t>
                        </m:r>
                      </m:e>
                      <m:sub>
                        <m:r>
                          <m:rPr>
                            <m:sty m:val="p"/>
                          </m:rPr>
                          <w:rPr>
                            <w:rFonts w:ascii="Cambria Math" w:hAnsi="Cambria Math" w:cs="Times New Roman"/>
                            <w:color w:val="000000" w:themeColor="text1"/>
                            <w:lang w:val="en-GB"/>
                          </w:rPr>
                          <m:t>i</m:t>
                        </m:r>
                      </m:sub>
                    </m:sSub>
                    <m:r>
                      <m:rPr>
                        <m:sty m:val="p"/>
                      </m:rPr>
                      <w:rPr>
                        <w:rFonts w:ascii="Cambria Math" w:hAnsi="Cambria Math" w:cs="Times New Roman"/>
                        <w:color w:val="000000" w:themeColor="text1"/>
                        <w:lang w:val="en-GB"/>
                      </w:rPr>
                      <m:t>+</m:t>
                    </m:r>
                    <m:sSub>
                      <m:sSubPr>
                        <m:ctrlPr>
                          <w:rPr>
                            <w:rFonts w:ascii="Cambria Math" w:hAnsi="Cambria Math" w:cs="Times New Roman"/>
                            <w:color w:val="000000" w:themeColor="text1"/>
                            <w:lang w:val="en-GB"/>
                          </w:rPr>
                        </m:ctrlPr>
                      </m:sSubPr>
                      <m:e>
                        <m:acc>
                          <m:accPr>
                            <m:chr m:val="̅"/>
                            <m:ctrlPr>
                              <w:rPr>
                                <w:rFonts w:ascii="Cambria Math" w:hAnsi="Cambria Math" w:cs="Times New Roman"/>
                                <w:color w:val="000000" w:themeColor="text1"/>
                                <w:lang w:val="en-GB"/>
                              </w:rPr>
                            </m:ctrlPr>
                          </m:accPr>
                          <m:e>
                            <m:r>
                              <m:rPr>
                                <m:sty m:val="p"/>
                              </m:rPr>
                              <w:rPr>
                                <w:rFonts w:ascii="Cambria Math" w:hAnsi="Cambria Math" w:cs="Times New Roman"/>
                                <w:color w:val="000000" w:themeColor="text1"/>
                                <w:lang w:val="en-GB"/>
                              </w:rPr>
                              <m:t>S</m:t>
                            </m:r>
                          </m:e>
                        </m:acc>
                      </m:e>
                      <m:sub>
                        <m:r>
                          <m:rPr>
                            <m:sty m:val="p"/>
                          </m:rPr>
                          <w:rPr>
                            <w:rFonts w:ascii="Cambria Math" w:hAnsi="Cambria Math" w:cs="Times New Roman"/>
                            <w:color w:val="000000" w:themeColor="text1"/>
                            <w:lang w:val="en-GB"/>
                          </w:rPr>
                          <m:t>0</m:t>
                        </m:r>
                      </m:sub>
                    </m:sSub>
                    <m:r>
                      <m:rPr>
                        <m:sty m:val="p"/>
                      </m:rPr>
                      <w:rPr>
                        <w:rFonts w:ascii="Cambria Math" w:hAnsi="Cambria Math" w:cs="Times New Roman"/>
                        <w:color w:val="000000" w:themeColor="text1"/>
                        <w:lang w:val="en-GB"/>
                      </w:rPr>
                      <m:t>(</m:t>
                    </m:r>
                    <m:sSub>
                      <m:sSubPr>
                        <m:ctrlPr>
                          <w:rPr>
                            <w:rFonts w:ascii="Cambria Math" w:hAnsi="Cambria Math" w:cs="Times New Roman"/>
                            <w:color w:val="000000" w:themeColor="text1"/>
                            <w:lang w:val="en-GB"/>
                          </w:rPr>
                        </m:ctrlPr>
                      </m:sSubPr>
                      <m:e>
                        <m:r>
                          <m:rPr>
                            <m:sty m:val="p"/>
                          </m:rPr>
                          <w:rPr>
                            <w:rFonts w:ascii="Cambria Math" w:hAnsi="Cambria Math" w:cs="Times New Roman"/>
                            <w:color w:val="000000" w:themeColor="text1"/>
                            <w:lang w:val="en-GB"/>
                          </w:rPr>
                          <m:t>T</m:t>
                        </m:r>
                      </m:e>
                      <m:sub>
                        <m:r>
                          <m:rPr>
                            <m:sty m:val="p"/>
                          </m:rPr>
                          <w:rPr>
                            <w:rFonts w:ascii="Cambria Math" w:hAnsi="Cambria Math" w:cs="Times New Roman"/>
                            <w:color w:val="000000" w:themeColor="text1"/>
                            <w:lang w:val="en-GB"/>
                          </w:rPr>
                          <m:t>0</m:t>
                        </m:r>
                      </m:sub>
                    </m:sSub>
                    <m:sSub>
                      <m:sSubPr>
                        <m:ctrlPr>
                          <w:rPr>
                            <w:rFonts w:ascii="Cambria Math" w:hAnsi="Cambria Math" w:cs="Times New Roman"/>
                            <w:color w:val="000000" w:themeColor="text1"/>
                            <w:lang w:val="en-GB"/>
                          </w:rPr>
                        </m:ctrlPr>
                      </m:sSubPr>
                      <m:e>
                        <m:r>
                          <m:rPr>
                            <m:sty m:val="p"/>
                          </m:rPr>
                          <w:rPr>
                            <w:rFonts w:ascii="Cambria Math" w:hAnsi="Cambria Math" w:cs="Times New Roman"/>
                            <w:color w:val="000000" w:themeColor="text1"/>
                            <w:lang w:val="en-GB"/>
                          </w:rPr>
                          <m:t>,P</m:t>
                        </m:r>
                      </m:e>
                      <m:sub>
                        <m:r>
                          <m:rPr>
                            <m:sty m:val="p"/>
                          </m:rPr>
                          <w:rPr>
                            <w:rFonts w:ascii="Cambria Math" w:hAnsi="Cambria Math" w:cs="Times New Roman"/>
                            <w:color w:val="000000" w:themeColor="text1"/>
                            <w:lang w:val="en-GB"/>
                          </w:rPr>
                          <m:t>0</m:t>
                        </m:r>
                      </m:sub>
                    </m:sSub>
                    <m:sSub>
                      <m:sSubPr>
                        <m:ctrlPr>
                          <w:rPr>
                            <w:rFonts w:ascii="Cambria Math" w:hAnsi="Cambria Math" w:cs="Times New Roman"/>
                            <w:color w:val="000000" w:themeColor="text1"/>
                            <w:lang w:val="en-GB"/>
                          </w:rPr>
                        </m:ctrlPr>
                      </m:sSubPr>
                      <m:e>
                        <m:r>
                          <m:rPr>
                            <m:sty m:val="p"/>
                          </m:rPr>
                          <w:rPr>
                            <w:rFonts w:ascii="Cambria Math" w:hAnsi="Cambria Math" w:cs="Times New Roman"/>
                            <w:color w:val="000000" w:themeColor="text1"/>
                            <w:lang w:val="en-GB"/>
                          </w:rPr>
                          <m:t>)</m:t>
                        </m:r>
                      </m:e>
                      <m:sub>
                        <m:r>
                          <m:rPr>
                            <m:sty m:val="p"/>
                          </m:rPr>
                          <w:rPr>
                            <w:rFonts w:ascii="Cambria Math" w:hAnsi="Cambria Math" w:cs="Times New Roman"/>
                            <w:color w:val="000000" w:themeColor="text1"/>
                            <w:lang w:val="en-GB"/>
                          </w:rPr>
                          <m:t>i</m:t>
                        </m:r>
                      </m:sub>
                    </m:sSub>
                  </m:e>
                </m:nary>
              </m:e>
            </m:d>
          </m:e>
        </m:d>
      </m:oMath>
      <w:r w:rsidR="0004728A" w:rsidRPr="003521BA">
        <w:rPr>
          <w:rFonts w:ascii="Times New Roman" w:eastAsia="Times New Roman" w:hAnsi="Times New Roman" w:cs="Times New Roman"/>
          <w:color w:val="000000" w:themeColor="text1"/>
          <w:lang w:val="en-GB" w:eastAsia="tr-TR"/>
        </w:rPr>
        <w:t xml:space="preserve"> </w:t>
      </w:r>
      <w:r w:rsidR="0004728A" w:rsidRPr="003521BA">
        <w:rPr>
          <w:rFonts w:ascii="Times New Roman" w:eastAsia="Times New Roman" w:hAnsi="Times New Roman" w:cs="Times New Roman"/>
          <w:color w:val="000000" w:themeColor="text1"/>
          <w:lang w:val="en-GB" w:eastAsia="tr-TR"/>
        </w:rPr>
        <w:tab/>
        <w:t xml:space="preserve"> (8)</w:t>
      </w:r>
    </w:p>
    <w:p w14:paraId="2437D478" w14:textId="01A02779" w:rsidR="0004728A" w:rsidRPr="003521BA" w:rsidRDefault="0004728A" w:rsidP="003521BA">
      <w:pPr>
        <w:spacing w:after="0" w:line="240" w:lineRule="auto"/>
        <w:ind w:firstLine="284"/>
        <w:jc w:val="both"/>
        <w:rPr>
          <w:rFonts w:ascii="Times New Roman" w:eastAsia="Times New Roman" w:hAnsi="Times New Roman" w:cs="Times New Roman"/>
          <w:color w:val="000000" w:themeColor="text1"/>
          <w:lang w:val="en-GB" w:eastAsia="tr-TR"/>
        </w:rPr>
      </w:pPr>
      <w:r w:rsidRPr="003521BA">
        <w:rPr>
          <w:rFonts w:ascii="Times New Roman" w:eastAsia="Times New Roman" w:hAnsi="Times New Roman" w:cs="Times New Roman"/>
          <w:color w:val="000000" w:themeColor="text1"/>
          <w:lang w:val="en-GB" w:eastAsia="tr-TR"/>
        </w:rPr>
        <w:t xml:space="preserve">For the calculation of the physical exergy of the reaction products, all necessary values were either read from tables or calculated </w:t>
      </w:r>
      <w:r w:rsidR="00946023">
        <w:rPr>
          <w:rFonts w:ascii="Times New Roman" w:eastAsia="Times New Roman" w:hAnsi="Times New Roman" w:cs="Times New Roman"/>
          <w:color w:val="000000" w:themeColor="text1"/>
          <w:lang w:val="en-GB" w:eastAsia="tr-TR"/>
        </w:rPr>
        <w:t>using equation (8) based on the reference pressure and temperature (P0</w:t>
      </w:r>
      <w:r w:rsidR="00B24DDC">
        <w:rPr>
          <w:rFonts w:ascii="Times New Roman" w:eastAsia="Times New Roman" w:hAnsi="Times New Roman" w:cs="Times New Roman"/>
          <w:color w:val="000000" w:themeColor="text1"/>
          <w:lang w:val="en-GB" w:eastAsia="tr-TR"/>
        </w:rPr>
        <w:t xml:space="preserve"> </w:t>
      </w:r>
      <w:r w:rsidR="00946023">
        <w:rPr>
          <w:rFonts w:ascii="Times New Roman" w:eastAsia="Times New Roman" w:hAnsi="Times New Roman" w:cs="Times New Roman"/>
          <w:color w:val="000000" w:themeColor="text1"/>
          <w:lang w:val="en-GB" w:eastAsia="tr-TR"/>
        </w:rPr>
        <w:t>=</w:t>
      </w:r>
      <w:r w:rsidR="00B24DDC">
        <w:rPr>
          <w:rFonts w:ascii="Times New Roman" w:eastAsia="Times New Roman" w:hAnsi="Times New Roman" w:cs="Times New Roman"/>
          <w:color w:val="000000" w:themeColor="text1"/>
          <w:lang w:val="en-GB" w:eastAsia="tr-TR"/>
        </w:rPr>
        <w:t xml:space="preserve"> </w:t>
      </w:r>
      <w:r w:rsidR="00946023">
        <w:rPr>
          <w:rFonts w:ascii="Times New Roman" w:eastAsia="Times New Roman" w:hAnsi="Times New Roman" w:cs="Times New Roman"/>
          <w:color w:val="000000" w:themeColor="text1"/>
          <w:lang w:val="en-GB" w:eastAsia="tr-TR"/>
        </w:rPr>
        <w:t xml:space="preserve">1 </w:t>
      </w:r>
      <w:proofErr w:type="spellStart"/>
      <w:r w:rsidR="00946023">
        <w:rPr>
          <w:rFonts w:ascii="Times New Roman" w:eastAsia="Times New Roman" w:hAnsi="Times New Roman" w:cs="Times New Roman"/>
          <w:color w:val="000000" w:themeColor="text1"/>
          <w:lang w:val="en-GB" w:eastAsia="tr-TR"/>
        </w:rPr>
        <w:t>atm</w:t>
      </w:r>
      <w:proofErr w:type="spellEnd"/>
      <w:r w:rsidR="00946023">
        <w:rPr>
          <w:rFonts w:ascii="Times New Roman" w:eastAsia="Times New Roman" w:hAnsi="Times New Roman" w:cs="Times New Roman"/>
          <w:color w:val="000000" w:themeColor="text1"/>
          <w:lang w:val="en-GB" w:eastAsia="tr-TR"/>
        </w:rPr>
        <w:t>, T0</w:t>
      </w:r>
      <w:r w:rsidR="00B24DDC">
        <w:rPr>
          <w:rFonts w:ascii="Times New Roman" w:eastAsia="Times New Roman" w:hAnsi="Times New Roman" w:cs="Times New Roman"/>
          <w:color w:val="000000" w:themeColor="text1"/>
          <w:lang w:val="en-GB" w:eastAsia="tr-TR"/>
        </w:rPr>
        <w:t> </w:t>
      </w:r>
      <w:r w:rsidR="00946023">
        <w:rPr>
          <w:rFonts w:ascii="Times New Roman" w:eastAsia="Times New Roman" w:hAnsi="Times New Roman" w:cs="Times New Roman"/>
          <w:color w:val="000000" w:themeColor="text1"/>
          <w:lang w:val="en-GB" w:eastAsia="tr-TR"/>
        </w:rPr>
        <w:t>=</w:t>
      </w:r>
      <w:r w:rsidR="00B24DDC">
        <w:rPr>
          <w:rFonts w:ascii="Times New Roman" w:eastAsia="Times New Roman" w:hAnsi="Times New Roman" w:cs="Times New Roman"/>
          <w:color w:val="000000" w:themeColor="text1"/>
          <w:lang w:val="en-GB" w:eastAsia="tr-TR"/>
        </w:rPr>
        <w:t> </w:t>
      </w:r>
      <w:r w:rsidR="00946023">
        <w:rPr>
          <w:rFonts w:ascii="Times New Roman" w:eastAsia="Times New Roman" w:hAnsi="Times New Roman" w:cs="Times New Roman"/>
          <w:color w:val="000000" w:themeColor="text1"/>
          <w:lang w:val="en-GB" w:eastAsia="tr-TR"/>
        </w:rPr>
        <w:t>25°C) and the exhaust gas pressure and temperature (P</w:t>
      </w:r>
      <w:r w:rsidR="00B24DDC">
        <w:rPr>
          <w:rFonts w:ascii="Times New Roman" w:eastAsia="Times New Roman" w:hAnsi="Times New Roman" w:cs="Times New Roman"/>
          <w:color w:val="000000" w:themeColor="text1"/>
          <w:lang w:val="en-GB" w:eastAsia="tr-TR"/>
        </w:rPr>
        <w:t xml:space="preserve"> </w:t>
      </w:r>
      <w:r w:rsidR="00946023">
        <w:rPr>
          <w:rFonts w:ascii="Times New Roman" w:eastAsia="Times New Roman" w:hAnsi="Times New Roman" w:cs="Times New Roman"/>
          <w:color w:val="000000" w:themeColor="text1"/>
          <w:lang w:val="en-GB" w:eastAsia="tr-TR"/>
        </w:rPr>
        <w:t>=</w:t>
      </w:r>
      <w:r w:rsidR="00B24DDC">
        <w:rPr>
          <w:rFonts w:ascii="Times New Roman" w:eastAsia="Times New Roman" w:hAnsi="Times New Roman" w:cs="Times New Roman"/>
          <w:color w:val="000000" w:themeColor="text1"/>
          <w:lang w:val="en-GB" w:eastAsia="tr-TR"/>
        </w:rPr>
        <w:t xml:space="preserve"> </w:t>
      </w:r>
      <w:r w:rsidR="00946023">
        <w:rPr>
          <w:rFonts w:ascii="Times New Roman" w:eastAsia="Times New Roman" w:hAnsi="Times New Roman" w:cs="Times New Roman"/>
          <w:color w:val="000000" w:themeColor="text1"/>
          <w:lang w:val="en-GB" w:eastAsia="tr-TR"/>
        </w:rPr>
        <w:t xml:space="preserve">1 </w:t>
      </w:r>
      <w:proofErr w:type="spellStart"/>
      <w:r w:rsidR="00946023">
        <w:rPr>
          <w:rFonts w:ascii="Times New Roman" w:eastAsia="Times New Roman" w:hAnsi="Times New Roman" w:cs="Times New Roman"/>
          <w:color w:val="000000" w:themeColor="text1"/>
          <w:lang w:val="en-GB" w:eastAsia="tr-TR"/>
        </w:rPr>
        <w:t>atm</w:t>
      </w:r>
      <w:proofErr w:type="spellEnd"/>
      <w:r w:rsidR="00946023">
        <w:rPr>
          <w:rFonts w:ascii="Times New Roman" w:eastAsia="Times New Roman" w:hAnsi="Times New Roman" w:cs="Times New Roman"/>
          <w:color w:val="000000" w:themeColor="text1"/>
          <w:lang w:val="en-GB" w:eastAsia="tr-TR"/>
        </w:rPr>
        <w:t>, T</w:t>
      </w:r>
      <w:r w:rsidR="00B24DDC">
        <w:rPr>
          <w:rFonts w:ascii="Times New Roman" w:eastAsia="Times New Roman" w:hAnsi="Times New Roman" w:cs="Times New Roman"/>
          <w:color w:val="000000" w:themeColor="text1"/>
          <w:lang w:val="en-GB" w:eastAsia="tr-TR"/>
        </w:rPr>
        <w:t xml:space="preserve"> </w:t>
      </w:r>
      <w:r w:rsidR="00946023">
        <w:rPr>
          <w:rFonts w:ascii="Times New Roman" w:eastAsia="Times New Roman" w:hAnsi="Times New Roman" w:cs="Times New Roman"/>
          <w:color w:val="000000" w:themeColor="text1"/>
          <w:lang w:val="en-GB" w:eastAsia="tr-TR"/>
        </w:rPr>
        <w:t>=</w:t>
      </w:r>
      <w:r w:rsidR="00B24DDC">
        <w:rPr>
          <w:rFonts w:ascii="Times New Roman" w:eastAsia="Times New Roman" w:hAnsi="Times New Roman" w:cs="Times New Roman"/>
          <w:color w:val="000000" w:themeColor="text1"/>
          <w:lang w:val="en-GB" w:eastAsia="tr-TR"/>
        </w:rPr>
        <w:t xml:space="preserve"> </w:t>
      </w:r>
      <w:r w:rsidR="00946023">
        <w:rPr>
          <w:rFonts w:ascii="Times New Roman" w:eastAsia="Times New Roman" w:hAnsi="Times New Roman" w:cs="Times New Roman"/>
          <w:color w:val="000000" w:themeColor="text1"/>
          <w:lang w:val="en-GB" w:eastAsia="tr-TR"/>
        </w:rPr>
        <w:t>420°C</w:t>
      </w:r>
      <w:r w:rsidRPr="003521BA">
        <w:rPr>
          <w:rFonts w:ascii="Times New Roman" w:eastAsia="Times New Roman" w:hAnsi="Times New Roman" w:cs="Times New Roman"/>
          <w:color w:val="000000" w:themeColor="text1"/>
          <w:lang w:val="en-GB" w:eastAsia="tr-TR"/>
        </w:rPr>
        <w:t>). Thus, the physical exergy of the combustion products was calculated. The chemical exergy of the products was calculated according to equation (9).</w:t>
      </w:r>
    </w:p>
    <w:p w14:paraId="0CDECDE6" w14:textId="7022B639" w:rsidR="0004728A" w:rsidRPr="003521BA" w:rsidRDefault="00000000" w:rsidP="00AB0576">
      <w:pPr>
        <w:tabs>
          <w:tab w:val="right" w:pos="9638"/>
        </w:tabs>
        <w:spacing w:before="120" w:after="120" w:line="240" w:lineRule="auto"/>
        <w:ind w:firstLine="3402"/>
        <w:rPr>
          <w:rFonts w:ascii="Times New Roman" w:eastAsia="Times New Roman" w:hAnsi="Times New Roman" w:cs="Times New Roman"/>
          <w:color w:val="000000" w:themeColor="text1"/>
          <w:lang w:val="en-GB" w:eastAsia="tr-TR"/>
        </w:rPr>
      </w:pPr>
      <m:oMath>
        <m:sSubSup>
          <m:sSubSupPr>
            <m:ctrlPr>
              <w:rPr>
                <w:rFonts w:ascii="Cambria Math" w:eastAsiaTheme="minorEastAsia" w:hAnsi="Cambria Math" w:cs="Times New Roman"/>
                <w:iCs/>
                <w:color w:val="000000" w:themeColor="text1"/>
                <w:lang w:val="en-GB"/>
              </w:rPr>
            </m:ctrlPr>
          </m:sSubSupPr>
          <m:e>
            <m:bar>
              <m:barPr>
                <m:pos m:val="top"/>
                <m:ctrlPr>
                  <w:rPr>
                    <w:rFonts w:ascii="Cambria Math" w:eastAsiaTheme="minorEastAsia" w:hAnsi="Cambria Math" w:cs="Times New Roman"/>
                    <w:iCs/>
                    <w:color w:val="000000" w:themeColor="text1"/>
                    <w:lang w:val="en-GB"/>
                  </w:rPr>
                </m:ctrlPr>
              </m:barPr>
              <m:e>
                <m:r>
                  <m:rPr>
                    <m:sty m:val="p"/>
                  </m:rPr>
                  <w:rPr>
                    <w:rFonts w:ascii="Cambria Math" w:eastAsiaTheme="minorEastAsia" w:hAnsi="Cambria Math" w:cs="Times New Roman"/>
                    <w:color w:val="000000" w:themeColor="text1"/>
                    <w:lang w:val="en-GB"/>
                  </w:rPr>
                  <m:t>e</m:t>
                </m:r>
              </m:e>
            </m:bar>
          </m:e>
          <m:sub>
            <m:r>
              <m:rPr>
                <m:sty m:val="p"/>
              </m:rPr>
              <w:rPr>
                <w:rFonts w:ascii="Cambria Math" w:eastAsiaTheme="minorEastAsia" w:hAnsi="Cambria Math" w:cs="Times New Roman"/>
                <w:color w:val="000000" w:themeColor="text1"/>
                <w:lang w:val="en-GB"/>
              </w:rPr>
              <m:t>pr</m:t>
            </m:r>
          </m:sub>
          <m:sup>
            <m:r>
              <m:rPr>
                <m:sty m:val="p"/>
              </m:rPr>
              <w:rPr>
                <w:rFonts w:ascii="Cambria Math" w:eastAsiaTheme="minorEastAsia" w:hAnsi="Cambria Math" w:cs="Times New Roman"/>
                <w:color w:val="000000" w:themeColor="text1"/>
                <w:lang w:val="en-GB"/>
              </w:rPr>
              <m:t>ch</m:t>
            </m:r>
          </m:sup>
        </m:sSubSup>
        <m:r>
          <m:rPr>
            <m:sty m:val="p"/>
          </m:rPr>
          <w:rPr>
            <w:rFonts w:ascii="Cambria Math" w:eastAsiaTheme="minorEastAsia" w:hAnsi="Cambria Math" w:cs="Times New Roman"/>
            <w:color w:val="000000" w:themeColor="text1"/>
            <w:lang w:val="en-GB"/>
          </w:rPr>
          <m:t xml:space="preserve">= </m:t>
        </m:r>
        <m:nary>
          <m:naryPr>
            <m:chr m:val="∑"/>
            <m:limLoc m:val="undOvr"/>
            <m:supHide m:val="1"/>
            <m:ctrlPr>
              <w:rPr>
                <w:rFonts w:ascii="Cambria Math" w:eastAsiaTheme="minorEastAsia" w:hAnsi="Cambria Math" w:cs="Times New Roman"/>
                <w:iCs/>
                <w:color w:val="000000" w:themeColor="text1"/>
                <w:lang w:val="en-GB"/>
              </w:rPr>
            </m:ctrlPr>
          </m:naryPr>
          <m:sub>
            <m:r>
              <m:rPr>
                <m:sty m:val="p"/>
              </m:rPr>
              <w:rPr>
                <w:rFonts w:ascii="Cambria Math" w:eastAsiaTheme="minorEastAsia" w:hAnsi="Cambria Math" w:cs="Times New Roman"/>
                <w:color w:val="000000" w:themeColor="text1"/>
                <w:lang w:val="en-GB"/>
              </w:rPr>
              <m:t>i</m:t>
            </m:r>
          </m:sub>
          <m:sup/>
          <m:e>
            <m:sSub>
              <m:sSubPr>
                <m:ctrlPr>
                  <w:rPr>
                    <w:rFonts w:ascii="Cambria Math" w:eastAsiaTheme="minorEastAsia" w:hAnsi="Cambria Math" w:cs="Times New Roman"/>
                    <w:iCs/>
                    <w:color w:val="000000" w:themeColor="text1"/>
                    <w:lang w:val="en-GB"/>
                  </w:rPr>
                </m:ctrlPr>
              </m:sSubPr>
              <m:e>
                <m:r>
                  <m:rPr>
                    <m:sty m:val="p"/>
                  </m:rPr>
                  <w:rPr>
                    <w:rFonts w:ascii="Cambria Math" w:eastAsiaTheme="minorEastAsia" w:hAnsi="Cambria Math" w:cs="Times New Roman"/>
                    <w:color w:val="000000" w:themeColor="text1"/>
                    <w:lang w:val="en-GB"/>
                  </w:rPr>
                  <m:t>x</m:t>
                </m:r>
              </m:e>
              <m:sub>
                <m:r>
                  <m:rPr>
                    <m:sty m:val="p"/>
                  </m:rPr>
                  <w:rPr>
                    <w:rFonts w:ascii="Cambria Math" w:eastAsiaTheme="minorEastAsia" w:hAnsi="Cambria Math" w:cs="Times New Roman"/>
                    <w:color w:val="000000" w:themeColor="text1"/>
                    <w:lang w:val="en-GB"/>
                  </w:rPr>
                  <m:t>i</m:t>
                </m:r>
              </m:sub>
            </m:sSub>
            <m:sSubSup>
              <m:sSubSupPr>
                <m:ctrlPr>
                  <w:rPr>
                    <w:rFonts w:ascii="Cambria Math" w:eastAsiaTheme="minorEastAsia" w:hAnsi="Cambria Math" w:cs="Times New Roman"/>
                    <w:iCs/>
                    <w:color w:val="000000" w:themeColor="text1"/>
                    <w:lang w:val="en-GB"/>
                  </w:rPr>
                </m:ctrlPr>
              </m:sSubSupPr>
              <m:e>
                <m:bar>
                  <m:barPr>
                    <m:pos m:val="top"/>
                    <m:ctrlPr>
                      <w:rPr>
                        <w:rFonts w:ascii="Cambria Math" w:eastAsiaTheme="minorEastAsia" w:hAnsi="Cambria Math" w:cs="Times New Roman"/>
                        <w:iCs/>
                        <w:color w:val="000000" w:themeColor="text1"/>
                        <w:lang w:val="en-GB"/>
                      </w:rPr>
                    </m:ctrlPr>
                  </m:barPr>
                  <m:e>
                    <m:r>
                      <m:rPr>
                        <m:sty m:val="p"/>
                      </m:rPr>
                      <w:rPr>
                        <w:rFonts w:ascii="Cambria Math" w:eastAsiaTheme="minorEastAsia" w:hAnsi="Cambria Math" w:cs="Times New Roman"/>
                        <w:color w:val="000000" w:themeColor="text1"/>
                        <w:lang w:val="en-GB"/>
                      </w:rPr>
                      <m:t>e</m:t>
                    </m:r>
                  </m:e>
                </m:bar>
              </m:e>
              <m:sub>
                <m:r>
                  <m:rPr>
                    <m:sty m:val="p"/>
                  </m:rPr>
                  <w:rPr>
                    <w:rFonts w:ascii="Cambria Math" w:eastAsiaTheme="minorEastAsia" w:hAnsi="Cambria Math" w:cs="Times New Roman"/>
                    <w:color w:val="000000" w:themeColor="text1"/>
                    <w:lang w:val="en-GB"/>
                  </w:rPr>
                  <m:t>i</m:t>
                </m:r>
              </m:sub>
              <m:sup>
                <m:r>
                  <m:rPr>
                    <m:sty m:val="p"/>
                  </m:rPr>
                  <w:rPr>
                    <w:rFonts w:ascii="Cambria Math" w:eastAsiaTheme="minorEastAsia" w:hAnsi="Cambria Math" w:cs="Times New Roman"/>
                    <w:color w:val="000000" w:themeColor="text1"/>
                    <w:lang w:val="en-GB"/>
                  </w:rPr>
                  <m:t>ch</m:t>
                </m:r>
              </m:sup>
            </m:sSubSup>
            <m:r>
              <m:rPr>
                <m:sty m:val="p"/>
              </m:rPr>
              <w:rPr>
                <w:rFonts w:ascii="Cambria Math" w:eastAsiaTheme="minorEastAsia" w:hAnsi="Cambria Math" w:cs="Times New Roman"/>
                <w:color w:val="000000" w:themeColor="text1"/>
                <w:lang w:val="en-GB"/>
              </w:rPr>
              <m:t xml:space="preserve">+ </m:t>
            </m:r>
            <m:r>
              <m:rPr>
                <m:sty m:val="p"/>
              </m:rPr>
              <w:rPr>
                <w:rFonts w:ascii="Cambria Math" w:hAnsi="Cambria Math" w:cs="Times New Roman"/>
                <w:color w:val="000000" w:themeColor="text1"/>
                <w:lang w:val="en-GB"/>
              </w:rPr>
              <m:t>R̅</m:t>
            </m:r>
            <m:sSub>
              <m:sSubPr>
                <m:ctrlPr>
                  <w:rPr>
                    <w:rFonts w:ascii="Cambria Math" w:hAnsi="Cambria Math" w:cs="Times New Roman"/>
                    <w:iCs/>
                    <w:color w:val="000000" w:themeColor="text1"/>
                    <w:lang w:val="en-GB"/>
                  </w:rPr>
                </m:ctrlPr>
              </m:sSubPr>
              <m:e>
                <m:r>
                  <m:rPr>
                    <m:sty m:val="p"/>
                  </m:rPr>
                  <w:rPr>
                    <w:rFonts w:ascii="Cambria Math" w:hAnsi="Cambria Math" w:cs="Times New Roman"/>
                    <w:color w:val="000000" w:themeColor="text1"/>
                    <w:lang w:val="en-GB"/>
                  </w:rPr>
                  <m:t>T</m:t>
                </m:r>
              </m:e>
              <m:sub>
                <m:r>
                  <m:rPr>
                    <m:sty m:val="p"/>
                  </m:rPr>
                  <w:rPr>
                    <w:rFonts w:ascii="Cambria Math" w:hAnsi="Cambria Math" w:cs="Times New Roman"/>
                    <w:color w:val="000000" w:themeColor="text1"/>
                    <w:lang w:val="en-GB"/>
                  </w:rPr>
                  <m:t>0</m:t>
                </m:r>
              </m:sub>
            </m:sSub>
            <m:nary>
              <m:naryPr>
                <m:chr m:val="∑"/>
                <m:limLoc m:val="undOvr"/>
                <m:supHide m:val="1"/>
                <m:ctrlPr>
                  <w:rPr>
                    <w:rFonts w:ascii="Cambria Math" w:hAnsi="Cambria Math" w:cs="Times New Roman"/>
                    <w:iCs/>
                    <w:color w:val="000000" w:themeColor="text1"/>
                    <w:lang w:val="en-GB"/>
                  </w:rPr>
                </m:ctrlPr>
              </m:naryPr>
              <m:sub>
                <m:r>
                  <m:rPr>
                    <m:sty m:val="p"/>
                  </m:rPr>
                  <w:rPr>
                    <w:rFonts w:ascii="Cambria Math" w:hAnsi="Cambria Math" w:cs="Times New Roman"/>
                    <w:color w:val="000000" w:themeColor="text1"/>
                    <w:lang w:val="en-GB"/>
                  </w:rPr>
                  <m:t>i</m:t>
                </m:r>
              </m:sub>
              <m:sup/>
              <m:e>
                <m:sSub>
                  <m:sSubPr>
                    <m:ctrlPr>
                      <w:rPr>
                        <w:rFonts w:ascii="Cambria Math" w:hAnsi="Cambria Math" w:cs="Times New Roman"/>
                        <w:iCs/>
                        <w:color w:val="000000" w:themeColor="text1"/>
                        <w:lang w:val="en-GB"/>
                      </w:rPr>
                    </m:ctrlPr>
                  </m:sSubPr>
                  <m:e>
                    <m:r>
                      <m:rPr>
                        <m:sty m:val="p"/>
                      </m:rPr>
                      <w:rPr>
                        <w:rFonts w:ascii="Cambria Math" w:hAnsi="Cambria Math" w:cs="Times New Roman"/>
                        <w:color w:val="000000" w:themeColor="text1"/>
                        <w:lang w:val="en-GB"/>
                      </w:rPr>
                      <m:t>x</m:t>
                    </m:r>
                  </m:e>
                  <m:sub>
                    <m:r>
                      <m:rPr>
                        <m:sty m:val="p"/>
                      </m:rPr>
                      <w:rPr>
                        <w:rFonts w:ascii="Cambria Math" w:hAnsi="Cambria Math" w:cs="Times New Roman"/>
                        <w:color w:val="000000" w:themeColor="text1"/>
                        <w:lang w:val="en-GB"/>
                      </w:rPr>
                      <m:t>i</m:t>
                    </m:r>
                  </m:sub>
                </m:sSub>
                <m:r>
                  <m:rPr>
                    <m:sty m:val="p"/>
                  </m:rPr>
                  <w:rPr>
                    <w:rFonts w:ascii="Cambria Math" w:hAnsi="Cambria Math" w:cs="Times New Roman"/>
                    <w:color w:val="000000" w:themeColor="text1"/>
                    <w:lang w:val="en-GB"/>
                  </w:rPr>
                  <m:t>ln</m:t>
                </m:r>
                <m:sSub>
                  <m:sSubPr>
                    <m:ctrlPr>
                      <w:rPr>
                        <w:rFonts w:ascii="Cambria Math" w:hAnsi="Cambria Math" w:cs="Times New Roman"/>
                        <w:iCs/>
                        <w:color w:val="000000" w:themeColor="text1"/>
                        <w:lang w:val="en-GB"/>
                      </w:rPr>
                    </m:ctrlPr>
                  </m:sSubPr>
                  <m:e>
                    <m:r>
                      <m:rPr>
                        <m:sty m:val="p"/>
                      </m:rPr>
                      <w:rPr>
                        <w:rFonts w:ascii="Cambria Math" w:hAnsi="Cambria Math" w:cs="Times New Roman"/>
                        <w:color w:val="000000" w:themeColor="text1"/>
                        <w:lang w:val="en-GB"/>
                      </w:rPr>
                      <m:t>x</m:t>
                    </m:r>
                  </m:e>
                  <m:sub>
                    <m:r>
                      <m:rPr>
                        <m:sty m:val="p"/>
                      </m:rPr>
                      <w:rPr>
                        <w:rFonts w:ascii="Cambria Math" w:hAnsi="Cambria Math" w:cs="Times New Roman"/>
                        <w:color w:val="000000" w:themeColor="text1"/>
                        <w:lang w:val="en-GB"/>
                      </w:rPr>
                      <m:t>i</m:t>
                    </m:r>
                  </m:sub>
                </m:sSub>
              </m:e>
            </m:nary>
          </m:e>
        </m:nary>
      </m:oMath>
      <w:r w:rsidR="0004728A" w:rsidRPr="003521BA">
        <w:rPr>
          <w:rFonts w:ascii="Times New Roman" w:eastAsia="Times New Roman" w:hAnsi="Times New Roman" w:cs="Times New Roman"/>
          <w:color w:val="000000" w:themeColor="text1"/>
          <w:lang w:val="en-GB" w:eastAsia="tr-TR"/>
        </w:rPr>
        <w:t xml:space="preserve"> </w:t>
      </w:r>
      <w:r w:rsidR="0004728A" w:rsidRPr="003521BA">
        <w:rPr>
          <w:rFonts w:ascii="Times New Roman" w:eastAsia="Times New Roman" w:hAnsi="Times New Roman" w:cs="Times New Roman"/>
          <w:color w:val="000000" w:themeColor="text1"/>
          <w:lang w:val="en-GB" w:eastAsia="tr-TR"/>
        </w:rPr>
        <w:tab/>
        <w:t xml:space="preserve"> (9)</w:t>
      </w:r>
    </w:p>
    <w:p w14:paraId="5A8D9CE9" w14:textId="394EC9CD" w:rsidR="0004728A" w:rsidRDefault="0004728A" w:rsidP="0055154A">
      <w:pPr>
        <w:spacing w:after="0" w:line="240" w:lineRule="auto"/>
        <w:ind w:firstLine="284"/>
        <w:jc w:val="both"/>
        <w:rPr>
          <w:rFonts w:ascii="Times New Roman" w:eastAsia="Times New Roman" w:hAnsi="Times New Roman" w:cs="Times New Roman"/>
          <w:color w:val="000000" w:themeColor="text1"/>
          <w:lang w:val="en-GB" w:eastAsia="tr-TR"/>
        </w:rPr>
      </w:pPr>
      <w:r w:rsidRPr="003521BA">
        <w:rPr>
          <w:rFonts w:ascii="Times New Roman" w:eastAsia="Times New Roman" w:hAnsi="Times New Roman" w:cs="Times New Roman"/>
          <w:color w:val="000000" w:themeColor="text1"/>
          <w:lang w:val="en-GB" w:eastAsia="tr-TR"/>
        </w:rPr>
        <w:t xml:space="preserve">Where, </w:t>
      </w:r>
      <m:oMath>
        <m:sSubSup>
          <m:sSubSupPr>
            <m:ctrlPr>
              <w:rPr>
                <w:rFonts w:ascii="Cambria Math" w:eastAsiaTheme="minorEastAsia" w:hAnsi="Cambria Math" w:cs="Times New Roman"/>
                <w:iCs/>
                <w:color w:val="000000" w:themeColor="text1"/>
                <w:lang w:val="en-GB"/>
              </w:rPr>
            </m:ctrlPr>
          </m:sSubSupPr>
          <m:e>
            <m:bar>
              <m:barPr>
                <m:pos m:val="top"/>
                <m:ctrlPr>
                  <w:rPr>
                    <w:rFonts w:ascii="Cambria Math" w:eastAsiaTheme="minorEastAsia" w:hAnsi="Cambria Math" w:cs="Times New Roman"/>
                    <w:iCs/>
                    <w:color w:val="000000" w:themeColor="text1"/>
                    <w:lang w:val="en-GB"/>
                  </w:rPr>
                </m:ctrlPr>
              </m:barPr>
              <m:e>
                <m:r>
                  <m:rPr>
                    <m:sty m:val="p"/>
                  </m:rPr>
                  <w:rPr>
                    <w:rFonts w:ascii="Cambria Math" w:eastAsiaTheme="minorEastAsia" w:hAnsi="Cambria Math" w:cs="Times New Roman"/>
                    <w:color w:val="000000" w:themeColor="text1"/>
                    <w:lang w:val="en-GB"/>
                  </w:rPr>
                  <m:t>e</m:t>
                </m:r>
              </m:e>
            </m:bar>
          </m:e>
          <m:sub>
            <m:r>
              <m:rPr>
                <m:sty m:val="p"/>
              </m:rPr>
              <w:rPr>
                <w:rFonts w:ascii="Cambria Math" w:eastAsiaTheme="minorEastAsia" w:hAnsi="Cambria Math" w:cs="Times New Roman"/>
                <w:color w:val="000000" w:themeColor="text1"/>
                <w:lang w:val="en-GB"/>
              </w:rPr>
              <m:t>i</m:t>
            </m:r>
          </m:sub>
          <m:sup>
            <m:r>
              <m:rPr>
                <m:sty m:val="p"/>
              </m:rPr>
              <w:rPr>
                <w:rFonts w:ascii="Cambria Math" w:eastAsiaTheme="minorEastAsia" w:hAnsi="Cambria Math" w:cs="Times New Roman"/>
                <w:color w:val="000000" w:themeColor="text1"/>
                <w:lang w:val="en-GB"/>
              </w:rPr>
              <m:t>ch</m:t>
            </m:r>
          </m:sup>
        </m:sSubSup>
      </m:oMath>
      <w:r w:rsidRPr="003521BA">
        <w:rPr>
          <w:rFonts w:ascii="Times New Roman" w:eastAsia="Times New Roman" w:hAnsi="Times New Roman" w:cs="Times New Roman"/>
          <w:color w:val="000000" w:themeColor="text1"/>
          <w:lang w:val="en-GB" w:eastAsia="tr-TR"/>
        </w:rPr>
        <w:t xml:space="preserve"> is the standard chemical exergy for each component (kJ/kmol), and </w:t>
      </w:r>
      <m:oMath>
        <m:r>
          <m:rPr>
            <m:sty m:val="p"/>
          </m:rPr>
          <w:rPr>
            <w:rFonts w:ascii="Cambria Math" w:hAnsi="Cambria Math" w:cs="Times New Roman"/>
            <w:color w:val="000000" w:themeColor="text1"/>
            <w:lang w:val="en-GB"/>
          </w:rPr>
          <m:t>R̅</m:t>
        </m:r>
      </m:oMath>
      <w:r w:rsidRPr="003521BA">
        <w:rPr>
          <w:rFonts w:ascii="Times New Roman" w:eastAsia="Times New Roman" w:hAnsi="Times New Roman" w:cs="Times New Roman"/>
          <w:color w:val="000000" w:themeColor="text1"/>
          <w:lang w:val="en-GB" w:eastAsia="tr-TR"/>
        </w:rPr>
        <w:t xml:space="preserve"> is the universal gas constant (8.315 kJ/</w:t>
      </w:r>
      <w:proofErr w:type="spellStart"/>
      <w:r w:rsidRPr="003521BA">
        <w:rPr>
          <w:rFonts w:ascii="Times New Roman" w:eastAsia="Times New Roman" w:hAnsi="Times New Roman" w:cs="Times New Roman"/>
          <w:color w:val="000000" w:themeColor="text1"/>
          <w:lang w:val="en-GB" w:eastAsia="tr-TR"/>
        </w:rPr>
        <w:t>kmolK</w:t>
      </w:r>
      <w:proofErr w:type="spellEnd"/>
      <w:r w:rsidRPr="003521BA">
        <w:rPr>
          <w:rFonts w:ascii="Times New Roman" w:eastAsia="Times New Roman" w:hAnsi="Times New Roman" w:cs="Times New Roman"/>
          <w:color w:val="000000" w:themeColor="text1"/>
          <w:lang w:val="en-GB" w:eastAsia="tr-TR"/>
        </w:rPr>
        <w:t>). According to equation (9), the chemical exergy of the reaction products was calculated separately, and the total chemical exergy was found.</w:t>
      </w:r>
    </w:p>
    <w:p w14:paraId="5C0A73C9" w14:textId="77777777" w:rsidR="007B5441" w:rsidRDefault="007B5441" w:rsidP="003521BA">
      <w:pPr>
        <w:spacing w:after="0" w:line="240" w:lineRule="auto"/>
        <w:ind w:firstLine="284"/>
        <w:rPr>
          <w:rFonts w:ascii="Times New Roman" w:eastAsia="Times New Roman" w:hAnsi="Times New Roman" w:cs="Times New Roman"/>
          <w:color w:val="000000" w:themeColor="text1"/>
          <w:lang w:val="en-GB" w:eastAsia="tr-TR"/>
        </w:rPr>
      </w:pPr>
    </w:p>
    <w:p w14:paraId="05C984DE" w14:textId="77777777" w:rsidR="0004728A" w:rsidRPr="003521BA" w:rsidRDefault="0004728A" w:rsidP="003521BA">
      <w:pPr>
        <w:spacing w:after="0" w:line="240" w:lineRule="auto"/>
        <w:ind w:firstLine="284"/>
        <w:jc w:val="both"/>
        <w:rPr>
          <w:rFonts w:ascii="Times New Roman" w:eastAsia="Times New Roman" w:hAnsi="Times New Roman" w:cs="Times New Roman"/>
          <w:color w:val="000000" w:themeColor="text1"/>
          <w:lang w:val="en-GB" w:eastAsia="tr-TR"/>
        </w:rPr>
      </w:pPr>
      <w:r w:rsidRPr="003521BA">
        <w:rPr>
          <w:rFonts w:ascii="Times New Roman" w:eastAsia="Times New Roman" w:hAnsi="Times New Roman" w:cs="Times New Roman"/>
          <w:color w:val="000000" w:themeColor="text1"/>
          <w:lang w:val="en-GB" w:eastAsia="tr-TR"/>
        </w:rPr>
        <w:lastRenderedPageBreak/>
        <w:t>The exergy of the heat released during combustion is calculated according to equation (10):</w:t>
      </w:r>
    </w:p>
    <w:p w14:paraId="1EFAF38B" w14:textId="4D684724" w:rsidR="0004728A" w:rsidRPr="003521BA" w:rsidRDefault="00000000" w:rsidP="00AB0576">
      <w:pPr>
        <w:tabs>
          <w:tab w:val="right" w:pos="9638"/>
        </w:tabs>
        <w:spacing w:before="120" w:after="120" w:line="240" w:lineRule="auto"/>
        <w:ind w:firstLine="3686"/>
        <w:rPr>
          <w:rFonts w:ascii="Times New Roman" w:eastAsia="Times New Roman" w:hAnsi="Times New Roman" w:cs="Times New Roman"/>
          <w:color w:val="000000" w:themeColor="text1"/>
          <w:lang w:val="en-GB" w:eastAsia="tr-TR"/>
        </w:rPr>
      </w:pPr>
      <m:oMath>
        <m:sSubSup>
          <m:sSubSupPr>
            <m:ctrlPr>
              <w:rPr>
                <w:rFonts w:ascii="Cambria Math" w:eastAsiaTheme="minorEastAsia" w:hAnsi="Cambria Math" w:cs="Times New Roman"/>
                <w:iCs/>
                <w:color w:val="000000" w:themeColor="text1"/>
                <w:lang w:val="en-GB"/>
              </w:rPr>
            </m:ctrlPr>
          </m:sSubSupPr>
          <m:e>
            <m:bar>
              <m:barPr>
                <m:pos m:val="top"/>
                <m:ctrlPr>
                  <w:rPr>
                    <w:rFonts w:ascii="Cambria Math" w:eastAsiaTheme="minorEastAsia" w:hAnsi="Cambria Math" w:cs="Times New Roman"/>
                    <w:iCs/>
                    <w:color w:val="000000" w:themeColor="text1"/>
                    <w:lang w:val="en-GB"/>
                  </w:rPr>
                </m:ctrlPr>
              </m:barPr>
              <m:e>
                <m:r>
                  <m:rPr>
                    <m:sty m:val="p"/>
                  </m:rPr>
                  <w:rPr>
                    <w:rFonts w:ascii="Cambria Math" w:eastAsiaTheme="minorEastAsia" w:hAnsi="Cambria Math" w:cs="Times New Roman"/>
                    <w:color w:val="000000" w:themeColor="text1"/>
                    <w:lang w:val="en-GB"/>
                  </w:rPr>
                  <m:t>e</m:t>
                </m:r>
              </m:e>
            </m:bar>
          </m:e>
          <m:sub>
            <m:r>
              <m:rPr>
                <m:sty m:val="p"/>
              </m:rPr>
              <w:rPr>
                <w:rFonts w:ascii="Cambria Math" w:eastAsiaTheme="minorEastAsia" w:hAnsi="Cambria Math" w:cs="Times New Roman"/>
                <w:color w:val="000000" w:themeColor="text1"/>
                <w:lang w:val="en-GB"/>
              </w:rPr>
              <m:t>x,in</m:t>
            </m:r>
          </m:sub>
          <m:sup>
            <m:r>
              <m:rPr>
                <m:sty m:val="p"/>
              </m:rPr>
              <w:rPr>
                <w:rFonts w:ascii="Cambria Math" w:eastAsiaTheme="minorEastAsia" w:hAnsi="Cambria Math" w:cs="Times New Roman"/>
                <w:color w:val="000000" w:themeColor="text1"/>
                <w:lang w:val="en-GB"/>
              </w:rPr>
              <m:t>Q</m:t>
            </m:r>
          </m:sup>
        </m:sSubSup>
      </m:oMath>
      <w:r w:rsidR="0004728A" w:rsidRPr="003521BA">
        <w:rPr>
          <w:rFonts w:ascii="Times New Roman" w:eastAsiaTheme="minorEastAsia" w:hAnsi="Times New Roman" w:cs="Times New Roman"/>
          <w:iCs/>
          <w:color w:val="000000" w:themeColor="text1"/>
          <w:lang w:val="en-GB"/>
        </w:rPr>
        <w:t xml:space="preserve"> </w:t>
      </w:r>
      <m:oMath>
        <m:r>
          <m:rPr>
            <m:sty m:val="p"/>
          </m:rPr>
          <w:rPr>
            <w:rFonts w:ascii="Cambria Math" w:eastAsiaTheme="minorEastAsia" w:hAnsi="Cambria Math" w:cs="Times New Roman"/>
            <w:color w:val="000000" w:themeColor="text1"/>
            <w:lang w:val="en-GB"/>
          </w:rPr>
          <m:t xml:space="preserve">=Q ( 1- </m:t>
        </m:r>
        <m:f>
          <m:fPr>
            <m:ctrlPr>
              <w:rPr>
                <w:rFonts w:ascii="Cambria Math" w:eastAsiaTheme="minorEastAsia" w:hAnsi="Cambria Math" w:cs="Times New Roman"/>
                <w:iCs/>
                <w:color w:val="000000" w:themeColor="text1"/>
                <w:lang w:val="en-GB"/>
              </w:rPr>
            </m:ctrlPr>
          </m:fPr>
          <m:num>
            <m:sSub>
              <m:sSubPr>
                <m:ctrlPr>
                  <w:rPr>
                    <w:rFonts w:ascii="Cambria Math" w:eastAsiaTheme="minorEastAsia" w:hAnsi="Cambria Math" w:cs="Times New Roman"/>
                    <w:iCs/>
                    <w:color w:val="000000" w:themeColor="text1"/>
                    <w:lang w:val="en-GB"/>
                  </w:rPr>
                </m:ctrlPr>
              </m:sSubPr>
              <m:e>
                <m:r>
                  <m:rPr>
                    <m:sty m:val="p"/>
                  </m:rPr>
                  <w:rPr>
                    <w:rFonts w:ascii="Cambria Math" w:eastAsiaTheme="minorEastAsia" w:hAnsi="Cambria Math" w:cs="Times New Roman"/>
                    <w:color w:val="000000" w:themeColor="text1"/>
                    <w:lang w:val="en-GB"/>
                  </w:rPr>
                  <m:t>T</m:t>
                </m:r>
              </m:e>
              <m:sub>
                <m:r>
                  <m:rPr>
                    <m:sty m:val="p"/>
                  </m:rPr>
                  <w:rPr>
                    <w:rFonts w:ascii="Cambria Math" w:eastAsiaTheme="minorEastAsia" w:hAnsi="Cambria Math" w:cs="Times New Roman"/>
                    <w:color w:val="000000" w:themeColor="text1"/>
                    <w:lang w:val="en-GB"/>
                  </w:rPr>
                  <m:t>0</m:t>
                </m:r>
              </m:sub>
            </m:sSub>
          </m:num>
          <m:den>
            <m:sSub>
              <m:sSubPr>
                <m:ctrlPr>
                  <w:rPr>
                    <w:rFonts w:ascii="Cambria Math" w:eastAsiaTheme="minorEastAsia" w:hAnsi="Cambria Math" w:cs="Times New Roman"/>
                    <w:iCs/>
                    <w:color w:val="000000" w:themeColor="text1"/>
                    <w:lang w:val="en-GB"/>
                  </w:rPr>
                </m:ctrlPr>
              </m:sSubPr>
              <m:e>
                <m:r>
                  <m:rPr>
                    <m:sty m:val="p"/>
                  </m:rPr>
                  <w:rPr>
                    <w:rFonts w:ascii="Cambria Math" w:eastAsiaTheme="minorEastAsia" w:hAnsi="Cambria Math" w:cs="Times New Roman"/>
                    <w:color w:val="000000" w:themeColor="text1"/>
                    <w:lang w:val="en-GB"/>
                  </w:rPr>
                  <m:t>T</m:t>
                </m:r>
              </m:e>
              <m:sub>
                <m:r>
                  <m:rPr>
                    <m:sty m:val="p"/>
                  </m:rPr>
                  <w:rPr>
                    <w:rFonts w:ascii="Cambria Math" w:eastAsiaTheme="minorEastAsia" w:hAnsi="Cambria Math" w:cs="Times New Roman"/>
                    <w:color w:val="000000" w:themeColor="text1"/>
                    <w:lang w:val="en-GB"/>
                  </w:rPr>
                  <m:t>combustion</m:t>
                </m:r>
              </m:sub>
            </m:sSub>
          </m:den>
        </m:f>
        <m:r>
          <w:rPr>
            <w:rFonts w:ascii="Cambria Math" w:eastAsiaTheme="minorEastAsia" w:hAnsi="Cambria Math" w:cs="Times New Roman"/>
            <w:color w:val="000000" w:themeColor="text1"/>
            <w:lang w:val="en-GB"/>
          </w:rPr>
          <m:t>)</m:t>
        </m:r>
      </m:oMath>
      <w:r w:rsidR="0004728A" w:rsidRPr="003521BA">
        <w:rPr>
          <w:rFonts w:ascii="Times New Roman" w:eastAsia="Times New Roman" w:hAnsi="Times New Roman" w:cs="Times New Roman"/>
          <w:color w:val="000000" w:themeColor="text1"/>
          <w:lang w:val="en-GB" w:eastAsia="tr-TR"/>
        </w:rPr>
        <w:t xml:space="preserve"> </w:t>
      </w:r>
      <w:r w:rsidR="0004728A" w:rsidRPr="003521BA">
        <w:rPr>
          <w:rFonts w:ascii="Times New Roman" w:eastAsia="Times New Roman" w:hAnsi="Times New Roman" w:cs="Times New Roman"/>
          <w:color w:val="000000" w:themeColor="text1"/>
          <w:lang w:val="en-GB" w:eastAsia="tr-TR"/>
        </w:rPr>
        <w:tab/>
        <w:t xml:space="preserve"> (10)</w:t>
      </w:r>
    </w:p>
    <w:p w14:paraId="1C5DEC7F" w14:textId="086C79B1" w:rsidR="0004728A" w:rsidRPr="003521BA" w:rsidRDefault="0004728A" w:rsidP="003521BA">
      <w:pPr>
        <w:spacing w:after="0" w:line="240" w:lineRule="auto"/>
        <w:ind w:firstLine="284"/>
        <w:jc w:val="both"/>
        <w:rPr>
          <w:rFonts w:ascii="Times New Roman" w:eastAsia="Times New Roman" w:hAnsi="Times New Roman" w:cs="Times New Roman"/>
          <w:color w:val="000000" w:themeColor="text1"/>
          <w:lang w:val="en-GB" w:eastAsia="tr-TR"/>
        </w:rPr>
      </w:pPr>
      <w:r w:rsidRPr="003521BA">
        <w:rPr>
          <w:rFonts w:ascii="Times New Roman" w:eastAsia="Times New Roman" w:hAnsi="Times New Roman" w:cs="Times New Roman"/>
          <w:color w:val="000000" w:themeColor="text1"/>
          <w:lang w:val="en-GB" w:eastAsia="tr-TR"/>
        </w:rPr>
        <w:t xml:space="preserve">Where Q is the heat released during combustion, and </w:t>
      </w:r>
      <m:oMath>
        <m:sSub>
          <m:sSubPr>
            <m:ctrlPr>
              <w:rPr>
                <w:rFonts w:ascii="Cambria Math" w:eastAsiaTheme="minorEastAsia" w:hAnsi="Cambria Math" w:cs="Times New Roman"/>
                <w:iCs/>
                <w:color w:val="000000" w:themeColor="text1"/>
                <w:lang w:val="en-GB"/>
              </w:rPr>
            </m:ctrlPr>
          </m:sSubPr>
          <m:e>
            <m:r>
              <m:rPr>
                <m:sty m:val="p"/>
              </m:rPr>
              <w:rPr>
                <w:rFonts w:ascii="Cambria Math" w:eastAsiaTheme="minorEastAsia" w:hAnsi="Cambria Math" w:cs="Times New Roman"/>
                <w:color w:val="000000" w:themeColor="text1"/>
                <w:lang w:val="en-GB"/>
              </w:rPr>
              <m:t>T</m:t>
            </m:r>
          </m:e>
          <m:sub>
            <m:r>
              <m:rPr>
                <m:sty m:val="p"/>
              </m:rPr>
              <w:rPr>
                <w:rFonts w:ascii="Cambria Math" w:eastAsiaTheme="minorEastAsia" w:hAnsi="Cambria Math" w:cs="Times New Roman"/>
                <w:color w:val="000000" w:themeColor="text1"/>
                <w:lang w:val="en-GB"/>
              </w:rPr>
              <m:t>combustion</m:t>
            </m:r>
          </m:sub>
        </m:sSub>
      </m:oMath>
      <w:r w:rsidRPr="003521BA">
        <w:rPr>
          <w:rFonts w:ascii="Times New Roman" w:eastAsia="Times New Roman" w:hAnsi="Times New Roman" w:cs="Times New Roman"/>
          <w:color w:val="000000" w:themeColor="text1"/>
          <w:lang w:val="en-GB" w:eastAsia="tr-TR"/>
        </w:rPr>
        <w:t xml:space="preserve"> is the combustion temperature.</w:t>
      </w:r>
    </w:p>
    <w:p w14:paraId="5A46852C" w14:textId="2F69AA4C" w:rsidR="0004728A" w:rsidRPr="003521BA" w:rsidRDefault="0004728A" w:rsidP="003521BA">
      <w:pPr>
        <w:spacing w:after="0" w:line="240" w:lineRule="auto"/>
        <w:ind w:firstLine="284"/>
        <w:jc w:val="both"/>
        <w:rPr>
          <w:rFonts w:ascii="Times New Roman" w:eastAsia="Times New Roman" w:hAnsi="Times New Roman" w:cs="Times New Roman"/>
          <w:color w:val="000000" w:themeColor="text1"/>
          <w:lang w:val="en-GB" w:eastAsia="tr-TR"/>
        </w:rPr>
      </w:pPr>
      <w:r w:rsidRPr="003521BA">
        <w:rPr>
          <w:rFonts w:ascii="Times New Roman" w:eastAsia="Times New Roman" w:hAnsi="Times New Roman" w:cs="Times New Roman"/>
          <w:color w:val="000000" w:themeColor="text1"/>
          <w:lang w:val="en-GB" w:eastAsia="tr-TR"/>
        </w:rPr>
        <w:t>Considering that approximately 1/3 of the heat energy generated from combustion in the engine is lost with the exhaust gases, the total exergy for the reaction products can be written according to equation (11):</w:t>
      </w:r>
    </w:p>
    <w:p w14:paraId="5E6FDC4C" w14:textId="6181EFB6" w:rsidR="0004728A" w:rsidRPr="003521BA" w:rsidRDefault="00000000" w:rsidP="002F7DE4">
      <w:pPr>
        <w:tabs>
          <w:tab w:val="right" w:pos="9638"/>
        </w:tabs>
        <w:spacing w:before="120" w:after="120" w:line="240" w:lineRule="auto"/>
        <w:ind w:firstLine="3708"/>
        <w:rPr>
          <w:rFonts w:ascii="Times New Roman" w:eastAsia="Times New Roman" w:hAnsi="Times New Roman" w:cs="Times New Roman"/>
          <w:color w:val="000000" w:themeColor="text1"/>
          <w:lang w:val="en-GB" w:eastAsia="tr-TR"/>
        </w:rPr>
      </w:pPr>
      <m:oMath>
        <m:sSub>
          <m:sSubPr>
            <m:ctrlPr>
              <w:rPr>
                <w:rFonts w:ascii="Cambria Math" w:eastAsiaTheme="minorEastAsia" w:hAnsi="Cambria Math" w:cs="Times New Roman"/>
                <w:iCs/>
                <w:color w:val="000000" w:themeColor="text1"/>
                <w:lang w:val="en-GB"/>
              </w:rPr>
            </m:ctrlPr>
          </m:sSubPr>
          <m:e>
            <m:bar>
              <m:barPr>
                <m:pos m:val="top"/>
                <m:ctrlPr>
                  <w:rPr>
                    <w:rFonts w:ascii="Cambria Math" w:eastAsiaTheme="minorEastAsia" w:hAnsi="Cambria Math" w:cs="Times New Roman"/>
                    <w:iCs/>
                    <w:color w:val="000000" w:themeColor="text1"/>
                    <w:lang w:val="en-GB"/>
                  </w:rPr>
                </m:ctrlPr>
              </m:barPr>
              <m:e>
                <m:r>
                  <m:rPr>
                    <m:sty m:val="p"/>
                  </m:rPr>
                  <w:rPr>
                    <w:rFonts w:ascii="Cambria Math" w:eastAsiaTheme="minorEastAsia" w:hAnsi="Cambria Math" w:cs="Times New Roman"/>
                    <w:color w:val="000000" w:themeColor="text1"/>
                    <w:lang w:val="en-GB"/>
                  </w:rPr>
                  <m:t>e</m:t>
                </m:r>
              </m:e>
            </m:bar>
          </m:e>
          <m:sub>
            <m:r>
              <m:rPr>
                <m:sty m:val="p"/>
              </m:rPr>
              <w:rPr>
                <w:rFonts w:ascii="Cambria Math" w:eastAsiaTheme="minorEastAsia" w:hAnsi="Cambria Math" w:cs="Times New Roman"/>
                <w:color w:val="000000" w:themeColor="text1"/>
                <w:lang w:val="en-GB"/>
              </w:rPr>
              <m:t>x,out</m:t>
            </m:r>
          </m:sub>
        </m:sSub>
        <m:r>
          <m:rPr>
            <m:sty m:val="p"/>
          </m:rPr>
          <w:rPr>
            <w:rFonts w:ascii="Cambria Math" w:eastAsiaTheme="minorEastAsia" w:hAnsi="Cambria Math" w:cs="Times New Roman"/>
            <w:color w:val="000000" w:themeColor="text1"/>
            <w:lang w:val="en-GB"/>
          </w:rPr>
          <m:t>=</m:t>
        </m:r>
        <m:f>
          <m:fPr>
            <m:ctrlPr>
              <w:rPr>
                <w:rFonts w:ascii="Cambria Math" w:eastAsiaTheme="minorEastAsia" w:hAnsi="Cambria Math" w:cs="Times New Roman"/>
                <w:iCs/>
                <w:color w:val="000000" w:themeColor="text1"/>
                <w:lang w:val="en-GB"/>
              </w:rPr>
            </m:ctrlPr>
          </m:fPr>
          <m:num>
            <m:sSubSup>
              <m:sSubSupPr>
                <m:ctrlPr>
                  <w:rPr>
                    <w:rFonts w:ascii="Cambria Math" w:eastAsiaTheme="minorEastAsia" w:hAnsi="Cambria Math" w:cs="Times New Roman"/>
                    <w:iCs/>
                    <w:color w:val="000000" w:themeColor="text1"/>
                    <w:lang w:val="en-GB"/>
                  </w:rPr>
                </m:ctrlPr>
              </m:sSubSupPr>
              <m:e>
                <m:bar>
                  <m:barPr>
                    <m:pos m:val="top"/>
                    <m:ctrlPr>
                      <w:rPr>
                        <w:rFonts w:ascii="Cambria Math" w:eastAsiaTheme="minorEastAsia" w:hAnsi="Cambria Math" w:cs="Times New Roman"/>
                        <w:iCs/>
                        <w:color w:val="000000" w:themeColor="text1"/>
                        <w:lang w:val="en-GB"/>
                      </w:rPr>
                    </m:ctrlPr>
                  </m:barPr>
                  <m:e>
                    <m:r>
                      <m:rPr>
                        <m:sty m:val="p"/>
                      </m:rPr>
                      <w:rPr>
                        <w:rFonts w:ascii="Cambria Math" w:eastAsiaTheme="minorEastAsia" w:hAnsi="Cambria Math" w:cs="Times New Roman"/>
                        <w:color w:val="000000" w:themeColor="text1"/>
                        <w:lang w:val="en-GB"/>
                      </w:rPr>
                      <m:t>e</m:t>
                    </m:r>
                  </m:e>
                </m:bar>
              </m:e>
              <m:sub>
                <m:r>
                  <m:rPr>
                    <m:sty m:val="p"/>
                  </m:rPr>
                  <w:rPr>
                    <w:rFonts w:ascii="Cambria Math" w:eastAsiaTheme="minorEastAsia" w:hAnsi="Cambria Math" w:cs="Times New Roman"/>
                    <w:color w:val="000000" w:themeColor="text1"/>
                    <w:lang w:val="en-GB"/>
                  </w:rPr>
                  <m:t>x,out</m:t>
                </m:r>
              </m:sub>
              <m:sup>
                <m:r>
                  <m:rPr>
                    <m:sty m:val="p"/>
                  </m:rPr>
                  <w:rPr>
                    <w:rFonts w:ascii="Cambria Math" w:eastAsiaTheme="minorEastAsia" w:hAnsi="Cambria Math" w:cs="Times New Roman"/>
                    <w:color w:val="000000" w:themeColor="text1"/>
                    <w:lang w:val="en-GB"/>
                  </w:rPr>
                  <m:t>Q</m:t>
                </m:r>
              </m:sup>
            </m:sSubSup>
          </m:num>
          <m:den>
            <m:r>
              <m:rPr>
                <m:sty m:val="p"/>
              </m:rPr>
              <w:rPr>
                <w:rFonts w:ascii="Cambria Math" w:eastAsiaTheme="minorEastAsia" w:hAnsi="Cambria Math" w:cs="Times New Roman"/>
                <w:color w:val="000000" w:themeColor="text1"/>
                <w:lang w:val="en-GB"/>
              </w:rPr>
              <m:t>3</m:t>
            </m:r>
          </m:den>
        </m:f>
        <m:r>
          <m:rPr>
            <m:sty m:val="p"/>
          </m:rPr>
          <w:rPr>
            <w:rFonts w:ascii="Cambria Math" w:eastAsiaTheme="minorEastAsia" w:hAnsi="Cambria Math" w:cs="Times New Roman"/>
            <w:color w:val="000000" w:themeColor="text1"/>
            <w:lang w:val="en-GB"/>
          </w:rPr>
          <m:t xml:space="preserve">+ </m:t>
        </m:r>
        <m:sSubSup>
          <m:sSubSupPr>
            <m:ctrlPr>
              <w:rPr>
                <w:rFonts w:ascii="Cambria Math" w:eastAsiaTheme="minorEastAsia" w:hAnsi="Cambria Math" w:cs="Times New Roman"/>
                <w:iCs/>
                <w:color w:val="000000" w:themeColor="text1"/>
                <w:lang w:val="en-GB"/>
              </w:rPr>
            </m:ctrlPr>
          </m:sSubSupPr>
          <m:e>
            <m:bar>
              <m:barPr>
                <m:pos m:val="top"/>
                <m:ctrlPr>
                  <w:rPr>
                    <w:rFonts w:ascii="Cambria Math" w:eastAsiaTheme="minorEastAsia" w:hAnsi="Cambria Math" w:cs="Times New Roman"/>
                    <w:iCs/>
                    <w:color w:val="000000" w:themeColor="text1"/>
                    <w:lang w:val="en-GB"/>
                  </w:rPr>
                </m:ctrlPr>
              </m:barPr>
              <m:e>
                <m:r>
                  <m:rPr>
                    <m:sty m:val="p"/>
                  </m:rPr>
                  <w:rPr>
                    <w:rFonts w:ascii="Cambria Math" w:eastAsiaTheme="minorEastAsia" w:hAnsi="Cambria Math" w:cs="Times New Roman"/>
                    <w:color w:val="000000" w:themeColor="text1"/>
                    <w:lang w:val="en-GB"/>
                  </w:rPr>
                  <m:t>e</m:t>
                </m:r>
              </m:e>
            </m:bar>
          </m:e>
          <m:sub>
            <m:r>
              <m:rPr>
                <m:sty m:val="p"/>
              </m:rPr>
              <w:rPr>
                <w:rFonts w:ascii="Cambria Math" w:eastAsiaTheme="minorEastAsia" w:hAnsi="Cambria Math" w:cs="Times New Roman"/>
                <w:color w:val="000000" w:themeColor="text1"/>
                <w:lang w:val="en-GB"/>
              </w:rPr>
              <m:t>x,out</m:t>
            </m:r>
          </m:sub>
          <m:sup>
            <m:r>
              <m:rPr>
                <m:sty m:val="p"/>
              </m:rPr>
              <w:rPr>
                <w:rFonts w:ascii="Cambria Math" w:eastAsiaTheme="minorEastAsia" w:hAnsi="Cambria Math" w:cs="Times New Roman"/>
                <w:color w:val="000000" w:themeColor="text1"/>
                <w:lang w:val="en-GB"/>
              </w:rPr>
              <m:t>pr</m:t>
            </m:r>
          </m:sup>
        </m:sSubSup>
      </m:oMath>
      <w:r w:rsidR="0004728A" w:rsidRPr="003521BA">
        <w:rPr>
          <w:rFonts w:ascii="Times New Roman" w:eastAsia="Times New Roman" w:hAnsi="Times New Roman" w:cs="Times New Roman"/>
          <w:b/>
          <w:bCs/>
          <w:iCs/>
          <w:color w:val="000000" w:themeColor="text1"/>
          <w:lang w:val="en-GB"/>
        </w:rPr>
        <w:t xml:space="preserve"> +</w:t>
      </w:r>
      <m:oMath>
        <m:sSub>
          <m:sSubPr>
            <m:ctrlPr>
              <w:rPr>
                <w:rFonts w:ascii="Cambria Math" w:eastAsiaTheme="minorEastAsia" w:hAnsi="Cambria Math" w:cs="Times New Roman"/>
                <w:iCs/>
                <w:color w:val="000000" w:themeColor="text1"/>
                <w:lang w:val="en-GB"/>
              </w:rPr>
            </m:ctrlPr>
          </m:sSubPr>
          <m:e>
            <m:bar>
              <m:barPr>
                <m:pos m:val="top"/>
                <m:ctrlPr>
                  <w:rPr>
                    <w:rFonts w:ascii="Cambria Math" w:eastAsiaTheme="minorEastAsia" w:hAnsi="Cambria Math" w:cs="Times New Roman"/>
                    <w:iCs/>
                    <w:color w:val="000000" w:themeColor="text1"/>
                    <w:lang w:val="en-GB"/>
                  </w:rPr>
                </m:ctrlPr>
              </m:barPr>
              <m:e>
                <m:r>
                  <m:rPr>
                    <m:sty m:val="p"/>
                  </m:rPr>
                  <w:rPr>
                    <w:rFonts w:ascii="Cambria Math" w:eastAsiaTheme="minorEastAsia" w:hAnsi="Cambria Math" w:cs="Times New Roman"/>
                    <w:color w:val="000000" w:themeColor="text1"/>
                    <w:lang w:val="en-GB"/>
                  </w:rPr>
                  <m:t>e</m:t>
                </m:r>
              </m:e>
            </m:bar>
          </m:e>
          <m:sub>
            <m:r>
              <m:rPr>
                <m:sty m:val="p"/>
              </m:rPr>
              <w:rPr>
                <w:rFonts w:ascii="Cambria Math" w:eastAsiaTheme="minorEastAsia" w:hAnsi="Cambria Math" w:cs="Times New Roman"/>
                <w:color w:val="000000" w:themeColor="text1"/>
                <w:lang w:val="en-GB"/>
              </w:rPr>
              <m:t>x,W</m:t>
            </m:r>
          </m:sub>
        </m:sSub>
      </m:oMath>
      <w:r w:rsidR="0004728A" w:rsidRPr="003521BA">
        <w:rPr>
          <w:rFonts w:ascii="Times New Roman" w:eastAsia="Times New Roman" w:hAnsi="Times New Roman" w:cs="Times New Roman"/>
          <w:b/>
          <w:bCs/>
          <w:iCs/>
          <w:color w:val="000000" w:themeColor="text1"/>
          <w:lang w:val="en-GB"/>
        </w:rPr>
        <w:tab/>
        <w:t xml:space="preserve"> </w:t>
      </w:r>
      <w:r w:rsidR="0004728A" w:rsidRPr="003521BA">
        <w:rPr>
          <w:rFonts w:ascii="Times New Roman" w:eastAsia="Times New Roman" w:hAnsi="Times New Roman" w:cs="Times New Roman"/>
          <w:iCs/>
          <w:color w:val="000000" w:themeColor="text1"/>
          <w:lang w:val="en-GB"/>
        </w:rPr>
        <w:t>(11)</w:t>
      </w:r>
    </w:p>
    <w:p w14:paraId="04633E5B" w14:textId="7BC9564F" w:rsidR="0004728A" w:rsidRPr="003521BA" w:rsidRDefault="0004728A" w:rsidP="003521BA">
      <w:pPr>
        <w:spacing w:after="0" w:line="240" w:lineRule="auto"/>
        <w:ind w:firstLine="284"/>
        <w:jc w:val="both"/>
        <w:rPr>
          <w:rFonts w:ascii="Times New Roman" w:eastAsia="Times New Roman" w:hAnsi="Times New Roman" w:cs="Times New Roman"/>
          <w:color w:val="000000" w:themeColor="text1"/>
          <w:lang w:val="en-GB" w:eastAsia="tr-TR"/>
        </w:rPr>
      </w:pPr>
      <w:r w:rsidRPr="003521BA">
        <w:rPr>
          <w:rFonts w:ascii="Times New Roman" w:eastAsia="Times New Roman" w:hAnsi="Times New Roman" w:cs="Times New Roman"/>
          <w:color w:val="000000" w:themeColor="text1"/>
          <w:lang w:val="en-GB" w:eastAsia="tr-TR"/>
        </w:rPr>
        <w:t>Exergy loss, or irreversibility, is a measure of process inefficiency. Unlike traditional performance criteria, the concept of irreversibility is based on the second law of thermodynamics. The exergy balance for a considered steady-flow control volume was derived by combining the steady-flow energy equation (1st Law) and the entropy generation rate (2nd Law). The exergy balance for a control volume (system) is rewritten according to equation (12) (kJ).</w:t>
      </w:r>
    </w:p>
    <w:bookmarkStart w:id="5" w:name="_Hlk197864314"/>
    <w:p w14:paraId="6E5BEE5D" w14:textId="59CCEB65" w:rsidR="0004728A" w:rsidRPr="003521BA" w:rsidRDefault="00000000" w:rsidP="002F7DE4">
      <w:pPr>
        <w:tabs>
          <w:tab w:val="right" w:pos="9638"/>
        </w:tabs>
        <w:spacing w:before="120" w:after="120" w:line="240" w:lineRule="auto"/>
        <w:ind w:firstLine="3827"/>
        <w:rPr>
          <w:rFonts w:ascii="Times New Roman" w:eastAsiaTheme="minorEastAsia" w:hAnsi="Times New Roman" w:cs="Times New Roman"/>
          <w:color w:val="000000" w:themeColor="text1"/>
          <w:lang w:val="en-GB"/>
        </w:rPr>
      </w:pPr>
      <m:oMath>
        <m:sSub>
          <m:sSubPr>
            <m:ctrlPr>
              <w:rPr>
                <w:rFonts w:ascii="Cambria Math" w:eastAsiaTheme="minorEastAsia" w:hAnsi="Cambria Math" w:cs="Times New Roman"/>
                <w:color w:val="000000" w:themeColor="text1"/>
                <w:vertAlign w:val="subscript"/>
                <w:lang w:val="en-GB"/>
              </w:rPr>
            </m:ctrlPr>
          </m:sSubPr>
          <m:e>
            <m:r>
              <m:rPr>
                <m:sty m:val="p"/>
              </m:rPr>
              <w:rPr>
                <w:rFonts w:ascii="Cambria Math" w:hAnsi="Cambria Math" w:cs="Times New Roman"/>
                <w:color w:val="000000" w:themeColor="text1"/>
                <w:lang w:val="en-GB"/>
              </w:rPr>
              <m:t>Ė</m:t>
            </m:r>
          </m:e>
          <m:sub>
            <m:r>
              <m:rPr>
                <m:sty m:val="p"/>
              </m:rPr>
              <w:rPr>
                <w:rFonts w:ascii="Cambria Math" w:eastAsiaTheme="minorEastAsia" w:hAnsi="Cambria Math" w:cs="Times New Roman"/>
                <w:color w:val="000000" w:themeColor="text1"/>
                <w:vertAlign w:val="subscript"/>
                <w:lang w:val="en-GB"/>
              </w:rPr>
              <m:t>x,in</m:t>
            </m:r>
          </m:sub>
        </m:sSub>
        <m:r>
          <m:rPr>
            <m:sty m:val="p"/>
          </m:rPr>
          <w:rPr>
            <w:rFonts w:ascii="Cambria Math" w:eastAsiaTheme="minorEastAsia" w:hAnsi="Cambria Math" w:cs="Times New Roman"/>
            <w:color w:val="000000" w:themeColor="text1"/>
            <w:vertAlign w:val="subscript"/>
            <w:lang w:val="en-GB"/>
          </w:rPr>
          <m:t>-</m:t>
        </m:r>
        <m:sSub>
          <m:sSubPr>
            <m:ctrlPr>
              <w:rPr>
                <w:rFonts w:ascii="Cambria Math" w:eastAsiaTheme="minorEastAsia" w:hAnsi="Cambria Math" w:cs="Times New Roman"/>
                <w:color w:val="000000" w:themeColor="text1"/>
                <w:vertAlign w:val="subscript"/>
                <w:lang w:val="en-GB"/>
              </w:rPr>
            </m:ctrlPr>
          </m:sSubPr>
          <m:e>
            <m:r>
              <m:rPr>
                <m:sty m:val="p"/>
              </m:rPr>
              <w:rPr>
                <w:rFonts w:ascii="Cambria Math" w:hAnsi="Cambria Math" w:cs="Times New Roman"/>
                <w:color w:val="000000" w:themeColor="text1"/>
                <w:lang w:val="en-GB"/>
              </w:rPr>
              <m:t>Ė</m:t>
            </m:r>
          </m:e>
          <m:sub>
            <m:r>
              <m:rPr>
                <m:sty m:val="p"/>
              </m:rPr>
              <w:rPr>
                <w:rFonts w:ascii="Cambria Math" w:eastAsiaTheme="minorEastAsia" w:hAnsi="Cambria Math" w:cs="Times New Roman"/>
                <w:color w:val="000000" w:themeColor="text1"/>
                <w:vertAlign w:val="subscript"/>
                <w:lang w:val="en-GB"/>
              </w:rPr>
              <m:t>x,out</m:t>
            </m:r>
          </m:sub>
        </m:sSub>
        <m:r>
          <m:rPr>
            <m:sty m:val="p"/>
          </m:rPr>
          <w:rPr>
            <w:rFonts w:ascii="Cambria Math" w:eastAsiaTheme="minorEastAsia" w:hAnsi="Cambria Math" w:cs="Times New Roman"/>
            <w:color w:val="000000" w:themeColor="text1"/>
            <w:vertAlign w:val="subscript"/>
            <w:lang w:val="en-GB"/>
          </w:rPr>
          <m:t>-</m:t>
        </m:r>
        <m:sSub>
          <m:sSubPr>
            <m:ctrlPr>
              <w:rPr>
                <w:rFonts w:ascii="Cambria Math" w:eastAsiaTheme="minorEastAsia" w:hAnsi="Cambria Math" w:cs="Times New Roman"/>
                <w:color w:val="000000" w:themeColor="text1"/>
                <w:vertAlign w:val="subscript"/>
                <w:lang w:val="en-GB"/>
              </w:rPr>
            </m:ctrlPr>
          </m:sSubPr>
          <m:e>
            <m:r>
              <m:rPr>
                <m:sty m:val="p"/>
              </m:rPr>
              <w:rPr>
                <w:rFonts w:ascii="Cambria Math" w:hAnsi="Cambria Math" w:cs="Times New Roman"/>
                <w:color w:val="000000" w:themeColor="text1"/>
                <w:lang w:val="en-GB"/>
              </w:rPr>
              <m:t>Ė</m:t>
            </m:r>
          </m:e>
          <m:sub>
            <m:r>
              <m:rPr>
                <m:sty m:val="p"/>
              </m:rPr>
              <w:rPr>
                <w:rFonts w:ascii="Cambria Math" w:eastAsiaTheme="minorEastAsia" w:hAnsi="Cambria Math" w:cs="Times New Roman"/>
                <w:color w:val="000000" w:themeColor="text1"/>
                <w:vertAlign w:val="subscript"/>
                <w:lang w:val="en-GB"/>
              </w:rPr>
              <m:t>dest.</m:t>
            </m:r>
          </m:sub>
        </m:sSub>
        <m:r>
          <m:rPr>
            <m:sty m:val="p"/>
          </m:rPr>
          <w:rPr>
            <w:rFonts w:ascii="Cambria Math" w:eastAsiaTheme="minorEastAsia" w:hAnsi="Cambria Math" w:cs="Times New Roman"/>
            <w:color w:val="000000" w:themeColor="text1"/>
            <w:vertAlign w:val="subscript"/>
            <w:lang w:val="en-GB"/>
          </w:rPr>
          <m:t xml:space="preserve">= </m:t>
        </m:r>
        <m:f>
          <m:fPr>
            <m:ctrlPr>
              <w:rPr>
                <w:rFonts w:ascii="Cambria Math" w:eastAsiaTheme="minorEastAsia" w:hAnsi="Cambria Math" w:cs="Times New Roman"/>
                <w:color w:val="000000" w:themeColor="text1"/>
                <w:vertAlign w:val="subscript"/>
                <w:lang w:val="en-GB"/>
              </w:rPr>
            </m:ctrlPr>
          </m:fPr>
          <m:num>
            <m:r>
              <m:rPr>
                <m:sty m:val="p"/>
              </m:rPr>
              <w:rPr>
                <w:rFonts w:ascii="Cambria Math" w:hAnsi="Cambria Math" w:cs="Times New Roman"/>
                <w:color w:val="000000" w:themeColor="text1"/>
                <w:vertAlign w:val="subscript"/>
                <w:lang w:val="en-GB"/>
              </w:rPr>
              <m:t>d</m:t>
            </m:r>
            <m:r>
              <m:rPr>
                <m:sty m:val="p"/>
              </m:rPr>
              <w:rPr>
                <w:rFonts w:ascii="Cambria Math" w:hAnsi="Cambria Math" w:cs="Times New Roman"/>
                <w:color w:val="000000" w:themeColor="text1"/>
                <w:lang w:val="en-GB"/>
              </w:rPr>
              <m:t>Ė</m:t>
            </m:r>
          </m:num>
          <m:den>
            <m:r>
              <m:rPr>
                <m:sty m:val="p"/>
              </m:rPr>
              <w:rPr>
                <w:rFonts w:ascii="Cambria Math" w:hAnsi="Cambria Math" w:cs="Times New Roman"/>
                <w:color w:val="000000" w:themeColor="text1"/>
                <w:vertAlign w:val="subscript"/>
                <w:lang w:val="en-GB"/>
              </w:rPr>
              <m:t>dt</m:t>
            </m:r>
          </m:den>
        </m:f>
      </m:oMath>
      <w:r w:rsidR="0004728A" w:rsidRPr="003521BA">
        <w:rPr>
          <w:rFonts w:ascii="Times New Roman" w:eastAsiaTheme="minorEastAsia" w:hAnsi="Times New Roman" w:cs="Times New Roman"/>
          <w:color w:val="000000" w:themeColor="text1"/>
          <w:lang w:val="en-GB"/>
        </w:rPr>
        <w:t xml:space="preserve"> </w:t>
      </w:r>
      <w:r w:rsidR="0004728A" w:rsidRPr="003521BA">
        <w:rPr>
          <w:rFonts w:ascii="Times New Roman" w:eastAsiaTheme="minorEastAsia" w:hAnsi="Times New Roman" w:cs="Times New Roman"/>
          <w:color w:val="000000" w:themeColor="text1"/>
          <w:lang w:val="en-GB"/>
        </w:rPr>
        <w:tab/>
        <w:t xml:space="preserve"> (12)</w:t>
      </w:r>
    </w:p>
    <w:bookmarkEnd w:id="5"/>
    <w:p w14:paraId="57D466A9" w14:textId="256F63D9" w:rsidR="0004728A" w:rsidRPr="003521BA" w:rsidRDefault="0004728A" w:rsidP="003521BA">
      <w:pPr>
        <w:spacing w:after="0" w:line="240" w:lineRule="auto"/>
        <w:ind w:firstLine="284"/>
        <w:jc w:val="both"/>
        <w:rPr>
          <w:rFonts w:ascii="Times New Roman" w:eastAsia="Times New Roman" w:hAnsi="Times New Roman" w:cs="Times New Roman"/>
          <w:color w:val="000000" w:themeColor="text1"/>
          <w:lang w:val="en-GB" w:eastAsia="tr-TR"/>
        </w:rPr>
      </w:pPr>
      <w:r w:rsidRPr="003521BA">
        <w:rPr>
          <w:rFonts w:ascii="Times New Roman" w:eastAsia="Times New Roman" w:hAnsi="Times New Roman" w:cs="Times New Roman"/>
          <w:color w:val="000000" w:themeColor="text1"/>
          <w:lang w:val="en-GB" w:eastAsia="tr-TR"/>
        </w:rPr>
        <w:t>Where</w:t>
      </w:r>
      <w:r w:rsidRPr="003521BA">
        <w:rPr>
          <w:rFonts w:ascii="Times New Roman" w:eastAsia="Times New Roman" w:hAnsi="Times New Roman" w:cs="Times New Roman"/>
          <w:color w:val="000000" w:themeColor="text1"/>
          <w:vertAlign w:val="subscript"/>
          <w:lang w:val="en-GB" w:eastAsia="tr-TR"/>
        </w:rPr>
        <w:t xml:space="preserve">,  </w:t>
      </w:r>
      <m:oMath>
        <m:sSub>
          <m:sSubPr>
            <m:ctrlPr>
              <w:rPr>
                <w:rFonts w:ascii="Cambria Math" w:eastAsiaTheme="minorEastAsia" w:hAnsi="Cambria Math" w:cs="Times New Roman"/>
                <w:i/>
                <w:color w:val="000000" w:themeColor="text1"/>
                <w:vertAlign w:val="subscript"/>
                <w:lang w:val="en-GB"/>
              </w:rPr>
            </m:ctrlPr>
          </m:sSubPr>
          <m:e>
            <m:r>
              <m:rPr>
                <m:sty m:val="p"/>
              </m:rPr>
              <w:rPr>
                <w:rFonts w:ascii="Cambria Math" w:hAnsi="Cambria Math" w:cs="Times New Roman"/>
                <w:color w:val="000000" w:themeColor="text1"/>
                <w:lang w:val="en-GB"/>
              </w:rPr>
              <m:t>Ė</m:t>
            </m:r>
          </m:e>
          <m:sub>
            <m:r>
              <w:rPr>
                <w:rFonts w:ascii="Cambria Math" w:eastAsiaTheme="minorEastAsia" w:hAnsi="Cambria Math" w:cs="Times New Roman"/>
                <w:color w:val="000000" w:themeColor="text1"/>
                <w:vertAlign w:val="subscript"/>
                <w:lang w:val="en-GB"/>
              </w:rPr>
              <m:t>x,in</m:t>
            </m:r>
          </m:sub>
        </m:sSub>
      </m:oMath>
      <w:r w:rsidRPr="003521BA">
        <w:rPr>
          <w:rFonts w:ascii="Times New Roman" w:eastAsia="Times New Roman" w:hAnsi="Times New Roman" w:cs="Times New Roman"/>
          <w:color w:val="000000" w:themeColor="text1"/>
          <w:lang w:val="en-GB" w:eastAsia="tr-TR"/>
        </w:rPr>
        <w:t xml:space="preserve"> is the exergy entering the system (kJ), </w:t>
      </w:r>
      <m:oMath>
        <m:sSub>
          <m:sSubPr>
            <m:ctrlPr>
              <w:rPr>
                <w:rFonts w:ascii="Cambria Math" w:eastAsiaTheme="minorEastAsia" w:hAnsi="Cambria Math" w:cs="Times New Roman"/>
                <w:color w:val="000000" w:themeColor="text1"/>
                <w:vertAlign w:val="subscript"/>
                <w:lang w:val="en-GB"/>
              </w:rPr>
            </m:ctrlPr>
          </m:sSubPr>
          <m:e>
            <m:r>
              <m:rPr>
                <m:sty m:val="p"/>
              </m:rPr>
              <w:rPr>
                <w:rFonts w:ascii="Cambria Math" w:hAnsi="Cambria Math" w:cs="Times New Roman"/>
                <w:color w:val="000000" w:themeColor="text1"/>
                <w:lang w:val="en-GB"/>
              </w:rPr>
              <m:t>Ė</m:t>
            </m:r>
          </m:e>
          <m:sub>
            <m:r>
              <m:rPr>
                <m:sty m:val="p"/>
              </m:rPr>
              <w:rPr>
                <w:rFonts w:ascii="Cambria Math" w:eastAsiaTheme="minorEastAsia" w:hAnsi="Cambria Math" w:cs="Times New Roman"/>
                <w:color w:val="000000" w:themeColor="text1"/>
                <w:vertAlign w:val="subscript"/>
                <w:lang w:val="en-GB"/>
              </w:rPr>
              <m:t>x,out</m:t>
            </m:r>
          </m:sub>
        </m:sSub>
      </m:oMath>
      <w:r w:rsidRPr="003521BA">
        <w:rPr>
          <w:rFonts w:ascii="Times New Roman" w:eastAsia="Times New Roman" w:hAnsi="Times New Roman" w:cs="Times New Roman"/>
          <w:color w:val="000000" w:themeColor="text1"/>
          <w:lang w:val="en-GB" w:eastAsia="tr-TR"/>
        </w:rPr>
        <w:t xml:space="preserve"> is the exergy leaving the system (kJ), and </w:t>
      </w:r>
      <m:oMath>
        <m:sSub>
          <m:sSubPr>
            <m:ctrlPr>
              <w:rPr>
                <w:rFonts w:ascii="Cambria Math" w:eastAsiaTheme="minorEastAsia" w:hAnsi="Cambria Math" w:cs="Times New Roman"/>
                <w:color w:val="000000" w:themeColor="text1"/>
                <w:vertAlign w:val="subscript"/>
                <w:lang w:val="en-GB"/>
              </w:rPr>
            </m:ctrlPr>
          </m:sSubPr>
          <m:e>
            <m:r>
              <m:rPr>
                <m:sty m:val="p"/>
              </m:rPr>
              <w:rPr>
                <w:rFonts w:ascii="Cambria Math" w:hAnsi="Cambria Math" w:cs="Times New Roman"/>
                <w:color w:val="000000" w:themeColor="text1"/>
                <w:lang w:val="en-GB"/>
              </w:rPr>
              <m:t>Ė</m:t>
            </m:r>
          </m:e>
          <m:sub>
            <m:r>
              <m:rPr>
                <m:sty m:val="p"/>
              </m:rPr>
              <w:rPr>
                <w:rFonts w:ascii="Cambria Math" w:eastAsiaTheme="minorEastAsia" w:hAnsi="Cambria Math" w:cs="Times New Roman"/>
                <w:color w:val="000000" w:themeColor="text1"/>
                <w:vertAlign w:val="subscript"/>
                <w:lang w:val="en-GB"/>
              </w:rPr>
              <m:t>dest.</m:t>
            </m:r>
          </m:sub>
        </m:sSub>
      </m:oMath>
      <w:r w:rsidRPr="003521BA">
        <w:rPr>
          <w:rFonts w:ascii="Times New Roman" w:eastAsia="Times New Roman" w:hAnsi="Times New Roman" w:cs="Times New Roman"/>
          <w:color w:val="000000" w:themeColor="text1"/>
          <w:lang w:val="en-GB" w:eastAsia="tr-TR"/>
        </w:rPr>
        <w:t xml:space="preserve"> is the exergy destruction (kJ). If the equation is rewritten per unit kmol for a steady-flow open system, equation (13) is obtained.</w:t>
      </w:r>
    </w:p>
    <w:p w14:paraId="0421228A" w14:textId="7B7F147D" w:rsidR="0004728A" w:rsidRPr="003521BA" w:rsidRDefault="00000000" w:rsidP="002F7DE4">
      <w:pPr>
        <w:tabs>
          <w:tab w:val="right" w:pos="9638"/>
        </w:tabs>
        <w:spacing w:before="120" w:after="120" w:line="240" w:lineRule="auto"/>
        <w:ind w:firstLine="2603"/>
        <w:jc w:val="both"/>
        <w:rPr>
          <w:rFonts w:ascii="Times New Roman" w:eastAsia="Times New Roman" w:hAnsi="Times New Roman" w:cs="Times New Roman"/>
          <w:bCs/>
          <w:color w:val="000000" w:themeColor="text1"/>
          <w:lang w:val="en-GB"/>
        </w:rPr>
      </w:pPr>
      <m:oMath>
        <m:sSubSup>
          <m:sSubSupPr>
            <m:ctrlPr>
              <w:rPr>
                <w:rFonts w:ascii="Cambria Math" w:eastAsiaTheme="minorEastAsia" w:hAnsi="Cambria Math" w:cs="Times New Roman"/>
                <w:iCs/>
                <w:color w:val="000000" w:themeColor="text1"/>
                <w:lang w:val="en-GB"/>
              </w:rPr>
            </m:ctrlPr>
          </m:sSubSupPr>
          <m:e>
            <m:bar>
              <m:barPr>
                <m:pos m:val="top"/>
                <m:ctrlPr>
                  <w:rPr>
                    <w:rFonts w:ascii="Cambria Math" w:eastAsiaTheme="minorEastAsia" w:hAnsi="Cambria Math" w:cs="Times New Roman"/>
                    <w:iCs/>
                    <w:color w:val="000000" w:themeColor="text1"/>
                    <w:lang w:val="en-GB"/>
                  </w:rPr>
                </m:ctrlPr>
              </m:barPr>
              <m:e>
                <m:r>
                  <m:rPr>
                    <m:sty m:val="p"/>
                  </m:rPr>
                  <w:rPr>
                    <w:rFonts w:ascii="Cambria Math" w:eastAsiaTheme="minorEastAsia" w:hAnsi="Cambria Math" w:cs="Times New Roman"/>
                    <w:color w:val="000000" w:themeColor="text1"/>
                    <w:lang w:val="en-GB"/>
                  </w:rPr>
                  <m:t>e</m:t>
                </m:r>
              </m:e>
            </m:bar>
          </m:e>
          <m:sub>
            <m:r>
              <m:rPr>
                <m:sty m:val="p"/>
              </m:rPr>
              <w:rPr>
                <w:rFonts w:ascii="Cambria Math" w:eastAsiaTheme="minorEastAsia" w:hAnsi="Cambria Math" w:cs="Times New Roman"/>
                <w:color w:val="000000" w:themeColor="text1"/>
                <w:lang w:val="en-GB"/>
              </w:rPr>
              <m:t>x,in</m:t>
            </m:r>
          </m:sub>
          <m:sup>
            <m:r>
              <m:rPr>
                <m:sty m:val="p"/>
              </m:rPr>
              <w:rPr>
                <w:rFonts w:ascii="Cambria Math" w:eastAsiaTheme="minorEastAsia" w:hAnsi="Cambria Math" w:cs="Times New Roman"/>
                <w:color w:val="000000" w:themeColor="text1"/>
                <w:lang w:val="en-GB"/>
              </w:rPr>
              <m:t>Q</m:t>
            </m:r>
          </m:sup>
        </m:sSubSup>
        <m:r>
          <m:rPr>
            <m:sty m:val="p"/>
          </m:rPr>
          <w:rPr>
            <w:rFonts w:ascii="Cambria Math" w:eastAsiaTheme="minorEastAsia" w:hAnsi="Cambria Math" w:cs="Times New Roman"/>
            <w:color w:val="000000" w:themeColor="text1"/>
            <w:lang w:val="en-GB"/>
          </w:rPr>
          <m:t>-</m:t>
        </m:r>
        <m:sSubSup>
          <m:sSubSupPr>
            <m:ctrlPr>
              <w:rPr>
                <w:rFonts w:ascii="Cambria Math" w:eastAsiaTheme="minorEastAsia" w:hAnsi="Cambria Math" w:cs="Times New Roman"/>
                <w:iCs/>
                <w:color w:val="000000" w:themeColor="text1"/>
                <w:lang w:val="en-GB"/>
              </w:rPr>
            </m:ctrlPr>
          </m:sSubSupPr>
          <m:e>
            <m:bar>
              <m:barPr>
                <m:pos m:val="top"/>
                <m:ctrlPr>
                  <w:rPr>
                    <w:rFonts w:ascii="Cambria Math" w:eastAsiaTheme="minorEastAsia" w:hAnsi="Cambria Math" w:cs="Times New Roman"/>
                    <w:iCs/>
                    <w:color w:val="000000" w:themeColor="text1"/>
                    <w:lang w:val="en-GB"/>
                  </w:rPr>
                </m:ctrlPr>
              </m:barPr>
              <m:e>
                <m:r>
                  <m:rPr>
                    <m:sty m:val="p"/>
                  </m:rPr>
                  <w:rPr>
                    <w:rFonts w:ascii="Cambria Math" w:eastAsiaTheme="minorEastAsia" w:hAnsi="Cambria Math" w:cs="Times New Roman"/>
                    <w:color w:val="000000" w:themeColor="text1"/>
                    <w:lang w:val="en-GB"/>
                  </w:rPr>
                  <m:t>e</m:t>
                </m:r>
              </m:e>
            </m:bar>
          </m:e>
          <m:sub>
            <m:r>
              <m:rPr>
                <m:sty m:val="p"/>
              </m:rPr>
              <w:rPr>
                <w:rFonts w:ascii="Cambria Math" w:eastAsiaTheme="minorEastAsia" w:hAnsi="Cambria Math" w:cs="Times New Roman"/>
                <w:color w:val="000000" w:themeColor="text1"/>
                <w:lang w:val="en-GB"/>
              </w:rPr>
              <m:t>x,out</m:t>
            </m:r>
          </m:sub>
          <m:sup>
            <m:r>
              <m:rPr>
                <m:sty m:val="p"/>
              </m:rPr>
              <w:rPr>
                <w:rFonts w:ascii="Cambria Math" w:eastAsiaTheme="minorEastAsia" w:hAnsi="Cambria Math" w:cs="Times New Roman"/>
                <w:color w:val="000000" w:themeColor="text1"/>
                <w:lang w:val="en-GB"/>
              </w:rPr>
              <m:t>Q</m:t>
            </m:r>
          </m:sup>
        </m:sSubSup>
        <m:r>
          <m:rPr>
            <m:sty m:val="p"/>
          </m:rPr>
          <w:rPr>
            <w:rFonts w:ascii="Cambria Math" w:eastAsiaTheme="minorEastAsia" w:hAnsi="Cambria Math" w:cs="Times New Roman"/>
            <w:color w:val="000000" w:themeColor="text1"/>
            <w:lang w:val="en-GB"/>
          </w:rPr>
          <m:t>+</m:t>
        </m:r>
        <m:sSubSup>
          <m:sSubSupPr>
            <m:ctrlPr>
              <w:rPr>
                <w:rFonts w:ascii="Cambria Math" w:eastAsiaTheme="minorEastAsia" w:hAnsi="Cambria Math" w:cs="Times New Roman"/>
                <w:iCs/>
                <w:color w:val="000000" w:themeColor="text1"/>
                <w:lang w:val="en-GB"/>
              </w:rPr>
            </m:ctrlPr>
          </m:sSubSupPr>
          <m:e>
            <m:bar>
              <m:barPr>
                <m:pos m:val="top"/>
                <m:ctrlPr>
                  <w:rPr>
                    <w:rFonts w:ascii="Cambria Math" w:eastAsiaTheme="minorEastAsia" w:hAnsi="Cambria Math" w:cs="Times New Roman"/>
                    <w:iCs/>
                    <w:color w:val="000000" w:themeColor="text1"/>
                    <w:lang w:val="en-GB"/>
                  </w:rPr>
                </m:ctrlPr>
              </m:barPr>
              <m:e>
                <m:r>
                  <m:rPr>
                    <m:sty m:val="p"/>
                  </m:rPr>
                  <w:rPr>
                    <w:rFonts w:ascii="Cambria Math" w:eastAsiaTheme="minorEastAsia" w:hAnsi="Cambria Math" w:cs="Times New Roman"/>
                    <w:color w:val="000000" w:themeColor="text1"/>
                    <w:lang w:val="en-GB"/>
                  </w:rPr>
                  <m:t>e</m:t>
                </m:r>
              </m:e>
            </m:bar>
          </m:e>
          <m:sub>
            <m:r>
              <m:rPr>
                <m:sty m:val="p"/>
              </m:rPr>
              <w:rPr>
                <w:rFonts w:ascii="Cambria Math" w:eastAsiaTheme="minorEastAsia" w:hAnsi="Cambria Math" w:cs="Times New Roman"/>
                <w:color w:val="000000" w:themeColor="text1"/>
                <w:lang w:val="en-GB"/>
              </w:rPr>
              <m:t>x,in</m:t>
            </m:r>
          </m:sub>
          <m:sup>
            <m:r>
              <m:rPr>
                <m:sty m:val="p"/>
              </m:rPr>
              <w:rPr>
                <w:rFonts w:ascii="Cambria Math" w:eastAsiaTheme="minorEastAsia" w:hAnsi="Cambria Math" w:cs="Times New Roman"/>
                <w:color w:val="000000" w:themeColor="text1"/>
                <w:lang w:val="en-GB"/>
              </w:rPr>
              <m:t>fuel</m:t>
            </m:r>
          </m:sup>
        </m:sSubSup>
        <m:r>
          <m:rPr>
            <m:sty m:val="p"/>
          </m:rPr>
          <w:rPr>
            <w:rFonts w:ascii="Cambria Math" w:eastAsiaTheme="minorEastAsia" w:hAnsi="Cambria Math" w:cs="Times New Roman"/>
            <w:color w:val="000000" w:themeColor="text1"/>
            <w:lang w:val="en-GB"/>
          </w:rPr>
          <m:t xml:space="preserve">- </m:t>
        </m:r>
        <m:sSubSup>
          <m:sSubSupPr>
            <m:ctrlPr>
              <w:rPr>
                <w:rFonts w:ascii="Cambria Math" w:eastAsiaTheme="minorEastAsia" w:hAnsi="Cambria Math" w:cs="Times New Roman"/>
                <w:iCs/>
                <w:color w:val="000000" w:themeColor="text1"/>
                <w:lang w:val="en-GB"/>
              </w:rPr>
            </m:ctrlPr>
          </m:sSubSupPr>
          <m:e>
            <m:bar>
              <m:barPr>
                <m:pos m:val="top"/>
                <m:ctrlPr>
                  <w:rPr>
                    <w:rFonts w:ascii="Cambria Math" w:eastAsiaTheme="minorEastAsia" w:hAnsi="Cambria Math" w:cs="Times New Roman"/>
                    <w:iCs/>
                    <w:color w:val="000000" w:themeColor="text1"/>
                    <w:lang w:val="en-GB"/>
                  </w:rPr>
                </m:ctrlPr>
              </m:barPr>
              <m:e>
                <m:r>
                  <m:rPr>
                    <m:sty m:val="p"/>
                  </m:rPr>
                  <w:rPr>
                    <w:rFonts w:ascii="Cambria Math" w:eastAsiaTheme="minorEastAsia" w:hAnsi="Cambria Math" w:cs="Times New Roman"/>
                    <w:color w:val="000000" w:themeColor="text1"/>
                    <w:lang w:val="en-GB"/>
                  </w:rPr>
                  <m:t>e</m:t>
                </m:r>
              </m:e>
            </m:bar>
          </m:e>
          <m:sub>
            <m:r>
              <m:rPr>
                <m:sty m:val="p"/>
              </m:rPr>
              <w:rPr>
                <w:rFonts w:ascii="Cambria Math" w:eastAsiaTheme="minorEastAsia" w:hAnsi="Cambria Math" w:cs="Times New Roman"/>
                <w:color w:val="000000" w:themeColor="text1"/>
                <w:lang w:val="en-GB"/>
              </w:rPr>
              <m:t>x,out</m:t>
            </m:r>
          </m:sub>
          <m:sup>
            <m:r>
              <m:rPr>
                <m:sty m:val="p"/>
              </m:rPr>
              <w:rPr>
                <w:rFonts w:ascii="Cambria Math" w:eastAsiaTheme="minorEastAsia" w:hAnsi="Cambria Math" w:cs="Times New Roman"/>
                <w:color w:val="000000" w:themeColor="text1"/>
                <w:lang w:val="en-GB"/>
              </w:rPr>
              <m:t>pr</m:t>
            </m:r>
          </m:sup>
        </m:sSubSup>
        <m:r>
          <m:rPr>
            <m:sty m:val="p"/>
          </m:rPr>
          <w:rPr>
            <w:rFonts w:ascii="Cambria Math" w:eastAsiaTheme="minorEastAsia" w:hAnsi="Cambria Math" w:cs="Times New Roman"/>
            <w:color w:val="000000" w:themeColor="text1"/>
            <w:lang w:val="en-GB"/>
          </w:rPr>
          <m:t xml:space="preserve">- </m:t>
        </m:r>
        <m:sSub>
          <m:sSubPr>
            <m:ctrlPr>
              <w:rPr>
                <w:rFonts w:ascii="Cambria Math" w:eastAsiaTheme="minorEastAsia" w:hAnsi="Cambria Math" w:cs="Times New Roman"/>
                <w:iCs/>
                <w:color w:val="000000" w:themeColor="text1"/>
                <w:lang w:val="en-GB"/>
              </w:rPr>
            </m:ctrlPr>
          </m:sSubPr>
          <m:e>
            <m:bar>
              <m:barPr>
                <m:pos m:val="top"/>
                <m:ctrlPr>
                  <w:rPr>
                    <w:rFonts w:ascii="Cambria Math" w:eastAsiaTheme="minorEastAsia" w:hAnsi="Cambria Math" w:cs="Times New Roman"/>
                    <w:iCs/>
                    <w:color w:val="000000" w:themeColor="text1"/>
                    <w:lang w:val="en-GB"/>
                  </w:rPr>
                </m:ctrlPr>
              </m:barPr>
              <m:e>
                <m:r>
                  <m:rPr>
                    <m:sty m:val="p"/>
                  </m:rPr>
                  <w:rPr>
                    <w:rFonts w:ascii="Cambria Math" w:eastAsiaTheme="minorEastAsia" w:hAnsi="Cambria Math" w:cs="Times New Roman"/>
                    <w:color w:val="000000" w:themeColor="text1"/>
                    <w:lang w:val="en-GB"/>
                  </w:rPr>
                  <m:t>e</m:t>
                </m:r>
              </m:e>
            </m:bar>
          </m:e>
          <m:sub>
            <m:r>
              <m:rPr>
                <m:sty m:val="p"/>
              </m:rPr>
              <w:rPr>
                <w:rFonts w:ascii="Cambria Math" w:eastAsiaTheme="minorEastAsia" w:hAnsi="Cambria Math" w:cs="Times New Roman"/>
                <w:color w:val="000000" w:themeColor="text1"/>
                <w:lang w:val="en-GB"/>
              </w:rPr>
              <m:t>x,dest.</m:t>
            </m:r>
          </m:sub>
        </m:sSub>
        <m:r>
          <m:rPr>
            <m:sty m:val="p"/>
          </m:rPr>
          <w:rPr>
            <w:rFonts w:ascii="Cambria Math" w:eastAsiaTheme="minorEastAsia" w:hAnsi="Cambria Math" w:cs="Times New Roman"/>
            <w:color w:val="000000" w:themeColor="text1"/>
            <w:lang w:val="en-GB"/>
          </w:rPr>
          <m:t>-</m:t>
        </m:r>
        <m:sSub>
          <m:sSubPr>
            <m:ctrlPr>
              <w:rPr>
                <w:rFonts w:ascii="Cambria Math" w:eastAsiaTheme="minorEastAsia" w:hAnsi="Cambria Math" w:cs="Times New Roman"/>
                <w:iCs/>
                <w:color w:val="000000" w:themeColor="text1"/>
                <w:lang w:val="en-GB"/>
              </w:rPr>
            </m:ctrlPr>
          </m:sSubPr>
          <m:e>
            <m:bar>
              <m:barPr>
                <m:pos m:val="top"/>
                <m:ctrlPr>
                  <w:rPr>
                    <w:rFonts w:ascii="Cambria Math" w:eastAsiaTheme="minorEastAsia" w:hAnsi="Cambria Math" w:cs="Times New Roman"/>
                    <w:iCs/>
                    <w:color w:val="000000" w:themeColor="text1"/>
                    <w:lang w:val="en-GB"/>
                  </w:rPr>
                </m:ctrlPr>
              </m:barPr>
              <m:e>
                <m:r>
                  <m:rPr>
                    <m:sty m:val="p"/>
                  </m:rPr>
                  <w:rPr>
                    <w:rFonts w:ascii="Cambria Math" w:eastAsiaTheme="minorEastAsia" w:hAnsi="Cambria Math" w:cs="Times New Roman"/>
                    <w:color w:val="000000" w:themeColor="text1"/>
                    <w:lang w:val="en-GB"/>
                  </w:rPr>
                  <m:t>e</m:t>
                </m:r>
              </m:e>
            </m:bar>
          </m:e>
          <m:sub>
            <m:r>
              <m:rPr>
                <m:sty m:val="p"/>
              </m:rPr>
              <w:rPr>
                <w:rFonts w:ascii="Cambria Math" w:eastAsiaTheme="minorEastAsia" w:hAnsi="Cambria Math" w:cs="Times New Roman"/>
                <w:color w:val="000000" w:themeColor="text1"/>
                <w:lang w:val="en-GB"/>
              </w:rPr>
              <m:t>x,W</m:t>
            </m:r>
          </m:sub>
        </m:sSub>
        <m:r>
          <m:rPr>
            <m:sty m:val="p"/>
          </m:rPr>
          <w:rPr>
            <w:rFonts w:ascii="Cambria Math" w:eastAsiaTheme="minorEastAsia" w:hAnsi="Cambria Math" w:cs="Times New Roman"/>
            <w:color w:val="000000" w:themeColor="text1"/>
            <w:lang w:val="en-GB"/>
          </w:rPr>
          <m:t>=0</m:t>
        </m:r>
      </m:oMath>
      <w:r w:rsidR="0004728A" w:rsidRPr="003521BA">
        <w:rPr>
          <w:rFonts w:ascii="Times New Roman" w:eastAsia="Times New Roman" w:hAnsi="Times New Roman" w:cs="Times New Roman"/>
          <w:b/>
          <w:color w:val="000000" w:themeColor="text1"/>
          <w:lang w:val="en-GB"/>
        </w:rPr>
        <w:t xml:space="preserve"> </w:t>
      </w:r>
      <w:r w:rsidR="0004728A" w:rsidRPr="003521BA">
        <w:rPr>
          <w:rFonts w:ascii="Times New Roman" w:eastAsia="Times New Roman" w:hAnsi="Times New Roman" w:cs="Times New Roman"/>
          <w:b/>
          <w:color w:val="000000" w:themeColor="text1"/>
          <w:lang w:val="en-GB"/>
        </w:rPr>
        <w:tab/>
        <w:t xml:space="preserve"> </w:t>
      </w:r>
      <w:r w:rsidR="0004728A" w:rsidRPr="003521BA">
        <w:rPr>
          <w:rFonts w:ascii="Times New Roman" w:eastAsia="Times New Roman" w:hAnsi="Times New Roman" w:cs="Times New Roman"/>
          <w:bCs/>
          <w:color w:val="000000" w:themeColor="text1"/>
          <w:lang w:val="en-GB"/>
        </w:rPr>
        <w:t>(13)</w:t>
      </w:r>
    </w:p>
    <w:p w14:paraId="0636B35F" w14:textId="3A7AF070" w:rsidR="0004728A" w:rsidRPr="003521BA" w:rsidRDefault="0004728A" w:rsidP="003521BA">
      <w:pPr>
        <w:spacing w:after="0" w:line="240" w:lineRule="auto"/>
        <w:ind w:firstLine="284"/>
        <w:jc w:val="both"/>
        <w:rPr>
          <w:rFonts w:ascii="Times New Roman" w:eastAsia="Times New Roman" w:hAnsi="Times New Roman" w:cs="Times New Roman"/>
          <w:color w:val="000000" w:themeColor="text1"/>
          <w:lang w:val="en-GB" w:eastAsia="tr-TR"/>
        </w:rPr>
      </w:pPr>
      <w:r w:rsidRPr="003521BA">
        <w:rPr>
          <w:rFonts w:ascii="Times New Roman" w:eastAsia="Times New Roman" w:hAnsi="Times New Roman" w:cs="Times New Roman"/>
          <w:color w:val="000000" w:themeColor="text1"/>
          <w:lang w:val="en-GB" w:eastAsia="tr-TR"/>
        </w:rPr>
        <w:t xml:space="preserve">Where, </w:t>
      </w:r>
      <m:oMath>
        <m:sSubSup>
          <m:sSubSupPr>
            <m:ctrlPr>
              <w:rPr>
                <w:rFonts w:ascii="Cambria Math" w:eastAsiaTheme="minorEastAsia" w:hAnsi="Cambria Math" w:cs="Times New Roman"/>
                <w:iCs/>
                <w:color w:val="000000" w:themeColor="text1"/>
                <w:lang w:val="en-GB"/>
              </w:rPr>
            </m:ctrlPr>
          </m:sSubSupPr>
          <m:e>
            <m:bar>
              <m:barPr>
                <m:pos m:val="top"/>
                <m:ctrlPr>
                  <w:rPr>
                    <w:rFonts w:ascii="Cambria Math" w:eastAsiaTheme="minorEastAsia" w:hAnsi="Cambria Math" w:cs="Times New Roman"/>
                    <w:iCs/>
                    <w:color w:val="000000" w:themeColor="text1"/>
                    <w:lang w:val="en-GB"/>
                  </w:rPr>
                </m:ctrlPr>
              </m:barPr>
              <m:e>
                <m:r>
                  <m:rPr>
                    <m:sty m:val="p"/>
                  </m:rPr>
                  <w:rPr>
                    <w:rFonts w:ascii="Cambria Math" w:eastAsiaTheme="minorEastAsia" w:hAnsi="Cambria Math" w:cs="Times New Roman"/>
                    <w:color w:val="000000" w:themeColor="text1"/>
                    <w:lang w:val="en-GB"/>
                  </w:rPr>
                  <m:t>e</m:t>
                </m:r>
              </m:e>
            </m:bar>
          </m:e>
          <m:sub>
            <m:r>
              <m:rPr>
                <m:sty m:val="p"/>
              </m:rPr>
              <w:rPr>
                <w:rFonts w:ascii="Cambria Math" w:eastAsiaTheme="minorEastAsia" w:hAnsi="Cambria Math" w:cs="Times New Roman"/>
                <w:color w:val="000000" w:themeColor="text1"/>
                <w:lang w:val="en-GB"/>
              </w:rPr>
              <m:t>x,in</m:t>
            </m:r>
          </m:sub>
          <m:sup>
            <m:r>
              <m:rPr>
                <m:sty m:val="p"/>
              </m:rPr>
              <w:rPr>
                <w:rFonts w:ascii="Cambria Math" w:eastAsiaTheme="minorEastAsia" w:hAnsi="Cambria Math" w:cs="Times New Roman"/>
                <w:color w:val="000000" w:themeColor="text1"/>
                <w:lang w:val="en-GB"/>
              </w:rPr>
              <m:t>Q</m:t>
            </m:r>
          </m:sup>
        </m:sSubSup>
      </m:oMath>
      <w:r w:rsidRPr="003521BA">
        <w:rPr>
          <w:rFonts w:ascii="Times New Roman" w:eastAsia="Times New Roman" w:hAnsi="Times New Roman" w:cs="Times New Roman"/>
          <w:color w:val="000000" w:themeColor="text1"/>
          <w:lang w:val="en-GB" w:eastAsia="tr-TR"/>
        </w:rPr>
        <w:t xml:space="preserve"> is the specific heat exergy input (kJ/kmol), </w:t>
      </w:r>
      <m:oMath>
        <m:sSubSup>
          <m:sSubSupPr>
            <m:ctrlPr>
              <w:rPr>
                <w:rFonts w:ascii="Cambria Math" w:eastAsiaTheme="minorEastAsia" w:hAnsi="Cambria Math" w:cs="Times New Roman"/>
                <w:iCs/>
                <w:color w:val="000000" w:themeColor="text1"/>
                <w:lang w:val="en-GB"/>
              </w:rPr>
            </m:ctrlPr>
          </m:sSubSupPr>
          <m:e>
            <m:bar>
              <m:barPr>
                <m:pos m:val="top"/>
                <m:ctrlPr>
                  <w:rPr>
                    <w:rFonts w:ascii="Cambria Math" w:eastAsiaTheme="minorEastAsia" w:hAnsi="Cambria Math" w:cs="Times New Roman"/>
                    <w:iCs/>
                    <w:color w:val="000000" w:themeColor="text1"/>
                    <w:lang w:val="en-GB"/>
                  </w:rPr>
                </m:ctrlPr>
              </m:barPr>
              <m:e>
                <m:r>
                  <m:rPr>
                    <m:sty m:val="p"/>
                  </m:rPr>
                  <w:rPr>
                    <w:rFonts w:ascii="Cambria Math" w:eastAsiaTheme="minorEastAsia" w:hAnsi="Cambria Math" w:cs="Times New Roman"/>
                    <w:color w:val="000000" w:themeColor="text1"/>
                    <w:lang w:val="en-GB"/>
                  </w:rPr>
                  <m:t>e</m:t>
                </m:r>
              </m:e>
            </m:bar>
          </m:e>
          <m:sub>
            <m:r>
              <m:rPr>
                <m:sty m:val="p"/>
              </m:rPr>
              <w:rPr>
                <w:rFonts w:ascii="Cambria Math" w:eastAsiaTheme="minorEastAsia" w:hAnsi="Cambria Math" w:cs="Times New Roman"/>
                <w:color w:val="000000" w:themeColor="text1"/>
                <w:lang w:val="en-GB"/>
              </w:rPr>
              <m:t>x,out</m:t>
            </m:r>
          </m:sub>
          <m:sup>
            <m:r>
              <m:rPr>
                <m:sty m:val="p"/>
              </m:rPr>
              <w:rPr>
                <w:rFonts w:ascii="Cambria Math" w:eastAsiaTheme="minorEastAsia" w:hAnsi="Cambria Math" w:cs="Times New Roman"/>
                <w:color w:val="000000" w:themeColor="text1"/>
                <w:lang w:val="en-GB"/>
              </w:rPr>
              <m:t>Q</m:t>
            </m:r>
          </m:sup>
        </m:sSubSup>
      </m:oMath>
      <w:r w:rsidRPr="003521BA">
        <w:rPr>
          <w:rFonts w:ascii="Times New Roman" w:eastAsia="Times New Roman" w:hAnsi="Times New Roman" w:cs="Times New Roman"/>
          <w:color w:val="000000" w:themeColor="text1"/>
          <w:lang w:val="en-GB" w:eastAsia="tr-TR"/>
        </w:rPr>
        <w:t xml:space="preserve"> is the specific heat exergy output(exhaust) (kJ/kmol), </w:t>
      </w:r>
      <m:oMath>
        <m:sSubSup>
          <m:sSubSupPr>
            <m:ctrlPr>
              <w:rPr>
                <w:rFonts w:ascii="Cambria Math" w:eastAsiaTheme="minorEastAsia" w:hAnsi="Cambria Math" w:cs="Times New Roman"/>
                <w:iCs/>
                <w:color w:val="000000" w:themeColor="text1"/>
                <w:lang w:val="en-GB"/>
              </w:rPr>
            </m:ctrlPr>
          </m:sSubSupPr>
          <m:e>
            <m:bar>
              <m:barPr>
                <m:pos m:val="top"/>
                <m:ctrlPr>
                  <w:rPr>
                    <w:rFonts w:ascii="Cambria Math" w:eastAsiaTheme="minorEastAsia" w:hAnsi="Cambria Math" w:cs="Times New Roman"/>
                    <w:iCs/>
                    <w:color w:val="000000" w:themeColor="text1"/>
                    <w:lang w:val="en-GB"/>
                  </w:rPr>
                </m:ctrlPr>
              </m:barPr>
              <m:e>
                <m:r>
                  <m:rPr>
                    <m:sty m:val="p"/>
                  </m:rPr>
                  <w:rPr>
                    <w:rFonts w:ascii="Cambria Math" w:eastAsiaTheme="minorEastAsia" w:hAnsi="Cambria Math" w:cs="Times New Roman"/>
                    <w:color w:val="000000" w:themeColor="text1"/>
                    <w:lang w:val="en-GB"/>
                  </w:rPr>
                  <m:t>e</m:t>
                </m:r>
              </m:e>
            </m:bar>
          </m:e>
          <m:sub>
            <m:r>
              <m:rPr>
                <m:sty m:val="p"/>
              </m:rPr>
              <w:rPr>
                <w:rFonts w:ascii="Cambria Math" w:eastAsiaTheme="minorEastAsia" w:hAnsi="Cambria Math" w:cs="Times New Roman"/>
                <w:color w:val="000000" w:themeColor="text1"/>
                <w:lang w:val="en-GB"/>
              </w:rPr>
              <m:t>x,in</m:t>
            </m:r>
          </m:sub>
          <m:sup>
            <m:r>
              <m:rPr>
                <m:sty m:val="p"/>
              </m:rPr>
              <w:rPr>
                <w:rFonts w:ascii="Cambria Math" w:eastAsiaTheme="minorEastAsia" w:hAnsi="Cambria Math" w:cs="Times New Roman"/>
                <w:color w:val="000000" w:themeColor="text1"/>
                <w:lang w:val="en-GB"/>
              </w:rPr>
              <m:t>fuel</m:t>
            </m:r>
          </m:sup>
        </m:sSubSup>
      </m:oMath>
      <w:r w:rsidRPr="003521BA">
        <w:rPr>
          <w:rFonts w:ascii="Times New Roman" w:eastAsia="Times New Roman" w:hAnsi="Times New Roman" w:cs="Times New Roman"/>
          <w:color w:val="000000" w:themeColor="text1"/>
          <w:lang w:val="en-GB" w:eastAsia="tr-TR"/>
        </w:rPr>
        <w:t xml:space="preserve"> is the specific fuel exergy input (kJ/kmol), </w:t>
      </w:r>
      <m:oMath>
        <m:sSubSup>
          <m:sSubSupPr>
            <m:ctrlPr>
              <w:rPr>
                <w:rFonts w:ascii="Cambria Math" w:eastAsiaTheme="minorEastAsia" w:hAnsi="Cambria Math" w:cs="Times New Roman"/>
                <w:iCs/>
                <w:color w:val="000000" w:themeColor="text1"/>
                <w:lang w:val="en-GB"/>
              </w:rPr>
            </m:ctrlPr>
          </m:sSubSupPr>
          <m:e>
            <m:bar>
              <m:barPr>
                <m:pos m:val="top"/>
                <m:ctrlPr>
                  <w:rPr>
                    <w:rFonts w:ascii="Cambria Math" w:eastAsiaTheme="minorEastAsia" w:hAnsi="Cambria Math" w:cs="Times New Roman"/>
                    <w:iCs/>
                    <w:color w:val="000000" w:themeColor="text1"/>
                    <w:lang w:val="en-GB"/>
                  </w:rPr>
                </m:ctrlPr>
              </m:barPr>
              <m:e>
                <m:r>
                  <m:rPr>
                    <m:sty m:val="p"/>
                  </m:rPr>
                  <w:rPr>
                    <w:rFonts w:ascii="Cambria Math" w:eastAsiaTheme="minorEastAsia" w:hAnsi="Cambria Math" w:cs="Times New Roman"/>
                    <w:color w:val="000000" w:themeColor="text1"/>
                    <w:lang w:val="en-GB"/>
                  </w:rPr>
                  <m:t>e</m:t>
                </m:r>
              </m:e>
            </m:bar>
          </m:e>
          <m:sub>
            <m:r>
              <m:rPr>
                <m:sty m:val="p"/>
              </m:rPr>
              <w:rPr>
                <w:rFonts w:ascii="Cambria Math" w:eastAsiaTheme="minorEastAsia" w:hAnsi="Cambria Math" w:cs="Times New Roman"/>
                <w:color w:val="000000" w:themeColor="text1"/>
                <w:lang w:val="en-GB"/>
              </w:rPr>
              <m:t>x,out</m:t>
            </m:r>
          </m:sub>
          <m:sup>
            <m:r>
              <m:rPr>
                <m:sty m:val="p"/>
              </m:rPr>
              <w:rPr>
                <w:rFonts w:ascii="Cambria Math" w:eastAsiaTheme="minorEastAsia" w:hAnsi="Cambria Math" w:cs="Times New Roman"/>
                <w:color w:val="000000" w:themeColor="text1"/>
                <w:lang w:val="en-GB"/>
              </w:rPr>
              <m:t>pr</m:t>
            </m:r>
          </m:sup>
        </m:sSubSup>
      </m:oMath>
      <w:r w:rsidRPr="003521BA">
        <w:rPr>
          <w:rFonts w:ascii="Times New Roman" w:eastAsia="Times New Roman" w:hAnsi="Times New Roman" w:cs="Times New Roman"/>
          <w:color w:val="000000" w:themeColor="text1"/>
          <w:lang w:val="en-GB" w:eastAsia="tr-TR"/>
        </w:rPr>
        <w:t xml:space="preserve"> is the specific product exergy output, </w:t>
      </w:r>
      <m:oMath>
        <m:sSub>
          <m:sSubPr>
            <m:ctrlPr>
              <w:rPr>
                <w:rFonts w:ascii="Cambria Math" w:eastAsiaTheme="minorEastAsia" w:hAnsi="Cambria Math" w:cs="Times New Roman"/>
                <w:iCs/>
                <w:color w:val="000000" w:themeColor="text1"/>
                <w:lang w:val="en-GB"/>
              </w:rPr>
            </m:ctrlPr>
          </m:sSubPr>
          <m:e>
            <m:bar>
              <m:barPr>
                <m:pos m:val="top"/>
                <m:ctrlPr>
                  <w:rPr>
                    <w:rFonts w:ascii="Cambria Math" w:eastAsiaTheme="minorEastAsia" w:hAnsi="Cambria Math" w:cs="Times New Roman"/>
                    <w:iCs/>
                    <w:color w:val="000000" w:themeColor="text1"/>
                    <w:lang w:val="en-GB"/>
                  </w:rPr>
                </m:ctrlPr>
              </m:barPr>
              <m:e>
                <m:r>
                  <m:rPr>
                    <m:sty m:val="p"/>
                  </m:rPr>
                  <w:rPr>
                    <w:rFonts w:ascii="Cambria Math" w:eastAsiaTheme="minorEastAsia" w:hAnsi="Cambria Math" w:cs="Times New Roman"/>
                    <w:color w:val="000000" w:themeColor="text1"/>
                    <w:lang w:val="en-GB"/>
                  </w:rPr>
                  <m:t>e</m:t>
                </m:r>
              </m:e>
            </m:bar>
          </m:e>
          <m:sub>
            <m:r>
              <m:rPr>
                <m:sty m:val="p"/>
              </m:rPr>
              <w:rPr>
                <w:rFonts w:ascii="Cambria Math" w:eastAsiaTheme="minorEastAsia" w:hAnsi="Cambria Math" w:cs="Times New Roman"/>
                <w:color w:val="000000" w:themeColor="text1"/>
                <w:lang w:val="en-GB"/>
              </w:rPr>
              <m:t>x,W</m:t>
            </m:r>
          </m:sub>
        </m:sSub>
        <m:r>
          <w:rPr>
            <w:rFonts w:ascii="Cambria Math" w:eastAsiaTheme="minorEastAsia" w:hAnsi="Cambria Math" w:cs="Times New Roman"/>
            <w:color w:val="000000" w:themeColor="text1"/>
            <w:lang w:val="en-GB"/>
          </w:rPr>
          <m:t xml:space="preserve"> </m:t>
        </m:r>
        <m:r>
          <m:rPr>
            <m:sty m:val="p"/>
          </m:rPr>
          <w:rPr>
            <w:rFonts w:ascii="Cambria Math" w:eastAsia="Times New Roman" w:hAnsi="Cambria Math" w:cs="Times New Roman"/>
            <w:color w:val="000000" w:themeColor="text1"/>
            <w:lang w:val="en-GB" w:eastAsia="tr-TR"/>
          </w:rPr>
          <m:t xml:space="preserve"> </m:t>
        </m:r>
      </m:oMath>
      <w:r w:rsidRPr="003521BA">
        <w:rPr>
          <w:rFonts w:ascii="Times New Roman" w:eastAsia="Times New Roman" w:hAnsi="Times New Roman" w:cs="Times New Roman"/>
          <w:color w:val="000000" w:themeColor="text1"/>
          <w:lang w:val="en-GB" w:eastAsia="tr-TR"/>
        </w:rPr>
        <w:t xml:space="preserve">is work exergy per kmol and </w:t>
      </w:r>
      <m:oMath>
        <m:sSub>
          <m:sSubPr>
            <m:ctrlPr>
              <w:rPr>
                <w:rFonts w:ascii="Cambria Math" w:eastAsiaTheme="minorEastAsia" w:hAnsi="Cambria Math" w:cs="Times New Roman"/>
                <w:iCs/>
                <w:color w:val="000000" w:themeColor="text1"/>
                <w:lang w:val="en-GB"/>
              </w:rPr>
            </m:ctrlPr>
          </m:sSubPr>
          <m:e>
            <m:bar>
              <m:barPr>
                <m:pos m:val="top"/>
                <m:ctrlPr>
                  <w:rPr>
                    <w:rFonts w:ascii="Cambria Math" w:eastAsiaTheme="minorEastAsia" w:hAnsi="Cambria Math" w:cs="Times New Roman"/>
                    <w:iCs/>
                    <w:color w:val="000000" w:themeColor="text1"/>
                    <w:lang w:val="en-GB"/>
                  </w:rPr>
                </m:ctrlPr>
              </m:barPr>
              <m:e>
                <m:r>
                  <w:rPr>
                    <w:rFonts w:ascii="Cambria Math" w:eastAsiaTheme="minorEastAsia" w:hAnsi="Cambria Math" w:cs="Times New Roman"/>
                    <w:color w:val="000000" w:themeColor="text1"/>
                    <w:lang w:val="en-GB"/>
                  </w:rPr>
                  <m:t>e</m:t>
                </m:r>
              </m:e>
            </m:bar>
          </m:e>
          <m:sub>
            <m:r>
              <m:rPr>
                <m:sty m:val="p"/>
              </m:rPr>
              <w:rPr>
                <w:rFonts w:ascii="Cambria Math" w:eastAsiaTheme="minorEastAsia" w:hAnsi="Cambria Math" w:cs="Times New Roman"/>
                <w:color w:val="000000" w:themeColor="text1"/>
                <w:lang w:val="en-GB"/>
              </w:rPr>
              <m:t>x,dest.</m:t>
            </m:r>
          </m:sub>
        </m:sSub>
      </m:oMath>
      <w:r w:rsidRPr="003521BA">
        <w:rPr>
          <w:rFonts w:ascii="Times New Roman" w:eastAsia="Times New Roman" w:hAnsi="Times New Roman" w:cs="Times New Roman"/>
          <w:color w:val="000000" w:themeColor="text1"/>
          <w:lang w:val="en-GB" w:eastAsia="tr-TR"/>
        </w:rPr>
        <w:t xml:space="preserve"> is the specific exergy destruction (kJ/kmol). All exergy calculations for the real complete combustion in the adiabatically assumed internal combustion engine are shown in Table 2.</w:t>
      </w:r>
    </w:p>
    <w:p w14:paraId="7B8BEF91" w14:textId="77777777" w:rsidR="0004728A" w:rsidRPr="003521BA" w:rsidRDefault="0004728A" w:rsidP="003521BA">
      <w:pPr>
        <w:spacing w:after="0" w:line="240" w:lineRule="auto"/>
        <w:ind w:firstLine="284"/>
        <w:jc w:val="both"/>
        <w:rPr>
          <w:rFonts w:ascii="Times New Roman" w:eastAsia="Times New Roman" w:hAnsi="Times New Roman" w:cs="Times New Roman"/>
          <w:color w:val="000000" w:themeColor="text1"/>
          <w:lang w:val="en-GB" w:eastAsia="tr-TR"/>
        </w:rPr>
      </w:pPr>
    </w:p>
    <w:p w14:paraId="42728663" w14:textId="078BF11E" w:rsidR="0004728A" w:rsidRPr="004B14DA" w:rsidRDefault="0004728A" w:rsidP="003521BA">
      <w:pPr>
        <w:pStyle w:val="Rtab"/>
        <w:rPr>
          <w:lang w:val="en-US" w:eastAsia="tr-TR"/>
        </w:rPr>
      </w:pPr>
      <w:r w:rsidRPr="004B14DA">
        <w:rPr>
          <w:b/>
          <w:lang w:val="en-US" w:eastAsia="tr-TR"/>
        </w:rPr>
        <w:t>Table 2</w:t>
      </w:r>
      <w:r w:rsidR="003521BA" w:rsidRPr="004B14DA">
        <w:rPr>
          <w:b/>
          <w:lang w:val="en-US" w:eastAsia="tr-TR"/>
        </w:rPr>
        <w:t>.</w:t>
      </w:r>
      <w:r w:rsidRPr="004B14DA">
        <w:rPr>
          <w:lang w:val="en-US" w:eastAsia="tr-TR"/>
        </w:rPr>
        <w:t xml:space="preserve"> Engine exergy calculation results for True Complete Combustion in an internal combustion engine</w:t>
      </w:r>
      <w:r w:rsidR="00946023" w:rsidRPr="004B14DA">
        <w:rPr>
          <w:lang w:val="en-US" w:eastAsia="tr-TR"/>
        </w:rPr>
        <w:t>,</w:t>
      </w:r>
      <w:r w:rsidRPr="004B14DA">
        <w:rPr>
          <w:lang w:val="en-US" w:eastAsia="tr-TR"/>
        </w:rPr>
        <w:t xml:space="preserve"> assumed to</w:t>
      </w:r>
      <w:r w:rsidR="0055154A">
        <w:rPr>
          <w:lang w:val="en-US" w:eastAsia="tr-TR"/>
        </w:rPr>
        <w:t> </w:t>
      </w:r>
      <w:r w:rsidRPr="004B14DA">
        <w:rPr>
          <w:lang w:val="en-US" w:eastAsia="tr-TR"/>
        </w:rPr>
        <w:t>be adiabatic</w:t>
      </w:r>
    </w:p>
    <w:tbl>
      <w:tblPr>
        <w:tblStyle w:val="Tabela-Siatka"/>
        <w:tblW w:w="5474" w:type="dxa"/>
        <w:jc w:val="center"/>
        <w:tblLayout w:type="fixed"/>
        <w:tblLook w:val="04A0" w:firstRow="1" w:lastRow="0" w:firstColumn="1" w:lastColumn="0" w:noHBand="0" w:noVBand="1"/>
      </w:tblPr>
      <w:tblGrid>
        <w:gridCol w:w="1459"/>
        <w:gridCol w:w="1465"/>
        <w:gridCol w:w="1139"/>
        <w:gridCol w:w="1411"/>
      </w:tblGrid>
      <w:tr w:rsidR="0004728A" w:rsidRPr="003521BA" w14:paraId="4096D62A" w14:textId="77777777" w:rsidTr="00971592">
        <w:trPr>
          <w:trHeight w:val="914"/>
          <w:jc w:val="center"/>
        </w:trPr>
        <w:tc>
          <w:tcPr>
            <w:tcW w:w="2924" w:type="dxa"/>
            <w:gridSpan w:val="2"/>
            <w:tcBorders>
              <w:top w:val="single" w:sz="4" w:space="0" w:color="auto"/>
              <w:left w:val="nil"/>
              <w:bottom w:val="single" w:sz="4" w:space="0" w:color="auto"/>
              <w:right w:val="nil"/>
            </w:tcBorders>
            <w:vAlign w:val="center"/>
          </w:tcPr>
          <w:p w14:paraId="50373F08" w14:textId="77777777" w:rsidR="0004728A" w:rsidRPr="003521BA" w:rsidRDefault="0004728A" w:rsidP="007B5441">
            <w:pPr>
              <w:jc w:val="center"/>
              <w:rPr>
                <w:rFonts w:ascii="Times New Roman" w:eastAsia="Times New Roman" w:hAnsi="Times New Roman" w:cs="Times New Roman"/>
                <w:sz w:val="18"/>
                <w:szCs w:val="18"/>
                <w:lang w:val="en-GB" w:eastAsia="tr-TR"/>
              </w:rPr>
            </w:pPr>
            <w:r w:rsidRPr="003521BA">
              <w:rPr>
                <w:rFonts w:ascii="Times New Roman" w:eastAsia="Times New Roman" w:hAnsi="Times New Roman" w:cs="Times New Roman"/>
                <w:sz w:val="18"/>
                <w:szCs w:val="18"/>
                <w:lang w:val="en-GB" w:eastAsia="tr-TR"/>
              </w:rPr>
              <w:t>Fuel (%)</w:t>
            </w:r>
          </w:p>
        </w:tc>
        <w:tc>
          <w:tcPr>
            <w:tcW w:w="1139" w:type="dxa"/>
            <w:tcBorders>
              <w:top w:val="single" w:sz="4" w:space="0" w:color="auto"/>
              <w:left w:val="nil"/>
              <w:bottom w:val="single" w:sz="4" w:space="0" w:color="auto"/>
              <w:right w:val="nil"/>
            </w:tcBorders>
            <w:vAlign w:val="center"/>
          </w:tcPr>
          <w:p w14:paraId="7279E6AD" w14:textId="77777777" w:rsidR="0004728A" w:rsidRPr="003521BA" w:rsidRDefault="00000000" w:rsidP="007B5441">
            <w:pPr>
              <w:jc w:val="center"/>
              <w:rPr>
                <w:rFonts w:ascii="Times New Roman" w:hAnsi="Times New Roman" w:cs="Times New Roman"/>
                <w:sz w:val="18"/>
                <w:szCs w:val="18"/>
                <w:lang w:val="en-GB"/>
              </w:rPr>
            </w:pPr>
            <m:oMathPara>
              <m:oMath>
                <m:sSub>
                  <m:sSubPr>
                    <m:ctrlPr>
                      <w:rPr>
                        <w:rFonts w:ascii="Cambria Math" w:hAnsi="Cambria Math" w:cs="Times New Roman"/>
                        <w:sz w:val="18"/>
                        <w:szCs w:val="18"/>
                        <w:lang w:val="en-GB"/>
                      </w:rPr>
                    </m:ctrlPr>
                  </m:sSubPr>
                  <m:e>
                    <m:acc>
                      <m:accPr>
                        <m:chr m:val="̅"/>
                        <m:ctrlPr>
                          <w:rPr>
                            <w:rFonts w:ascii="Cambria Math" w:hAnsi="Cambria Math" w:cs="Times New Roman"/>
                            <w:sz w:val="18"/>
                            <w:szCs w:val="18"/>
                            <w:lang w:val="en-GB"/>
                          </w:rPr>
                        </m:ctrlPr>
                      </m:accPr>
                      <m:e>
                        <m:r>
                          <m:rPr>
                            <m:sty m:val="b"/>
                          </m:rPr>
                          <w:rPr>
                            <w:rFonts w:ascii="Cambria Math" w:hAnsi="Cambria Math" w:cs="Times New Roman"/>
                            <w:sz w:val="18"/>
                            <w:szCs w:val="18"/>
                            <w:lang w:val="en-GB"/>
                          </w:rPr>
                          <m:t>e</m:t>
                        </m:r>
                      </m:e>
                    </m:acc>
                  </m:e>
                  <m:sub>
                    <m:r>
                      <m:rPr>
                        <m:sty m:val="b"/>
                      </m:rPr>
                      <w:rPr>
                        <w:rFonts w:ascii="Cambria Math" w:hAnsi="Cambria Math" w:cs="Times New Roman"/>
                        <w:sz w:val="18"/>
                        <w:szCs w:val="18"/>
                        <w:lang w:val="en-GB"/>
                      </w:rPr>
                      <m:t>x,propane</m:t>
                    </m:r>
                  </m:sub>
                </m:sSub>
              </m:oMath>
            </m:oMathPara>
          </w:p>
          <w:p w14:paraId="499373B5" w14:textId="77777777" w:rsidR="0004728A" w:rsidRPr="003521BA" w:rsidRDefault="0004728A" w:rsidP="007B5441">
            <w:pPr>
              <w:jc w:val="center"/>
              <w:rPr>
                <w:rFonts w:ascii="Times New Roman" w:hAnsi="Times New Roman" w:cs="Times New Roman"/>
                <w:sz w:val="18"/>
                <w:szCs w:val="18"/>
                <w:lang w:val="en-GB"/>
              </w:rPr>
            </w:pPr>
            <w:r w:rsidRPr="003521BA">
              <w:rPr>
                <w:rFonts w:ascii="Times New Roman" w:hAnsi="Times New Roman" w:cs="Times New Roman"/>
                <w:sz w:val="18"/>
                <w:szCs w:val="18"/>
                <w:lang w:val="en-GB"/>
              </w:rPr>
              <w:t>(kJ/</w:t>
            </w:r>
            <w:proofErr w:type="spellStart"/>
            <w:r w:rsidRPr="003521BA">
              <w:rPr>
                <w:rFonts w:ascii="Times New Roman" w:hAnsi="Times New Roman" w:cs="Times New Roman"/>
                <w:sz w:val="18"/>
                <w:szCs w:val="18"/>
                <w:lang w:val="en-GB"/>
              </w:rPr>
              <w:t>kmol</w:t>
            </w:r>
            <w:proofErr w:type="spellEnd"/>
            <w:r w:rsidRPr="003521BA">
              <w:rPr>
                <w:rFonts w:ascii="Times New Roman" w:hAnsi="Times New Roman" w:cs="Times New Roman"/>
                <w:sz w:val="18"/>
                <w:szCs w:val="18"/>
                <w:lang w:val="en-GB"/>
              </w:rPr>
              <w:t>)</w:t>
            </w:r>
          </w:p>
          <w:p w14:paraId="553A19AA" w14:textId="785CD927" w:rsidR="0004728A" w:rsidRPr="003521BA" w:rsidRDefault="0004728A" w:rsidP="007B5441">
            <w:pPr>
              <w:jc w:val="center"/>
              <w:rPr>
                <w:rFonts w:ascii="Times New Roman" w:eastAsia="Times New Roman" w:hAnsi="Times New Roman" w:cs="Times New Roman"/>
                <w:sz w:val="18"/>
                <w:szCs w:val="18"/>
                <w:lang w:val="en-GB" w:eastAsia="tr-TR"/>
              </w:rPr>
            </w:pPr>
            <w:r w:rsidRPr="003521BA">
              <w:rPr>
                <w:rFonts w:ascii="Times New Roman" w:hAnsi="Times New Roman" w:cs="Times New Roman"/>
                <w:sz w:val="18"/>
                <w:szCs w:val="18"/>
                <w:lang w:val="en-GB"/>
              </w:rPr>
              <w:t>Fuel exergy (C</w:t>
            </w:r>
            <w:r w:rsidRPr="003521BA">
              <w:rPr>
                <w:rFonts w:ascii="Times New Roman" w:hAnsi="Times New Roman" w:cs="Times New Roman"/>
                <w:sz w:val="18"/>
                <w:szCs w:val="18"/>
                <w:vertAlign w:val="subscript"/>
                <w:lang w:val="en-GB"/>
              </w:rPr>
              <w:t>3</w:t>
            </w:r>
            <w:r w:rsidRPr="003521BA">
              <w:rPr>
                <w:rFonts w:ascii="Times New Roman" w:hAnsi="Times New Roman" w:cs="Times New Roman"/>
                <w:sz w:val="18"/>
                <w:szCs w:val="18"/>
                <w:lang w:val="en-GB"/>
              </w:rPr>
              <w:t>H</w:t>
            </w:r>
            <w:r w:rsidRPr="003521BA">
              <w:rPr>
                <w:rFonts w:ascii="Times New Roman" w:hAnsi="Times New Roman" w:cs="Times New Roman"/>
                <w:sz w:val="18"/>
                <w:szCs w:val="18"/>
                <w:vertAlign w:val="subscript"/>
                <w:lang w:val="en-GB"/>
              </w:rPr>
              <w:t>8</w:t>
            </w:r>
            <w:r w:rsidRPr="003521BA">
              <w:rPr>
                <w:rFonts w:ascii="Times New Roman" w:hAnsi="Times New Roman" w:cs="Times New Roman"/>
                <w:sz w:val="18"/>
                <w:szCs w:val="18"/>
                <w:lang w:val="en-GB"/>
              </w:rPr>
              <w:t>)</w:t>
            </w:r>
          </w:p>
        </w:tc>
        <w:tc>
          <w:tcPr>
            <w:tcW w:w="1411" w:type="dxa"/>
            <w:tcBorders>
              <w:top w:val="single" w:sz="4" w:space="0" w:color="auto"/>
              <w:left w:val="nil"/>
              <w:bottom w:val="single" w:sz="4" w:space="0" w:color="auto"/>
              <w:right w:val="nil"/>
            </w:tcBorders>
            <w:vAlign w:val="center"/>
          </w:tcPr>
          <w:p w14:paraId="30F780E0" w14:textId="77777777" w:rsidR="0004728A" w:rsidRPr="003521BA" w:rsidRDefault="00000000" w:rsidP="007B5441">
            <w:pPr>
              <w:jc w:val="center"/>
              <w:rPr>
                <w:rFonts w:ascii="Times New Roman" w:hAnsi="Times New Roman" w:cs="Times New Roman"/>
                <w:sz w:val="18"/>
                <w:szCs w:val="18"/>
                <w:lang w:val="en-GB"/>
              </w:rPr>
            </w:pPr>
            <m:oMathPara>
              <m:oMath>
                <m:sSub>
                  <m:sSubPr>
                    <m:ctrlPr>
                      <w:rPr>
                        <w:rFonts w:ascii="Cambria Math" w:hAnsi="Cambria Math" w:cs="Times New Roman"/>
                        <w:sz w:val="18"/>
                        <w:szCs w:val="18"/>
                        <w:lang w:val="en-GB"/>
                      </w:rPr>
                    </m:ctrlPr>
                  </m:sSubPr>
                  <m:e>
                    <m:acc>
                      <m:accPr>
                        <m:chr m:val="̅"/>
                        <m:ctrlPr>
                          <w:rPr>
                            <w:rFonts w:ascii="Cambria Math" w:hAnsi="Cambria Math" w:cs="Times New Roman"/>
                            <w:sz w:val="18"/>
                            <w:szCs w:val="18"/>
                            <w:lang w:val="en-GB"/>
                          </w:rPr>
                        </m:ctrlPr>
                      </m:accPr>
                      <m:e>
                        <m:r>
                          <m:rPr>
                            <m:sty m:val="b"/>
                          </m:rPr>
                          <w:rPr>
                            <w:rFonts w:ascii="Cambria Math" w:hAnsi="Cambria Math" w:cs="Times New Roman"/>
                            <w:sz w:val="18"/>
                            <w:szCs w:val="18"/>
                            <w:lang w:val="en-GB"/>
                          </w:rPr>
                          <m:t>e</m:t>
                        </m:r>
                      </m:e>
                    </m:acc>
                  </m:e>
                  <m:sub>
                    <m:r>
                      <m:rPr>
                        <m:sty m:val="b"/>
                      </m:rPr>
                      <w:rPr>
                        <w:rFonts w:ascii="Cambria Math" w:hAnsi="Cambria Math" w:cs="Times New Roman"/>
                        <w:sz w:val="18"/>
                        <w:szCs w:val="18"/>
                        <w:lang w:val="en-GB"/>
                      </w:rPr>
                      <m:t>x,hydrogen</m:t>
                    </m:r>
                  </m:sub>
                </m:sSub>
              </m:oMath>
            </m:oMathPara>
          </w:p>
          <w:p w14:paraId="2217DD5B" w14:textId="77777777" w:rsidR="0004728A" w:rsidRPr="003521BA" w:rsidRDefault="0004728A" w:rsidP="007B5441">
            <w:pPr>
              <w:jc w:val="center"/>
              <w:rPr>
                <w:rFonts w:ascii="Times New Roman" w:hAnsi="Times New Roman" w:cs="Times New Roman"/>
                <w:sz w:val="18"/>
                <w:szCs w:val="18"/>
                <w:lang w:val="en-GB"/>
              </w:rPr>
            </w:pPr>
            <w:r w:rsidRPr="003521BA">
              <w:rPr>
                <w:rFonts w:ascii="Times New Roman" w:hAnsi="Times New Roman" w:cs="Times New Roman"/>
                <w:sz w:val="18"/>
                <w:szCs w:val="18"/>
                <w:lang w:val="en-GB"/>
              </w:rPr>
              <w:t>(kJ/</w:t>
            </w:r>
            <w:proofErr w:type="spellStart"/>
            <w:r w:rsidRPr="003521BA">
              <w:rPr>
                <w:rFonts w:ascii="Times New Roman" w:hAnsi="Times New Roman" w:cs="Times New Roman"/>
                <w:sz w:val="18"/>
                <w:szCs w:val="18"/>
                <w:lang w:val="en-GB"/>
              </w:rPr>
              <w:t>kmol</w:t>
            </w:r>
            <w:proofErr w:type="spellEnd"/>
            <w:r w:rsidRPr="003521BA">
              <w:rPr>
                <w:rFonts w:ascii="Times New Roman" w:hAnsi="Times New Roman" w:cs="Times New Roman"/>
                <w:sz w:val="18"/>
                <w:szCs w:val="18"/>
                <w:lang w:val="en-GB"/>
              </w:rPr>
              <w:t>)</w:t>
            </w:r>
          </w:p>
          <w:p w14:paraId="236A5049" w14:textId="1D03A090" w:rsidR="0004728A" w:rsidRPr="003521BA" w:rsidRDefault="0004728A" w:rsidP="007B5441">
            <w:pPr>
              <w:jc w:val="center"/>
              <w:rPr>
                <w:rFonts w:ascii="Times New Roman" w:eastAsia="Times New Roman" w:hAnsi="Times New Roman" w:cs="Times New Roman"/>
                <w:sz w:val="18"/>
                <w:szCs w:val="18"/>
                <w:lang w:val="en-GB" w:eastAsia="tr-TR"/>
              </w:rPr>
            </w:pPr>
            <w:r w:rsidRPr="003521BA">
              <w:rPr>
                <w:rFonts w:ascii="Times New Roman" w:hAnsi="Times New Roman" w:cs="Times New Roman"/>
                <w:sz w:val="18"/>
                <w:szCs w:val="18"/>
                <w:lang w:val="en-GB"/>
              </w:rPr>
              <w:t>Fuel exergy (H</w:t>
            </w:r>
            <w:r w:rsidRPr="003521BA">
              <w:rPr>
                <w:rFonts w:ascii="Times New Roman" w:hAnsi="Times New Roman" w:cs="Times New Roman"/>
                <w:sz w:val="18"/>
                <w:szCs w:val="18"/>
                <w:vertAlign w:val="subscript"/>
                <w:lang w:val="en-GB"/>
              </w:rPr>
              <w:t>2</w:t>
            </w:r>
            <w:r w:rsidRPr="003521BA">
              <w:rPr>
                <w:rFonts w:ascii="Times New Roman" w:hAnsi="Times New Roman" w:cs="Times New Roman"/>
                <w:sz w:val="18"/>
                <w:szCs w:val="18"/>
                <w:lang w:val="en-GB"/>
              </w:rPr>
              <w:t>)</w:t>
            </w:r>
          </w:p>
        </w:tc>
      </w:tr>
      <w:tr w:rsidR="0004728A" w:rsidRPr="003521BA" w14:paraId="4FCF8A4D" w14:textId="77777777" w:rsidTr="00971592">
        <w:trPr>
          <w:trHeight w:val="283"/>
          <w:jc w:val="center"/>
        </w:trPr>
        <w:tc>
          <w:tcPr>
            <w:tcW w:w="1459" w:type="dxa"/>
            <w:tcBorders>
              <w:top w:val="single" w:sz="4" w:space="0" w:color="auto"/>
              <w:left w:val="nil"/>
              <w:bottom w:val="single" w:sz="4" w:space="0" w:color="auto"/>
              <w:right w:val="nil"/>
            </w:tcBorders>
            <w:vAlign w:val="center"/>
          </w:tcPr>
          <w:p w14:paraId="75A2D455" w14:textId="7027A0FB" w:rsidR="0004728A" w:rsidRPr="003521BA" w:rsidRDefault="0004728A" w:rsidP="001E38A9">
            <w:pPr>
              <w:jc w:val="center"/>
              <w:rPr>
                <w:rFonts w:ascii="Times New Roman" w:eastAsia="Times New Roman" w:hAnsi="Times New Roman" w:cs="Times New Roman"/>
                <w:sz w:val="18"/>
                <w:szCs w:val="18"/>
                <w:lang w:val="en-GB" w:eastAsia="tr-TR"/>
              </w:rPr>
            </w:pPr>
            <w:r w:rsidRPr="003521BA">
              <w:rPr>
                <w:rFonts w:ascii="Times New Roman" w:eastAsia="Times New Roman" w:hAnsi="Times New Roman" w:cs="Times New Roman"/>
                <w:sz w:val="18"/>
                <w:szCs w:val="18"/>
                <w:lang w:val="en-GB" w:eastAsia="tr-TR"/>
              </w:rPr>
              <w:t>C</w:t>
            </w:r>
            <w:r w:rsidRPr="003521BA">
              <w:rPr>
                <w:rFonts w:ascii="Times New Roman" w:eastAsia="Times New Roman" w:hAnsi="Times New Roman" w:cs="Times New Roman"/>
                <w:sz w:val="18"/>
                <w:szCs w:val="18"/>
                <w:vertAlign w:val="subscript"/>
                <w:lang w:val="en-GB" w:eastAsia="tr-TR"/>
              </w:rPr>
              <w:t>3</w:t>
            </w:r>
            <w:r w:rsidRPr="003521BA">
              <w:rPr>
                <w:rFonts w:ascii="Times New Roman" w:eastAsia="Times New Roman" w:hAnsi="Times New Roman" w:cs="Times New Roman"/>
                <w:sz w:val="18"/>
                <w:szCs w:val="18"/>
                <w:lang w:val="en-GB" w:eastAsia="tr-TR"/>
              </w:rPr>
              <w:t>H</w:t>
            </w:r>
            <w:r w:rsidRPr="003521BA">
              <w:rPr>
                <w:rFonts w:ascii="Times New Roman" w:eastAsia="Times New Roman" w:hAnsi="Times New Roman" w:cs="Times New Roman"/>
                <w:sz w:val="18"/>
                <w:szCs w:val="18"/>
                <w:vertAlign w:val="subscript"/>
                <w:lang w:val="en-GB" w:eastAsia="tr-TR"/>
              </w:rPr>
              <w:t>8</w:t>
            </w:r>
            <w:r w:rsidR="007B54FB" w:rsidRPr="007B54FB">
              <w:rPr>
                <w:rFonts w:ascii="Times New Roman" w:eastAsia="Times New Roman" w:hAnsi="Times New Roman" w:cs="Times New Roman"/>
                <w:sz w:val="18"/>
                <w:szCs w:val="18"/>
                <w:lang w:val="en-GB" w:eastAsia="tr-TR"/>
              </w:rPr>
              <w:t xml:space="preserve"> </w:t>
            </w:r>
            <w:r w:rsidRPr="003521BA">
              <w:rPr>
                <w:rFonts w:ascii="Times New Roman" w:eastAsia="Times New Roman" w:hAnsi="Times New Roman" w:cs="Times New Roman"/>
                <w:sz w:val="18"/>
                <w:szCs w:val="18"/>
                <w:lang w:val="en-GB" w:eastAsia="tr-TR"/>
              </w:rPr>
              <w:t>(Propane)</w:t>
            </w:r>
          </w:p>
        </w:tc>
        <w:tc>
          <w:tcPr>
            <w:tcW w:w="1465" w:type="dxa"/>
            <w:tcBorders>
              <w:top w:val="single" w:sz="4" w:space="0" w:color="auto"/>
              <w:left w:val="nil"/>
              <w:bottom w:val="single" w:sz="4" w:space="0" w:color="auto"/>
              <w:right w:val="nil"/>
            </w:tcBorders>
            <w:vAlign w:val="center"/>
          </w:tcPr>
          <w:p w14:paraId="02B8C13C" w14:textId="77777777" w:rsidR="0004728A" w:rsidRPr="003521BA" w:rsidRDefault="0004728A" w:rsidP="001E38A9">
            <w:pPr>
              <w:jc w:val="center"/>
              <w:rPr>
                <w:rFonts w:ascii="Times New Roman" w:eastAsia="Times New Roman" w:hAnsi="Times New Roman" w:cs="Times New Roman"/>
                <w:sz w:val="18"/>
                <w:szCs w:val="18"/>
                <w:lang w:val="en-GB" w:eastAsia="tr-TR"/>
              </w:rPr>
            </w:pPr>
            <w:r w:rsidRPr="003521BA">
              <w:rPr>
                <w:rFonts w:ascii="Times New Roman" w:eastAsia="Times New Roman" w:hAnsi="Times New Roman" w:cs="Times New Roman"/>
                <w:sz w:val="18"/>
                <w:szCs w:val="18"/>
                <w:lang w:val="en-GB" w:eastAsia="tr-TR"/>
              </w:rPr>
              <w:t>H</w:t>
            </w:r>
            <w:r w:rsidRPr="003521BA">
              <w:rPr>
                <w:rFonts w:ascii="Times New Roman" w:eastAsia="Times New Roman" w:hAnsi="Times New Roman" w:cs="Times New Roman"/>
                <w:sz w:val="18"/>
                <w:szCs w:val="18"/>
                <w:vertAlign w:val="subscript"/>
                <w:lang w:val="en-GB" w:eastAsia="tr-TR"/>
              </w:rPr>
              <w:t>2</w:t>
            </w:r>
            <w:r w:rsidRPr="003521BA">
              <w:rPr>
                <w:rFonts w:ascii="Times New Roman" w:eastAsia="Times New Roman" w:hAnsi="Times New Roman" w:cs="Times New Roman"/>
                <w:sz w:val="18"/>
                <w:szCs w:val="18"/>
                <w:lang w:val="en-GB" w:eastAsia="tr-TR"/>
              </w:rPr>
              <w:t xml:space="preserve"> (Hydrogen)</w:t>
            </w:r>
          </w:p>
        </w:tc>
        <w:tc>
          <w:tcPr>
            <w:tcW w:w="1139" w:type="dxa"/>
            <w:tcBorders>
              <w:top w:val="single" w:sz="4" w:space="0" w:color="auto"/>
              <w:left w:val="nil"/>
              <w:bottom w:val="single" w:sz="4" w:space="0" w:color="auto"/>
              <w:right w:val="nil"/>
            </w:tcBorders>
            <w:vAlign w:val="center"/>
          </w:tcPr>
          <w:p w14:paraId="04D9D41F" w14:textId="77777777" w:rsidR="0004728A" w:rsidRPr="003521BA" w:rsidRDefault="0004728A" w:rsidP="001E38A9">
            <w:pPr>
              <w:jc w:val="center"/>
              <w:rPr>
                <w:rFonts w:ascii="Times New Roman" w:eastAsia="Times New Roman" w:hAnsi="Times New Roman" w:cs="Times New Roman"/>
                <w:sz w:val="18"/>
                <w:szCs w:val="18"/>
                <w:lang w:val="en-GB" w:eastAsia="tr-TR"/>
              </w:rPr>
            </w:pPr>
            <w:r w:rsidRPr="003521BA">
              <w:rPr>
                <w:rFonts w:ascii="Times New Roman" w:eastAsia="Times New Roman" w:hAnsi="Times New Roman" w:cs="Times New Roman"/>
                <w:sz w:val="18"/>
                <w:szCs w:val="18"/>
                <w:lang w:val="en-GB" w:eastAsia="tr-TR"/>
              </w:rPr>
              <w:t>C</w:t>
            </w:r>
            <w:r w:rsidRPr="003521BA">
              <w:rPr>
                <w:rFonts w:ascii="Times New Roman" w:eastAsia="Times New Roman" w:hAnsi="Times New Roman" w:cs="Times New Roman"/>
                <w:sz w:val="18"/>
                <w:szCs w:val="18"/>
                <w:vertAlign w:val="subscript"/>
                <w:lang w:val="en-GB" w:eastAsia="tr-TR"/>
              </w:rPr>
              <w:t>3</w:t>
            </w:r>
            <w:r w:rsidRPr="003521BA">
              <w:rPr>
                <w:rFonts w:ascii="Times New Roman" w:eastAsia="Times New Roman" w:hAnsi="Times New Roman" w:cs="Times New Roman"/>
                <w:sz w:val="18"/>
                <w:szCs w:val="18"/>
                <w:lang w:val="en-GB" w:eastAsia="tr-TR"/>
              </w:rPr>
              <w:t>H</w:t>
            </w:r>
            <w:r w:rsidRPr="003521BA">
              <w:rPr>
                <w:rFonts w:ascii="Times New Roman" w:eastAsia="Times New Roman" w:hAnsi="Times New Roman" w:cs="Times New Roman"/>
                <w:sz w:val="18"/>
                <w:szCs w:val="18"/>
                <w:vertAlign w:val="subscript"/>
                <w:lang w:val="en-GB" w:eastAsia="tr-TR"/>
              </w:rPr>
              <w:t>8</w:t>
            </w:r>
          </w:p>
        </w:tc>
        <w:tc>
          <w:tcPr>
            <w:tcW w:w="1411" w:type="dxa"/>
            <w:tcBorders>
              <w:top w:val="single" w:sz="4" w:space="0" w:color="auto"/>
              <w:left w:val="nil"/>
              <w:bottom w:val="single" w:sz="4" w:space="0" w:color="auto"/>
              <w:right w:val="nil"/>
            </w:tcBorders>
            <w:vAlign w:val="center"/>
          </w:tcPr>
          <w:p w14:paraId="33AB5B04" w14:textId="77777777" w:rsidR="0004728A" w:rsidRPr="003521BA" w:rsidRDefault="0004728A" w:rsidP="001E38A9">
            <w:pPr>
              <w:jc w:val="center"/>
              <w:rPr>
                <w:rFonts w:ascii="Times New Roman" w:eastAsia="Times New Roman" w:hAnsi="Times New Roman" w:cs="Times New Roman"/>
                <w:sz w:val="18"/>
                <w:szCs w:val="18"/>
                <w:lang w:val="en-GB" w:eastAsia="tr-TR"/>
              </w:rPr>
            </w:pPr>
            <w:r w:rsidRPr="003521BA">
              <w:rPr>
                <w:rFonts w:ascii="Times New Roman" w:eastAsia="Times New Roman" w:hAnsi="Times New Roman" w:cs="Times New Roman"/>
                <w:sz w:val="18"/>
                <w:szCs w:val="18"/>
                <w:lang w:val="en-GB" w:eastAsia="tr-TR"/>
              </w:rPr>
              <w:t>H</w:t>
            </w:r>
            <w:r w:rsidRPr="003521BA">
              <w:rPr>
                <w:rFonts w:ascii="Times New Roman" w:eastAsia="Times New Roman" w:hAnsi="Times New Roman" w:cs="Times New Roman"/>
                <w:sz w:val="18"/>
                <w:szCs w:val="18"/>
                <w:vertAlign w:val="subscript"/>
                <w:lang w:val="en-GB" w:eastAsia="tr-TR"/>
              </w:rPr>
              <w:t>2</w:t>
            </w:r>
          </w:p>
        </w:tc>
      </w:tr>
      <w:tr w:rsidR="0004728A" w:rsidRPr="003521BA" w14:paraId="76FFC9E1" w14:textId="77777777" w:rsidTr="00971592">
        <w:trPr>
          <w:trHeight w:val="283"/>
          <w:jc w:val="center"/>
        </w:trPr>
        <w:tc>
          <w:tcPr>
            <w:tcW w:w="1459" w:type="dxa"/>
            <w:tcBorders>
              <w:top w:val="single" w:sz="4" w:space="0" w:color="auto"/>
              <w:left w:val="nil"/>
              <w:bottom w:val="single" w:sz="4" w:space="0" w:color="auto"/>
              <w:right w:val="nil"/>
            </w:tcBorders>
            <w:vAlign w:val="center"/>
          </w:tcPr>
          <w:p w14:paraId="67F97F1A" w14:textId="77777777" w:rsidR="0004728A" w:rsidRPr="003521BA" w:rsidRDefault="0004728A" w:rsidP="001E38A9">
            <w:pPr>
              <w:jc w:val="center"/>
              <w:rPr>
                <w:rFonts w:ascii="Times New Roman" w:eastAsia="Times New Roman" w:hAnsi="Times New Roman" w:cs="Times New Roman"/>
                <w:sz w:val="18"/>
                <w:szCs w:val="18"/>
                <w:lang w:val="en-GB" w:eastAsia="tr-TR"/>
              </w:rPr>
            </w:pPr>
            <w:r w:rsidRPr="003521BA">
              <w:rPr>
                <w:rFonts w:ascii="Times New Roman" w:eastAsia="Times New Roman" w:hAnsi="Times New Roman" w:cs="Times New Roman"/>
                <w:sz w:val="18"/>
                <w:szCs w:val="18"/>
                <w:lang w:val="en-GB" w:eastAsia="tr-TR"/>
              </w:rPr>
              <w:t>100</w:t>
            </w:r>
          </w:p>
        </w:tc>
        <w:tc>
          <w:tcPr>
            <w:tcW w:w="1465" w:type="dxa"/>
            <w:tcBorders>
              <w:top w:val="single" w:sz="4" w:space="0" w:color="auto"/>
              <w:left w:val="nil"/>
              <w:bottom w:val="single" w:sz="4" w:space="0" w:color="auto"/>
              <w:right w:val="nil"/>
            </w:tcBorders>
            <w:vAlign w:val="center"/>
          </w:tcPr>
          <w:p w14:paraId="698E09C5" w14:textId="77777777" w:rsidR="0004728A" w:rsidRPr="003521BA" w:rsidRDefault="0004728A" w:rsidP="001E38A9">
            <w:pPr>
              <w:jc w:val="center"/>
              <w:rPr>
                <w:rFonts w:ascii="Times New Roman" w:eastAsia="Times New Roman" w:hAnsi="Times New Roman" w:cs="Times New Roman"/>
                <w:sz w:val="18"/>
                <w:szCs w:val="18"/>
                <w:lang w:val="en-GB" w:eastAsia="tr-TR"/>
              </w:rPr>
            </w:pPr>
            <w:r w:rsidRPr="003521BA">
              <w:rPr>
                <w:rFonts w:ascii="Times New Roman" w:eastAsia="Times New Roman" w:hAnsi="Times New Roman" w:cs="Times New Roman"/>
                <w:sz w:val="18"/>
                <w:szCs w:val="18"/>
                <w:lang w:val="en-GB" w:eastAsia="tr-TR"/>
              </w:rPr>
              <w:t>0</w:t>
            </w:r>
          </w:p>
        </w:tc>
        <w:tc>
          <w:tcPr>
            <w:tcW w:w="1139" w:type="dxa"/>
            <w:tcBorders>
              <w:top w:val="single" w:sz="4" w:space="0" w:color="auto"/>
              <w:left w:val="nil"/>
              <w:bottom w:val="single" w:sz="4" w:space="0" w:color="auto"/>
              <w:right w:val="nil"/>
            </w:tcBorders>
            <w:vAlign w:val="center"/>
          </w:tcPr>
          <w:p w14:paraId="0919B80A" w14:textId="77777777" w:rsidR="0004728A" w:rsidRPr="003521BA" w:rsidRDefault="0004728A" w:rsidP="001E38A9">
            <w:pPr>
              <w:jc w:val="center"/>
              <w:rPr>
                <w:rFonts w:ascii="Times New Roman" w:eastAsia="Times New Roman" w:hAnsi="Times New Roman" w:cs="Times New Roman"/>
                <w:sz w:val="18"/>
                <w:szCs w:val="18"/>
                <w:lang w:val="en-GB" w:eastAsia="tr-TR"/>
              </w:rPr>
            </w:pPr>
            <w:r w:rsidRPr="003521BA">
              <w:rPr>
                <w:rFonts w:ascii="Times New Roman" w:hAnsi="Times New Roman" w:cs="Times New Roman"/>
                <w:sz w:val="18"/>
                <w:szCs w:val="18"/>
                <w:lang w:val="en-GB"/>
              </w:rPr>
              <w:t>2161464.0</w:t>
            </w:r>
          </w:p>
        </w:tc>
        <w:tc>
          <w:tcPr>
            <w:tcW w:w="1411" w:type="dxa"/>
            <w:tcBorders>
              <w:top w:val="single" w:sz="4" w:space="0" w:color="auto"/>
              <w:left w:val="nil"/>
              <w:bottom w:val="single" w:sz="4" w:space="0" w:color="auto"/>
              <w:right w:val="nil"/>
            </w:tcBorders>
            <w:vAlign w:val="center"/>
          </w:tcPr>
          <w:p w14:paraId="3AB61992" w14:textId="77777777" w:rsidR="0004728A" w:rsidRPr="003521BA" w:rsidRDefault="0004728A" w:rsidP="001E38A9">
            <w:pPr>
              <w:jc w:val="center"/>
              <w:rPr>
                <w:rFonts w:ascii="Times New Roman" w:eastAsia="Times New Roman" w:hAnsi="Times New Roman" w:cs="Times New Roman"/>
                <w:sz w:val="18"/>
                <w:szCs w:val="18"/>
                <w:lang w:val="en-GB" w:eastAsia="tr-TR"/>
              </w:rPr>
            </w:pPr>
            <w:r w:rsidRPr="003521BA">
              <w:rPr>
                <w:rFonts w:ascii="Times New Roman" w:hAnsi="Times New Roman" w:cs="Times New Roman"/>
                <w:sz w:val="18"/>
                <w:szCs w:val="18"/>
                <w:lang w:val="en-GB"/>
              </w:rPr>
              <w:t>-</w:t>
            </w:r>
          </w:p>
        </w:tc>
      </w:tr>
      <w:tr w:rsidR="0004728A" w:rsidRPr="003521BA" w14:paraId="376A5C32" w14:textId="77777777" w:rsidTr="00971592">
        <w:trPr>
          <w:trHeight w:val="283"/>
          <w:jc w:val="center"/>
        </w:trPr>
        <w:tc>
          <w:tcPr>
            <w:tcW w:w="1459" w:type="dxa"/>
            <w:tcBorders>
              <w:top w:val="single" w:sz="4" w:space="0" w:color="auto"/>
              <w:left w:val="nil"/>
              <w:bottom w:val="single" w:sz="4" w:space="0" w:color="auto"/>
              <w:right w:val="nil"/>
            </w:tcBorders>
            <w:vAlign w:val="center"/>
          </w:tcPr>
          <w:p w14:paraId="4DF0C6C1" w14:textId="77777777" w:rsidR="0004728A" w:rsidRPr="003521BA" w:rsidRDefault="0004728A" w:rsidP="001E38A9">
            <w:pPr>
              <w:jc w:val="center"/>
              <w:rPr>
                <w:rFonts w:ascii="Times New Roman" w:eastAsia="Times New Roman" w:hAnsi="Times New Roman" w:cs="Times New Roman"/>
                <w:sz w:val="18"/>
                <w:szCs w:val="18"/>
                <w:lang w:val="en-GB" w:eastAsia="tr-TR"/>
              </w:rPr>
            </w:pPr>
            <w:r w:rsidRPr="003521BA">
              <w:rPr>
                <w:rFonts w:ascii="Times New Roman" w:eastAsia="Times New Roman" w:hAnsi="Times New Roman" w:cs="Times New Roman"/>
                <w:sz w:val="18"/>
                <w:szCs w:val="18"/>
                <w:lang w:val="en-GB" w:eastAsia="tr-TR"/>
              </w:rPr>
              <w:t>60</w:t>
            </w:r>
          </w:p>
        </w:tc>
        <w:tc>
          <w:tcPr>
            <w:tcW w:w="1465" w:type="dxa"/>
            <w:tcBorders>
              <w:top w:val="single" w:sz="4" w:space="0" w:color="auto"/>
              <w:left w:val="nil"/>
              <w:bottom w:val="single" w:sz="4" w:space="0" w:color="auto"/>
              <w:right w:val="nil"/>
            </w:tcBorders>
            <w:vAlign w:val="center"/>
          </w:tcPr>
          <w:p w14:paraId="2905CA6F" w14:textId="77777777" w:rsidR="0004728A" w:rsidRPr="003521BA" w:rsidRDefault="0004728A" w:rsidP="001E38A9">
            <w:pPr>
              <w:jc w:val="center"/>
              <w:rPr>
                <w:rFonts w:ascii="Times New Roman" w:eastAsia="Times New Roman" w:hAnsi="Times New Roman" w:cs="Times New Roman"/>
                <w:sz w:val="18"/>
                <w:szCs w:val="18"/>
                <w:lang w:val="en-GB" w:eastAsia="tr-TR"/>
              </w:rPr>
            </w:pPr>
            <w:r w:rsidRPr="003521BA">
              <w:rPr>
                <w:rFonts w:ascii="Times New Roman" w:eastAsia="Times New Roman" w:hAnsi="Times New Roman" w:cs="Times New Roman"/>
                <w:sz w:val="18"/>
                <w:szCs w:val="18"/>
                <w:lang w:val="en-GB" w:eastAsia="tr-TR"/>
              </w:rPr>
              <w:t>40</w:t>
            </w:r>
          </w:p>
        </w:tc>
        <w:tc>
          <w:tcPr>
            <w:tcW w:w="1139" w:type="dxa"/>
            <w:tcBorders>
              <w:top w:val="single" w:sz="4" w:space="0" w:color="auto"/>
              <w:left w:val="nil"/>
              <w:bottom w:val="single" w:sz="4" w:space="0" w:color="auto"/>
              <w:right w:val="nil"/>
            </w:tcBorders>
            <w:vAlign w:val="center"/>
          </w:tcPr>
          <w:p w14:paraId="5E33C283" w14:textId="77777777" w:rsidR="0004728A" w:rsidRPr="003521BA" w:rsidRDefault="0004728A" w:rsidP="001E38A9">
            <w:pPr>
              <w:jc w:val="center"/>
              <w:rPr>
                <w:rFonts w:ascii="Times New Roman" w:eastAsia="Times New Roman" w:hAnsi="Times New Roman" w:cs="Times New Roman"/>
                <w:sz w:val="18"/>
                <w:szCs w:val="18"/>
                <w:lang w:val="en-GB" w:eastAsia="tr-TR"/>
              </w:rPr>
            </w:pPr>
            <w:r w:rsidRPr="003521BA">
              <w:rPr>
                <w:rFonts w:ascii="Times New Roman" w:hAnsi="Times New Roman" w:cs="Times New Roman"/>
                <w:sz w:val="18"/>
                <w:szCs w:val="18"/>
                <w:lang w:val="en-GB"/>
              </w:rPr>
              <w:t>1296878.4</w:t>
            </w:r>
          </w:p>
        </w:tc>
        <w:tc>
          <w:tcPr>
            <w:tcW w:w="1411" w:type="dxa"/>
            <w:tcBorders>
              <w:top w:val="single" w:sz="4" w:space="0" w:color="auto"/>
              <w:left w:val="nil"/>
              <w:bottom w:val="single" w:sz="4" w:space="0" w:color="auto"/>
              <w:right w:val="nil"/>
            </w:tcBorders>
            <w:vAlign w:val="center"/>
          </w:tcPr>
          <w:p w14:paraId="02BA12A8" w14:textId="77777777" w:rsidR="0004728A" w:rsidRPr="003521BA" w:rsidRDefault="0004728A" w:rsidP="001E38A9">
            <w:pPr>
              <w:jc w:val="center"/>
              <w:rPr>
                <w:rFonts w:ascii="Times New Roman" w:eastAsia="Times New Roman" w:hAnsi="Times New Roman" w:cs="Times New Roman"/>
                <w:sz w:val="18"/>
                <w:szCs w:val="18"/>
                <w:lang w:val="en-GB" w:eastAsia="tr-TR"/>
              </w:rPr>
            </w:pPr>
            <w:r w:rsidRPr="003521BA">
              <w:rPr>
                <w:rFonts w:ascii="Times New Roman" w:hAnsi="Times New Roman" w:cs="Times New Roman"/>
                <w:sz w:val="18"/>
                <w:szCs w:val="18"/>
                <w:lang w:val="en-GB"/>
              </w:rPr>
              <w:t>96051.2</w:t>
            </w:r>
          </w:p>
        </w:tc>
      </w:tr>
      <w:tr w:rsidR="0004728A" w:rsidRPr="003521BA" w14:paraId="27AC4A8D" w14:textId="77777777" w:rsidTr="00971592">
        <w:trPr>
          <w:trHeight w:val="283"/>
          <w:jc w:val="center"/>
        </w:trPr>
        <w:tc>
          <w:tcPr>
            <w:tcW w:w="1459" w:type="dxa"/>
            <w:tcBorders>
              <w:top w:val="single" w:sz="4" w:space="0" w:color="auto"/>
              <w:left w:val="nil"/>
              <w:bottom w:val="single" w:sz="4" w:space="0" w:color="auto"/>
              <w:right w:val="nil"/>
            </w:tcBorders>
            <w:vAlign w:val="center"/>
          </w:tcPr>
          <w:p w14:paraId="065FC79B" w14:textId="77777777" w:rsidR="0004728A" w:rsidRPr="003521BA" w:rsidRDefault="0004728A" w:rsidP="001E38A9">
            <w:pPr>
              <w:jc w:val="center"/>
              <w:rPr>
                <w:rFonts w:ascii="Times New Roman" w:eastAsia="Times New Roman" w:hAnsi="Times New Roman" w:cs="Times New Roman"/>
                <w:sz w:val="18"/>
                <w:szCs w:val="18"/>
                <w:lang w:val="en-GB" w:eastAsia="tr-TR"/>
              </w:rPr>
            </w:pPr>
            <w:r w:rsidRPr="003521BA">
              <w:rPr>
                <w:rFonts w:ascii="Times New Roman" w:eastAsia="Times New Roman" w:hAnsi="Times New Roman" w:cs="Times New Roman"/>
                <w:sz w:val="18"/>
                <w:szCs w:val="18"/>
                <w:lang w:val="en-GB" w:eastAsia="tr-TR"/>
              </w:rPr>
              <w:t>30</w:t>
            </w:r>
          </w:p>
        </w:tc>
        <w:tc>
          <w:tcPr>
            <w:tcW w:w="1465" w:type="dxa"/>
            <w:tcBorders>
              <w:top w:val="single" w:sz="4" w:space="0" w:color="auto"/>
              <w:left w:val="nil"/>
              <w:bottom w:val="single" w:sz="4" w:space="0" w:color="auto"/>
              <w:right w:val="nil"/>
            </w:tcBorders>
            <w:vAlign w:val="center"/>
          </w:tcPr>
          <w:p w14:paraId="23793CD5" w14:textId="77777777" w:rsidR="0004728A" w:rsidRPr="003521BA" w:rsidRDefault="0004728A" w:rsidP="001E38A9">
            <w:pPr>
              <w:jc w:val="center"/>
              <w:rPr>
                <w:rFonts w:ascii="Times New Roman" w:eastAsia="Times New Roman" w:hAnsi="Times New Roman" w:cs="Times New Roman"/>
                <w:sz w:val="18"/>
                <w:szCs w:val="18"/>
                <w:lang w:val="en-GB" w:eastAsia="tr-TR"/>
              </w:rPr>
            </w:pPr>
            <w:r w:rsidRPr="003521BA">
              <w:rPr>
                <w:rFonts w:ascii="Times New Roman" w:eastAsia="Times New Roman" w:hAnsi="Times New Roman" w:cs="Times New Roman"/>
                <w:sz w:val="18"/>
                <w:szCs w:val="18"/>
                <w:lang w:val="en-GB" w:eastAsia="tr-TR"/>
              </w:rPr>
              <w:t>70</w:t>
            </w:r>
          </w:p>
        </w:tc>
        <w:tc>
          <w:tcPr>
            <w:tcW w:w="1139" w:type="dxa"/>
            <w:tcBorders>
              <w:top w:val="single" w:sz="4" w:space="0" w:color="auto"/>
              <w:left w:val="nil"/>
              <w:bottom w:val="single" w:sz="4" w:space="0" w:color="auto"/>
              <w:right w:val="nil"/>
            </w:tcBorders>
            <w:vAlign w:val="center"/>
          </w:tcPr>
          <w:p w14:paraId="7D1F81B4" w14:textId="77777777" w:rsidR="0004728A" w:rsidRPr="003521BA" w:rsidRDefault="0004728A" w:rsidP="001E38A9">
            <w:pPr>
              <w:jc w:val="center"/>
              <w:rPr>
                <w:rFonts w:ascii="Times New Roman" w:eastAsia="Times New Roman" w:hAnsi="Times New Roman" w:cs="Times New Roman"/>
                <w:sz w:val="18"/>
                <w:szCs w:val="18"/>
                <w:lang w:val="en-GB" w:eastAsia="tr-TR"/>
              </w:rPr>
            </w:pPr>
            <w:r w:rsidRPr="003521BA">
              <w:rPr>
                <w:rFonts w:ascii="Times New Roman" w:hAnsi="Times New Roman" w:cs="Times New Roman"/>
                <w:sz w:val="18"/>
                <w:szCs w:val="18"/>
                <w:lang w:val="en-GB"/>
              </w:rPr>
              <w:t>648439.2</w:t>
            </w:r>
          </w:p>
        </w:tc>
        <w:tc>
          <w:tcPr>
            <w:tcW w:w="1411" w:type="dxa"/>
            <w:tcBorders>
              <w:top w:val="single" w:sz="4" w:space="0" w:color="auto"/>
              <w:left w:val="nil"/>
              <w:bottom w:val="single" w:sz="4" w:space="0" w:color="auto"/>
              <w:right w:val="nil"/>
            </w:tcBorders>
            <w:vAlign w:val="center"/>
          </w:tcPr>
          <w:p w14:paraId="3CBFDDC9" w14:textId="77777777" w:rsidR="0004728A" w:rsidRPr="003521BA" w:rsidRDefault="0004728A" w:rsidP="001E38A9">
            <w:pPr>
              <w:jc w:val="center"/>
              <w:rPr>
                <w:rFonts w:ascii="Times New Roman" w:eastAsia="Times New Roman" w:hAnsi="Times New Roman" w:cs="Times New Roman"/>
                <w:sz w:val="18"/>
                <w:szCs w:val="18"/>
                <w:lang w:val="en-GB" w:eastAsia="tr-TR"/>
              </w:rPr>
            </w:pPr>
            <w:r w:rsidRPr="003521BA">
              <w:rPr>
                <w:rFonts w:ascii="Times New Roman" w:hAnsi="Times New Roman" w:cs="Times New Roman"/>
                <w:sz w:val="18"/>
                <w:szCs w:val="18"/>
                <w:lang w:val="en-GB"/>
              </w:rPr>
              <w:t>168089.6</w:t>
            </w:r>
          </w:p>
        </w:tc>
      </w:tr>
      <w:tr w:rsidR="0004728A" w:rsidRPr="003521BA" w14:paraId="0610CED4" w14:textId="77777777" w:rsidTr="00971592">
        <w:trPr>
          <w:trHeight w:val="283"/>
          <w:jc w:val="center"/>
        </w:trPr>
        <w:tc>
          <w:tcPr>
            <w:tcW w:w="1459" w:type="dxa"/>
            <w:tcBorders>
              <w:top w:val="single" w:sz="4" w:space="0" w:color="auto"/>
              <w:left w:val="nil"/>
              <w:bottom w:val="single" w:sz="4" w:space="0" w:color="auto"/>
              <w:right w:val="nil"/>
            </w:tcBorders>
            <w:vAlign w:val="center"/>
          </w:tcPr>
          <w:p w14:paraId="17B4D798" w14:textId="77777777" w:rsidR="0004728A" w:rsidRPr="003521BA" w:rsidRDefault="0004728A" w:rsidP="001E38A9">
            <w:pPr>
              <w:jc w:val="center"/>
              <w:rPr>
                <w:rFonts w:ascii="Times New Roman" w:eastAsia="Times New Roman" w:hAnsi="Times New Roman" w:cs="Times New Roman"/>
                <w:sz w:val="18"/>
                <w:szCs w:val="18"/>
                <w:lang w:val="en-GB" w:eastAsia="tr-TR"/>
              </w:rPr>
            </w:pPr>
            <w:r w:rsidRPr="003521BA">
              <w:rPr>
                <w:rFonts w:ascii="Times New Roman" w:eastAsia="Times New Roman" w:hAnsi="Times New Roman" w:cs="Times New Roman"/>
                <w:sz w:val="18"/>
                <w:szCs w:val="18"/>
                <w:lang w:val="en-GB" w:eastAsia="tr-TR"/>
              </w:rPr>
              <w:t>0</w:t>
            </w:r>
          </w:p>
        </w:tc>
        <w:tc>
          <w:tcPr>
            <w:tcW w:w="1465" w:type="dxa"/>
            <w:tcBorders>
              <w:top w:val="single" w:sz="4" w:space="0" w:color="auto"/>
              <w:left w:val="nil"/>
              <w:bottom w:val="single" w:sz="4" w:space="0" w:color="auto"/>
              <w:right w:val="nil"/>
            </w:tcBorders>
            <w:vAlign w:val="center"/>
          </w:tcPr>
          <w:p w14:paraId="0FBFA9EE" w14:textId="77777777" w:rsidR="0004728A" w:rsidRPr="003521BA" w:rsidRDefault="0004728A" w:rsidP="001E38A9">
            <w:pPr>
              <w:jc w:val="center"/>
              <w:rPr>
                <w:rFonts w:ascii="Times New Roman" w:eastAsia="Times New Roman" w:hAnsi="Times New Roman" w:cs="Times New Roman"/>
                <w:sz w:val="18"/>
                <w:szCs w:val="18"/>
                <w:lang w:val="en-GB" w:eastAsia="tr-TR"/>
              </w:rPr>
            </w:pPr>
            <w:r w:rsidRPr="003521BA">
              <w:rPr>
                <w:rFonts w:ascii="Times New Roman" w:eastAsia="Times New Roman" w:hAnsi="Times New Roman" w:cs="Times New Roman"/>
                <w:sz w:val="18"/>
                <w:szCs w:val="18"/>
                <w:lang w:val="en-GB" w:eastAsia="tr-TR"/>
              </w:rPr>
              <w:t>100</w:t>
            </w:r>
          </w:p>
        </w:tc>
        <w:tc>
          <w:tcPr>
            <w:tcW w:w="1139" w:type="dxa"/>
            <w:tcBorders>
              <w:top w:val="single" w:sz="4" w:space="0" w:color="auto"/>
              <w:left w:val="nil"/>
              <w:bottom w:val="single" w:sz="4" w:space="0" w:color="auto"/>
              <w:right w:val="nil"/>
            </w:tcBorders>
            <w:vAlign w:val="center"/>
          </w:tcPr>
          <w:p w14:paraId="46E6BC6B" w14:textId="77777777" w:rsidR="0004728A" w:rsidRPr="003521BA" w:rsidRDefault="0004728A" w:rsidP="001E38A9">
            <w:pPr>
              <w:jc w:val="center"/>
              <w:rPr>
                <w:rFonts w:ascii="Times New Roman" w:eastAsia="Times New Roman" w:hAnsi="Times New Roman" w:cs="Times New Roman"/>
                <w:sz w:val="18"/>
                <w:szCs w:val="18"/>
                <w:lang w:val="en-GB" w:eastAsia="tr-TR"/>
              </w:rPr>
            </w:pPr>
            <w:r w:rsidRPr="003521BA">
              <w:rPr>
                <w:rFonts w:ascii="Times New Roman" w:eastAsia="Times New Roman" w:hAnsi="Times New Roman" w:cs="Times New Roman"/>
                <w:sz w:val="18"/>
                <w:szCs w:val="18"/>
                <w:lang w:val="en-GB" w:eastAsia="tr-TR"/>
              </w:rPr>
              <w:t>-</w:t>
            </w:r>
          </w:p>
        </w:tc>
        <w:tc>
          <w:tcPr>
            <w:tcW w:w="1411" w:type="dxa"/>
            <w:tcBorders>
              <w:top w:val="single" w:sz="4" w:space="0" w:color="auto"/>
              <w:left w:val="nil"/>
              <w:bottom w:val="single" w:sz="4" w:space="0" w:color="auto"/>
              <w:right w:val="nil"/>
            </w:tcBorders>
            <w:vAlign w:val="center"/>
          </w:tcPr>
          <w:p w14:paraId="1CD72E1D" w14:textId="77777777" w:rsidR="0004728A" w:rsidRPr="003521BA" w:rsidRDefault="0004728A" w:rsidP="001E38A9">
            <w:pPr>
              <w:jc w:val="center"/>
              <w:rPr>
                <w:rFonts w:ascii="Times New Roman" w:eastAsia="Times New Roman" w:hAnsi="Times New Roman" w:cs="Times New Roman"/>
                <w:sz w:val="18"/>
                <w:szCs w:val="18"/>
                <w:lang w:val="en-GB" w:eastAsia="tr-TR"/>
              </w:rPr>
            </w:pPr>
            <w:r w:rsidRPr="003521BA">
              <w:rPr>
                <w:rFonts w:ascii="Times New Roman" w:hAnsi="Times New Roman" w:cs="Times New Roman"/>
                <w:sz w:val="18"/>
                <w:szCs w:val="18"/>
                <w:lang w:val="en-GB"/>
              </w:rPr>
              <w:t>240128.0</w:t>
            </w:r>
          </w:p>
        </w:tc>
      </w:tr>
    </w:tbl>
    <w:p w14:paraId="4961C452" w14:textId="0B766BE5" w:rsidR="0004728A" w:rsidRPr="003521BA" w:rsidRDefault="0004728A" w:rsidP="007B5441">
      <w:pPr>
        <w:pStyle w:val="Rtab"/>
        <w:spacing w:before="120"/>
        <w:rPr>
          <w:lang w:eastAsia="tr-TR"/>
        </w:rPr>
      </w:pPr>
      <w:proofErr w:type="spellStart"/>
      <w:r w:rsidRPr="003521BA">
        <w:rPr>
          <w:b/>
          <w:bCs/>
          <w:lang w:eastAsia="tr-TR"/>
        </w:rPr>
        <w:t>Table</w:t>
      </w:r>
      <w:proofErr w:type="spellEnd"/>
      <w:r w:rsidRPr="003521BA">
        <w:rPr>
          <w:b/>
          <w:bCs/>
          <w:lang w:eastAsia="tr-TR"/>
        </w:rPr>
        <w:t xml:space="preserve"> 2</w:t>
      </w:r>
      <w:r w:rsidR="001E38A9">
        <w:rPr>
          <w:b/>
          <w:bCs/>
          <w:lang w:eastAsia="tr-TR"/>
        </w:rPr>
        <w:t>.</w:t>
      </w:r>
      <w:r w:rsidRPr="003521BA">
        <w:rPr>
          <w:b/>
          <w:bCs/>
          <w:lang w:eastAsia="tr-TR"/>
        </w:rPr>
        <w:t xml:space="preserve"> </w:t>
      </w:r>
      <w:r w:rsidRPr="003521BA">
        <w:rPr>
          <w:lang w:eastAsia="tr-TR"/>
        </w:rPr>
        <w:t>Continued</w:t>
      </w:r>
    </w:p>
    <w:tbl>
      <w:tblPr>
        <w:tblStyle w:val="Tabela-Siatka"/>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836"/>
        <w:gridCol w:w="2133"/>
        <w:gridCol w:w="2127"/>
      </w:tblGrid>
      <w:tr w:rsidR="0004728A" w:rsidRPr="003521BA" w14:paraId="2DDED015" w14:textId="77777777" w:rsidTr="00971592">
        <w:trPr>
          <w:trHeight w:val="1022"/>
          <w:jc w:val="center"/>
        </w:trPr>
        <w:tc>
          <w:tcPr>
            <w:tcW w:w="1836" w:type="dxa"/>
            <w:vAlign w:val="center"/>
          </w:tcPr>
          <w:p w14:paraId="46B556A7" w14:textId="77777777" w:rsidR="0004728A" w:rsidRPr="004B14DA" w:rsidRDefault="00000000" w:rsidP="00971592">
            <w:pPr>
              <w:jc w:val="center"/>
              <w:rPr>
                <w:rFonts w:ascii="Times New Roman" w:hAnsi="Times New Roman" w:cs="Times New Roman"/>
                <w:sz w:val="18"/>
                <w:szCs w:val="18"/>
                <w:lang w:val="pl-PL"/>
              </w:rPr>
            </w:pPr>
            <m:oMath>
              <m:sSub>
                <m:sSubPr>
                  <m:ctrlPr>
                    <w:rPr>
                      <w:rFonts w:ascii="Cambria Math" w:hAnsi="Cambria Math" w:cs="Times New Roman"/>
                      <w:sz w:val="18"/>
                      <w:szCs w:val="18"/>
                      <w:lang w:val="en-GB"/>
                    </w:rPr>
                  </m:ctrlPr>
                </m:sSubPr>
                <m:e>
                  <m:acc>
                    <m:accPr>
                      <m:chr m:val="̅"/>
                      <m:ctrlPr>
                        <w:rPr>
                          <w:rFonts w:ascii="Cambria Math" w:hAnsi="Cambria Math" w:cs="Times New Roman"/>
                          <w:sz w:val="18"/>
                          <w:szCs w:val="18"/>
                          <w:lang w:val="en-GB"/>
                        </w:rPr>
                      </m:ctrlPr>
                    </m:accPr>
                    <m:e>
                      <m:r>
                        <m:rPr>
                          <m:sty m:val="b"/>
                        </m:rPr>
                        <w:rPr>
                          <w:rFonts w:ascii="Cambria Math" w:hAnsi="Cambria Math" w:cs="Times New Roman"/>
                          <w:sz w:val="18"/>
                          <w:szCs w:val="18"/>
                          <w:lang w:val="en-GB"/>
                        </w:rPr>
                        <m:t>e</m:t>
                      </m:r>
                    </m:e>
                  </m:acc>
                </m:e>
                <m:sub>
                  <m:r>
                    <m:rPr>
                      <m:sty m:val="b"/>
                    </m:rPr>
                    <w:rPr>
                      <w:rFonts w:ascii="Cambria Math" w:hAnsi="Cambria Math" w:cs="Times New Roman"/>
                      <w:sz w:val="18"/>
                      <w:szCs w:val="18"/>
                      <w:lang w:val="en-GB"/>
                    </w:rPr>
                    <m:t>x</m:t>
                  </m:r>
                  <m:r>
                    <m:rPr>
                      <m:sty m:val="b"/>
                    </m:rPr>
                    <w:rPr>
                      <w:rFonts w:ascii="Cambria Math" w:hAnsi="Cambria Math" w:cs="Times New Roman"/>
                      <w:sz w:val="18"/>
                      <w:szCs w:val="18"/>
                      <w:lang w:val="pl-PL"/>
                    </w:rPr>
                    <m:t>,</m:t>
                  </m:r>
                  <m:r>
                    <m:rPr>
                      <m:sty m:val="b"/>
                    </m:rPr>
                    <w:rPr>
                      <w:rFonts w:ascii="Cambria Math" w:hAnsi="Cambria Math" w:cs="Times New Roman"/>
                      <w:sz w:val="18"/>
                      <w:szCs w:val="18"/>
                      <w:lang w:val="en-GB"/>
                    </w:rPr>
                    <m:t>propane</m:t>
                  </m:r>
                </m:sub>
              </m:sSub>
            </m:oMath>
            <w:r w:rsidR="0004728A" w:rsidRPr="004B14DA">
              <w:rPr>
                <w:rFonts w:ascii="Times New Roman" w:hAnsi="Times New Roman" w:cs="Times New Roman"/>
                <w:sz w:val="18"/>
                <w:szCs w:val="18"/>
                <w:lang w:val="pl-PL"/>
              </w:rPr>
              <w:t>+</w:t>
            </w:r>
            <m:oMath>
              <m:sSub>
                <m:sSubPr>
                  <m:ctrlPr>
                    <w:rPr>
                      <w:rFonts w:ascii="Cambria Math" w:hAnsi="Cambria Math" w:cs="Times New Roman"/>
                      <w:sz w:val="18"/>
                      <w:szCs w:val="18"/>
                      <w:lang w:val="en-GB"/>
                    </w:rPr>
                  </m:ctrlPr>
                </m:sSubPr>
                <m:e>
                  <m:acc>
                    <m:accPr>
                      <m:chr m:val="̅"/>
                      <m:ctrlPr>
                        <w:rPr>
                          <w:rFonts w:ascii="Cambria Math" w:hAnsi="Cambria Math" w:cs="Times New Roman"/>
                          <w:sz w:val="18"/>
                          <w:szCs w:val="18"/>
                          <w:lang w:val="en-GB"/>
                        </w:rPr>
                      </m:ctrlPr>
                    </m:accPr>
                    <m:e>
                      <m:r>
                        <m:rPr>
                          <m:sty m:val="b"/>
                        </m:rPr>
                        <w:rPr>
                          <w:rFonts w:ascii="Cambria Math" w:hAnsi="Cambria Math" w:cs="Times New Roman"/>
                          <w:sz w:val="18"/>
                          <w:szCs w:val="18"/>
                          <w:lang w:val="en-GB"/>
                        </w:rPr>
                        <m:t>e</m:t>
                      </m:r>
                    </m:e>
                  </m:acc>
                </m:e>
                <m:sub>
                  <m:r>
                    <m:rPr>
                      <m:sty m:val="b"/>
                    </m:rPr>
                    <w:rPr>
                      <w:rFonts w:ascii="Cambria Math" w:hAnsi="Cambria Math" w:cs="Times New Roman"/>
                      <w:sz w:val="18"/>
                      <w:szCs w:val="18"/>
                      <w:lang w:val="en-GB"/>
                    </w:rPr>
                    <m:t>x</m:t>
                  </m:r>
                  <m:r>
                    <m:rPr>
                      <m:sty m:val="b"/>
                    </m:rPr>
                    <w:rPr>
                      <w:rFonts w:ascii="Cambria Math" w:hAnsi="Cambria Math" w:cs="Times New Roman"/>
                      <w:sz w:val="18"/>
                      <w:szCs w:val="18"/>
                      <w:lang w:val="pl-PL"/>
                    </w:rPr>
                    <m:t>,</m:t>
                  </m:r>
                  <m:r>
                    <m:rPr>
                      <m:sty m:val="b"/>
                    </m:rPr>
                    <w:rPr>
                      <w:rFonts w:ascii="Cambria Math" w:hAnsi="Cambria Math" w:cs="Times New Roman"/>
                      <w:sz w:val="18"/>
                      <w:szCs w:val="18"/>
                      <w:lang w:val="en-GB"/>
                    </w:rPr>
                    <m:t>hydrogen</m:t>
                  </m:r>
                </m:sub>
              </m:sSub>
            </m:oMath>
          </w:p>
          <w:p w14:paraId="35CA2ED8" w14:textId="77777777" w:rsidR="0004728A" w:rsidRPr="003521BA" w:rsidRDefault="0004728A" w:rsidP="00971592">
            <w:pPr>
              <w:jc w:val="center"/>
              <w:rPr>
                <w:rFonts w:ascii="Times New Roman" w:hAnsi="Times New Roman" w:cs="Times New Roman"/>
                <w:sz w:val="18"/>
                <w:szCs w:val="18"/>
                <w:lang w:val="en-GB"/>
              </w:rPr>
            </w:pPr>
            <w:r w:rsidRPr="003521BA">
              <w:rPr>
                <w:rFonts w:ascii="Times New Roman" w:hAnsi="Times New Roman" w:cs="Times New Roman"/>
                <w:sz w:val="18"/>
                <w:szCs w:val="18"/>
                <w:lang w:val="en-GB"/>
              </w:rPr>
              <w:t>(kJ/</w:t>
            </w:r>
            <w:proofErr w:type="spellStart"/>
            <w:r w:rsidRPr="003521BA">
              <w:rPr>
                <w:rFonts w:ascii="Times New Roman" w:hAnsi="Times New Roman" w:cs="Times New Roman"/>
                <w:sz w:val="18"/>
                <w:szCs w:val="18"/>
                <w:lang w:val="en-GB"/>
              </w:rPr>
              <w:t>kmol</w:t>
            </w:r>
            <w:proofErr w:type="spellEnd"/>
            <w:r w:rsidRPr="003521BA">
              <w:rPr>
                <w:rFonts w:ascii="Times New Roman" w:hAnsi="Times New Roman" w:cs="Times New Roman"/>
                <w:sz w:val="18"/>
                <w:szCs w:val="18"/>
                <w:lang w:val="en-GB"/>
              </w:rPr>
              <w:t>)</w:t>
            </w:r>
          </w:p>
          <w:p w14:paraId="2873D6B5" w14:textId="77777777" w:rsidR="0004728A" w:rsidRPr="003521BA" w:rsidRDefault="0004728A" w:rsidP="00971592">
            <w:pPr>
              <w:jc w:val="center"/>
              <w:rPr>
                <w:rFonts w:ascii="Times New Roman" w:hAnsi="Times New Roman"/>
                <w:sz w:val="18"/>
                <w:szCs w:val="18"/>
                <w:lang w:val="en-GB"/>
              </w:rPr>
            </w:pPr>
            <w:r w:rsidRPr="003521BA">
              <w:rPr>
                <w:rFonts w:ascii="Times New Roman" w:hAnsi="Times New Roman"/>
                <w:sz w:val="18"/>
                <w:szCs w:val="18"/>
                <w:lang w:val="en-GB"/>
              </w:rPr>
              <w:t>Total fuel exergy</w:t>
            </w:r>
          </w:p>
          <w:p w14:paraId="7F00A71B" w14:textId="77777777" w:rsidR="0004728A" w:rsidRPr="003521BA" w:rsidRDefault="0004728A" w:rsidP="00971592">
            <w:pPr>
              <w:jc w:val="center"/>
              <w:rPr>
                <w:rFonts w:ascii="Times New Roman" w:eastAsia="Times New Roman" w:hAnsi="Times New Roman" w:cs="Times New Roman"/>
                <w:sz w:val="18"/>
                <w:szCs w:val="18"/>
                <w:lang w:val="en-GB" w:eastAsia="tr-TR"/>
              </w:rPr>
            </w:pPr>
            <w:r w:rsidRPr="003521BA">
              <w:rPr>
                <w:rFonts w:ascii="Times New Roman" w:hAnsi="Times New Roman" w:cs="Times New Roman"/>
                <w:sz w:val="18"/>
                <w:szCs w:val="18"/>
                <w:lang w:val="en-GB"/>
              </w:rPr>
              <w:t>(C</w:t>
            </w:r>
            <w:r w:rsidRPr="003521BA">
              <w:rPr>
                <w:rFonts w:ascii="Times New Roman" w:hAnsi="Times New Roman" w:cs="Times New Roman"/>
                <w:sz w:val="18"/>
                <w:szCs w:val="18"/>
                <w:vertAlign w:val="subscript"/>
                <w:lang w:val="en-GB"/>
              </w:rPr>
              <w:t>3</w:t>
            </w:r>
            <w:r w:rsidRPr="003521BA">
              <w:rPr>
                <w:rFonts w:ascii="Times New Roman" w:hAnsi="Times New Roman" w:cs="Times New Roman"/>
                <w:sz w:val="18"/>
                <w:szCs w:val="18"/>
                <w:lang w:val="en-GB"/>
              </w:rPr>
              <w:t>H</w:t>
            </w:r>
            <w:r w:rsidRPr="003521BA">
              <w:rPr>
                <w:rFonts w:ascii="Times New Roman" w:hAnsi="Times New Roman" w:cs="Times New Roman"/>
                <w:sz w:val="18"/>
                <w:szCs w:val="18"/>
                <w:vertAlign w:val="subscript"/>
                <w:lang w:val="en-GB"/>
              </w:rPr>
              <w:t>8</w:t>
            </w:r>
            <w:r w:rsidRPr="003521BA">
              <w:rPr>
                <w:rFonts w:ascii="Times New Roman" w:hAnsi="Times New Roman" w:cs="Times New Roman"/>
                <w:sz w:val="18"/>
                <w:szCs w:val="18"/>
                <w:lang w:val="en-GB"/>
              </w:rPr>
              <w:t>+H</w:t>
            </w:r>
            <w:r w:rsidRPr="003521BA">
              <w:rPr>
                <w:rFonts w:ascii="Times New Roman" w:hAnsi="Times New Roman" w:cs="Times New Roman"/>
                <w:sz w:val="18"/>
                <w:szCs w:val="18"/>
                <w:vertAlign w:val="subscript"/>
                <w:lang w:val="en-GB"/>
              </w:rPr>
              <w:t>2</w:t>
            </w:r>
            <w:r w:rsidRPr="003521BA">
              <w:rPr>
                <w:rFonts w:ascii="Times New Roman" w:hAnsi="Times New Roman" w:cs="Times New Roman"/>
                <w:sz w:val="18"/>
                <w:szCs w:val="18"/>
                <w:lang w:val="en-GB"/>
              </w:rPr>
              <w:t>)</w:t>
            </w:r>
          </w:p>
        </w:tc>
        <w:tc>
          <w:tcPr>
            <w:tcW w:w="2133" w:type="dxa"/>
            <w:vAlign w:val="center"/>
          </w:tcPr>
          <w:p w14:paraId="5717B057" w14:textId="77777777" w:rsidR="0004728A" w:rsidRPr="003521BA" w:rsidRDefault="00000000" w:rsidP="00971592">
            <w:pPr>
              <w:jc w:val="center"/>
              <w:rPr>
                <w:rFonts w:ascii="Times New Roman" w:hAnsi="Times New Roman" w:cs="Times New Roman"/>
                <w:sz w:val="18"/>
                <w:szCs w:val="18"/>
                <w:lang w:val="en-GB"/>
              </w:rPr>
            </w:pPr>
            <m:oMathPara>
              <m:oMath>
                <m:sSubSup>
                  <m:sSubSupPr>
                    <m:ctrlPr>
                      <w:rPr>
                        <w:rFonts w:ascii="Cambria Math" w:hAnsi="Cambria Math" w:cs="Times New Roman"/>
                        <w:sz w:val="18"/>
                        <w:szCs w:val="18"/>
                        <w:lang w:val="en-GB"/>
                      </w:rPr>
                    </m:ctrlPr>
                  </m:sSubSupPr>
                  <m:e>
                    <m:acc>
                      <m:accPr>
                        <m:chr m:val="̅"/>
                        <m:ctrlPr>
                          <w:rPr>
                            <w:rFonts w:ascii="Cambria Math" w:hAnsi="Cambria Math" w:cs="Times New Roman"/>
                            <w:sz w:val="18"/>
                            <w:szCs w:val="18"/>
                            <w:lang w:val="en-GB"/>
                          </w:rPr>
                        </m:ctrlPr>
                      </m:accPr>
                      <m:e>
                        <m:r>
                          <m:rPr>
                            <m:sty m:val="b"/>
                          </m:rPr>
                          <w:rPr>
                            <w:rFonts w:ascii="Cambria Math" w:hAnsi="Cambria Math" w:cs="Times New Roman"/>
                            <w:sz w:val="18"/>
                            <w:szCs w:val="18"/>
                            <w:lang w:val="en-GB"/>
                          </w:rPr>
                          <m:t>e</m:t>
                        </m:r>
                      </m:e>
                    </m:acc>
                  </m:e>
                  <m:sub>
                    <m:r>
                      <m:rPr>
                        <m:sty m:val="b"/>
                      </m:rPr>
                      <w:rPr>
                        <w:rFonts w:ascii="Cambria Math" w:hAnsi="Cambria Math" w:cs="Times New Roman"/>
                        <w:sz w:val="18"/>
                        <w:szCs w:val="18"/>
                        <w:lang w:val="en-GB"/>
                      </w:rPr>
                      <m:t>x, products</m:t>
                    </m:r>
                  </m:sub>
                  <m:sup>
                    <m:r>
                      <m:rPr>
                        <m:sty m:val="b"/>
                      </m:rPr>
                      <w:rPr>
                        <w:rFonts w:ascii="Cambria Math" w:hAnsi="Cambria Math" w:cs="Times New Roman"/>
                        <w:sz w:val="18"/>
                        <w:szCs w:val="18"/>
                        <w:lang w:val="en-GB"/>
                      </w:rPr>
                      <m:t>physical</m:t>
                    </m:r>
                  </m:sup>
                </m:sSubSup>
              </m:oMath>
            </m:oMathPara>
          </w:p>
          <w:p w14:paraId="42D4EB6C" w14:textId="77777777" w:rsidR="0004728A" w:rsidRPr="003521BA" w:rsidRDefault="0004728A" w:rsidP="00971592">
            <w:pPr>
              <w:jc w:val="center"/>
              <w:rPr>
                <w:rFonts w:ascii="Times New Roman" w:hAnsi="Times New Roman" w:cs="Times New Roman"/>
                <w:sz w:val="18"/>
                <w:szCs w:val="18"/>
                <w:lang w:val="en-GB"/>
              </w:rPr>
            </w:pPr>
            <m:oMath>
              <m:r>
                <m:rPr>
                  <m:sty m:val="bi"/>
                </m:rPr>
                <w:rPr>
                  <w:rFonts w:ascii="Cambria Math" w:hAnsi="Cambria Math" w:cs="Times New Roman"/>
                  <w:sz w:val="18"/>
                  <w:szCs w:val="18"/>
                  <w:lang w:val="en-GB"/>
                </w:rPr>
                <m:t>(</m:t>
              </m:r>
            </m:oMath>
            <w:r w:rsidRPr="003521BA">
              <w:rPr>
                <w:rFonts w:ascii="Times New Roman" w:hAnsi="Times New Roman" w:cs="Times New Roman"/>
                <w:sz w:val="18"/>
                <w:szCs w:val="18"/>
                <w:lang w:val="en-GB"/>
              </w:rPr>
              <w:t>kJ/kmol) Exhaust gas (CO</w:t>
            </w:r>
            <w:r w:rsidRPr="003521BA">
              <w:rPr>
                <w:rFonts w:ascii="Times New Roman" w:hAnsi="Times New Roman" w:cs="Times New Roman"/>
                <w:sz w:val="18"/>
                <w:szCs w:val="18"/>
                <w:vertAlign w:val="subscript"/>
                <w:lang w:val="en-GB"/>
              </w:rPr>
              <w:t>2</w:t>
            </w:r>
            <w:r w:rsidRPr="003521BA">
              <w:rPr>
                <w:rFonts w:ascii="Times New Roman" w:hAnsi="Times New Roman" w:cs="Times New Roman"/>
                <w:sz w:val="18"/>
                <w:szCs w:val="18"/>
                <w:lang w:val="en-GB"/>
              </w:rPr>
              <w:t>, H</w:t>
            </w:r>
            <w:r w:rsidRPr="003521BA">
              <w:rPr>
                <w:rFonts w:ascii="Times New Roman" w:hAnsi="Times New Roman" w:cs="Times New Roman"/>
                <w:sz w:val="18"/>
                <w:szCs w:val="18"/>
                <w:vertAlign w:val="subscript"/>
                <w:lang w:val="en-GB"/>
              </w:rPr>
              <w:t>2</w:t>
            </w:r>
            <w:r w:rsidRPr="003521BA">
              <w:rPr>
                <w:rFonts w:ascii="Times New Roman" w:hAnsi="Times New Roman" w:cs="Times New Roman"/>
                <w:sz w:val="18"/>
                <w:szCs w:val="18"/>
                <w:lang w:val="en-GB"/>
              </w:rPr>
              <w:t>O, CO, NO, N</w:t>
            </w:r>
            <w:r w:rsidRPr="003521BA">
              <w:rPr>
                <w:rFonts w:ascii="Times New Roman" w:hAnsi="Times New Roman" w:cs="Times New Roman"/>
                <w:sz w:val="18"/>
                <w:szCs w:val="18"/>
                <w:vertAlign w:val="subscript"/>
                <w:lang w:val="en-GB"/>
              </w:rPr>
              <w:t>2</w:t>
            </w:r>
            <w:r w:rsidRPr="003521BA">
              <w:rPr>
                <w:rFonts w:ascii="Times New Roman" w:hAnsi="Times New Roman" w:cs="Times New Roman"/>
                <w:sz w:val="18"/>
                <w:szCs w:val="18"/>
                <w:lang w:val="en-GB"/>
              </w:rPr>
              <w:t>)</w:t>
            </w:r>
          </w:p>
          <w:p w14:paraId="431C1865" w14:textId="57479B27" w:rsidR="0004728A" w:rsidRPr="003521BA" w:rsidRDefault="0004728A" w:rsidP="00971592">
            <w:pPr>
              <w:jc w:val="center"/>
              <w:rPr>
                <w:rFonts w:ascii="Times New Roman" w:eastAsia="Times New Roman" w:hAnsi="Times New Roman" w:cs="Times New Roman"/>
                <w:sz w:val="18"/>
                <w:szCs w:val="18"/>
                <w:lang w:val="en-GB" w:eastAsia="tr-TR"/>
              </w:rPr>
            </w:pPr>
            <w:r w:rsidRPr="003521BA">
              <w:rPr>
                <w:rFonts w:ascii="Times New Roman" w:hAnsi="Times New Roman" w:cs="Times New Roman"/>
                <w:sz w:val="18"/>
                <w:szCs w:val="18"/>
                <w:lang w:val="en-GB"/>
              </w:rPr>
              <w:t>physical</w:t>
            </w:r>
            <w:r w:rsidR="001E38A9">
              <w:rPr>
                <w:rFonts w:ascii="Times New Roman" w:hAnsi="Times New Roman" w:cs="Times New Roman"/>
                <w:sz w:val="18"/>
                <w:szCs w:val="18"/>
                <w:lang w:val="en-GB"/>
              </w:rPr>
              <w:t xml:space="preserve"> </w:t>
            </w:r>
            <w:r w:rsidRPr="003521BA">
              <w:rPr>
                <w:rFonts w:ascii="Times New Roman" w:hAnsi="Times New Roman" w:cs="Times New Roman"/>
                <w:sz w:val="18"/>
                <w:szCs w:val="18"/>
                <w:lang w:val="en-GB"/>
              </w:rPr>
              <w:t>exergy</w:t>
            </w:r>
          </w:p>
        </w:tc>
        <w:tc>
          <w:tcPr>
            <w:tcW w:w="2127" w:type="dxa"/>
            <w:vAlign w:val="center"/>
          </w:tcPr>
          <w:p w14:paraId="27E0ADCA" w14:textId="77777777" w:rsidR="0004728A" w:rsidRPr="003521BA" w:rsidRDefault="00000000" w:rsidP="00971592">
            <w:pPr>
              <w:jc w:val="center"/>
              <w:rPr>
                <w:rFonts w:ascii="Times New Roman" w:hAnsi="Times New Roman" w:cs="Times New Roman"/>
                <w:sz w:val="18"/>
                <w:szCs w:val="18"/>
                <w:lang w:val="en-GB"/>
              </w:rPr>
            </w:pPr>
            <m:oMathPara>
              <m:oMath>
                <m:sSubSup>
                  <m:sSubSupPr>
                    <m:ctrlPr>
                      <w:rPr>
                        <w:rFonts w:ascii="Cambria Math" w:hAnsi="Cambria Math" w:cs="Times New Roman"/>
                        <w:sz w:val="18"/>
                        <w:szCs w:val="18"/>
                        <w:lang w:val="en-GB"/>
                      </w:rPr>
                    </m:ctrlPr>
                  </m:sSubSupPr>
                  <m:e>
                    <m:acc>
                      <m:accPr>
                        <m:chr m:val="̅"/>
                        <m:ctrlPr>
                          <w:rPr>
                            <w:rFonts w:ascii="Cambria Math" w:hAnsi="Cambria Math" w:cs="Times New Roman"/>
                            <w:sz w:val="18"/>
                            <w:szCs w:val="18"/>
                            <w:lang w:val="en-GB"/>
                          </w:rPr>
                        </m:ctrlPr>
                      </m:accPr>
                      <m:e>
                        <m:r>
                          <m:rPr>
                            <m:sty m:val="b"/>
                          </m:rPr>
                          <w:rPr>
                            <w:rFonts w:ascii="Cambria Math" w:hAnsi="Cambria Math" w:cs="Times New Roman"/>
                            <w:sz w:val="18"/>
                            <w:szCs w:val="18"/>
                            <w:lang w:val="en-GB"/>
                          </w:rPr>
                          <m:t>e</m:t>
                        </m:r>
                      </m:e>
                    </m:acc>
                  </m:e>
                  <m:sub>
                    <m:r>
                      <m:rPr>
                        <m:sty m:val="b"/>
                      </m:rPr>
                      <w:rPr>
                        <w:rFonts w:ascii="Cambria Math" w:hAnsi="Cambria Math" w:cs="Times New Roman"/>
                        <w:sz w:val="18"/>
                        <w:szCs w:val="18"/>
                        <w:lang w:val="en-GB"/>
                      </w:rPr>
                      <m:t>x, products</m:t>
                    </m:r>
                  </m:sub>
                  <m:sup>
                    <m:r>
                      <m:rPr>
                        <m:sty m:val="b"/>
                      </m:rPr>
                      <w:rPr>
                        <w:rFonts w:ascii="Cambria Math" w:hAnsi="Cambria Math" w:cs="Times New Roman"/>
                        <w:sz w:val="18"/>
                        <w:szCs w:val="18"/>
                        <w:lang w:val="en-GB"/>
                      </w:rPr>
                      <m:t>chemical</m:t>
                    </m:r>
                  </m:sup>
                </m:sSubSup>
              </m:oMath>
            </m:oMathPara>
          </w:p>
          <w:p w14:paraId="7177E2B7" w14:textId="77777777" w:rsidR="0004728A" w:rsidRPr="003521BA" w:rsidRDefault="0004728A" w:rsidP="00971592">
            <w:pPr>
              <w:jc w:val="center"/>
              <w:rPr>
                <w:rFonts w:ascii="Times New Roman" w:hAnsi="Times New Roman" w:cs="Times New Roman"/>
                <w:sz w:val="18"/>
                <w:szCs w:val="18"/>
                <w:lang w:val="en-GB"/>
              </w:rPr>
            </w:pPr>
            <m:oMath>
              <m:r>
                <m:rPr>
                  <m:sty m:val="bi"/>
                </m:rPr>
                <w:rPr>
                  <w:rFonts w:ascii="Cambria Math" w:hAnsi="Cambria Math" w:cs="Times New Roman"/>
                  <w:sz w:val="18"/>
                  <w:szCs w:val="18"/>
                  <w:lang w:val="en-GB"/>
                </w:rPr>
                <m:t>(</m:t>
              </m:r>
            </m:oMath>
            <w:r w:rsidRPr="003521BA">
              <w:rPr>
                <w:rFonts w:ascii="Times New Roman" w:hAnsi="Times New Roman" w:cs="Times New Roman"/>
                <w:sz w:val="18"/>
                <w:szCs w:val="18"/>
                <w:lang w:val="en-GB"/>
              </w:rPr>
              <w:t>kJ/kmol) Exhaust gas (CO</w:t>
            </w:r>
            <w:r w:rsidRPr="003521BA">
              <w:rPr>
                <w:rFonts w:ascii="Times New Roman" w:hAnsi="Times New Roman" w:cs="Times New Roman"/>
                <w:sz w:val="18"/>
                <w:szCs w:val="18"/>
                <w:vertAlign w:val="subscript"/>
                <w:lang w:val="en-GB"/>
              </w:rPr>
              <w:t>2</w:t>
            </w:r>
            <w:r w:rsidRPr="003521BA">
              <w:rPr>
                <w:rFonts w:ascii="Times New Roman" w:hAnsi="Times New Roman" w:cs="Times New Roman"/>
                <w:sz w:val="18"/>
                <w:szCs w:val="18"/>
                <w:lang w:val="en-GB"/>
              </w:rPr>
              <w:t>, H</w:t>
            </w:r>
            <w:r w:rsidRPr="003521BA">
              <w:rPr>
                <w:rFonts w:ascii="Times New Roman" w:hAnsi="Times New Roman" w:cs="Times New Roman"/>
                <w:sz w:val="18"/>
                <w:szCs w:val="18"/>
                <w:vertAlign w:val="subscript"/>
                <w:lang w:val="en-GB"/>
              </w:rPr>
              <w:t>2</w:t>
            </w:r>
            <w:r w:rsidRPr="003521BA">
              <w:rPr>
                <w:rFonts w:ascii="Times New Roman" w:hAnsi="Times New Roman" w:cs="Times New Roman"/>
                <w:sz w:val="18"/>
                <w:szCs w:val="18"/>
                <w:lang w:val="en-GB"/>
              </w:rPr>
              <w:t>O, CO, NO, N</w:t>
            </w:r>
            <w:r w:rsidRPr="003521BA">
              <w:rPr>
                <w:rFonts w:ascii="Times New Roman" w:hAnsi="Times New Roman" w:cs="Times New Roman"/>
                <w:sz w:val="18"/>
                <w:szCs w:val="18"/>
                <w:vertAlign w:val="subscript"/>
                <w:lang w:val="en-GB"/>
              </w:rPr>
              <w:t>2</w:t>
            </w:r>
            <w:r w:rsidRPr="003521BA">
              <w:rPr>
                <w:rFonts w:ascii="Times New Roman" w:hAnsi="Times New Roman" w:cs="Times New Roman"/>
                <w:sz w:val="18"/>
                <w:szCs w:val="18"/>
                <w:lang w:val="en-GB"/>
              </w:rPr>
              <w:t>)</w:t>
            </w:r>
          </w:p>
          <w:p w14:paraId="1F41797F" w14:textId="77777777" w:rsidR="0004728A" w:rsidRPr="003521BA" w:rsidRDefault="0004728A" w:rsidP="00971592">
            <w:pPr>
              <w:jc w:val="center"/>
              <w:rPr>
                <w:rFonts w:ascii="Times New Roman" w:eastAsia="Times New Roman" w:hAnsi="Times New Roman" w:cs="Times New Roman"/>
                <w:sz w:val="18"/>
                <w:szCs w:val="18"/>
                <w:lang w:val="en-GB" w:eastAsia="tr-TR"/>
              </w:rPr>
            </w:pPr>
            <w:r w:rsidRPr="003521BA">
              <w:rPr>
                <w:rFonts w:ascii="Times New Roman" w:hAnsi="Times New Roman" w:cs="Times New Roman"/>
                <w:sz w:val="18"/>
                <w:szCs w:val="18"/>
                <w:lang w:val="en-GB"/>
              </w:rPr>
              <w:t>chemical exergy</w:t>
            </w:r>
          </w:p>
        </w:tc>
      </w:tr>
      <w:tr w:rsidR="0004728A" w:rsidRPr="003521BA" w14:paraId="263300DB" w14:textId="77777777" w:rsidTr="001E38A9">
        <w:trPr>
          <w:trHeight w:val="283"/>
          <w:jc w:val="center"/>
        </w:trPr>
        <w:tc>
          <w:tcPr>
            <w:tcW w:w="1836" w:type="dxa"/>
            <w:vAlign w:val="center"/>
          </w:tcPr>
          <w:p w14:paraId="57E19264" w14:textId="77777777" w:rsidR="0004728A" w:rsidRPr="003521BA" w:rsidRDefault="0004728A" w:rsidP="001E38A9">
            <w:pPr>
              <w:jc w:val="center"/>
              <w:rPr>
                <w:rFonts w:ascii="Times New Roman" w:eastAsia="Times New Roman" w:hAnsi="Times New Roman" w:cs="Times New Roman"/>
                <w:sz w:val="18"/>
                <w:szCs w:val="18"/>
                <w:lang w:val="en-GB" w:eastAsia="tr-TR"/>
              </w:rPr>
            </w:pPr>
            <w:r w:rsidRPr="003521BA">
              <w:rPr>
                <w:rFonts w:ascii="Times New Roman" w:hAnsi="Times New Roman" w:cs="Times New Roman"/>
                <w:sz w:val="18"/>
                <w:szCs w:val="18"/>
                <w:lang w:val="en-GB"/>
              </w:rPr>
              <w:t>C</w:t>
            </w:r>
            <w:r w:rsidRPr="003521BA">
              <w:rPr>
                <w:rFonts w:ascii="Times New Roman" w:hAnsi="Times New Roman" w:cs="Times New Roman"/>
                <w:sz w:val="18"/>
                <w:szCs w:val="18"/>
                <w:vertAlign w:val="subscript"/>
                <w:lang w:val="en-GB"/>
              </w:rPr>
              <w:t>3</w:t>
            </w:r>
            <w:r w:rsidRPr="003521BA">
              <w:rPr>
                <w:rFonts w:ascii="Times New Roman" w:hAnsi="Times New Roman" w:cs="Times New Roman"/>
                <w:sz w:val="18"/>
                <w:szCs w:val="18"/>
                <w:lang w:val="en-GB"/>
              </w:rPr>
              <w:t>H</w:t>
            </w:r>
            <w:r w:rsidRPr="003521BA">
              <w:rPr>
                <w:rFonts w:ascii="Times New Roman" w:hAnsi="Times New Roman" w:cs="Times New Roman"/>
                <w:sz w:val="18"/>
                <w:szCs w:val="18"/>
                <w:vertAlign w:val="subscript"/>
                <w:lang w:val="en-GB"/>
              </w:rPr>
              <w:t>8</w:t>
            </w:r>
            <w:r w:rsidRPr="003521BA">
              <w:rPr>
                <w:rFonts w:ascii="Times New Roman" w:hAnsi="Times New Roman" w:cs="Times New Roman"/>
                <w:sz w:val="18"/>
                <w:szCs w:val="18"/>
                <w:lang w:val="en-GB"/>
              </w:rPr>
              <w:t>+ H</w:t>
            </w:r>
            <w:r w:rsidRPr="003521BA">
              <w:rPr>
                <w:rFonts w:ascii="Times New Roman" w:hAnsi="Times New Roman" w:cs="Times New Roman"/>
                <w:sz w:val="18"/>
                <w:szCs w:val="18"/>
                <w:vertAlign w:val="subscript"/>
                <w:lang w:val="en-GB"/>
              </w:rPr>
              <w:t>2</w:t>
            </w:r>
          </w:p>
        </w:tc>
        <w:tc>
          <w:tcPr>
            <w:tcW w:w="2133" w:type="dxa"/>
            <w:vAlign w:val="center"/>
          </w:tcPr>
          <w:p w14:paraId="03B9DB3A" w14:textId="77777777" w:rsidR="0004728A" w:rsidRPr="003521BA" w:rsidRDefault="0004728A" w:rsidP="001E38A9">
            <w:pPr>
              <w:jc w:val="center"/>
              <w:rPr>
                <w:rFonts w:ascii="Times New Roman" w:eastAsia="Times New Roman" w:hAnsi="Times New Roman" w:cs="Times New Roman"/>
                <w:sz w:val="18"/>
                <w:szCs w:val="18"/>
                <w:lang w:val="en-GB" w:eastAsia="tr-TR"/>
              </w:rPr>
            </w:pPr>
          </w:p>
        </w:tc>
        <w:tc>
          <w:tcPr>
            <w:tcW w:w="2127" w:type="dxa"/>
            <w:vAlign w:val="center"/>
          </w:tcPr>
          <w:p w14:paraId="0C1BEBD5" w14:textId="77777777" w:rsidR="0004728A" w:rsidRPr="003521BA" w:rsidRDefault="0004728A" w:rsidP="001E38A9">
            <w:pPr>
              <w:jc w:val="center"/>
              <w:rPr>
                <w:rFonts w:ascii="Times New Roman" w:eastAsia="Times New Roman" w:hAnsi="Times New Roman" w:cs="Times New Roman"/>
                <w:sz w:val="18"/>
                <w:szCs w:val="18"/>
                <w:lang w:val="en-GB" w:eastAsia="tr-TR"/>
              </w:rPr>
            </w:pPr>
          </w:p>
        </w:tc>
      </w:tr>
      <w:tr w:rsidR="0004728A" w:rsidRPr="003521BA" w14:paraId="0E1A5241" w14:textId="77777777" w:rsidTr="001E38A9">
        <w:trPr>
          <w:trHeight w:val="283"/>
          <w:jc w:val="center"/>
        </w:trPr>
        <w:tc>
          <w:tcPr>
            <w:tcW w:w="1836" w:type="dxa"/>
            <w:vAlign w:val="center"/>
          </w:tcPr>
          <w:p w14:paraId="0DB48710" w14:textId="77777777" w:rsidR="0004728A" w:rsidRPr="003521BA" w:rsidRDefault="0004728A" w:rsidP="001E38A9">
            <w:pPr>
              <w:jc w:val="center"/>
              <w:rPr>
                <w:rFonts w:ascii="Times New Roman" w:eastAsia="Times New Roman" w:hAnsi="Times New Roman" w:cs="Times New Roman"/>
                <w:sz w:val="18"/>
                <w:szCs w:val="18"/>
                <w:lang w:val="en-GB" w:eastAsia="tr-TR"/>
              </w:rPr>
            </w:pPr>
            <w:r w:rsidRPr="003521BA">
              <w:rPr>
                <w:rFonts w:ascii="Times New Roman" w:hAnsi="Times New Roman" w:cs="Times New Roman"/>
                <w:sz w:val="18"/>
                <w:szCs w:val="18"/>
                <w:lang w:val="en-GB"/>
              </w:rPr>
              <w:t>2161464.0</w:t>
            </w:r>
          </w:p>
        </w:tc>
        <w:tc>
          <w:tcPr>
            <w:tcW w:w="2133" w:type="dxa"/>
            <w:vAlign w:val="center"/>
          </w:tcPr>
          <w:p w14:paraId="61AE1873" w14:textId="77777777" w:rsidR="0004728A" w:rsidRPr="003521BA" w:rsidRDefault="0004728A" w:rsidP="001E38A9">
            <w:pPr>
              <w:jc w:val="center"/>
              <w:rPr>
                <w:rFonts w:ascii="Times New Roman" w:eastAsia="Times New Roman" w:hAnsi="Times New Roman" w:cs="Times New Roman"/>
                <w:sz w:val="18"/>
                <w:szCs w:val="18"/>
                <w:lang w:val="en-GB" w:eastAsia="tr-TR"/>
              </w:rPr>
            </w:pPr>
            <w:r w:rsidRPr="003521BA">
              <w:rPr>
                <w:rFonts w:ascii="Times New Roman" w:hAnsi="Times New Roman" w:cs="Times New Roman"/>
                <w:sz w:val="18"/>
                <w:szCs w:val="18"/>
                <w:lang w:val="en-GB"/>
              </w:rPr>
              <w:t>-87843.482</w:t>
            </w:r>
          </w:p>
        </w:tc>
        <w:tc>
          <w:tcPr>
            <w:tcW w:w="2127" w:type="dxa"/>
            <w:vAlign w:val="center"/>
          </w:tcPr>
          <w:p w14:paraId="6EECD0FC" w14:textId="77777777" w:rsidR="0004728A" w:rsidRPr="003521BA" w:rsidRDefault="0004728A" w:rsidP="001E38A9">
            <w:pPr>
              <w:jc w:val="center"/>
              <w:rPr>
                <w:rFonts w:ascii="Times New Roman" w:eastAsia="Times New Roman" w:hAnsi="Times New Roman" w:cs="Times New Roman"/>
                <w:sz w:val="18"/>
                <w:szCs w:val="18"/>
                <w:lang w:val="en-GB" w:eastAsia="tr-TR"/>
              </w:rPr>
            </w:pPr>
            <w:r w:rsidRPr="003521BA">
              <w:rPr>
                <w:rFonts w:ascii="Times New Roman" w:hAnsi="Times New Roman" w:cs="Times New Roman"/>
                <w:sz w:val="18"/>
                <w:szCs w:val="18"/>
                <w:lang w:val="en-GB"/>
              </w:rPr>
              <w:t>-85627.411</w:t>
            </w:r>
          </w:p>
        </w:tc>
      </w:tr>
      <w:tr w:rsidR="0004728A" w:rsidRPr="003521BA" w14:paraId="12406B59" w14:textId="77777777" w:rsidTr="001E38A9">
        <w:trPr>
          <w:trHeight w:val="283"/>
          <w:jc w:val="center"/>
        </w:trPr>
        <w:tc>
          <w:tcPr>
            <w:tcW w:w="1836" w:type="dxa"/>
            <w:vAlign w:val="center"/>
          </w:tcPr>
          <w:p w14:paraId="22D24116" w14:textId="77777777" w:rsidR="0004728A" w:rsidRPr="003521BA" w:rsidRDefault="0004728A" w:rsidP="001E38A9">
            <w:pPr>
              <w:jc w:val="center"/>
              <w:rPr>
                <w:rFonts w:ascii="Times New Roman" w:eastAsia="Times New Roman" w:hAnsi="Times New Roman" w:cs="Times New Roman"/>
                <w:sz w:val="18"/>
                <w:szCs w:val="18"/>
                <w:lang w:val="en-GB" w:eastAsia="tr-TR"/>
              </w:rPr>
            </w:pPr>
            <w:r w:rsidRPr="003521BA">
              <w:rPr>
                <w:rFonts w:ascii="Times New Roman" w:hAnsi="Times New Roman" w:cs="Times New Roman"/>
                <w:sz w:val="18"/>
                <w:szCs w:val="18"/>
                <w:lang w:val="en-GB"/>
              </w:rPr>
              <w:t>1392929.6</w:t>
            </w:r>
          </w:p>
        </w:tc>
        <w:tc>
          <w:tcPr>
            <w:tcW w:w="2133" w:type="dxa"/>
            <w:vAlign w:val="center"/>
          </w:tcPr>
          <w:p w14:paraId="7717A8AE" w14:textId="77777777" w:rsidR="0004728A" w:rsidRPr="003521BA" w:rsidRDefault="0004728A" w:rsidP="001E38A9">
            <w:pPr>
              <w:jc w:val="center"/>
              <w:rPr>
                <w:rFonts w:ascii="Times New Roman" w:eastAsia="Times New Roman" w:hAnsi="Times New Roman" w:cs="Times New Roman"/>
                <w:sz w:val="18"/>
                <w:szCs w:val="18"/>
                <w:lang w:val="en-GB" w:eastAsia="tr-TR"/>
              </w:rPr>
            </w:pPr>
            <w:r w:rsidRPr="003521BA">
              <w:rPr>
                <w:rFonts w:ascii="Times New Roman" w:hAnsi="Times New Roman" w:cs="Times New Roman"/>
                <w:sz w:val="18"/>
                <w:szCs w:val="18"/>
                <w:lang w:val="en-GB"/>
              </w:rPr>
              <w:t>-87824.878</w:t>
            </w:r>
          </w:p>
        </w:tc>
        <w:tc>
          <w:tcPr>
            <w:tcW w:w="2127" w:type="dxa"/>
            <w:vAlign w:val="center"/>
          </w:tcPr>
          <w:p w14:paraId="61AF042F" w14:textId="77777777" w:rsidR="0004728A" w:rsidRPr="003521BA" w:rsidRDefault="0004728A" w:rsidP="001E38A9">
            <w:pPr>
              <w:jc w:val="center"/>
              <w:rPr>
                <w:rFonts w:ascii="Times New Roman" w:eastAsia="Times New Roman" w:hAnsi="Times New Roman" w:cs="Times New Roman"/>
                <w:sz w:val="18"/>
                <w:szCs w:val="18"/>
                <w:lang w:val="en-GB" w:eastAsia="tr-TR"/>
              </w:rPr>
            </w:pPr>
            <w:r w:rsidRPr="003521BA">
              <w:rPr>
                <w:rFonts w:ascii="Times New Roman" w:hAnsi="Times New Roman" w:cs="Times New Roman"/>
                <w:sz w:val="18"/>
                <w:szCs w:val="18"/>
                <w:lang w:val="en-GB"/>
              </w:rPr>
              <w:t>-85640.792</w:t>
            </w:r>
          </w:p>
        </w:tc>
      </w:tr>
      <w:tr w:rsidR="0004728A" w:rsidRPr="003521BA" w14:paraId="4B720082" w14:textId="77777777" w:rsidTr="001E38A9">
        <w:trPr>
          <w:trHeight w:val="283"/>
          <w:jc w:val="center"/>
        </w:trPr>
        <w:tc>
          <w:tcPr>
            <w:tcW w:w="1836" w:type="dxa"/>
            <w:vAlign w:val="center"/>
          </w:tcPr>
          <w:p w14:paraId="4C62FADD" w14:textId="77777777" w:rsidR="0004728A" w:rsidRPr="003521BA" w:rsidRDefault="0004728A" w:rsidP="001E38A9">
            <w:pPr>
              <w:jc w:val="center"/>
              <w:rPr>
                <w:rFonts w:ascii="Times New Roman" w:eastAsia="Times New Roman" w:hAnsi="Times New Roman" w:cs="Times New Roman"/>
                <w:sz w:val="18"/>
                <w:szCs w:val="18"/>
                <w:lang w:val="en-GB" w:eastAsia="tr-TR"/>
              </w:rPr>
            </w:pPr>
            <w:r w:rsidRPr="003521BA">
              <w:rPr>
                <w:rFonts w:ascii="Times New Roman" w:hAnsi="Times New Roman" w:cs="Times New Roman"/>
                <w:sz w:val="18"/>
                <w:szCs w:val="18"/>
                <w:lang w:val="en-GB"/>
              </w:rPr>
              <w:t>816528.8</w:t>
            </w:r>
          </w:p>
        </w:tc>
        <w:tc>
          <w:tcPr>
            <w:tcW w:w="2133" w:type="dxa"/>
            <w:vAlign w:val="center"/>
          </w:tcPr>
          <w:p w14:paraId="0C3EDFB5" w14:textId="77777777" w:rsidR="0004728A" w:rsidRPr="003521BA" w:rsidRDefault="0004728A" w:rsidP="001E38A9">
            <w:pPr>
              <w:jc w:val="center"/>
              <w:rPr>
                <w:rFonts w:ascii="Times New Roman" w:eastAsia="Times New Roman" w:hAnsi="Times New Roman" w:cs="Times New Roman"/>
                <w:sz w:val="18"/>
                <w:szCs w:val="18"/>
                <w:lang w:val="en-GB" w:eastAsia="tr-TR"/>
              </w:rPr>
            </w:pPr>
            <w:r w:rsidRPr="003521BA">
              <w:rPr>
                <w:rFonts w:ascii="Times New Roman" w:hAnsi="Times New Roman" w:cs="Times New Roman"/>
                <w:sz w:val="18"/>
                <w:szCs w:val="18"/>
                <w:lang w:val="en-GB"/>
              </w:rPr>
              <w:t>-88222.873</w:t>
            </w:r>
          </w:p>
        </w:tc>
        <w:tc>
          <w:tcPr>
            <w:tcW w:w="2127" w:type="dxa"/>
            <w:vAlign w:val="center"/>
          </w:tcPr>
          <w:p w14:paraId="6318DA0D" w14:textId="77777777" w:rsidR="0004728A" w:rsidRPr="003521BA" w:rsidRDefault="0004728A" w:rsidP="001E38A9">
            <w:pPr>
              <w:jc w:val="center"/>
              <w:rPr>
                <w:rFonts w:ascii="Times New Roman" w:eastAsia="Times New Roman" w:hAnsi="Times New Roman" w:cs="Times New Roman"/>
                <w:sz w:val="18"/>
                <w:szCs w:val="18"/>
                <w:lang w:val="en-GB" w:eastAsia="tr-TR"/>
              </w:rPr>
            </w:pPr>
            <w:r w:rsidRPr="003521BA">
              <w:rPr>
                <w:rFonts w:ascii="Times New Roman" w:hAnsi="Times New Roman" w:cs="Times New Roman"/>
                <w:sz w:val="18"/>
                <w:szCs w:val="18"/>
                <w:lang w:val="en-GB"/>
              </w:rPr>
              <w:t>-86065.621</w:t>
            </w:r>
          </w:p>
        </w:tc>
      </w:tr>
      <w:tr w:rsidR="0004728A" w:rsidRPr="003521BA" w14:paraId="5C29D1B9" w14:textId="77777777" w:rsidTr="001E38A9">
        <w:trPr>
          <w:trHeight w:val="283"/>
          <w:jc w:val="center"/>
        </w:trPr>
        <w:tc>
          <w:tcPr>
            <w:tcW w:w="1836" w:type="dxa"/>
            <w:vAlign w:val="center"/>
          </w:tcPr>
          <w:p w14:paraId="6F8A689F" w14:textId="77777777" w:rsidR="0004728A" w:rsidRPr="003521BA" w:rsidRDefault="0004728A" w:rsidP="001E38A9">
            <w:pPr>
              <w:jc w:val="center"/>
              <w:rPr>
                <w:rFonts w:ascii="Times New Roman" w:eastAsia="Times New Roman" w:hAnsi="Times New Roman" w:cs="Times New Roman"/>
                <w:sz w:val="18"/>
                <w:szCs w:val="18"/>
                <w:lang w:val="en-GB" w:eastAsia="tr-TR"/>
              </w:rPr>
            </w:pPr>
            <w:r w:rsidRPr="003521BA">
              <w:rPr>
                <w:rFonts w:ascii="Times New Roman" w:hAnsi="Times New Roman" w:cs="Times New Roman"/>
                <w:sz w:val="18"/>
                <w:szCs w:val="18"/>
                <w:lang w:val="en-GB"/>
              </w:rPr>
              <w:t>240128.0</w:t>
            </w:r>
          </w:p>
        </w:tc>
        <w:tc>
          <w:tcPr>
            <w:tcW w:w="2133" w:type="dxa"/>
            <w:vAlign w:val="center"/>
          </w:tcPr>
          <w:p w14:paraId="2BDC7D18" w14:textId="77777777" w:rsidR="0004728A" w:rsidRPr="003521BA" w:rsidRDefault="0004728A" w:rsidP="001E38A9">
            <w:pPr>
              <w:jc w:val="center"/>
              <w:rPr>
                <w:rFonts w:ascii="Times New Roman" w:eastAsia="Times New Roman" w:hAnsi="Times New Roman" w:cs="Times New Roman"/>
                <w:sz w:val="18"/>
                <w:szCs w:val="18"/>
                <w:lang w:val="en-GB" w:eastAsia="tr-TR"/>
              </w:rPr>
            </w:pPr>
            <w:r w:rsidRPr="003521BA">
              <w:rPr>
                <w:rFonts w:ascii="Times New Roman" w:hAnsi="Times New Roman" w:cs="Times New Roman"/>
                <w:sz w:val="18"/>
                <w:szCs w:val="18"/>
                <w:lang w:val="en-GB"/>
              </w:rPr>
              <w:t>-109568.324</w:t>
            </w:r>
          </w:p>
        </w:tc>
        <w:tc>
          <w:tcPr>
            <w:tcW w:w="2127" w:type="dxa"/>
            <w:vAlign w:val="center"/>
          </w:tcPr>
          <w:p w14:paraId="44B7D9C2" w14:textId="77777777" w:rsidR="0004728A" w:rsidRPr="003521BA" w:rsidRDefault="0004728A" w:rsidP="001E38A9">
            <w:pPr>
              <w:jc w:val="center"/>
              <w:rPr>
                <w:rFonts w:ascii="Times New Roman" w:eastAsia="Times New Roman" w:hAnsi="Times New Roman" w:cs="Times New Roman"/>
                <w:sz w:val="18"/>
                <w:szCs w:val="18"/>
                <w:lang w:val="en-GB" w:eastAsia="tr-TR"/>
              </w:rPr>
            </w:pPr>
            <w:r w:rsidRPr="003521BA">
              <w:rPr>
                <w:rFonts w:ascii="Times New Roman" w:hAnsi="Times New Roman" w:cs="Times New Roman"/>
                <w:sz w:val="18"/>
                <w:szCs w:val="18"/>
                <w:lang w:val="en-GB"/>
              </w:rPr>
              <w:t>107401.301</w:t>
            </w:r>
          </w:p>
        </w:tc>
      </w:tr>
    </w:tbl>
    <w:p w14:paraId="2A2F8374" w14:textId="77777777" w:rsidR="007B5441" w:rsidRDefault="007B5441" w:rsidP="007B5441">
      <w:pPr>
        <w:pStyle w:val="Rtab"/>
        <w:spacing w:before="120"/>
        <w:rPr>
          <w:b/>
          <w:bCs/>
          <w:lang w:eastAsia="tr-TR"/>
        </w:rPr>
      </w:pPr>
    </w:p>
    <w:p w14:paraId="5DC768F7" w14:textId="77777777" w:rsidR="007B5441" w:rsidRDefault="007B5441">
      <w:pPr>
        <w:rPr>
          <w:rFonts w:ascii="Times New Roman" w:hAnsi="Times New Roman"/>
          <w:b/>
          <w:bCs/>
          <w:kern w:val="2"/>
          <w:sz w:val="20"/>
          <w:lang w:val="pl-PL" w:eastAsia="tr-TR"/>
          <w14:ligatures w14:val="standardContextual"/>
        </w:rPr>
      </w:pPr>
      <w:r>
        <w:rPr>
          <w:b/>
          <w:bCs/>
          <w:lang w:eastAsia="tr-TR"/>
        </w:rPr>
        <w:br w:type="page"/>
      </w:r>
    </w:p>
    <w:p w14:paraId="2D01B887" w14:textId="7BD2B71A" w:rsidR="0004728A" w:rsidRPr="003521BA" w:rsidRDefault="0004728A" w:rsidP="007B5441">
      <w:pPr>
        <w:pStyle w:val="Rtab"/>
        <w:spacing w:before="120"/>
        <w:rPr>
          <w:lang w:eastAsia="tr-TR"/>
        </w:rPr>
      </w:pPr>
      <w:proofErr w:type="spellStart"/>
      <w:r w:rsidRPr="001E38A9">
        <w:rPr>
          <w:b/>
          <w:bCs/>
          <w:lang w:eastAsia="tr-TR"/>
        </w:rPr>
        <w:lastRenderedPageBreak/>
        <w:t>Table</w:t>
      </w:r>
      <w:proofErr w:type="spellEnd"/>
      <w:r w:rsidRPr="001E38A9">
        <w:rPr>
          <w:b/>
          <w:bCs/>
          <w:lang w:eastAsia="tr-TR"/>
        </w:rPr>
        <w:t xml:space="preserve"> 2</w:t>
      </w:r>
      <w:r w:rsidR="001E38A9" w:rsidRPr="001E38A9">
        <w:rPr>
          <w:b/>
          <w:bCs/>
          <w:lang w:eastAsia="tr-TR"/>
        </w:rPr>
        <w:t>.</w:t>
      </w:r>
      <w:r w:rsidRPr="003521BA">
        <w:rPr>
          <w:lang w:eastAsia="tr-TR"/>
        </w:rPr>
        <w:t xml:space="preserve"> </w:t>
      </w:r>
      <w:proofErr w:type="spellStart"/>
      <w:r w:rsidRPr="003521BA">
        <w:rPr>
          <w:lang w:eastAsia="tr-TR"/>
        </w:rPr>
        <w:t>Continued</w:t>
      </w:r>
      <w:proofErr w:type="spellEnd"/>
    </w:p>
    <w:tbl>
      <w:tblPr>
        <w:tblStyle w:val="Tabela-Siatka"/>
        <w:tblW w:w="0" w:type="auto"/>
        <w:jc w:val="center"/>
        <w:tblLook w:val="04A0" w:firstRow="1" w:lastRow="0" w:firstColumn="1" w:lastColumn="0" w:noHBand="0" w:noVBand="1"/>
      </w:tblPr>
      <w:tblGrid>
        <w:gridCol w:w="1215"/>
        <w:gridCol w:w="1213"/>
        <w:gridCol w:w="1536"/>
        <w:gridCol w:w="1418"/>
      </w:tblGrid>
      <w:tr w:rsidR="0004728A" w:rsidRPr="003521BA" w14:paraId="04489C7C" w14:textId="77777777" w:rsidTr="001E38A9">
        <w:trPr>
          <w:trHeight w:val="712"/>
          <w:jc w:val="center"/>
        </w:trPr>
        <w:tc>
          <w:tcPr>
            <w:tcW w:w="2428" w:type="dxa"/>
            <w:gridSpan w:val="2"/>
            <w:tcBorders>
              <w:top w:val="single" w:sz="4" w:space="0" w:color="auto"/>
              <w:left w:val="nil"/>
              <w:bottom w:val="single" w:sz="4" w:space="0" w:color="auto"/>
              <w:right w:val="nil"/>
            </w:tcBorders>
            <w:vAlign w:val="center"/>
          </w:tcPr>
          <w:p w14:paraId="3610E697" w14:textId="77777777" w:rsidR="0004728A" w:rsidRPr="003521BA" w:rsidRDefault="0004728A" w:rsidP="001E38A9">
            <w:pPr>
              <w:jc w:val="center"/>
              <w:rPr>
                <w:rFonts w:ascii="Times New Roman" w:eastAsia="Times New Roman" w:hAnsi="Times New Roman" w:cs="Times New Roman"/>
                <w:sz w:val="18"/>
                <w:szCs w:val="18"/>
                <w:lang w:val="en-GB" w:eastAsia="tr-TR"/>
              </w:rPr>
            </w:pPr>
            <w:r w:rsidRPr="003521BA">
              <w:rPr>
                <w:rFonts w:ascii="Times New Roman" w:hAnsi="Times New Roman" w:cs="Times New Roman"/>
                <w:sz w:val="18"/>
                <w:szCs w:val="18"/>
                <w:lang w:val="en-GB"/>
              </w:rPr>
              <w:t>Fuel (%)</w:t>
            </w:r>
          </w:p>
        </w:tc>
        <w:tc>
          <w:tcPr>
            <w:tcW w:w="1536" w:type="dxa"/>
            <w:tcBorders>
              <w:top w:val="single" w:sz="4" w:space="0" w:color="auto"/>
              <w:left w:val="nil"/>
              <w:bottom w:val="single" w:sz="4" w:space="0" w:color="auto"/>
              <w:right w:val="nil"/>
            </w:tcBorders>
            <w:vAlign w:val="center"/>
          </w:tcPr>
          <w:p w14:paraId="416AF6A3" w14:textId="77777777" w:rsidR="0004728A" w:rsidRPr="003521BA" w:rsidRDefault="00000000" w:rsidP="001E38A9">
            <w:pPr>
              <w:jc w:val="center"/>
              <w:rPr>
                <w:rFonts w:ascii="Times New Roman" w:hAnsi="Times New Roman" w:cs="Times New Roman"/>
                <w:sz w:val="18"/>
                <w:szCs w:val="18"/>
                <w:lang w:val="en-GB"/>
              </w:rPr>
            </w:pPr>
            <m:oMathPara>
              <m:oMath>
                <m:sSubSup>
                  <m:sSubSupPr>
                    <m:ctrlPr>
                      <w:rPr>
                        <w:rFonts w:ascii="Cambria Math" w:hAnsi="Cambria Math" w:cs="Times New Roman"/>
                        <w:sz w:val="18"/>
                        <w:szCs w:val="18"/>
                        <w:lang w:val="en-GB"/>
                      </w:rPr>
                    </m:ctrlPr>
                  </m:sSubSupPr>
                  <m:e>
                    <m:acc>
                      <m:accPr>
                        <m:chr m:val="̅"/>
                        <m:ctrlPr>
                          <w:rPr>
                            <w:rFonts w:ascii="Cambria Math" w:hAnsi="Cambria Math" w:cs="Times New Roman"/>
                            <w:sz w:val="18"/>
                            <w:szCs w:val="18"/>
                            <w:lang w:val="en-GB"/>
                          </w:rPr>
                        </m:ctrlPr>
                      </m:accPr>
                      <m:e>
                        <m:r>
                          <m:rPr>
                            <m:sty m:val="b"/>
                          </m:rPr>
                          <w:rPr>
                            <w:rFonts w:ascii="Cambria Math" w:hAnsi="Cambria Math" w:cs="Times New Roman"/>
                            <w:sz w:val="18"/>
                            <w:szCs w:val="18"/>
                            <w:lang w:val="en-GB"/>
                          </w:rPr>
                          <m:t>e</m:t>
                        </m:r>
                      </m:e>
                    </m:acc>
                  </m:e>
                  <m:sub>
                    <m:r>
                      <m:rPr>
                        <m:sty m:val="b"/>
                      </m:rPr>
                      <w:rPr>
                        <w:rFonts w:ascii="Cambria Math" w:hAnsi="Cambria Math" w:cs="Times New Roman"/>
                        <w:sz w:val="18"/>
                        <w:szCs w:val="18"/>
                        <w:lang w:val="en-GB"/>
                      </w:rPr>
                      <m:t>x,propane</m:t>
                    </m:r>
                  </m:sub>
                  <m:sup>
                    <m:r>
                      <m:rPr>
                        <m:sty m:val="b"/>
                      </m:rPr>
                      <w:rPr>
                        <w:rFonts w:ascii="Cambria Math" w:hAnsi="Cambria Math" w:cs="Times New Roman"/>
                        <w:sz w:val="18"/>
                        <w:szCs w:val="18"/>
                        <w:lang w:val="en-GB"/>
                      </w:rPr>
                      <m:t>Q</m:t>
                    </m:r>
                  </m:sup>
                </m:sSubSup>
              </m:oMath>
            </m:oMathPara>
          </w:p>
          <w:p w14:paraId="3F84A581" w14:textId="77777777" w:rsidR="0004728A" w:rsidRPr="003521BA" w:rsidRDefault="0004728A" w:rsidP="001E38A9">
            <w:pPr>
              <w:jc w:val="center"/>
              <w:rPr>
                <w:rFonts w:ascii="Times New Roman" w:hAnsi="Times New Roman" w:cs="Times New Roman"/>
                <w:sz w:val="18"/>
                <w:szCs w:val="18"/>
                <w:lang w:val="en-GB"/>
              </w:rPr>
            </w:pPr>
            <w:r w:rsidRPr="003521BA">
              <w:rPr>
                <w:rFonts w:ascii="Times New Roman" w:hAnsi="Times New Roman" w:cs="Times New Roman"/>
                <w:sz w:val="18"/>
                <w:szCs w:val="18"/>
                <w:lang w:val="en-GB"/>
              </w:rPr>
              <w:t>(kJ/</w:t>
            </w:r>
            <w:proofErr w:type="spellStart"/>
            <w:r w:rsidRPr="003521BA">
              <w:rPr>
                <w:rFonts w:ascii="Times New Roman" w:hAnsi="Times New Roman" w:cs="Times New Roman"/>
                <w:sz w:val="18"/>
                <w:szCs w:val="18"/>
                <w:lang w:val="en-GB"/>
              </w:rPr>
              <w:t>kmol</w:t>
            </w:r>
            <w:proofErr w:type="spellEnd"/>
            <w:r w:rsidRPr="003521BA">
              <w:rPr>
                <w:rFonts w:ascii="Times New Roman" w:hAnsi="Times New Roman" w:cs="Times New Roman"/>
                <w:sz w:val="18"/>
                <w:szCs w:val="18"/>
                <w:lang w:val="en-GB"/>
              </w:rPr>
              <w:t>)</w:t>
            </w:r>
          </w:p>
          <w:p w14:paraId="5ECE1AFB" w14:textId="77777777" w:rsidR="0004728A" w:rsidRPr="003521BA" w:rsidRDefault="0004728A" w:rsidP="001E38A9">
            <w:pPr>
              <w:jc w:val="center"/>
              <w:rPr>
                <w:rFonts w:ascii="Times New Roman" w:eastAsia="Times New Roman" w:hAnsi="Times New Roman" w:cs="Times New Roman"/>
                <w:sz w:val="18"/>
                <w:szCs w:val="18"/>
                <w:lang w:val="en-GB" w:eastAsia="tr-TR"/>
              </w:rPr>
            </w:pPr>
            <w:r w:rsidRPr="003521BA">
              <w:rPr>
                <w:rFonts w:ascii="Times New Roman" w:hAnsi="Times New Roman" w:cs="Times New Roman"/>
                <w:sz w:val="18"/>
                <w:szCs w:val="18"/>
                <w:lang w:val="en-GB"/>
              </w:rPr>
              <w:t>Fuel heat exergy</w:t>
            </w:r>
          </w:p>
        </w:tc>
        <w:tc>
          <w:tcPr>
            <w:tcW w:w="1418" w:type="dxa"/>
            <w:tcBorders>
              <w:top w:val="single" w:sz="4" w:space="0" w:color="auto"/>
              <w:left w:val="nil"/>
              <w:bottom w:val="single" w:sz="4" w:space="0" w:color="auto"/>
              <w:right w:val="nil"/>
            </w:tcBorders>
            <w:vAlign w:val="center"/>
          </w:tcPr>
          <w:p w14:paraId="23EDF636" w14:textId="77777777" w:rsidR="0004728A" w:rsidRPr="003521BA" w:rsidRDefault="00000000" w:rsidP="001E38A9">
            <w:pPr>
              <w:jc w:val="center"/>
              <w:rPr>
                <w:rFonts w:ascii="Times New Roman" w:hAnsi="Times New Roman" w:cs="Times New Roman"/>
                <w:sz w:val="18"/>
                <w:szCs w:val="18"/>
                <w:lang w:val="en-GB"/>
              </w:rPr>
            </w:pPr>
            <m:oMathPara>
              <m:oMath>
                <m:sSubSup>
                  <m:sSubSupPr>
                    <m:ctrlPr>
                      <w:rPr>
                        <w:rFonts w:ascii="Cambria Math" w:hAnsi="Cambria Math" w:cs="Times New Roman"/>
                        <w:sz w:val="18"/>
                        <w:szCs w:val="18"/>
                        <w:lang w:val="en-GB"/>
                      </w:rPr>
                    </m:ctrlPr>
                  </m:sSubSupPr>
                  <m:e>
                    <m:acc>
                      <m:accPr>
                        <m:chr m:val="̅"/>
                        <m:ctrlPr>
                          <w:rPr>
                            <w:rFonts w:ascii="Cambria Math" w:hAnsi="Cambria Math" w:cs="Times New Roman"/>
                            <w:sz w:val="18"/>
                            <w:szCs w:val="18"/>
                            <w:lang w:val="en-GB"/>
                          </w:rPr>
                        </m:ctrlPr>
                      </m:accPr>
                      <m:e>
                        <m:r>
                          <m:rPr>
                            <m:sty m:val="b"/>
                          </m:rPr>
                          <w:rPr>
                            <w:rFonts w:ascii="Cambria Math" w:hAnsi="Cambria Math" w:cs="Times New Roman"/>
                            <w:sz w:val="18"/>
                            <w:szCs w:val="18"/>
                            <w:lang w:val="en-GB"/>
                          </w:rPr>
                          <m:t>e</m:t>
                        </m:r>
                      </m:e>
                    </m:acc>
                  </m:e>
                  <m:sub>
                    <m:r>
                      <m:rPr>
                        <m:sty m:val="b"/>
                      </m:rPr>
                      <w:rPr>
                        <w:rFonts w:ascii="Cambria Math" w:hAnsi="Cambria Math" w:cs="Times New Roman"/>
                        <w:sz w:val="18"/>
                        <w:szCs w:val="18"/>
                        <w:lang w:val="en-GB"/>
                      </w:rPr>
                      <m:t>x,hydrogen</m:t>
                    </m:r>
                  </m:sub>
                  <m:sup>
                    <m:r>
                      <m:rPr>
                        <m:sty m:val="b"/>
                      </m:rPr>
                      <w:rPr>
                        <w:rFonts w:ascii="Cambria Math" w:hAnsi="Cambria Math" w:cs="Times New Roman"/>
                        <w:sz w:val="18"/>
                        <w:szCs w:val="18"/>
                        <w:lang w:val="en-GB"/>
                      </w:rPr>
                      <m:t>Q</m:t>
                    </m:r>
                  </m:sup>
                </m:sSubSup>
              </m:oMath>
            </m:oMathPara>
          </w:p>
          <w:p w14:paraId="7B0B4616" w14:textId="77777777" w:rsidR="0004728A" w:rsidRPr="003521BA" w:rsidRDefault="0004728A" w:rsidP="001E38A9">
            <w:pPr>
              <w:jc w:val="center"/>
              <w:rPr>
                <w:rFonts w:ascii="Times New Roman" w:hAnsi="Times New Roman" w:cs="Times New Roman"/>
                <w:sz w:val="18"/>
                <w:szCs w:val="18"/>
                <w:lang w:val="en-GB"/>
              </w:rPr>
            </w:pPr>
            <w:r w:rsidRPr="003521BA">
              <w:rPr>
                <w:rFonts w:ascii="Times New Roman" w:hAnsi="Times New Roman" w:cs="Times New Roman"/>
                <w:sz w:val="18"/>
                <w:szCs w:val="18"/>
                <w:lang w:val="en-GB"/>
              </w:rPr>
              <w:t>(kJ/</w:t>
            </w:r>
            <w:proofErr w:type="spellStart"/>
            <w:r w:rsidRPr="003521BA">
              <w:rPr>
                <w:rFonts w:ascii="Times New Roman" w:hAnsi="Times New Roman" w:cs="Times New Roman"/>
                <w:sz w:val="18"/>
                <w:szCs w:val="18"/>
                <w:lang w:val="en-GB"/>
              </w:rPr>
              <w:t>kmol</w:t>
            </w:r>
            <w:proofErr w:type="spellEnd"/>
            <w:r w:rsidRPr="003521BA">
              <w:rPr>
                <w:rFonts w:ascii="Times New Roman" w:hAnsi="Times New Roman" w:cs="Times New Roman"/>
                <w:sz w:val="18"/>
                <w:szCs w:val="18"/>
                <w:lang w:val="en-GB"/>
              </w:rPr>
              <w:t>)</w:t>
            </w:r>
          </w:p>
          <w:p w14:paraId="7A8CBD57" w14:textId="77777777" w:rsidR="0004728A" w:rsidRPr="003521BA" w:rsidRDefault="0004728A" w:rsidP="001E38A9">
            <w:pPr>
              <w:jc w:val="center"/>
              <w:rPr>
                <w:rFonts w:ascii="Times New Roman" w:eastAsia="Times New Roman" w:hAnsi="Times New Roman" w:cs="Times New Roman"/>
                <w:sz w:val="18"/>
                <w:szCs w:val="18"/>
                <w:lang w:val="en-GB" w:eastAsia="tr-TR"/>
              </w:rPr>
            </w:pPr>
            <w:r w:rsidRPr="003521BA">
              <w:rPr>
                <w:rFonts w:ascii="Times New Roman" w:hAnsi="Times New Roman" w:cs="Times New Roman"/>
                <w:sz w:val="18"/>
                <w:szCs w:val="18"/>
                <w:lang w:val="en-GB"/>
              </w:rPr>
              <w:t>Fuel heat exergy</w:t>
            </w:r>
          </w:p>
        </w:tc>
      </w:tr>
      <w:tr w:rsidR="0004728A" w:rsidRPr="003521BA" w14:paraId="0F4557C4" w14:textId="77777777" w:rsidTr="001E38A9">
        <w:trPr>
          <w:trHeight w:val="283"/>
          <w:jc w:val="center"/>
        </w:trPr>
        <w:tc>
          <w:tcPr>
            <w:tcW w:w="1215" w:type="dxa"/>
            <w:tcBorders>
              <w:top w:val="single" w:sz="4" w:space="0" w:color="auto"/>
              <w:left w:val="nil"/>
              <w:bottom w:val="single" w:sz="4" w:space="0" w:color="auto"/>
              <w:right w:val="nil"/>
            </w:tcBorders>
            <w:vAlign w:val="center"/>
          </w:tcPr>
          <w:p w14:paraId="70A7E77C" w14:textId="77777777" w:rsidR="0004728A" w:rsidRPr="003521BA" w:rsidRDefault="0004728A" w:rsidP="001E38A9">
            <w:pPr>
              <w:jc w:val="center"/>
              <w:rPr>
                <w:rFonts w:ascii="Times New Roman" w:eastAsia="Times New Roman" w:hAnsi="Times New Roman" w:cs="Times New Roman"/>
                <w:sz w:val="18"/>
                <w:szCs w:val="18"/>
                <w:lang w:val="en-GB" w:eastAsia="tr-TR"/>
              </w:rPr>
            </w:pPr>
            <w:r w:rsidRPr="003521BA">
              <w:rPr>
                <w:rFonts w:ascii="Times New Roman" w:hAnsi="Times New Roman" w:cs="Times New Roman"/>
                <w:sz w:val="18"/>
                <w:szCs w:val="18"/>
                <w:lang w:val="en-GB"/>
              </w:rPr>
              <w:t>C</w:t>
            </w:r>
            <w:r w:rsidRPr="003521BA">
              <w:rPr>
                <w:rFonts w:ascii="Times New Roman" w:hAnsi="Times New Roman" w:cs="Times New Roman"/>
                <w:sz w:val="18"/>
                <w:szCs w:val="18"/>
                <w:vertAlign w:val="subscript"/>
                <w:lang w:val="en-GB"/>
              </w:rPr>
              <w:t>3</w:t>
            </w:r>
            <w:r w:rsidRPr="003521BA">
              <w:rPr>
                <w:rFonts w:ascii="Times New Roman" w:hAnsi="Times New Roman" w:cs="Times New Roman"/>
                <w:sz w:val="18"/>
                <w:szCs w:val="18"/>
                <w:lang w:val="en-GB"/>
              </w:rPr>
              <w:t>H</w:t>
            </w:r>
            <w:r w:rsidRPr="003521BA">
              <w:rPr>
                <w:rFonts w:ascii="Times New Roman" w:hAnsi="Times New Roman" w:cs="Times New Roman"/>
                <w:sz w:val="18"/>
                <w:szCs w:val="18"/>
                <w:vertAlign w:val="subscript"/>
                <w:lang w:val="en-GB"/>
              </w:rPr>
              <w:t>8</w:t>
            </w:r>
          </w:p>
        </w:tc>
        <w:tc>
          <w:tcPr>
            <w:tcW w:w="1213" w:type="dxa"/>
            <w:tcBorders>
              <w:top w:val="single" w:sz="4" w:space="0" w:color="auto"/>
              <w:left w:val="nil"/>
              <w:bottom w:val="single" w:sz="4" w:space="0" w:color="auto"/>
              <w:right w:val="nil"/>
            </w:tcBorders>
            <w:vAlign w:val="center"/>
          </w:tcPr>
          <w:p w14:paraId="746860DA" w14:textId="77777777" w:rsidR="0004728A" w:rsidRPr="003521BA" w:rsidRDefault="0004728A" w:rsidP="001E38A9">
            <w:pPr>
              <w:jc w:val="center"/>
              <w:rPr>
                <w:rFonts w:ascii="Times New Roman" w:eastAsia="Times New Roman" w:hAnsi="Times New Roman" w:cs="Times New Roman"/>
                <w:sz w:val="18"/>
                <w:szCs w:val="18"/>
                <w:lang w:val="en-GB" w:eastAsia="tr-TR"/>
              </w:rPr>
            </w:pPr>
            <w:r w:rsidRPr="003521BA">
              <w:rPr>
                <w:rFonts w:ascii="Times New Roman" w:hAnsi="Times New Roman" w:cs="Times New Roman"/>
                <w:sz w:val="18"/>
                <w:szCs w:val="18"/>
                <w:lang w:val="en-GB"/>
              </w:rPr>
              <w:t>H</w:t>
            </w:r>
            <w:r w:rsidRPr="003521BA">
              <w:rPr>
                <w:rFonts w:ascii="Times New Roman" w:hAnsi="Times New Roman" w:cs="Times New Roman"/>
                <w:sz w:val="18"/>
                <w:szCs w:val="18"/>
                <w:vertAlign w:val="subscript"/>
                <w:lang w:val="en-GB"/>
              </w:rPr>
              <w:t>2</w:t>
            </w:r>
          </w:p>
        </w:tc>
        <w:tc>
          <w:tcPr>
            <w:tcW w:w="1536" w:type="dxa"/>
            <w:tcBorders>
              <w:top w:val="single" w:sz="4" w:space="0" w:color="auto"/>
              <w:left w:val="nil"/>
              <w:bottom w:val="single" w:sz="4" w:space="0" w:color="auto"/>
              <w:right w:val="nil"/>
            </w:tcBorders>
            <w:vAlign w:val="center"/>
          </w:tcPr>
          <w:p w14:paraId="63587F1C" w14:textId="77777777" w:rsidR="0004728A" w:rsidRPr="003521BA" w:rsidRDefault="0004728A" w:rsidP="001E38A9">
            <w:pPr>
              <w:jc w:val="center"/>
              <w:rPr>
                <w:rFonts w:ascii="Times New Roman" w:eastAsia="Times New Roman" w:hAnsi="Times New Roman" w:cs="Times New Roman"/>
                <w:sz w:val="18"/>
                <w:szCs w:val="18"/>
                <w:lang w:val="en-GB" w:eastAsia="tr-TR"/>
              </w:rPr>
            </w:pPr>
            <w:r w:rsidRPr="003521BA">
              <w:rPr>
                <w:rFonts w:ascii="Times New Roman" w:hAnsi="Times New Roman" w:cs="Times New Roman"/>
                <w:sz w:val="18"/>
                <w:szCs w:val="18"/>
                <w:lang w:val="en-GB"/>
              </w:rPr>
              <w:t>C</w:t>
            </w:r>
            <w:r w:rsidRPr="003521BA">
              <w:rPr>
                <w:rFonts w:ascii="Times New Roman" w:hAnsi="Times New Roman" w:cs="Times New Roman"/>
                <w:sz w:val="18"/>
                <w:szCs w:val="18"/>
                <w:vertAlign w:val="subscript"/>
                <w:lang w:val="en-GB"/>
              </w:rPr>
              <w:t>3</w:t>
            </w:r>
            <w:r w:rsidRPr="003521BA">
              <w:rPr>
                <w:rFonts w:ascii="Times New Roman" w:hAnsi="Times New Roman" w:cs="Times New Roman"/>
                <w:sz w:val="18"/>
                <w:szCs w:val="18"/>
                <w:lang w:val="en-GB"/>
              </w:rPr>
              <w:t>H</w:t>
            </w:r>
            <w:r w:rsidRPr="003521BA">
              <w:rPr>
                <w:rFonts w:ascii="Times New Roman" w:hAnsi="Times New Roman" w:cs="Times New Roman"/>
                <w:sz w:val="18"/>
                <w:szCs w:val="18"/>
                <w:vertAlign w:val="subscript"/>
                <w:lang w:val="en-GB"/>
              </w:rPr>
              <w:t>8</w:t>
            </w:r>
          </w:p>
        </w:tc>
        <w:tc>
          <w:tcPr>
            <w:tcW w:w="1418" w:type="dxa"/>
            <w:tcBorders>
              <w:top w:val="single" w:sz="4" w:space="0" w:color="auto"/>
              <w:left w:val="nil"/>
              <w:bottom w:val="single" w:sz="4" w:space="0" w:color="auto"/>
              <w:right w:val="nil"/>
            </w:tcBorders>
            <w:vAlign w:val="center"/>
          </w:tcPr>
          <w:p w14:paraId="55112F03" w14:textId="77777777" w:rsidR="0004728A" w:rsidRPr="003521BA" w:rsidRDefault="0004728A" w:rsidP="001E38A9">
            <w:pPr>
              <w:jc w:val="center"/>
              <w:rPr>
                <w:rFonts w:ascii="Times New Roman" w:eastAsia="Times New Roman" w:hAnsi="Times New Roman" w:cs="Times New Roman"/>
                <w:sz w:val="18"/>
                <w:szCs w:val="18"/>
                <w:lang w:val="en-GB" w:eastAsia="tr-TR"/>
              </w:rPr>
            </w:pPr>
            <w:r w:rsidRPr="003521BA">
              <w:rPr>
                <w:rFonts w:ascii="Times New Roman" w:hAnsi="Times New Roman" w:cs="Times New Roman"/>
                <w:sz w:val="18"/>
                <w:szCs w:val="18"/>
                <w:lang w:val="en-GB"/>
              </w:rPr>
              <w:t>H</w:t>
            </w:r>
            <w:r w:rsidRPr="003521BA">
              <w:rPr>
                <w:rFonts w:ascii="Times New Roman" w:hAnsi="Times New Roman" w:cs="Times New Roman"/>
                <w:sz w:val="18"/>
                <w:szCs w:val="18"/>
                <w:vertAlign w:val="subscript"/>
                <w:lang w:val="en-GB"/>
              </w:rPr>
              <w:t>2</w:t>
            </w:r>
          </w:p>
        </w:tc>
      </w:tr>
      <w:tr w:rsidR="0004728A" w:rsidRPr="003521BA" w14:paraId="41420F8A" w14:textId="77777777" w:rsidTr="001E38A9">
        <w:trPr>
          <w:trHeight w:val="283"/>
          <w:jc w:val="center"/>
        </w:trPr>
        <w:tc>
          <w:tcPr>
            <w:tcW w:w="1215" w:type="dxa"/>
            <w:tcBorders>
              <w:top w:val="single" w:sz="4" w:space="0" w:color="auto"/>
              <w:left w:val="nil"/>
              <w:bottom w:val="single" w:sz="4" w:space="0" w:color="auto"/>
              <w:right w:val="nil"/>
            </w:tcBorders>
            <w:vAlign w:val="center"/>
          </w:tcPr>
          <w:p w14:paraId="7244AD3A" w14:textId="77777777" w:rsidR="0004728A" w:rsidRPr="003521BA" w:rsidRDefault="0004728A" w:rsidP="001E38A9">
            <w:pPr>
              <w:jc w:val="center"/>
              <w:rPr>
                <w:rFonts w:ascii="Times New Roman" w:eastAsia="Times New Roman" w:hAnsi="Times New Roman" w:cs="Times New Roman"/>
                <w:sz w:val="18"/>
                <w:szCs w:val="18"/>
                <w:lang w:val="en-GB" w:eastAsia="tr-TR"/>
              </w:rPr>
            </w:pPr>
            <w:r w:rsidRPr="003521BA">
              <w:rPr>
                <w:rFonts w:ascii="Times New Roman" w:eastAsia="Times New Roman" w:hAnsi="Times New Roman" w:cs="Times New Roman"/>
                <w:sz w:val="18"/>
                <w:szCs w:val="18"/>
                <w:lang w:val="en-GB" w:eastAsia="tr-TR"/>
              </w:rPr>
              <w:t>100</w:t>
            </w:r>
          </w:p>
        </w:tc>
        <w:tc>
          <w:tcPr>
            <w:tcW w:w="1213" w:type="dxa"/>
            <w:tcBorders>
              <w:top w:val="single" w:sz="4" w:space="0" w:color="auto"/>
              <w:left w:val="nil"/>
              <w:bottom w:val="single" w:sz="4" w:space="0" w:color="auto"/>
              <w:right w:val="nil"/>
            </w:tcBorders>
            <w:vAlign w:val="center"/>
          </w:tcPr>
          <w:p w14:paraId="4FB67EA8" w14:textId="77777777" w:rsidR="0004728A" w:rsidRPr="003521BA" w:rsidRDefault="0004728A" w:rsidP="001E38A9">
            <w:pPr>
              <w:jc w:val="center"/>
              <w:rPr>
                <w:rFonts w:ascii="Times New Roman" w:eastAsia="Times New Roman" w:hAnsi="Times New Roman" w:cs="Times New Roman"/>
                <w:sz w:val="18"/>
                <w:szCs w:val="18"/>
                <w:lang w:val="en-GB" w:eastAsia="tr-TR"/>
              </w:rPr>
            </w:pPr>
            <w:r w:rsidRPr="003521BA">
              <w:rPr>
                <w:rFonts w:ascii="Times New Roman" w:eastAsia="Times New Roman" w:hAnsi="Times New Roman" w:cs="Times New Roman"/>
                <w:sz w:val="18"/>
                <w:szCs w:val="18"/>
                <w:lang w:val="en-GB" w:eastAsia="tr-TR"/>
              </w:rPr>
              <w:t>0</w:t>
            </w:r>
          </w:p>
        </w:tc>
        <w:tc>
          <w:tcPr>
            <w:tcW w:w="1536" w:type="dxa"/>
            <w:tcBorders>
              <w:top w:val="single" w:sz="4" w:space="0" w:color="auto"/>
              <w:left w:val="nil"/>
              <w:bottom w:val="single" w:sz="4" w:space="0" w:color="auto"/>
              <w:right w:val="nil"/>
            </w:tcBorders>
            <w:vAlign w:val="center"/>
          </w:tcPr>
          <w:p w14:paraId="2725E526" w14:textId="77777777" w:rsidR="0004728A" w:rsidRPr="003521BA" w:rsidRDefault="0004728A" w:rsidP="001E38A9">
            <w:pPr>
              <w:jc w:val="center"/>
              <w:rPr>
                <w:rFonts w:ascii="Times New Roman" w:eastAsia="Times New Roman" w:hAnsi="Times New Roman" w:cs="Times New Roman"/>
                <w:sz w:val="18"/>
                <w:szCs w:val="18"/>
                <w:lang w:val="en-GB" w:eastAsia="tr-TR"/>
              </w:rPr>
            </w:pPr>
            <w:r w:rsidRPr="003521BA">
              <w:rPr>
                <w:rFonts w:ascii="Times New Roman" w:hAnsi="Times New Roman" w:cs="Times New Roman"/>
                <w:sz w:val="18"/>
                <w:szCs w:val="18"/>
                <w:lang w:val="en-GB"/>
              </w:rPr>
              <w:t>1726819.744</w:t>
            </w:r>
          </w:p>
        </w:tc>
        <w:tc>
          <w:tcPr>
            <w:tcW w:w="1418" w:type="dxa"/>
            <w:tcBorders>
              <w:top w:val="single" w:sz="4" w:space="0" w:color="auto"/>
              <w:left w:val="nil"/>
              <w:bottom w:val="single" w:sz="4" w:space="0" w:color="auto"/>
              <w:right w:val="nil"/>
            </w:tcBorders>
            <w:vAlign w:val="center"/>
          </w:tcPr>
          <w:p w14:paraId="73D4AEC7" w14:textId="77777777" w:rsidR="0004728A" w:rsidRPr="003521BA" w:rsidRDefault="0004728A" w:rsidP="001E38A9">
            <w:pPr>
              <w:jc w:val="center"/>
              <w:rPr>
                <w:rFonts w:ascii="Times New Roman" w:eastAsia="Times New Roman" w:hAnsi="Times New Roman" w:cs="Times New Roman"/>
                <w:sz w:val="18"/>
                <w:szCs w:val="18"/>
                <w:lang w:val="en-GB" w:eastAsia="tr-TR"/>
              </w:rPr>
            </w:pPr>
            <w:r w:rsidRPr="003521BA">
              <w:rPr>
                <w:rFonts w:ascii="Times New Roman" w:eastAsia="Times New Roman" w:hAnsi="Times New Roman" w:cs="Times New Roman"/>
                <w:sz w:val="18"/>
                <w:szCs w:val="18"/>
                <w:lang w:val="en-GB" w:eastAsia="tr-TR"/>
              </w:rPr>
              <w:t>-</w:t>
            </w:r>
          </w:p>
        </w:tc>
      </w:tr>
      <w:tr w:rsidR="0004728A" w:rsidRPr="003521BA" w14:paraId="673A7F27" w14:textId="77777777" w:rsidTr="001E38A9">
        <w:trPr>
          <w:trHeight w:val="283"/>
          <w:jc w:val="center"/>
        </w:trPr>
        <w:tc>
          <w:tcPr>
            <w:tcW w:w="1215" w:type="dxa"/>
            <w:tcBorders>
              <w:top w:val="single" w:sz="4" w:space="0" w:color="auto"/>
              <w:left w:val="nil"/>
              <w:bottom w:val="single" w:sz="4" w:space="0" w:color="auto"/>
              <w:right w:val="nil"/>
            </w:tcBorders>
            <w:vAlign w:val="center"/>
          </w:tcPr>
          <w:p w14:paraId="1E5AF5BB" w14:textId="77777777" w:rsidR="0004728A" w:rsidRPr="003521BA" w:rsidRDefault="0004728A" w:rsidP="001E38A9">
            <w:pPr>
              <w:jc w:val="center"/>
              <w:rPr>
                <w:rFonts w:ascii="Times New Roman" w:eastAsia="Times New Roman" w:hAnsi="Times New Roman" w:cs="Times New Roman"/>
                <w:sz w:val="18"/>
                <w:szCs w:val="18"/>
                <w:lang w:val="en-GB" w:eastAsia="tr-TR"/>
              </w:rPr>
            </w:pPr>
            <w:r w:rsidRPr="003521BA">
              <w:rPr>
                <w:rFonts w:ascii="Times New Roman" w:eastAsia="Times New Roman" w:hAnsi="Times New Roman" w:cs="Times New Roman"/>
                <w:sz w:val="18"/>
                <w:szCs w:val="18"/>
                <w:lang w:val="en-GB" w:eastAsia="tr-TR"/>
              </w:rPr>
              <w:t>60</w:t>
            </w:r>
          </w:p>
        </w:tc>
        <w:tc>
          <w:tcPr>
            <w:tcW w:w="1213" w:type="dxa"/>
            <w:tcBorders>
              <w:top w:val="single" w:sz="4" w:space="0" w:color="auto"/>
              <w:left w:val="nil"/>
              <w:bottom w:val="single" w:sz="4" w:space="0" w:color="auto"/>
              <w:right w:val="nil"/>
            </w:tcBorders>
            <w:vAlign w:val="center"/>
          </w:tcPr>
          <w:p w14:paraId="2291BD2F" w14:textId="77777777" w:rsidR="0004728A" w:rsidRPr="003521BA" w:rsidRDefault="0004728A" w:rsidP="001E38A9">
            <w:pPr>
              <w:jc w:val="center"/>
              <w:rPr>
                <w:rFonts w:ascii="Times New Roman" w:eastAsia="Times New Roman" w:hAnsi="Times New Roman" w:cs="Times New Roman"/>
                <w:sz w:val="18"/>
                <w:szCs w:val="18"/>
                <w:lang w:val="en-GB" w:eastAsia="tr-TR"/>
              </w:rPr>
            </w:pPr>
            <w:r w:rsidRPr="003521BA">
              <w:rPr>
                <w:rFonts w:ascii="Times New Roman" w:eastAsia="Times New Roman" w:hAnsi="Times New Roman" w:cs="Times New Roman"/>
                <w:sz w:val="18"/>
                <w:szCs w:val="18"/>
                <w:lang w:val="en-GB" w:eastAsia="tr-TR"/>
              </w:rPr>
              <w:t>40</w:t>
            </w:r>
          </w:p>
        </w:tc>
        <w:tc>
          <w:tcPr>
            <w:tcW w:w="1536" w:type="dxa"/>
            <w:tcBorders>
              <w:top w:val="single" w:sz="4" w:space="0" w:color="auto"/>
              <w:left w:val="nil"/>
              <w:bottom w:val="single" w:sz="4" w:space="0" w:color="auto"/>
              <w:right w:val="nil"/>
            </w:tcBorders>
            <w:vAlign w:val="center"/>
          </w:tcPr>
          <w:p w14:paraId="4C137B08" w14:textId="77777777" w:rsidR="0004728A" w:rsidRPr="003521BA" w:rsidRDefault="0004728A" w:rsidP="001E38A9">
            <w:pPr>
              <w:jc w:val="center"/>
              <w:rPr>
                <w:rFonts w:ascii="Times New Roman" w:eastAsia="Times New Roman" w:hAnsi="Times New Roman" w:cs="Times New Roman"/>
                <w:sz w:val="18"/>
                <w:szCs w:val="18"/>
                <w:lang w:val="en-GB" w:eastAsia="tr-TR"/>
              </w:rPr>
            </w:pPr>
            <w:r w:rsidRPr="003521BA">
              <w:rPr>
                <w:rFonts w:ascii="Times New Roman" w:hAnsi="Times New Roman" w:cs="Times New Roman"/>
                <w:sz w:val="18"/>
                <w:szCs w:val="18"/>
                <w:lang w:val="en-GB"/>
              </w:rPr>
              <w:t>1036091.777</w:t>
            </w:r>
          </w:p>
        </w:tc>
        <w:tc>
          <w:tcPr>
            <w:tcW w:w="1418" w:type="dxa"/>
            <w:tcBorders>
              <w:top w:val="single" w:sz="4" w:space="0" w:color="auto"/>
              <w:left w:val="nil"/>
              <w:bottom w:val="single" w:sz="4" w:space="0" w:color="auto"/>
              <w:right w:val="nil"/>
            </w:tcBorders>
            <w:vAlign w:val="center"/>
          </w:tcPr>
          <w:p w14:paraId="2263BC46" w14:textId="77777777" w:rsidR="0004728A" w:rsidRPr="003521BA" w:rsidRDefault="0004728A" w:rsidP="001E38A9">
            <w:pPr>
              <w:jc w:val="center"/>
              <w:rPr>
                <w:rFonts w:ascii="Times New Roman" w:eastAsia="Times New Roman" w:hAnsi="Times New Roman" w:cs="Times New Roman"/>
                <w:sz w:val="18"/>
                <w:szCs w:val="18"/>
                <w:lang w:val="en-GB" w:eastAsia="tr-TR"/>
              </w:rPr>
            </w:pPr>
            <w:r w:rsidRPr="003521BA">
              <w:rPr>
                <w:rFonts w:ascii="Times New Roman" w:hAnsi="Times New Roman" w:cs="Times New Roman"/>
                <w:sz w:val="18"/>
                <w:szCs w:val="18"/>
                <w:lang w:val="en-GB"/>
              </w:rPr>
              <w:t>83458.477</w:t>
            </w:r>
          </w:p>
        </w:tc>
      </w:tr>
      <w:tr w:rsidR="0004728A" w:rsidRPr="003521BA" w14:paraId="2BE7CEFB" w14:textId="77777777" w:rsidTr="001E38A9">
        <w:trPr>
          <w:trHeight w:val="283"/>
          <w:jc w:val="center"/>
        </w:trPr>
        <w:tc>
          <w:tcPr>
            <w:tcW w:w="1215" w:type="dxa"/>
            <w:tcBorders>
              <w:top w:val="single" w:sz="4" w:space="0" w:color="auto"/>
              <w:left w:val="nil"/>
              <w:bottom w:val="single" w:sz="4" w:space="0" w:color="auto"/>
              <w:right w:val="nil"/>
            </w:tcBorders>
            <w:vAlign w:val="center"/>
          </w:tcPr>
          <w:p w14:paraId="4A2CDE13" w14:textId="77777777" w:rsidR="0004728A" w:rsidRPr="003521BA" w:rsidRDefault="0004728A" w:rsidP="001E38A9">
            <w:pPr>
              <w:jc w:val="center"/>
              <w:rPr>
                <w:rFonts w:ascii="Times New Roman" w:eastAsia="Times New Roman" w:hAnsi="Times New Roman" w:cs="Times New Roman"/>
                <w:sz w:val="18"/>
                <w:szCs w:val="18"/>
                <w:lang w:val="en-GB" w:eastAsia="tr-TR"/>
              </w:rPr>
            </w:pPr>
            <w:r w:rsidRPr="003521BA">
              <w:rPr>
                <w:rFonts w:ascii="Times New Roman" w:eastAsia="Times New Roman" w:hAnsi="Times New Roman" w:cs="Times New Roman"/>
                <w:sz w:val="18"/>
                <w:szCs w:val="18"/>
                <w:lang w:val="en-GB" w:eastAsia="tr-TR"/>
              </w:rPr>
              <w:t>30</w:t>
            </w:r>
          </w:p>
        </w:tc>
        <w:tc>
          <w:tcPr>
            <w:tcW w:w="1213" w:type="dxa"/>
            <w:tcBorders>
              <w:top w:val="single" w:sz="4" w:space="0" w:color="auto"/>
              <w:left w:val="nil"/>
              <w:bottom w:val="single" w:sz="4" w:space="0" w:color="auto"/>
              <w:right w:val="nil"/>
            </w:tcBorders>
            <w:vAlign w:val="center"/>
          </w:tcPr>
          <w:p w14:paraId="36504FC0" w14:textId="77777777" w:rsidR="0004728A" w:rsidRPr="003521BA" w:rsidRDefault="0004728A" w:rsidP="001E38A9">
            <w:pPr>
              <w:jc w:val="center"/>
              <w:rPr>
                <w:rFonts w:ascii="Times New Roman" w:eastAsia="Times New Roman" w:hAnsi="Times New Roman" w:cs="Times New Roman"/>
                <w:sz w:val="18"/>
                <w:szCs w:val="18"/>
                <w:lang w:val="en-GB" w:eastAsia="tr-TR"/>
              </w:rPr>
            </w:pPr>
            <w:r w:rsidRPr="003521BA">
              <w:rPr>
                <w:rFonts w:ascii="Times New Roman" w:eastAsia="Times New Roman" w:hAnsi="Times New Roman" w:cs="Times New Roman"/>
                <w:sz w:val="18"/>
                <w:szCs w:val="18"/>
                <w:lang w:val="en-GB" w:eastAsia="tr-TR"/>
              </w:rPr>
              <w:t>70</w:t>
            </w:r>
          </w:p>
        </w:tc>
        <w:tc>
          <w:tcPr>
            <w:tcW w:w="1536" w:type="dxa"/>
            <w:tcBorders>
              <w:top w:val="single" w:sz="4" w:space="0" w:color="auto"/>
              <w:left w:val="nil"/>
              <w:bottom w:val="single" w:sz="4" w:space="0" w:color="auto"/>
              <w:right w:val="nil"/>
            </w:tcBorders>
            <w:vAlign w:val="center"/>
          </w:tcPr>
          <w:p w14:paraId="42105237" w14:textId="77777777" w:rsidR="0004728A" w:rsidRPr="003521BA" w:rsidRDefault="0004728A" w:rsidP="001E38A9">
            <w:pPr>
              <w:jc w:val="center"/>
              <w:rPr>
                <w:rFonts w:ascii="Times New Roman" w:eastAsia="Times New Roman" w:hAnsi="Times New Roman" w:cs="Times New Roman"/>
                <w:sz w:val="18"/>
                <w:szCs w:val="18"/>
                <w:lang w:val="en-GB" w:eastAsia="tr-TR"/>
              </w:rPr>
            </w:pPr>
            <w:r w:rsidRPr="003521BA">
              <w:rPr>
                <w:rFonts w:ascii="Times New Roman" w:hAnsi="Times New Roman" w:cs="Times New Roman"/>
                <w:sz w:val="18"/>
                <w:szCs w:val="18"/>
                <w:lang w:val="en-GB"/>
              </w:rPr>
              <w:t>518045.923</w:t>
            </w:r>
          </w:p>
        </w:tc>
        <w:tc>
          <w:tcPr>
            <w:tcW w:w="1418" w:type="dxa"/>
            <w:tcBorders>
              <w:top w:val="single" w:sz="4" w:space="0" w:color="auto"/>
              <w:left w:val="nil"/>
              <w:bottom w:val="single" w:sz="4" w:space="0" w:color="auto"/>
              <w:right w:val="nil"/>
            </w:tcBorders>
            <w:vAlign w:val="center"/>
          </w:tcPr>
          <w:p w14:paraId="072EDD2D" w14:textId="77777777" w:rsidR="0004728A" w:rsidRPr="003521BA" w:rsidRDefault="0004728A" w:rsidP="001E38A9">
            <w:pPr>
              <w:jc w:val="center"/>
              <w:rPr>
                <w:rFonts w:ascii="Times New Roman" w:eastAsia="Times New Roman" w:hAnsi="Times New Roman" w:cs="Times New Roman"/>
                <w:sz w:val="18"/>
                <w:szCs w:val="18"/>
                <w:lang w:val="en-GB" w:eastAsia="tr-TR"/>
              </w:rPr>
            </w:pPr>
            <w:r w:rsidRPr="003521BA">
              <w:rPr>
                <w:rFonts w:ascii="Times New Roman" w:hAnsi="Times New Roman" w:cs="Times New Roman"/>
                <w:sz w:val="18"/>
                <w:szCs w:val="18"/>
                <w:lang w:val="en-GB"/>
              </w:rPr>
              <w:t>146052.336</w:t>
            </w:r>
          </w:p>
        </w:tc>
      </w:tr>
      <w:tr w:rsidR="0004728A" w:rsidRPr="003521BA" w14:paraId="2E81FFF6" w14:textId="77777777" w:rsidTr="001E38A9">
        <w:trPr>
          <w:trHeight w:val="283"/>
          <w:jc w:val="center"/>
        </w:trPr>
        <w:tc>
          <w:tcPr>
            <w:tcW w:w="1215" w:type="dxa"/>
            <w:tcBorders>
              <w:top w:val="single" w:sz="4" w:space="0" w:color="auto"/>
              <w:left w:val="nil"/>
              <w:bottom w:val="single" w:sz="4" w:space="0" w:color="auto"/>
              <w:right w:val="nil"/>
            </w:tcBorders>
            <w:vAlign w:val="center"/>
          </w:tcPr>
          <w:p w14:paraId="76FC3F88" w14:textId="77777777" w:rsidR="0004728A" w:rsidRPr="003521BA" w:rsidRDefault="0004728A" w:rsidP="001E38A9">
            <w:pPr>
              <w:jc w:val="center"/>
              <w:rPr>
                <w:rFonts w:ascii="Times New Roman" w:eastAsia="Times New Roman" w:hAnsi="Times New Roman" w:cs="Times New Roman"/>
                <w:sz w:val="18"/>
                <w:szCs w:val="18"/>
                <w:lang w:val="en-GB" w:eastAsia="tr-TR"/>
              </w:rPr>
            </w:pPr>
            <w:r w:rsidRPr="003521BA">
              <w:rPr>
                <w:rFonts w:ascii="Times New Roman" w:eastAsia="Times New Roman" w:hAnsi="Times New Roman" w:cs="Times New Roman"/>
                <w:sz w:val="18"/>
                <w:szCs w:val="18"/>
                <w:lang w:val="en-GB" w:eastAsia="tr-TR"/>
              </w:rPr>
              <w:t>0</w:t>
            </w:r>
          </w:p>
        </w:tc>
        <w:tc>
          <w:tcPr>
            <w:tcW w:w="1213" w:type="dxa"/>
            <w:tcBorders>
              <w:top w:val="single" w:sz="4" w:space="0" w:color="auto"/>
              <w:left w:val="nil"/>
              <w:bottom w:val="single" w:sz="4" w:space="0" w:color="auto"/>
              <w:right w:val="nil"/>
            </w:tcBorders>
            <w:vAlign w:val="center"/>
          </w:tcPr>
          <w:p w14:paraId="461E4821" w14:textId="77777777" w:rsidR="0004728A" w:rsidRPr="003521BA" w:rsidRDefault="0004728A" w:rsidP="001E38A9">
            <w:pPr>
              <w:jc w:val="center"/>
              <w:rPr>
                <w:rFonts w:ascii="Times New Roman" w:eastAsia="Times New Roman" w:hAnsi="Times New Roman" w:cs="Times New Roman"/>
                <w:sz w:val="18"/>
                <w:szCs w:val="18"/>
                <w:lang w:val="en-GB" w:eastAsia="tr-TR"/>
              </w:rPr>
            </w:pPr>
            <w:r w:rsidRPr="003521BA">
              <w:rPr>
                <w:rFonts w:ascii="Times New Roman" w:eastAsia="Times New Roman" w:hAnsi="Times New Roman" w:cs="Times New Roman"/>
                <w:sz w:val="18"/>
                <w:szCs w:val="18"/>
                <w:lang w:val="en-GB" w:eastAsia="tr-TR"/>
              </w:rPr>
              <w:t>100</w:t>
            </w:r>
          </w:p>
        </w:tc>
        <w:tc>
          <w:tcPr>
            <w:tcW w:w="1536" w:type="dxa"/>
            <w:tcBorders>
              <w:top w:val="single" w:sz="4" w:space="0" w:color="auto"/>
              <w:left w:val="nil"/>
              <w:bottom w:val="single" w:sz="4" w:space="0" w:color="auto"/>
              <w:right w:val="nil"/>
            </w:tcBorders>
            <w:vAlign w:val="center"/>
          </w:tcPr>
          <w:p w14:paraId="12C2006B" w14:textId="77777777" w:rsidR="0004728A" w:rsidRPr="003521BA" w:rsidRDefault="0004728A" w:rsidP="001E38A9">
            <w:pPr>
              <w:jc w:val="center"/>
              <w:rPr>
                <w:rFonts w:ascii="Times New Roman" w:eastAsia="Times New Roman" w:hAnsi="Times New Roman" w:cs="Times New Roman"/>
                <w:sz w:val="18"/>
                <w:szCs w:val="18"/>
                <w:lang w:val="en-GB" w:eastAsia="tr-TR"/>
              </w:rPr>
            </w:pPr>
            <w:r w:rsidRPr="003521BA">
              <w:rPr>
                <w:rFonts w:ascii="Times New Roman" w:eastAsia="Times New Roman" w:hAnsi="Times New Roman" w:cs="Times New Roman"/>
                <w:sz w:val="18"/>
                <w:szCs w:val="18"/>
                <w:lang w:val="en-GB" w:eastAsia="tr-TR"/>
              </w:rPr>
              <w:t>-</w:t>
            </w:r>
          </w:p>
        </w:tc>
        <w:tc>
          <w:tcPr>
            <w:tcW w:w="1418" w:type="dxa"/>
            <w:tcBorders>
              <w:top w:val="single" w:sz="4" w:space="0" w:color="auto"/>
              <w:left w:val="nil"/>
              <w:bottom w:val="single" w:sz="4" w:space="0" w:color="auto"/>
              <w:right w:val="nil"/>
            </w:tcBorders>
            <w:vAlign w:val="center"/>
          </w:tcPr>
          <w:p w14:paraId="3796C7F6" w14:textId="77777777" w:rsidR="0004728A" w:rsidRPr="003521BA" w:rsidRDefault="0004728A" w:rsidP="001E38A9">
            <w:pPr>
              <w:jc w:val="center"/>
              <w:rPr>
                <w:rFonts w:ascii="Times New Roman" w:eastAsia="Times New Roman" w:hAnsi="Times New Roman" w:cs="Times New Roman"/>
                <w:sz w:val="18"/>
                <w:szCs w:val="18"/>
                <w:lang w:val="en-GB" w:eastAsia="tr-TR"/>
              </w:rPr>
            </w:pPr>
            <w:r w:rsidRPr="003521BA">
              <w:rPr>
                <w:rFonts w:ascii="Times New Roman" w:hAnsi="Times New Roman" w:cs="Times New Roman"/>
                <w:sz w:val="18"/>
                <w:szCs w:val="18"/>
                <w:lang w:val="en-GB"/>
              </w:rPr>
              <w:t>208646.194</w:t>
            </w:r>
          </w:p>
        </w:tc>
      </w:tr>
    </w:tbl>
    <w:p w14:paraId="17D400C5" w14:textId="4BBA2594" w:rsidR="0004728A" w:rsidRPr="003521BA" w:rsidRDefault="0004728A" w:rsidP="007B5441">
      <w:pPr>
        <w:pStyle w:val="Rtab"/>
        <w:spacing w:before="120"/>
        <w:rPr>
          <w:lang w:eastAsia="tr-TR"/>
        </w:rPr>
      </w:pPr>
      <w:proofErr w:type="spellStart"/>
      <w:r w:rsidRPr="001E38A9">
        <w:rPr>
          <w:b/>
          <w:bCs/>
          <w:lang w:eastAsia="tr-TR"/>
        </w:rPr>
        <w:t>Table</w:t>
      </w:r>
      <w:proofErr w:type="spellEnd"/>
      <w:r w:rsidRPr="001E38A9">
        <w:rPr>
          <w:b/>
          <w:bCs/>
          <w:lang w:eastAsia="tr-TR"/>
        </w:rPr>
        <w:t xml:space="preserve"> 2</w:t>
      </w:r>
      <w:r w:rsidR="001E38A9" w:rsidRPr="001E38A9">
        <w:rPr>
          <w:b/>
          <w:bCs/>
          <w:lang w:eastAsia="tr-TR"/>
        </w:rPr>
        <w:t>.</w:t>
      </w:r>
      <w:r w:rsidRPr="003521BA">
        <w:rPr>
          <w:lang w:eastAsia="tr-TR"/>
        </w:rPr>
        <w:t xml:space="preserve"> </w:t>
      </w:r>
      <w:proofErr w:type="spellStart"/>
      <w:r w:rsidRPr="003521BA">
        <w:rPr>
          <w:lang w:eastAsia="tr-TR"/>
        </w:rPr>
        <w:t>Continued</w:t>
      </w:r>
      <w:proofErr w:type="spellEnd"/>
    </w:p>
    <w:tbl>
      <w:tblPr>
        <w:tblStyle w:val="Tabela-Siatka"/>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660"/>
        <w:gridCol w:w="2240"/>
        <w:gridCol w:w="1511"/>
      </w:tblGrid>
      <w:tr w:rsidR="0004728A" w:rsidRPr="003521BA" w14:paraId="5F146362" w14:textId="77777777" w:rsidTr="00971592">
        <w:trPr>
          <w:trHeight w:val="1190"/>
          <w:jc w:val="center"/>
        </w:trPr>
        <w:tc>
          <w:tcPr>
            <w:tcW w:w="2660" w:type="dxa"/>
            <w:vAlign w:val="center"/>
          </w:tcPr>
          <w:p w14:paraId="3B2E488E" w14:textId="77777777" w:rsidR="0004728A" w:rsidRPr="003521BA" w:rsidRDefault="00000000" w:rsidP="001E38A9">
            <w:pPr>
              <w:jc w:val="center"/>
              <w:rPr>
                <w:rFonts w:ascii="Times New Roman" w:hAnsi="Times New Roman" w:cs="Times New Roman"/>
                <w:sz w:val="18"/>
                <w:szCs w:val="18"/>
                <w:lang w:val="en-GB"/>
              </w:rPr>
            </w:pPr>
            <m:oMathPara>
              <m:oMath>
                <m:sSubSup>
                  <m:sSubSupPr>
                    <m:ctrlPr>
                      <w:rPr>
                        <w:rFonts w:ascii="Cambria Math" w:hAnsi="Cambria Math" w:cs="Times New Roman"/>
                        <w:sz w:val="18"/>
                        <w:szCs w:val="18"/>
                        <w:lang w:val="en-GB"/>
                      </w:rPr>
                    </m:ctrlPr>
                  </m:sSubSupPr>
                  <m:e>
                    <m:acc>
                      <m:accPr>
                        <m:chr m:val="̅"/>
                        <m:ctrlPr>
                          <w:rPr>
                            <w:rFonts w:ascii="Cambria Math" w:hAnsi="Cambria Math" w:cs="Times New Roman"/>
                            <w:sz w:val="18"/>
                            <w:szCs w:val="18"/>
                            <w:lang w:val="en-GB"/>
                          </w:rPr>
                        </m:ctrlPr>
                      </m:accPr>
                      <m:e>
                        <m:r>
                          <m:rPr>
                            <m:sty m:val="b"/>
                          </m:rPr>
                          <w:rPr>
                            <w:rFonts w:ascii="Cambria Math" w:hAnsi="Cambria Math" w:cs="Times New Roman"/>
                            <w:sz w:val="18"/>
                            <w:szCs w:val="18"/>
                            <w:lang w:val="en-GB"/>
                          </w:rPr>
                          <m:t>e</m:t>
                        </m:r>
                      </m:e>
                    </m:acc>
                  </m:e>
                  <m:sub>
                    <m:r>
                      <m:rPr>
                        <m:sty m:val="b"/>
                      </m:rPr>
                      <w:rPr>
                        <w:rFonts w:ascii="Cambria Math" w:hAnsi="Cambria Math" w:cs="Times New Roman"/>
                        <w:sz w:val="18"/>
                        <w:szCs w:val="18"/>
                        <w:lang w:val="en-GB"/>
                      </w:rPr>
                      <m:t>x,propane</m:t>
                    </m:r>
                  </m:sub>
                  <m:sup>
                    <m:r>
                      <m:rPr>
                        <m:sty m:val="b"/>
                      </m:rPr>
                      <w:rPr>
                        <w:rFonts w:ascii="Cambria Math" w:hAnsi="Cambria Math" w:cs="Times New Roman"/>
                        <w:sz w:val="18"/>
                        <w:szCs w:val="18"/>
                        <w:lang w:val="en-GB"/>
                      </w:rPr>
                      <m:t>Q</m:t>
                    </m:r>
                  </m:sup>
                </m:sSubSup>
                <m:r>
                  <m:rPr>
                    <m:sty m:val="b"/>
                  </m:rPr>
                  <w:rPr>
                    <w:rFonts w:ascii="Cambria Math" w:hAnsi="Cambria Math" w:cs="Times New Roman"/>
                    <w:sz w:val="18"/>
                    <w:szCs w:val="18"/>
                    <w:lang w:val="en-GB"/>
                  </w:rPr>
                  <m:t>+</m:t>
                </m:r>
                <m:sSubSup>
                  <m:sSubSupPr>
                    <m:ctrlPr>
                      <w:rPr>
                        <w:rFonts w:ascii="Cambria Math" w:hAnsi="Cambria Math" w:cs="Times New Roman"/>
                        <w:sz w:val="18"/>
                        <w:szCs w:val="18"/>
                        <w:lang w:val="en-GB"/>
                      </w:rPr>
                    </m:ctrlPr>
                  </m:sSubSupPr>
                  <m:e>
                    <m:acc>
                      <m:accPr>
                        <m:chr m:val="̅"/>
                        <m:ctrlPr>
                          <w:rPr>
                            <w:rFonts w:ascii="Cambria Math" w:hAnsi="Cambria Math" w:cs="Times New Roman"/>
                            <w:sz w:val="18"/>
                            <w:szCs w:val="18"/>
                            <w:lang w:val="en-GB"/>
                          </w:rPr>
                        </m:ctrlPr>
                      </m:accPr>
                      <m:e>
                        <m:r>
                          <m:rPr>
                            <m:sty m:val="b"/>
                          </m:rPr>
                          <w:rPr>
                            <w:rFonts w:ascii="Cambria Math" w:hAnsi="Cambria Math" w:cs="Times New Roman"/>
                            <w:sz w:val="18"/>
                            <w:szCs w:val="18"/>
                            <w:lang w:val="en-GB"/>
                          </w:rPr>
                          <m:t>e</m:t>
                        </m:r>
                      </m:e>
                    </m:acc>
                  </m:e>
                  <m:sub>
                    <m:r>
                      <m:rPr>
                        <m:sty m:val="b"/>
                      </m:rPr>
                      <w:rPr>
                        <w:rFonts w:ascii="Cambria Math" w:hAnsi="Cambria Math" w:cs="Times New Roman"/>
                        <w:sz w:val="18"/>
                        <w:szCs w:val="18"/>
                        <w:lang w:val="en-GB"/>
                      </w:rPr>
                      <m:t>x,hydrogen</m:t>
                    </m:r>
                  </m:sub>
                  <m:sup>
                    <m:r>
                      <m:rPr>
                        <m:sty m:val="b"/>
                      </m:rPr>
                      <w:rPr>
                        <w:rFonts w:ascii="Cambria Math" w:hAnsi="Cambria Math" w:cs="Times New Roman"/>
                        <w:sz w:val="18"/>
                        <w:szCs w:val="18"/>
                        <w:lang w:val="en-GB"/>
                      </w:rPr>
                      <m:t>Q</m:t>
                    </m:r>
                  </m:sup>
                </m:sSubSup>
              </m:oMath>
            </m:oMathPara>
          </w:p>
          <w:p w14:paraId="79A231E5" w14:textId="77777777" w:rsidR="0004728A" w:rsidRPr="003521BA" w:rsidRDefault="0004728A" w:rsidP="001E38A9">
            <w:pPr>
              <w:jc w:val="center"/>
              <w:rPr>
                <w:rFonts w:ascii="Times New Roman" w:hAnsi="Times New Roman" w:cs="Times New Roman"/>
                <w:sz w:val="18"/>
                <w:szCs w:val="18"/>
                <w:lang w:val="en-GB"/>
              </w:rPr>
            </w:pPr>
            <m:oMath>
              <m:r>
                <m:rPr>
                  <m:sty m:val="bi"/>
                </m:rPr>
                <w:rPr>
                  <w:rFonts w:ascii="Cambria Math" w:hAnsi="Cambria Math" w:cs="Times New Roman"/>
                  <w:sz w:val="18"/>
                  <w:szCs w:val="18"/>
                  <w:lang w:val="en-GB"/>
                </w:rPr>
                <m:t>(</m:t>
              </m:r>
            </m:oMath>
            <w:r w:rsidRPr="003521BA">
              <w:rPr>
                <w:rFonts w:ascii="Times New Roman" w:hAnsi="Times New Roman" w:cs="Times New Roman"/>
                <w:sz w:val="18"/>
                <w:szCs w:val="18"/>
                <w:lang w:val="en-GB"/>
              </w:rPr>
              <w:t>kJ/kmol)</w:t>
            </w:r>
          </w:p>
          <w:p w14:paraId="4D6ACACA" w14:textId="4730AEC3" w:rsidR="0004728A" w:rsidRPr="003521BA" w:rsidRDefault="0004728A" w:rsidP="001E38A9">
            <w:pPr>
              <w:jc w:val="center"/>
              <w:rPr>
                <w:rFonts w:ascii="Times New Roman" w:eastAsia="Times New Roman" w:hAnsi="Times New Roman" w:cs="Times New Roman"/>
                <w:sz w:val="18"/>
                <w:szCs w:val="18"/>
                <w:lang w:val="en-GB" w:eastAsia="tr-TR"/>
              </w:rPr>
            </w:pPr>
            <w:r w:rsidRPr="003521BA">
              <w:rPr>
                <w:rFonts w:ascii="Times New Roman" w:hAnsi="Times New Roman" w:cs="Times New Roman"/>
                <w:sz w:val="18"/>
                <w:szCs w:val="18"/>
                <w:lang w:val="en-GB"/>
              </w:rPr>
              <w:t>Total fuel heat exergy</w:t>
            </w:r>
          </w:p>
        </w:tc>
        <w:tc>
          <w:tcPr>
            <w:tcW w:w="2240" w:type="dxa"/>
            <w:vAlign w:val="center"/>
          </w:tcPr>
          <w:p w14:paraId="14F27310" w14:textId="31AD405D" w:rsidR="0004728A" w:rsidRPr="003521BA" w:rsidRDefault="00000000" w:rsidP="00971592">
            <w:pPr>
              <w:jc w:val="center"/>
              <w:rPr>
                <w:rFonts w:ascii="Times New Roman" w:hAnsi="Times New Roman" w:cs="Times New Roman"/>
                <w:sz w:val="18"/>
                <w:szCs w:val="18"/>
                <w:lang w:val="en-GB"/>
              </w:rPr>
            </w:pPr>
            <m:oMathPara>
              <m:oMath>
                <m:sSubSup>
                  <m:sSubSupPr>
                    <m:ctrlPr>
                      <w:rPr>
                        <w:rFonts w:ascii="Cambria Math" w:hAnsi="Cambria Math" w:cs="Times New Roman"/>
                        <w:sz w:val="18"/>
                        <w:szCs w:val="18"/>
                        <w:lang w:val="en-GB"/>
                      </w:rPr>
                    </m:ctrlPr>
                  </m:sSubSupPr>
                  <m:e>
                    <m:acc>
                      <m:accPr>
                        <m:chr m:val="̅"/>
                        <m:ctrlPr>
                          <w:rPr>
                            <w:rFonts w:ascii="Cambria Math" w:hAnsi="Cambria Math" w:cs="Times New Roman"/>
                            <w:sz w:val="18"/>
                            <w:szCs w:val="18"/>
                            <w:lang w:val="en-GB"/>
                          </w:rPr>
                        </m:ctrlPr>
                      </m:accPr>
                      <m:e>
                        <m:r>
                          <m:rPr>
                            <m:sty m:val="b"/>
                          </m:rPr>
                          <w:rPr>
                            <w:rFonts w:ascii="Cambria Math" w:hAnsi="Cambria Math" w:cs="Times New Roman"/>
                            <w:sz w:val="18"/>
                            <w:szCs w:val="18"/>
                            <w:lang w:val="en-GB"/>
                          </w:rPr>
                          <m:t>e</m:t>
                        </m:r>
                      </m:e>
                    </m:acc>
                  </m:e>
                  <m:sub>
                    <m:r>
                      <m:rPr>
                        <m:sty m:val="b"/>
                      </m:rPr>
                      <w:rPr>
                        <w:rFonts w:ascii="Cambria Math" w:hAnsi="Cambria Math" w:cs="Times New Roman"/>
                        <w:sz w:val="18"/>
                        <w:szCs w:val="18"/>
                        <w:lang w:val="en-GB"/>
                      </w:rPr>
                      <m:t>x,out</m:t>
                    </m:r>
                  </m:sub>
                  <m:sup>
                    <m:r>
                      <m:rPr>
                        <m:sty m:val="b"/>
                      </m:rPr>
                      <w:rPr>
                        <w:rFonts w:ascii="Cambria Math" w:hAnsi="Cambria Math" w:cs="Times New Roman"/>
                        <w:sz w:val="18"/>
                        <w:szCs w:val="18"/>
                        <w:lang w:val="en-GB"/>
                      </w:rPr>
                      <m:t>Q</m:t>
                    </m:r>
                  </m:sup>
                </m:sSubSup>
              </m:oMath>
            </m:oMathPara>
          </w:p>
          <w:p w14:paraId="3434F1D3" w14:textId="77777777" w:rsidR="0004728A" w:rsidRPr="003521BA" w:rsidRDefault="0004728A" w:rsidP="001E38A9">
            <w:pPr>
              <w:jc w:val="center"/>
              <w:rPr>
                <w:rFonts w:ascii="Times New Roman" w:hAnsi="Times New Roman" w:cs="Times New Roman"/>
                <w:sz w:val="18"/>
                <w:szCs w:val="18"/>
                <w:lang w:val="en-GB"/>
              </w:rPr>
            </w:pPr>
            <m:oMath>
              <m:r>
                <m:rPr>
                  <m:sty m:val="b"/>
                </m:rPr>
                <w:rPr>
                  <w:rFonts w:ascii="Cambria Math" w:hAnsi="Cambria Math" w:cs="Times New Roman"/>
                  <w:sz w:val="18"/>
                  <w:szCs w:val="18"/>
                  <w:lang w:val="en-GB"/>
                </w:rPr>
                <m:t>(</m:t>
              </m:r>
            </m:oMath>
            <w:r w:rsidRPr="003521BA">
              <w:rPr>
                <w:rFonts w:ascii="Times New Roman" w:hAnsi="Times New Roman" w:cs="Times New Roman"/>
                <w:sz w:val="18"/>
                <w:szCs w:val="18"/>
                <w:lang w:val="en-GB"/>
              </w:rPr>
              <w:t>kJ/kmol)</w:t>
            </w:r>
          </w:p>
          <w:p w14:paraId="6E2DEA4A" w14:textId="430A495B" w:rsidR="0004728A" w:rsidRPr="003521BA" w:rsidRDefault="0004728A" w:rsidP="001E38A9">
            <w:pPr>
              <w:jc w:val="center"/>
              <w:rPr>
                <w:rFonts w:ascii="Times New Roman" w:eastAsia="Times New Roman" w:hAnsi="Times New Roman" w:cs="Times New Roman"/>
                <w:sz w:val="18"/>
                <w:szCs w:val="18"/>
                <w:lang w:val="en-GB" w:eastAsia="tr-TR"/>
              </w:rPr>
            </w:pPr>
            <w:r w:rsidRPr="003521BA">
              <w:rPr>
                <w:rFonts w:ascii="Times New Roman" w:hAnsi="Times New Roman" w:cs="Times New Roman"/>
                <w:sz w:val="18"/>
                <w:szCs w:val="18"/>
                <w:lang w:val="en-GB"/>
              </w:rPr>
              <w:t xml:space="preserve">Heat exergy released from the combustion chamber with </w:t>
            </w:r>
            <w:r w:rsidR="00946023">
              <w:rPr>
                <w:rFonts w:ascii="Times New Roman" w:hAnsi="Times New Roman" w:cs="Times New Roman"/>
                <w:sz w:val="18"/>
                <w:szCs w:val="18"/>
                <w:lang w:val="en-GB"/>
              </w:rPr>
              <w:t xml:space="preserve">the </w:t>
            </w:r>
            <w:r w:rsidRPr="003521BA">
              <w:rPr>
                <w:rFonts w:ascii="Times New Roman" w:hAnsi="Times New Roman" w:cs="Times New Roman"/>
                <w:sz w:val="18"/>
                <w:szCs w:val="18"/>
                <w:lang w:val="en-GB"/>
              </w:rPr>
              <w:t>exhaust gas</w:t>
            </w:r>
          </w:p>
        </w:tc>
        <w:tc>
          <w:tcPr>
            <w:tcW w:w="1511" w:type="dxa"/>
            <w:vAlign w:val="center"/>
          </w:tcPr>
          <w:p w14:paraId="72821363" w14:textId="3F408E8F" w:rsidR="0004728A" w:rsidRPr="003521BA" w:rsidRDefault="0004728A" w:rsidP="001E38A9">
            <w:pPr>
              <w:jc w:val="center"/>
              <w:rPr>
                <w:rFonts w:ascii="Times New Roman" w:hAnsi="Times New Roman" w:cs="Times New Roman"/>
                <w:sz w:val="18"/>
                <w:szCs w:val="18"/>
                <w:lang w:val="en-GB"/>
              </w:rPr>
            </w:pPr>
            <w:proofErr w:type="spellStart"/>
            <w:r w:rsidRPr="003521BA">
              <w:rPr>
                <w:rFonts w:ascii="Times New Roman" w:hAnsi="Times New Roman" w:cs="Times New Roman"/>
                <w:sz w:val="18"/>
                <w:szCs w:val="18"/>
                <w:lang w:val="en-GB"/>
              </w:rPr>
              <w:t>W</w:t>
            </w:r>
            <w:r w:rsidRPr="003521BA">
              <w:rPr>
                <w:rFonts w:ascii="Times New Roman" w:hAnsi="Times New Roman" w:cs="Times New Roman"/>
                <w:sz w:val="18"/>
                <w:szCs w:val="18"/>
                <w:vertAlign w:val="subscript"/>
                <w:lang w:val="en-GB"/>
              </w:rPr>
              <w:t>shaft</w:t>
            </w:r>
            <w:proofErr w:type="spellEnd"/>
          </w:p>
          <w:p w14:paraId="032EBC92" w14:textId="77777777" w:rsidR="0004728A" w:rsidRPr="003521BA" w:rsidRDefault="0004728A" w:rsidP="001E38A9">
            <w:pPr>
              <w:jc w:val="center"/>
              <w:rPr>
                <w:rFonts w:ascii="Times New Roman" w:hAnsi="Times New Roman" w:cs="Times New Roman"/>
                <w:sz w:val="18"/>
                <w:szCs w:val="18"/>
                <w:lang w:val="en-GB"/>
              </w:rPr>
            </w:pPr>
            <w:r w:rsidRPr="003521BA">
              <w:rPr>
                <w:rFonts w:ascii="Times New Roman" w:hAnsi="Times New Roman" w:cs="Times New Roman"/>
                <w:sz w:val="18"/>
                <w:szCs w:val="18"/>
                <w:lang w:val="en-GB"/>
              </w:rPr>
              <w:t>(kJ/</w:t>
            </w:r>
            <w:proofErr w:type="spellStart"/>
            <w:r w:rsidRPr="003521BA">
              <w:rPr>
                <w:rFonts w:ascii="Times New Roman" w:hAnsi="Times New Roman" w:cs="Times New Roman"/>
                <w:sz w:val="18"/>
                <w:szCs w:val="18"/>
                <w:lang w:val="en-GB"/>
              </w:rPr>
              <w:t>kmol</w:t>
            </w:r>
            <w:proofErr w:type="spellEnd"/>
            <w:r w:rsidRPr="003521BA">
              <w:rPr>
                <w:rFonts w:ascii="Times New Roman" w:hAnsi="Times New Roman" w:cs="Times New Roman"/>
                <w:sz w:val="18"/>
                <w:szCs w:val="18"/>
                <w:lang w:val="en-GB"/>
              </w:rPr>
              <w:t>)</w:t>
            </w:r>
          </w:p>
          <w:p w14:paraId="3304ED67" w14:textId="77777777" w:rsidR="0004728A" w:rsidRPr="003521BA" w:rsidRDefault="0004728A" w:rsidP="001E38A9">
            <w:pPr>
              <w:jc w:val="center"/>
              <w:rPr>
                <w:rFonts w:ascii="Times New Roman" w:eastAsia="Times New Roman" w:hAnsi="Times New Roman" w:cs="Times New Roman"/>
                <w:sz w:val="18"/>
                <w:szCs w:val="18"/>
                <w:lang w:val="en-GB" w:eastAsia="tr-TR"/>
              </w:rPr>
            </w:pPr>
            <w:r w:rsidRPr="003521BA">
              <w:rPr>
                <w:rFonts w:ascii="Times New Roman" w:hAnsi="Times New Roman" w:cs="Times New Roman"/>
                <w:sz w:val="18"/>
                <w:szCs w:val="18"/>
                <w:lang w:val="en-GB"/>
              </w:rPr>
              <w:t>Shaft work</w:t>
            </w:r>
          </w:p>
        </w:tc>
      </w:tr>
      <w:tr w:rsidR="0004728A" w:rsidRPr="003521BA" w14:paraId="64B1E15D" w14:textId="77777777" w:rsidTr="00971592">
        <w:trPr>
          <w:trHeight w:val="283"/>
          <w:jc w:val="center"/>
        </w:trPr>
        <w:tc>
          <w:tcPr>
            <w:tcW w:w="2660" w:type="dxa"/>
            <w:vAlign w:val="center"/>
          </w:tcPr>
          <w:p w14:paraId="2C3584B7" w14:textId="77777777" w:rsidR="0004728A" w:rsidRPr="003521BA" w:rsidRDefault="0004728A" w:rsidP="001E38A9">
            <w:pPr>
              <w:jc w:val="center"/>
              <w:rPr>
                <w:rFonts w:ascii="Times New Roman" w:eastAsia="Times New Roman" w:hAnsi="Times New Roman" w:cs="Times New Roman"/>
                <w:sz w:val="18"/>
                <w:szCs w:val="18"/>
                <w:lang w:val="en-GB" w:eastAsia="tr-TR"/>
              </w:rPr>
            </w:pPr>
            <w:r w:rsidRPr="003521BA">
              <w:rPr>
                <w:rFonts w:ascii="Times New Roman" w:hAnsi="Times New Roman" w:cs="Times New Roman"/>
                <w:sz w:val="18"/>
                <w:szCs w:val="18"/>
                <w:lang w:val="en-GB"/>
              </w:rPr>
              <w:t>C</w:t>
            </w:r>
            <w:r w:rsidRPr="003521BA">
              <w:rPr>
                <w:rFonts w:ascii="Times New Roman" w:hAnsi="Times New Roman" w:cs="Times New Roman"/>
                <w:sz w:val="18"/>
                <w:szCs w:val="18"/>
                <w:vertAlign w:val="subscript"/>
                <w:lang w:val="en-GB"/>
              </w:rPr>
              <w:t>3</w:t>
            </w:r>
            <w:r w:rsidRPr="003521BA">
              <w:rPr>
                <w:rFonts w:ascii="Times New Roman" w:hAnsi="Times New Roman" w:cs="Times New Roman"/>
                <w:sz w:val="18"/>
                <w:szCs w:val="18"/>
                <w:lang w:val="en-GB"/>
              </w:rPr>
              <w:t>H</w:t>
            </w:r>
            <w:r w:rsidRPr="003521BA">
              <w:rPr>
                <w:rFonts w:ascii="Times New Roman" w:hAnsi="Times New Roman" w:cs="Times New Roman"/>
                <w:sz w:val="18"/>
                <w:szCs w:val="18"/>
                <w:vertAlign w:val="subscript"/>
                <w:lang w:val="en-GB"/>
              </w:rPr>
              <w:t>8</w:t>
            </w:r>
            <w:r w:rsidRPr="003521BA">
              <w:rPr>
                <w:rFonts w:ascii="Times New Roman" w:hAnsi="Times New Roman" w:cs="Times New Roman"/>
                <w:sz w:val="18"/>
                <w:szCs w:val="18"/>
                <w:lang w:val="en-GB"/>
              </w:rPr>
              <w:t>+ H</w:t>
            </w:r>
            <w:r w:rsidRPr="003521BA">
              <w:rPr>
                <w:rFonts w:ascii="Times New Roman" w:hAnsi="Times New Roman" w:cs="Times New Roman"/>
                <w:sz w:val="18"/>
                <w:szCs w:val="18"/>
                <w:vertAlign w:val="subscript"/>
                <w:lang w:val="en-GB"/>
              </w:rPr>
              <w:t>2</w:t>
            </w:r>
          </w:p>
        </w:tc>
        <w:tc>
          <w:tcPr>
            <w:tcW w:w="2240" w:type="dxa"/>
            <w:vAlign w:val="center"/>
          </w:tcPr>
          <w:p w14:paraId="1C31195B" w14:textId="77777777" w:rsidR="0004728A" w:rsidRPr="003521BA" w:rsidRDefault="0004728A" w:rsidP="001E38A9">
            <w:pPr>
              <w:jc w:val="center"/>
              <w:rPr>
                <w:rFonts w:ascii="Times New Roman" w:eastAsia="Times New Roman" w:hAnsi="Times New Roman" w:cs="Times New Roman"/>
                <w:sz w:val="18"/>
                <w:szCs w:val="18"/>
                <w:lang w:val="en-GB" w:eastAsia="tr-TR"/>
              </w:rPr>
            </w:pPr>
            <w:r w:rsidRPr="003521BA">
              <w:rPr>
                <w:rFonts w:ascii="Times New Roman" w:hAnsi="Times New Roman" w:cs="Times New Roman"/>
                <w:sz w:val="18"/>
                <w:szCs w:val="18"/>
                <w:lang w:val="en-GB"/>
              </w:rPr>
              <w:t>C</w:t>
            </w:r>
            <w:r w:rsidRPr="003521BA">
              <w:rPr>
                <w:rFonts w:ascii="Times New Roman" w:hAnsi="Times New Roman" w:cs="Times New Roman"/>
                <w:sz w:val="18"/>
                <w:szCs w:val="18"/>
                <w:vertAlign w:val="subscript"/>
                <w:lang w:val="en-GB"/>
              </w:rPr>
              <w:t>3</w:t>
            </w:r>
            <w:r w:rsidRPr="003521BA">
              <w:rPr>
                <w:rFonts w:ascii="Times New Roman" w:hAnsi="Times New Roman" w:cs="Times New Roman"/>
                <w:sz w:val="18"/>
                <w:szCs w:val="18"/>
                <w:lang w:val="en-GB"/>
              </w:rPr>
              <w:t>H</w:t>
            </w:r>
            <w:r w:rsidRPr="003521BA">
              <w:rPr>
                <w:rFonts w:ascii="Times New Roman" w:hAnsi="Times New Roman" w:cs="Times New Roman"/>
                <w:sz w:val="18"/>
                <w:szCs w:val="18"/>
                <w:vertAlign w:val="subscript"/>
                <w:lang w:val="en-GB"/>
              </w:rPr>
              <w:t>8</w:t>
            </w:r>
            <w:r w:rsidRPr="003521BA">
              <w:rPr>
                <w:rFonts w:ascii="Times New Roman" w:hAnsi="Times New Roman" w:cs="Times New Roman"/>
                <w:sz w:val="18"/>
                <w:szCs w:val="18"/>
                <w:lang w:val="en-GB"/>
              </w:rPr>
              <w:t>+H</w:t>
            </w:r>
            <w:r w:rsidRPr="003521BA">
              <w:rPr>
                <w:rFonts w:ascii="Times New Roman" w:hAnsi="Times New Roman" w:cs="Times New Roman"/>
                <w:sz w:val="18"/>
                <w:szCs w:val="18"/>
                <w:vertAlign w:val="subscript"/>
                <w:lang w:val="en-GB"/>
              </w:rPr>
              <w:t>2</w:t>
            </w:r>
          </w:p>
        </w:tc>
        <w:tc>
          <w:tcPr>
            <w:tcW w:w="1511" w:type="dxa"/>
            <w:vAlign w:val="center"/>
          </w:tcPr>
          <w:p w14:paraId="22A6665E" w14:textId="77777777" w:rsidR="0004728A" w:rsidRPr="003521BA" w:rsidRDefault="0004728A" w:rsidP="001E38A9">
            <w:pPr>
              <w:jc w:val="center"/>
              <w:rPr>
                <w:rFonts w:ascii="Times New Roman" w:eastAsia="Times New Roman" w:hAnsi="Times New Roman" w:cs="Times New Roman"/>
                <w:sz w:val="18"/>
                <w:szCs w:val="18"/>
                <w:lang w:val="en-GB" w:eastAsia="tr-TR"/>
              </w:rPr>
            </w:pPr>
          </w:p>
        </w:tc>
      </w:tr>
      <w:tr w:rsidR="0004728A" w:rsidRPr="003521BA" w14:paraId="04F4164C" w14:textId="77777777" w:rsidTr="00971592">
        <w:trPr>
          <w:trHeight w:val="283"/>
          <w:jc w:val="center"/>
        </w:trPr>
        <w:tc>
          <w:tcPr>
            <w:tcW w:w="2660" w:type="dxa"/>
            <w:vAlign w:val="center"/>
          </w:tcPr>
          <w:p w14:paraId="171F95FD" w14:textId="77777777" w:rsidR="0004728A" w:rsidRPr="003521BA" w:rsidRDefault="0004728A" w:rsidP="001E38A9">
            <w:pPr>
              <w:jc w:val="center"/>
              <w:rPr>
                <w:rFonts w:ascii="Times New Roman" w:eastAsia="Times New Roman" w:hAnsi="Times New Roman" w:cs="Times New Roman"/>
                <w:sz w:val="18"/>
                <w:szCs w:val="18"/>
                <w:lang w:val="en-GB" w:eastAsia="tr-TR"/>
              </w:rPr>
            </w:pPr>
            <w:r w:rsidRPr="003521BA">
              <w:rPr>
                <w:rFonts w:ascii="Times New Roman" w:hAnsi="Times New Roman" w:cs="Times New Roman"/>
                <w:sz w:val="18"/>
                <w:szCs w:val="18"/>
                <w:lang w:val="en-GB"/>
              </w:rPr>
              <w:t>1726819.744</w:t>
            </w:r>
          </w:p>
        </w:tc>
        <w:tc>
          <w:tcPr>
            <w:tcW w:w="2240" w:type="dxa"/>
            <w:vAlign w:val="center"/>
          </w:tcPr>
          <w:p w14:paraId="31C9BF49" w14:textId="77777777" w:rsidR="0004728A" w:rsidRPr="003521BA" w:rsidRDefault="0004728A" w:rsidP="001E38A9">
            <w:pPr>
              <w:jc w:val="center"/>
              <w:rPr>
                <w:rFonts w:ascii="Times New Roman" w:eastAsia="Times New Roman" w:hAnsi="Times New Roman" w:cs="Times New Roman"/>
                <w:sz w:val="18"/>
                <w:szCs w:val="18"/>
                <w:lang w:val="en-GB" w:eastAsia="tr-TR"/>
              </w:rPr>
            </w:pPr>
            <w:r w:rsidRPr="003521BA">
              <w:rPr>
                <w:rFonts w:ascii="Times New Roman" w:hAnsi="Times New Roman" w:cs="Times New Roman"/>
                <w:sz w:val="18"/>
                <w:szCs w:val="18"/>
                <w:lang w:val="en-GB"/>
              </w:rPr>
              <w:t>1132802.496</w:t>
            </w:r>
          </w:p>
        </w:tc>
        <w:tc>
          <w:tcPr>
            <w:tcW w:w="1511" w:type="dxa"/>
            <w:vAlign w:val="center"/>
          </w:tcPr>
          <w:p w14:paraId="23BC2C16" w14:textId="77777777" w:rsidR="0004728A" w:rsidRPr="003521BA" w:rsidRDefault="0004728A" w:rsidP="001E38A9">
            <w:pPr>
              <w:jc w:val="center"/>
              <w:rPr>
                <w:rFonts w:ascii="Times New Roman" w:eastAsia="Times New Roman" w:hAnsi="Times New Roman" w:cs="Times New Roman"/>
                <w:sz w:val="18"/>
                <w:szCs w:val="18"/>
                <w:lang w:val="en-GB" w:eastAsia="tr-TR"/>
              </w:rPr>
            </w:pPr>
            <w:r w:rsidRPr="003521BA">
              <w:rPr>
                <w:rFonts w:ascii="Times New Roman" w:hAnsi="Times New Roman" w:cs="Times New Roman"/>
                <w:sz w:val="18"/>
                <w:szCs w:val="18"/>
                <w:lang w:val="en-GB"/>
              </w:rPr>
              <w:t>695580.48</w:t>
            </w:r>
          </w:p>
        </w:tc>
      </w:tr>
      <w:tr w:rsidR="0004728A" w:rsidRPr="003521BA" w14:paraId="059F11C5" w14:textId="77777777" w:rsidTr="00971592">
        <w:trPr>
          <w:trHeight w:val="283"/>
          <w:jc w:val="center"/>
        </w:trPr>
        <w:tc>
          <w:tcPr>
            <w:tcW w:w="2660" w:type="dxa"/>
            <w:vAlign w:val="center"/>
          </w:tcPr>
          <w:p w14:paraId="23080DF8" w14:textId="77777777" w:rsidR="0004728A" w:rsidRPr="003521BA" w:rsidRDefault="0004728A" w:rsidP="001E38A9">
            <w:pPr>
              <w:jc w:val="center"/>
              <w:rPr>
                <w:rFonts w:ascii="Times New Roman" w:eastAsia="Times New Roman" w:hAnsi="Times New Roman" w:cs="Times New Roman"/>
                <w:sz w:val="18"/>
                <w:szCs w:val="18"/>
                <w:lang w:val="en-GB" w:eastAsia="tr-TR"/>
              </w:rPr>
            </w:pPr>
            <w:r w:rsidRPr="003521BA">
              <w:rPr>
                <w:rFonts w:ascii="Times New Roman" w:hAnsi="Times New Roman" w:cs="Times New Roman"/>
                <w:sz w:val="18"/>
                <w:szCs w:val="18"/>
                <w:lang w:val="en-GB"/>
              </w:rPr>
              <w:t>1119550.324</w:t>
            </w:r>
          </w:p>
        </w:tc>
        <w:tc>
          <w:tcPr>
            <w:tcW w:w="2240" w:type="dxa"/>
            <w:vAlign w:val="center"/>
          </w:tcPr>
          <w:p w14:paraId="070CAAF4" w14:textId="77777777" w:rsidR="0004728A" w:rsidRPr="003521BA" w:rsidRDefault="0004728A" w:rsidP="001E38A9">
            <w:pPr>
              <w:jc w:val="center"/>
              <w:rPr>
                <w:rFonts w:ascii="Times New Roman" w:eastAsia="Times New Roman" w:hAnsi="Times New Roman" w:cs="Times New Roman"/>
                <w:sz w:val="18"/>
                <w:szCs w:val="18"/>
                <w:lang w:val="en-GB" w:eastAsia="tr-TR"/>
              </w:rPr>
            </w:pPr>
            <w:r w:rsidRPr="003521BA">
              <w:rPr>
                <w:rFonts w:ascii="Times New Roman" w:hAnsi="Times New Roman" w:cs="Times New Roman"/>
                <w:sz w:val="18"/>
                <w:szCs w:val="18"/>
                <w:lang w:val="en-GB"/>
              </w:rPr>
              <w:t>734430.681</w:t>
            </w:r>
          </w:p>
        </w:tc>
        <w:tc>
          <w:tcPr>
            <w:tcW w:w="1511" w:type="dxa"/>
            <w:vAlign w:val="center"/>
          </w:tcPr>
          <w:p w14:paraId="0C070D8A" w14:textId="77777777" w:rsidR="0004728A" w:rsidRPr="003521BA" w:rsidRDefault="0004728A" w:rsidP="001E38A9">
            <w:pPr>
              <w:jc w:val="center"/>
              <w:rPr>
                <w:rFonts w:ascii="Times New Roman" w:eastAsia="Times New Roman" w:hAnsi="Times New Roman" w:cs="Times New Roman"/>
                <w:sz w:val="18"/>
                <w:szCs w:val="18"/>
                <w:lang w:val="en-GB" w:eastAsia="tr-TR"/>
              </w:rPr>
            </w:pPr>
            <w:r w:rsidRPr="003521BA">
              <w:rPr>
                <w:rFonts w:ascii="Times New Roman" w:hAnsi="Times New Roman" w:cs="Times New Roman"/>
                <w:sz w:val="18"/>
                <w:szCs w:val="18"/>
                <w:lang w:val="en-GB"/>
              </w:rPr>
              <w:t>450966.20</w:t>
            </w:r>
          </w:p>
        </w:tc>
      </w:tr>
      <w:tr w:rsidR="0004728A" w:rsidRPr="003521BA" w14:paraId="6E4A8683" w14:textId="77777777" w:rsidTr="00971592">
        <w:trPr>
          <w:trHeight w:val="283"/>
          <w:jc w:val="center"/>
        </w:trPr>
        <w:tc>
          <w:tcPr>
            <w:tcW w:w="2660" w:type="dxa"/>
            <w:vAlign w:val="center"/>
          </w:tcPr>
          <w:p w14:paraId="4279739B" w14:textId="77777777" w:rsidR="0004728A" w:rsidRPr="003521BA" w:rsidRDefault="0004728A" w:rsidP="001E38A9">
            <w:pPr>
              <w:jc w:val="center"/>
              <w:rPr>
                <w:rFonts w:ascii="Times New Roman" w:eastAsia="Times New Roman" w:hAnsi="Times New Roman" w:cs="Times New Roman"/>
                <w:sz w:val="18"/>
                <w:szCs w:val="18"/>
                <w:lang w:val="en-GB" w:eastAsia="tr-TR"/>
              </w:rPr>
            </w:pPr>
            <w:r w:rsidRPr="003521BA">
              <w:rPr>
                <w:rFonts w:ascii="Times New Roman" w:hAnsi="Times New Roman" w:cs="Times New Roman"/>
                <w:sz w:val="18"/>
                <w:szCs w:val="18"/>
                <w:lang w:val="en-GB"/>
              </w:rPr>
              <w:t>664098.259</w:t>
            </w:r>
          </w:p>
        </w:tc>
        <w:tc>
          <w:tcPr>
            <w:tcW w:w="2240" w:type="dxa"/>
            <w:vAlign w:val="center"/>
          </w:tcPr>
          <w:p w14:paraId="4854CE43" w14:textId="77777777" w:rsidR="0004728A" w:rsidRPr="003521BA" w:rsidRDefault="0004728A" w:rsidP="001E38A9">
            <w:pPr>
              <w:jc w:val="center"/>
              <w:rPr>
                <w:rFonts w:ascii="Times New Roman" w:eastAsia="Times New Roman" w:hAnsi="Times New Roman" w:cs="Times New Roman"/>
                <w:sz w:val="18"/>
                <w:szCs w:val="18"/>
                <w:lang w:val="en-GB" w:eastAsia="tr-TR"/>
              </w:rPr>
            </w:pPr>
            <w:r w:rsidRPr="003521BA">
              <w:rPr>
                <w:rFonts w:ascii="Times New Roman" w:hAnsi="Times New Roman" w:cs="Times New Roman"/>
                <w:sz w:val="18"/>
                <w:szCs w:val="18"/>
                <w:lang w:val="en-GB"/>
              </w:rPr>
              <w:t>435651.820</w:t>
            </w:r>
          </w:p>
        </w:tc>
        <w:tc>
          <w:tcPr>
            <w:tcW w:w="1511" w:type="dxa"/>
            <w:vAlign w:val="center"/>
          </w:tcPr>
          <w:p w14:paraId="7879A8B8" w14:textId="77777777" w:rsidR="0004728A" w:rsidRPr="003521BA" w:rsidRDefault="0004728A" w:rsidP="001E38A9">
            <w:pPr>
              <w:jc w:val="center"/>
              <w:rPr>
                <w:rFonts w:ascii="Times New Roman" w:eastAsia="Times New Roman" w:hAnsi="Times New Roman" w:cs="Times New Roman"/>
                <w:sz w:val="18"/>
                <w:szCs w:val="18"/>
                <w:lang w:val="en-GB" w:eastAsia="tr-TR"/>
              </w:rPr>
            </w:pPr>
            <w:r w:rsidRPr="003521BA">
              <w:rPr>
                <w:rFonts w:ascii="Times New Roman" w:hAnsi="Times New Roman" w:cs="Times New Roman"/>
                <w:sz w:val="18"/>
                <w:szCs w:val="18"/>
                <w:lang w:val="en-GB"/>
              </w:rPr>
              <w:t>267505.50</w:t>
            </w:r>
          </w:p>
        </w:tc>
      </w:tr>
      <w:tr w:rsidR="0004728A" w:rsidRPr="003521BA" w14:paraId="108AEE7D" w14:textId="77777777" w:rsidTr="00971592">
        <w:trPr>
          <w:trHeight w:val="283"/>
          <w:jc w:val="center"/>
        </w:trPr>
        <w:tc>
          <w:tcPr>
            <w:tcW w:w="2660" w:type="dxa"/>
            <w:vAlign w:val="center"/>
          </w:tcPr>
          <w:p w14:paraId="3C17508B" w14:textId="77777777" w:rsidR="0004728A" w:rsidRPr="003521BA" w:rsidRDefault="0004728A" w:rsidP="001E38A9">
            <w:pPr>
              <w:jc w:val="center"/>
              <w:rPr>
                <w:rFonts w:ascii="Times New Roman" w:eastAsia="Times New Roman" w:hAnsi="Times New Roman" w:cs="Times New Roman"/>
                <w:sz w:val="18"/>
                <w:szCs w:val="18"/>
                <w:lang w:val="en-GB" w:eastAsia="tr-TR"/>
              </w:rPr>
            </w:pPr>
            <w:r w:rsidRPr="003521BA">
              <w:rPr>
                <w:rFonts w:ascii="Times New Roman" w:hAnsi="Times New Roman" w:cs="Times New Roman"/>
                <w:sz w:val="18"/>
                <w:szCs w:val="18"/>
                <w:lang w:val="en-GB"/>
              </w:rPr>
              <w:t>208646.194</w:t>
            </w:r>
          </w:p>
        </w:tc>
        <w:tc>
          <w:tcPr>
            <w:tcW w:w="2240" w:type="dxa"/>
            <w:vAlign w:val="center"/>
          </w:tcPr>
          <w:p w14:paraId="6579AF33" w14:textId="77777777" w:rsidR="0004728A" w:rsidRPr="003521BA" w:rsidRDefault="0004728A" w:rsidP="001E38A9">
            <w:pPr>
              <w:jc w:val="center"/>
              <w:rPr>
                <w:rFonts w:ascii="Times New Roman" w:eastAsia="Times New Roman" w:hAnsi="Times New Roman" w:cs="Times New Roman"/>
                <w:sz w:val="18"/>
                <w:szCs w:val="18"/>
                <w:lang w:val="en-GB" w:eastAsia="tr-TR"/>
              </w:rPr>
            </w:pPr>
            <w:r w:rsidRPr="003521BA">
              <w:rPr>
                <w:rFonts w:ascii="Times New Roman" w:hAnsi="Times New Roman" w:cs="Times New Roman"/>
                <w:sz w:val="18"/>
                <w:szCs w:val="18"/>
                <w:lang w:val="en-GB"/>
              </w:rPr>
              <w:t>136872.960</w:t>
            </w:r>
          </w:p>
        </w:tc>
        <w:tc>
          <w:tcPr>
            <w:tcW w:w="1511" w:type="dxa"/>
            <w:vAlign w:val="center"/>
          </w:tcPr>
          <w:p w14:paraId="0843150B" w14:textId="77777777" w:rsidR="0004728A" w:rsidRPr="003521BA" w:rsidRDefault="0004728A" w:rsidP="001E38A9">
            <w:pPr>
              <w:jc w:val="center"/>
              <w:rPr>
                <w:rFonts w:ascii="Times New Roman" w:eastAsia="Times New Roman" w:hAnsi="Times New Roman" w:cs="Times New Roman"/>
                <w:sz w:val="18"/>
                <w:szCs w:val="18"/>
                <w:lang w:val="en-GB" w:eastAsia="tr-TR"/>
              </w:rPr>
            </w:pPr>
            <w:r w:rsidRPr="003521BA">
              <w:rPr>
                <w:rFonts w:ascii="Times New Roman" w:hAnsi="Times New Roman" w:cs="Times New Roman"/>
                <w:sz w:val="18"/>
                <w:szCs w:val="18"/>
                <w:lang w:val="en-GB"/>
              </w:rPr>
              <w:t>84044.80</w:t>
            </w:r>
          </w:p>
        </w:tc>
      </w:tr>
    </w:tbl>
    <w:p w14:paraId="3F235C5F" w14:textId="5E8AFB3D" w:rsidR="0004728A" w:rsidRPr="003521BA" w:rsidRDefault="0004728A" w:rsidP="007B5441">
      <w:pPr>
        <w:pStyle w:val="Rtab"/>
        <w:spacing w:before="120"/>
        <w:rPr>
          <w:lang w:eastAsia="tr-TR"/>
        </w:rPr>
      </w:pPr>
      <w:proofErr w:type="spellStart"/>
      <w:r w:rsidRPr="001E38A9">
        <w:rPr>
          <w:b/>
          <w:bCs/>
          <w:lang w:eastAsia="tr-TR"/>
        </w:rPr>
        <w:t>Table</w:t>
      </w:r>
      <w:proofErr w:type="spellEnd"/>
      <w:r w:rsidRPr="001E38A9">
        <w:rPr>
          <w:b/>
          <w:bCs/>
          <w:lang w:eastAsia="tr-TR"/>
        </w:rPr>
        <w:t xml:space="preserve"> 2</w:t>
      </w:r>
      <w:r w:rsidR="001E38A9" w:rsidRPr="001E38A9">
        <w:rPr>
          <w:b/>
          <w:bCs/>
          <w:lang w:eastAsia="tr-TR"/>
        </w:rPr>
        <w:t>.</w:t>
      </w:r>
      <w:r w:rsidRPr="003521BA">
        <w:rPr>
          <w:lang w:eastAsia="tr-TR"/>
        </w:rPr>
        <w:t xml:space="preserve"> Continued</w:t>
      </w:r>
    </w:p>
    <w:tbl>
      <w:tblPr>
        <w:tblStyle w:val="Tabela-Siatka"/>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291"/>
        <w:gridCol w:w="2291"/>
      </w:tblGrid>
      <w:tr w:rsidR="0004728A" w:rsidRPr="003521BA" w14:paraId="4B7190AF" w14:textId="77777777" w:rsidTr="001E38A9">
        <w:trPr>
          <w:trHeight w:val="757"/>
          <w:jc w:val="center"/>
        </w:trPr>
        <w:tc>
          <w:tcPr>
            <w:tcW w:w="2291" w:type="dxa"/>
          </w:tcPr>
          <w:p w14:paraId="4A9B8785" w14:textId="77777777" w:rsidR="0004728A" w:rsidRPr="001E38A9" w:rsidRDefault="00000000" w:rsidP="001E38A9">
            <w:pPr>
              <w:jc w:val="center"/>
              <w:rPr>
                <w:rFonts w:ascii="Times New Roman" w:hAnsi="Times New Roman" w:cs="Times New Roman"/>
                <w:sz w:val="18"/>
                <w:szCs w:val="18"/>
                <w:lang w:val="en-GB"/>
              </w:rPr>
            </w:pPr>
            <m:oMathPara>
              <m:oMathParaPr>
                <m:jc m:val="center"/>
              </m:oMathParaPr>
              <m:oMath>
                <m:sSubSup>
                  <m:sSubSupPr>
                    <m:ctrlPr>
                      <w:rPr>
                        <w:rFonts w:ascii="Cambria Math" w:hAnsi="Cambria Math" w:cs="Times New Roman"/>
                        <w:sz w:val="18"/>
                        <w:szCs w:val="18"/>
                        <w:lang w:val="en-GB"/>
                      </w:rPr>
                    </m:ctrlPr>
                  </m:sSubSupPr>
                  <m:e>
                    <m:acc>
                      <m:accPr>
                        <m:chr m:val="̅"/>
                        <m:ctrlPr>
                          <w:rPr>
                            <w:rFonts w:ascii="Cambria Math" w:hAnsi="Cambria Math" w:cs="Times New Roman"/>
                            <w:sz w:val="18"/>
                            <w:szCs w:val="18"/>
                            <w:lang w:val="en-GB"/>
                          </w:rPr>
                        </m:ctrlPr>
                      </m:accPr>
                      <m:e>
                        <m:r>
                          <m:rPr>
                            <m:sty m:val="b"/>
                          </m:rPr>
                          <w:rPr>
                            <w:rFonts w:ascii="Cambria Math" w:hAnsi="Cambria Math" w:cs="Times New Roman"/>
                            <w:sz w:val="18"/>
                            <w:szCs w:val="18"/>
                            <w:lang w:val="en-GB"/>
                          </w:rPr>
                          <m:t>e</m:t>
                        </m:r>
                      </m:e>
                    </m:acc>
                  </m:e>
                  <m:sub>
                    <m:r>
                      <m:rPr>
                        <m:sty m:val="b"/>
                      </m:rPr>
                      <w:rPr>
                        <w:rFonts w:ascii="Cambria Math" w:hAnsi="Cambria Math" w:cs="Times New Roman"/>
                        <w:sz w:val="18"/>
                        <w:szCs w:val="18"/>
                        <w:lang w:val="en-GB"/>
                      </w:rPr>
                      <m:t>x,out</m:t>
                    </m:r>
                  </m:sub>
                  <m:sup>
                    <m:r>
                      <m:rPr>
                        <m:sty m:val="b"/>
                      </m:rPr>
                      <w:rPr>
                        <w:rFonts w:ascii="Cambria Math" w:hAnsi="Cambria Math" w:cs="Times New Roman"/>
                        <w:sz w:val="18"/>
                        <w:szCs w:val="18"/>
                        <w:lang w:val="en-GB"/>
                      </w:rPr>
                      <m:t>total</m:t>
                    </m:r>
                  </m:sup>
                </m:sSubSup>
              </m:oMath>
            </m:oMathPara>
          </w:p>
          <w:p w14:paraId="4BAADF71" w14:textId="77777777" w:rsidR="0004728A" w:rsidRPr="003521BA" w:rsidRDefault="00000000" w:rsidP="001E38A9">
            <w:pPr>
              <w:jc w:val="center"/>
              <w:rPr>
                <w:rFonts w:ascii="Times New Roman" w:hAnsi="Times New Roman" w:cs="Times New Roman"/>
                <w:iCs/>
                <w:sz w:val="18"/>
                <w:szCs w:val="18"/>
                <w:lang w:val="en-GB"/>
              </w:rPr>
            </w:pPr>
            <m:oMath>
              <m:sSubSup>
                <m:sSubSupPr>
                  <m:ctrlPr>
                    <w:rPr>
                      <w:rFonts w:ascii="Cambria Math" w:hAnsi="Cambria Math" w:cs="Times New Roman"/>
                      <w:sz w:val="18"/>
                      <w:szCs w:val="18"/>
                      <w:lang w:val="en-GB"/>
                    </w:rPr>
                  </m:ctrlPr>
                </m:sSubSupPr>
                <m:e>
                  <m:acc>
                    <m:accPr>
                      <m:chr m:val="̅"/>
                      <m:ctrlPr>
                        <w:rPr>
                          <w:rFonts w:ascii="Cambria Math" w:hAnsi="Cambria Math" w:cs="Times New Roman"/>
                          <w:sz w:val="18"/>
                          <w:szCs w:val="18"/>
                          <w:lang w:val="en-GB"/>
                        </w:rPr>
                      </m:ctrlPr>
                    </m:accPr>
                    <m:e>
                      <m:r>
                        <m:rPr>
                          <m:sty m:val="b"/>
                        </m:rPr>
                        <w:rPr>
                          <w:rFonts w:ascii="Cambria Math" w:hAnsi="Cambria Math" w:cs="Times New Roman"/>
                          <w:sz w:val="18"/>
                          <w:szCs w:val="18"/>
                          <w:lang w:val="en-GB"/>
                        </w:rPr>
                        <m:t>e</m:t>
                      </m:r>
                    </m:e>
                  </m:acc>
                </m:e>
                <m:sub>
                  <m:r>
                    <m:rPr>
                      <m:sty m:val="b"/>
                    </m:rPr>
                    <w:rPr>
                      <w:rFonts w:ascii="Cambria Math" w:hAnsi="Cambria Math" w:cs="Times New Roman"/>
                      <w:sz w:val="18"/>
                      <w:szCs w:val="18"/>
                      <w:lang w:val="en-GB"/>
                    </w:rPr>
                    <m:t>x,products</m:t>
                  </m:r>
                </m:sub>
                <m:sup>
                  <m:r>
                    <m:rPr>
                      <m:sty m:val="b"/>
                    </m:rPr>
                    <w:rPr>
                      <w:rFonts w:ascii="Cambria Math" w:hAnsi="Cambria Math" w:cs="Times New Roman"/>
                      <w:sz w:val="18"/>
                      <w:szCs w:val="18"/>
                      <w:lang w:val="en-GB"/>
                    </w:rPr>
                    <m:t>total</m:t>
                  </m:r>
                </m:sup>
              </m:sSubSup>
            </m:oMath>
            <w:r w:rsidR="0004728A" w:rsidRPr="003521BA">
              <w:rPr>
                <w:rFonts w:ascii="Times New Roman" w:hAnsi="Times New Roman" w:cs="Times New Roman"/>
                <w:sz w:val="18"/>
                <w:szCs w:val="18"/>
                <w:lang w:val="en-GB"/>
              </w:rPr>
              <w:t>+</w:t>
            </w:r>
            <m:oMath>
              <m:sSubSup>
                <m:sSubSupPr>
                  <m:ctrlPr>
                    <w:rPr>
                      <w:rFonts w:ascii="Cambria Math" w:hAnsi="Cambria Math" w:cs="Times New Roman"/>
                      <w:sz w:val="18"/>
                      <w:szCs w:val="18"/>
                      <w:lang w:val="en-GB"/>
                    </w:rPr>
                  </m:ctrlPr>
                </m:sSubSupPr>
                <m:e>
                  <m:acc>
                    <m:accPr>
                      <m:chr m:val="̅"/>
                      <m:ctrlPr>
                        <w:rPr>
                          <w:rFonts w:ascii="Cambria Math" w:hAnsi="Cambria Math" w:cs="Times New Roman"/>
                          <w:sz w:val="18"/>
                          <w:szCs w:val="18"/>
                          <w:lang w:val="en-GB"/>
                        </w:rPr>
                      </m:ctrlPr>
                    </m:accPr>
                    <m:e>
                      <m:r>
                        <m:rPr>
                          <m:sty m:val="b"/>
                        </m:rPr>
                        <w:rPr>
                          <w:rFonts w:ascii="Cambria Math" w:hAnsi="Cambria Math" w:cs="Times New Roman"/>
                          <w:sz w:val="18"/>
                          <w:szCs w:val="18"/>
                          <w:lang w:val="en-GB"/>
                        </w:rPr>
                        <m:t>e</m:t>
                      </m:r>
                    </m:e>
                  </m:acc>
                </m:e>
                <m:sub>
                  <m:r>
                    <m:rPr>
                      <m:sty m:val="b"/>
                    </m:rPr>
                    <w:rPr>
                      <w:rFonts w:ascii="Cambria Math" w:hAnsi="Cambria Math" w:cs="Times New Roman"/>
                      <w:sz w:val="18"/>
                      <w:szCs w:val="18"/>
                      <w:lang w:val="en-GB"/>
                    </w:rPr>
                    <m:t>x,out</m:t>
                  </m:r>
                </m:sub>
                <m:sup>
                  <m:r>
                    <m:rPr>
                      <m:sty m:val="b"/>
                    </m:rPr>
                    <w:rPr>
                      <w:rFonts w:ascii="Cambria Math" w:hAnsi="Cambria Math" w:cs="Times New Roman"/>
                      <w:sz w:val="18"/>
                      <w:szCs w:val="18"/>
                      <w:lang w:val="en-GB"/>
                    </w:rPr>
                    <m:t>Q</m:t>
                  </m:r>
                </m:sup>
              </m:sSubSup>
            </m:oMath>
            <w:r w:rsidR="0004728A" w:rsidRPr="003521BA">
              <w:rPr>
                <w:rFonts w:ascii="Times New Roman" w:hAnsi="Times New Roman" w:cs="Times New Roman"/>
                <w:b/>
                <w:sz w:val="18"/>
                <w:szCs w:val="18"/>
                <w:lang w:val="en-GB"/>
              </w:rPr>
              <w:t>+</w:t>
            </w:r>
            <m:oMath>
              <m:sSub>
                <m:sSubPr>
                  <m:ctrlPr>
                    <w:rPr>
                      <w:rFonts w:ascii="Cambria Math" w:hAnsi="Cambria Math" w:cs="Times New Roman"/>
                      <w:b/>
                      <w:sz w:val="18"/>
                      <w:szCs w:val="18"/>
                      <w:lang w:val="en-GB"/>
                    </w:rPr>
                  </m:ctrlPr>
                </m:sSubPr>
                <m:e>
                  <m:bar>
                    <m:barPr>
                      <m:pos m:val="top"/>
                      <m:ctrlPr>
                        <w:rPr>
                          <w:rFonts w:ascii="Cambria Math" w:hAnsi="Cambria Math" w:cs="Times New Roman"/>
                          <w:b/>
                          <w:sz w:val="18"/>
                          <w:szCs w:val="18"/>
                          <w:lang w:val="en-GB"/>
                        </w:rPr>
                      </m:ctrlPr>
                    </m:barPr>
                    <m:e>
                      <m:r>
                        <m:rPr>
                          <m:sty m:val="b"/>
                        </m:rPr>
                        <w:rPr>
                          <w:rFonts w:ascii="Cambria Math" w:hAnsi="Cambria Math" w:cs="Times New Roman"/>
                          <w:sz w:val="18"/>
                          <w:szCs w:val="18"/>
                          <w:lang w:val="en-GB"/>
                        </w:rPr>
                        <m:t>e</m:t>
                      </m:r>
                    </m:e>
                  </m:bar>
                </m:e>
                <m:sub>
                  <m:r>
                    <m:rPr>
                      <m:sty m:val="b"/>
                    </m:rPr>
                    <w:rPr>
                      <w:rFonts w:ascii="Cambria Math" w:hAnsi="Cambria Math" w:cs="Times New Roman"/>
                      <w:sz w:val="18"/>
                      <w:szCs w:val="18"/>
                      <w:lang w:val="en-GB"/>
                    </w:rPr>
                    <m:t>x,W</m:t>
                  </m:r>
                </m:sub>
              </m:sSub>
            </m:oMath>
          </w:p>
          <w:p w14:paraId="754AE1FE" w14:textId="77777777" w:rsidR="0004728A" w:rsidRPr="003521BA" w:rsidRDefault="0004728A" w:rsidP="001E38A9">
            <w:pPr>
              <w:jc w:val="center"/>
              <w:rPr>
                <w:rFonts w:ascii="Times New Roman" w:eastAsia="Times New Roman" w:hAnsi="Times New Roman" w:cs="Times New Roman"/>
                <w:sz w:val="18"/>
                <w:szCs w:val="18"/>
                <w:lang w:val="en-GB" w:eastAsia="tr-TR"/>
              </w:rPr>
            </w:pPr>
            <w:r w:rsidRPr="003521BA">
              <w:rPr>
                <w:rFonts w:ascii="Times New Roman" w:hAnsi="Times New Roman" w:cs="Times New Roman"/>
                <w:sz w:val="18"/>
                <w:szCs w:val="18"/>
                <w:lang w:val="en-GB"/>
              </w:rPr>
              <w:t>(kJ/</w:t>
            </w:r>
            <w:proofErr w:type="spellStart"/>
            <w:r w:rsidRPr="003521BA">
              <w:rPr>
                <w:rFonts w:ascii="Times New Roman" w:hAnsi="Times New Roman" w:cs="Times New Roman"/>
                <w:sz w:val="18"/>
                <w:szCs w:val="18"/>
                <w:lang w:val="en-GB"/>
              </w:rPr>
              <w:t>kmol</w:t>
            </w:r>
            <w:proofErr w:type="spellEnd"/>
            <w:r w:rsidRPr="003521BA">
              <w:rPr>
                <w:rFonts w:ascii="Times New Roman" w:hAnsi="Times New Roman" w:cs="Times New Roman"/>
                <w:sz w:val="18"/>
                <w:szCs w:val="18"/>
                <w:lang w:val="en-GB"/>
              </w:rPr>
              <w:t>)</w:t>
            </w:r>
          </w:p>
        </w:tc>
        <w:tc>
          <w:tcPr>
            <w:tcW w:w="2291" w:type="dxa"/>
          </w:tcPr>
          <w:p w14:paraId="54CCB559" w14:textId="77777777" w:rsidR="0004728A" w:rsidRPr="001E38A9" w:rsidRDefault="00000000" w:rsidP="001E38A9">
            <w:pPr>
              <w:jc w:val="center"/>
              <w:rPr>
                <w:rFonts w:ascii="Times New Roman" w:hAnsi="Times New Roman" w:cs="Times New Roman"/>
                <w:sz w:val="18"/>
                <w:szCs w:val="18"/>
                <w:lang w:val="en-GB"/>
              </w:rPr>
            </w:pPr>
            <m:oMathPara>
              <m:oMathParaPr>
                <m:jc m:val="center"/>
              </m:oMathParaPr>
              <m:oMath>
                <m:sSub>
                  <m:sSubPr>
                    <m:ctrlPr>
                      <w:rPr>
                        <w:rFonts w:ascii="Cambria Math" w:hAnsi="Cambria Math" w:cs="Times New Roman"/>
                        <w:sz w:val="18"/>
                        <w:szCs w:val="18"/>
                        <w:lang w:val="en-GB"/>
                      </w:rPr>
                    </m:ctrlPr>
                  </m:sSubPr>
                  <m:e>
                    <m:acc>
                      <m:accPr>
                        <m:chr m:val="̅"/>
                        <m:ctrlPr>
                          <w:rPr>
                            <w:rFonts w:ascii="Cambria Math" w:hAnsi="Cambria Math" w:cs="Times New Roman"/>
                            <w:sz w:val="18"/>
                            <w:szCs w:val="18"/>
                            <w:lang w:val="en-GB"/>
                          </w:rPr>
                        </m:ctrlPr>
                      </m:accPr>
                      <m:e>
                        <m:r>
                          <m:rPr>
                            <m:sty m:val="b"/>
                          </m:rPr>
                          <w:rPr>
                            <w:rFonts w:ascii="Cambria Math" w:hAnsi="Cambria Math" w:cs="Times New Roman"/>
                            <w:sz w:val="18"/>
                            <w:szCs w:val="18"/>
                            <w:lang w:val="en-GB"/>
                          </w:rPr>
                          <m:t>e</m:t>
                        </m:r>
                      </m:e>
                    </m:acc>
                  </m:e>
                  <m:sub>
                    <m:r>
                      <m:rPr>
                        <m:sty m:val="b"/>
                      </m:rPr>
                      <w:rPr>
                        <w:rFonts w:ascii="Cambria Math" w:hAnsi="Cambria Math" w:cs="Times New Roman"/>
                        <w:sz w:val="18"/>
                        <w:szCs w:val="18"/>
                        <w:lang w:val="en-GB"/>
                      </w:rPr>
                      <m:t>x,dest.</m:t>
                    </m:r>
                  </m:sub>
                </m:sSub>
              </m:oMath>
            </m:oMathPara>
          </w:p>
          <w:p w14:paraId="4C55FCB6" w14:textId="77777777" w:rsidR="0004728A" w:rsidRPr="003521BA" w:rsidRDefault="0004728A" w:rsidP="001E38A9">
            <w:pPr>
              <w:jc w:val="center"/>
              <w:rPr>
                <w:rFonts w:ascii="Times New Roman" w:hAnsi="Times New Roman" w:cs="Times New Roman"/>
                <w:sz w:val="18"/>
                <w:szCs w:val="18"/>
                <w:lang w:val="en-GB"/>
              </w:rPr>
            </w:pPr>
            <m:oMath>
              <m:r>
                <m:rPr>
                  <m:sty m:val="bi"/>
                </m:rPr>
                <w:rPr>
                  <w:rFonts w:ascii="Cambria Math" w:hAnsi="Cambria Math" w:cs="Times New Roman"/>
                  <w:sz w:val="18"/>
                  <w:szCs w:val="18"/>
                  <w:lang w:val="en-GB"/>
                </w:rPr>
                <m:t>(</m:t>
              </m:r>
            </m:oMath>
            <w:r w:rsidRPr="003521BA">
              <w:rPr>
                <w:rFonts w:ascii="Times New Roman" w:hAnsi="Times New Roman" w:cs="Times New Roman"/>
                <w:sz w:val="18"/>
                <w:szCs w:val="18"/>
                <w:lang w:val="en-GB"/>
              </w:rPr>
              <w:t>kJ/kmol)</w:t>
            </w:r>
          </w:p>
          <w:p w14:paraId="5A8C1795" w14:textId="22F216A2" w:rsidR="0004728A" w:rsidRPr="003521BA" w:rsidRDefault="0004728A" w:rsidP="001E38A9">
            <w:pPr>
              <w:jc w:val="center"/>
              <w:rPr>
                <w:rFonts w:ascii="Times New Roman" w:eastAsia="Times New Roman" w:hAnsi="Times New Roman" w:cs="Times New Roman"/>
                <w:sz w:val="18"/>
                <w:szCs w:val="18"/>
                <w:lang w:val="en-GB" w:eastAsia="tr-TR"/>
              </w:rPr>
            </w:pPr>
            <w:r w:rsidRPr="003521BA">
              <w:rPr>
                <w:rFonts w:ascii="Times New Roman" w:hAnsi="Times New Roman" w:cs="Times New Roman"/>
                <w:sz w:val="18"/>
                <w:szCs w:val="18"/>
                <w:lang w:val="en-GB"/>
              </w:rPr>
              <w:t>Exergy destruction</w:t>
            </w:r>
          </w:p>
        </w:tc>
      </w:tr>
      <w:tr w:rsidR="0004728A" w:rsidRPr="003521BA" w14:paraId="17643873" w14:textId="77777777" w:rsidTr="001E38A9">
        <w:trPr>
          <w:trHeight w:val="283"/>
          <w:jc w:val="center"/>
        </w:trPr>
        <w:tc>
          <w:tcPr>
            <w:tcW w:w="2291" w:type="dxa"/>
            <w:vAlign w:val="center"/>
          </w:tcPr>
          <w:p w14:paraId="6BD7902C" w14:textId="77777777" w:rsidR="0004728A" w:rsidRPr="003521BA" w:rsidRDefault="0004728A" w:rsidP="001E38A9">
            <w:pPr>
              <w:jc w:val="center"/>
              <w:rPr>
                <w:rFonts w:ascii="Times New Roman" w:eastAsia="Times New Roman" w:hAnsi="Times New Roman" w:cs="Times New Roman"/>
                <w:sz w:val="18"/>
                <w:szCs w:val="18"/>
                <w:lang w:val="en-GB" w:eastAsia="tr-TR"/>
              </w:rPr>
            </w:pPr>
            <w:r w:rsidRPr="003521BA">
              <w:rPr>
                <w:rFonts w:ascii="Times New Roman" w:hAnsi="Times New Roman" w:cs="Times New Roman"/>
                <w:sz w:val="18"/>
                <w:szCs w:val="18"/>
                <w:lang w:val="en-GB"/>
              </w:rPr>
              <w:t>1742755.565</w:t>
            </w:r>
          </w:p>
        </w:tc>
        <w:tc>
          <w:tcPr>
            <w:tcW w:w="2291" w:type="dxa"/>
            <w:vAlign w:val="center"/>
          </w:tcPr>
          <w:p w14:paraId="47C2CDF6" w14:textId="77777777" w:rsidR="0004728A" w:rsidRPr="003521BA" w:rsidRDefault="0004728A" w:rsidP="001E38A9">
            <w:pPr>
              <w:jc w:val="center"/>
              <w:rPr>
                <w:rFonts w:ascii="Times New Roman" w:eastAsia="Times New Roman" w:hAnsi="Times New Roman" w:cs="Times New Roman"/>
                <w:sz w:val="18"/>
                <w:szCs w:val="18"/>
                <w:lang w:val="en-GB" w:eastAsia="tr-TR"/>
              </w:rPr>
            </w:pPr>
            <w:r w:rsidRPr="003521BA">
              <w:rPr>
                <w:rFonts w:ascii="Times New Roman" w:hAnsi="Times New Roman" w:cs="Times New Roman"/>
                <w:sz w:val="18"/>
                <w:szCs w:val="18"/>
                <w:lang w:val="en-GB"/>
              </w:rPr>
              <w:t>333081.20</w:t>
            </w:r>
          </w:p>
        </w:tc>
      </w:tr>
      <w:tr w:rsidR="0004728A" w:rsidRPr="003521BA" w14:paraId="33450B04" w14:textId="77777777" w:rsidTr="001E38A9">
        <w:trPr>
          <w:trHeight w:val="283"/>
          <w:jc w:val="center"/>
        </w:trPr>
        <w:tc>
          <w:tcPr>
            <w:tcW w:w="2291" w:type="dxa"/>
            <w:vAlign w:val="center"/>
          </w:tcPr>
          <w:p w14:paraId="7AD664B2" w14:textId="77777777" w:rsidR="0004728A" w:rsidRPr="003521BA" w:rsidRDefault="0004728A" w:rsidP="001E38A9">
            <w:pPr>
              <w:jc w:val="center"/>
              <w:rPr>
                <w:rFonts w:ascii="Times New Roman" w:eastAsia="Times New Roman" w:hAnsi="Times New Roman" w:cs="Times New Roman"/>
                <w:sz w:val="18"/>
                <w:szCs w:val="18"/>
                <w:lang w:val="en-GB" w:eastAsia="tr-TR"/>
              </w:rPr>
            </w:pPr>
            <w:r w:rsidRPr="003521BA">
              <w:rPr>
                <w:rFonts w:ascii="Times New Roman" w:hAnsi="Times New Roman" w:cs="Times New Roman"/>
                <w:sz w:val="18"/>
                <w:szCs w:val="18"/>
                <w:lang w:val="en-GB"/>
              </w:rPr>
              <w:t>1099756.089</w:t>
            </w:r>
          </w:p>
        </w:tc>
        <w:tc>
          <w:tcPr>
            <w:tcW w:w="2291" w:type="dxa"/>
            <w:vAlign w:val="center"/>
          </w:tcPr>
          <w:p w14:paraId="0DE20777" w14:textId="77777777" w:rsidR="0004728A" w:rsidRPr="003521BA" w:rsidRDefault="0004728A" w:rsidP="001E38A9">
            <w:pPr>
              <w:jc w:val="center"/>
              <w:rPr>
                <w:rFonts w:ascii="Times New Roman" w:eastAsia="Times New Roman" w:hAnsi="Times New Roman" w:cs="Times New Roman"/>
                <w:sz w:val="18"/>
                <w:szCs w:val="18"/>
                <w:lang w:val="en-GB" w:eastAsia="tr-TR"/>
              </w:rPr>
            </w:pPr>
            <w:r w:rsidRPr="003521BA">
              <w:rPr>
                <w:rFonts w:ascii="Times New Roman" w:hAnsi="Times New Roman" w:cs="Times New Roman"/>
                <w:sz w:val="18"/>
                <w:szCs w:val="18"/>
                <w:lang w:val="en-GB"/>
              </w:rPr>
              <w:t>207532.80</w:t>
            </w:r>
          </w:p>
        </w:tc>
      </w:tr>
      <w:tr w:rsidR="0004728A" w:rsidRPr="003521BA" w14:paraId="0986AEB1" w14:textId="77777777" w:rsidTr="001E38A9">
        <w:trPr>
          <w:trHeight w:val="283"/>
          <w:jc w:val="center"/>
        </w:trPr>
        <w:tc>
          <w:tcPr>
            <w:tcW w:w="2291" w:type="dxa"/>
            <w:vAlign w:val="center"/>
          </w:tcPr>
          <w:p w14:paraId="7AC4676D" w14:textId="77777777" w:rsidR="0004728A" w:rsidRPr="003521BA" w:rsidRDefault="0004728A" w:rsidP="001E38A9">
            <w:pPr>
              <w:jc w:val="center"/>
              <w:rPr>
                <w:rFonts w:ascii="Times New Roman" w:eastAsia="Times New Roman" w:hAnsi="Times New Roman" w:cs="Times New Roman"/>
                <w:sz w:val="18"/>
                <w:szCs w:val="18"/>
                <w:lang w:val="en-GB" w:eastAsia="tr-TR"/>
              </w:rPr>
            </w:pPr>
            <w:r w:rsidRPr="003521BA">
              <w:rPr>
                <w:rFonts w:ascii="Times New Roman" w:hAnsi="Times New Roman" w:cs="Times New Roman"/>
                <w:sz w:val="18"/>
                <w:szCs w:val="18"/>
                <w:lang w:val="en-GB"/>
              </w:rPr>
              <w:t>617091.699</w:t>
            </w:r>
          </w:p>
        </w:tc>
        <w:tc>
          <w:tcPr>
            <w:tcW w:w="2291" w:type="dxa"/>
            <w:vAlign w:val="center"/>
          </w:tcPr>
          <w:p w14:paraId="5BC0ABAB" w14:textId="77777777" w:rsidR="0004728A" w:rsidRPr="003521BA" w:rsidRDefault="0004728A" w:rsidP="001E38A9">
            <w:pPr>
              <w:jc w:val="center"/>
              <w:rPr>
                <w:rFonts w:ascii="Times New Roman" w:eastAsia="Times New Roman" w:hAnsi="Times New Roman" w:cs="Times New Roman"/>
                <w:sz w:val="18"/>
                <w:szCs w:val="18"/>
                <w:lang w:val="en-GB" w:eastAsia="tr-TR"/>
              </w:rPr>
            </w:pPr>
            <w:r w:rsidRPr="003521BA">
              <w:rPr>
                <w:rFonts w:ascii="Times New Roman" w:hAnsi="Times New Roman" w:cs="Times New Roman"/>
                <w:sz w:val="18"/>
                <w:szCs w:val="18"/>
                <w:lang w:val="en-GB"/>
              </w:rPr>
              <w:t>113371.48</w:t>
            </w:r>
          </w:p>
        </w:tc>
      </w:tr>
      <w:tr w:rsidR="0004728A" w:rsidRPr="003521BA" w14:paraId="04834336" w14:textId="77777777" w:rsidTr="001E38A9">
        <w:trPr>
          <w:trHeight w:val="283"/>
          <w:jc w:val="center"/>
        </w:trPr>
        <w:tc>
          <w:tcPr>
            <w:tcW w:w="2291" w:type="dxa"/>
            <w:vAlign w:val="center"/>
          </w:tcPr>
          <w:p w14:paraId="0EE8818A" w14:textId="77777777" w:rsidR="0004728A" w:rsidRPr="003521BA" w:rsidRDefault="0004728A" w:rsidP="001E38A9">
            <w:pPr>
              <w:jc w:val="center"/>
              <w:rPr>
                <w:rFonts w:ascii="Times New Roman" w:eastAsia="Times New Roman" w:hAnsi="Times New Roman" w:cs="Times New Roman"/>
                <w:sz w:val="18"/>
                <w:szCs w:val="18"/>
                <w:lang w:val="en-GB" w:eastAsia="tr-TR"/>
              </w:rPr>
            </w:pPr>
            <w:r w:rsidRPr="003521BA">
              <w:rPr>
                <w:rFonts w:ascii="Times New Roman" w:hAnsi="Times New Roman" w:cs="Times New Roman"/>
                <w:sz w:val="18"/>
                <w:szCs w:val="18"/>
                <w:lang w:val="en-GB"/>
              </w:rPr>
              <w:t>113516.459</w:t>
            </w:r>
          </w:p>
        </w:tc>
        <w:tc>
          <w:tcPr>
            <w:tcW w:w="2291" w:type="dxa"/>
            <w:vAlign w:val="center"/>
          </w:tcPr>
          <w:p w14:paraId="08BE3851" w14:textId="77777777" w:rsidR="0004728A" w:rsidRPr="003521BA" w:rsidRDefault="0004728A" w:rsidP="001E38A9">
            <w:pPr>
              <w:jc w:val="center"/>
              <w:rPr>
                <w:rFonts w:ascii="Times New Roman" w:eastAsia="Times New Roman" w:hAnsi="Times New Roman" w:cs="Times New Roman"/>
                <w:sz w:val="18"/>
                <w:szCs w:val="18"/>
                <w:lang w:val="en-GB" w:eastAsia="tr-TR"/>
              </w:rPr>
            </w:pPr>
            <w:r w:rsidRPr="003521BA">
              <w:rPr>
                <w:rFonts w:ascii="Times New Roman" w:hAnsi="Times New Roman" w:cs="Times New Roman"/>
                <w:sz w:val="18"/>
                <w:szCs w:val="18"/>
                <w:lang w:val="en-GB"/>
              </w:rPr>
              <w:t>19210.24</w:t>
            </w:r>
          </w:p>
        </w:tc>
      </w:tr>
    </w:tbl>
    <w:p w14:paraId="3AB6228B" w14:textId="77777777" w:rsidR="0004728A" w:rsidRPr="003521BA" w:rsidRDefault="0004728A" w:rsidP="00E23F62">
      <w:pPr>
        <w:spacing w:after="0" w:line="240" w:lineRule="auto"/>
        <w:ind w:firstLine="284"/>
        <w:jc w:val="both"/>
        <w:rPr>
          <w:rFonts w:ascii="Times New Roman" w:eastAsia="Times New Roman" w:hAnsi="Times New Roman" w:cs="Times New Roman"/>
          <w:color w:val="000000" w:themeColor="text1"/>
          <w:sz w:val="18"/>
          <w:szCs w:val="18"/>
          <w:lang w:val="en-GB" w:eastAsia="tr-TR"/>
        </w:rPr>
      </w:pPr>
    </w:p>
    <w:p w14:paraId="303A4FF9" w14:textId="7CACF921" w:rsidR="00E23F62" w:rsidRDefault="0004728A" w:rsidP="00E23F62">
      <w:pPr>
        <w:pStyle w:val="NormalnyWeb"/>
        <w:spacing w:before="0" w:beforeAutospacing="0" w:after="0" w:afterAutospacing="0"/>
        <w:ind w:firstLine="284"/>
        <w:jc w:val="both"/>
        <w:rPr>
          <w:rFonts w:ascii="Times New Roman" w:hAnsi="Times New Roman" w:cs="Times New Roman"/>
          <w:sz w:val="22"/>
          <w:szCs w:val="22"/>
          <w:lang w:val="en-GB"/>
        </w:rPr>
      </w:pPr>
      <w:r w:rsidRPr="003521BA">
        <w:rPr>
          <w:rFonts w:ascii="Times New Roman" w:eastAsiaTheme="majorEastAsia" w:hAnsi="Times New Roman" w:cs="Times New Roman"/>
          <w:sz w:val="22"/>
          <w:szCs w:val="22"/>
          <w:lang w:val="en-GB"/>
        </w:rPr>
        <w:t>Based on the calculated values for different fuel ratios in the table, diagrams were drawn</w:t>
      </w:r>
      <w:r w:rsidR="00946023">
        <w:rPr>
          <w:rFonts w:ascii="Times New Roman" w:eastAsiaTheme="majorEastAsia" w:hAnsi="Times New Roman" w:cs="Times New Roman"/>
          <w:sz w:val="22"/>
          <w:szCs w:val="22"/>
          <w:lang w:val="en-GB"/>
        </w:rPr>
        <w:t>,</w:t>
      </w:r>
      <w:r w:rsidRPr="003521BA">
        <w:rPr>
          <w:rFonts w:ascii="Times New Roman" w:eastAsiaTheme="majorEastAsia" w:hAnsi="Times New Roman" w:cs="Times New Roman"/>
          <w:sz w:val="22"/>
          <w:szCs w:val="22"/>
          <w:lang w:val="en-GB"/>
        </w:rPr>
        <w:t xml:space="preserve"> and the results were interpreted</w:t>
      </w:r>
      <w:r w:rsidRPr="003521BA">
        <w:rPr>
          <w:rFonts w:ascii="Times New Roman" w:hAnsi="Times New Roman" w:cs="Times New Roman"/>
          <w:sz w:val="22"/>
          <w:szCs w:val="22"/>
          <w:lang w:val="en-GB"/>
        </w:rPr>
        <w:t xml:space="preserve">. </w:t>
      </w:r>
    </w:p>
    <w:p w14:paraId="638F850F" w14:textId="2BDA6131" w:rsidR="0004728A" w:rsidRPr="003521BA" w:rsidRDefault="0004728A" w:rsidP="00E23F62">
      <w:pPr>
        <w:pStyle w:val="NormalnyWeb"/>
        <w:spacing w:before="0" w:beforeAutospacing="0" w:after="0" w:afterAutospacing="0"/>
        <w:ind w:firstLine="284"/>
        <w:jc w:val="both"/>
        <w:rPr>
          <w:rFonts w:ascii="Times New Roman" w:hAnsi="Times New Roman" w:cs="Times New Roman"/>
          <w:sz w:val="22"/>
          <w:szCs w:val="22"/>
          <w:lang w:val="en-GB"/>
        </w:rPr>
      </w:pPr>
      <w:r w:rsidRPr="003521BA">
        <w:rPr>
          <w:rFonts w:ascii="Times New Roman" w:eastAsiaTheme="majorEastAsia" w:hAnsi="Times New Roman" w:cs="Times New Roman"/>
          <w:sz w:val="22"/>
          <w:szCs w:val="22"/>
          <w:lang w:val="en-GB"/>
        </w:rPr>
        <w:t xml:space="preserve">The </w:t>
      </w:r>
      <w:proofErr w:type="spellStart"/>
      <w:r w:rsidRPr="003521BA">
        <w:rPr>
          <w:rFonts w:ascii="Times New Roman" w:eastAsiaTheme="majorEastAsia" w:hAnsi="Times New Roman" w:cs="Times New Roman"/>
          <w:sz w:val="22"/>
          <w:szCs w:val="22"/>
          <w:lang w:val="en-GB"/>
        </w:rPr>
        <w:t>exergetic</w:t>
      </w:r>
      <w:proofErr w:type="spellEnd"/>
      <w:r w:rsidRPr="003521BA">
        <w:rPr>
          <w:rFonts w:ascii="Times New Roman" w:eastAsiaTheme="majorEastAsia" w:hAnsi="Times New Roman" w:cs="Times New Roman"/>
          <w:sz w:val="22"/>
          <w:szCs w:val="22"/>
          <w:lang w:val="en-GB"/>
        </w:rPr>
        <w:t xml:space="preserve"> efficiency</w:t>
      </w:r>
      <w:r w:rsidR="00946023">
        <w:rPr>
          <w:rFonts w:ascii="Times New Roman" w:eastAsiaTheme="majorEastAsia" w:hAnsi="Times New Roman" w:cs="Times New Roman"/>
          <w:sz w:val="22"/>
          <w:szCs w:val="22"/>
          <w:lang w:val="en-GB"/>
        </w:rPr>
        <w:t>, which reflects the system's performance</w:t>
      </w:r>
      <w:r w:rsidRPr="003521BA">
        <w:rPr>
          <w:rFonts w:ascii="Times New Roman" w:eastAsiaTheme="majorEastAsia" w:hAnsi="Times New Roman" w:cs="Times New Roman"/>
          <w:sz w:val="22"/>
          <w:szCs w:val="22"/>
          <w:lang w:val="en-GB"/>
        </w:rPr>
        <w:t>, was also calculated</w:t>
      </w:r>
      <w:r w:rsidRPr="003521BA">
        <w:rPr>
          <w:rFonts w:ascii="Times New Roman" w:hAnsi="Times New Roman" w:cs="Times New Roman"/>
          <w:sz w:val="22"/>
          <w:szCs w:val="22"/>
          <w:lang w:val="en-GB"/>
        </w:rPr>
        <w:t xml:space="preserve">. </w:t>
      </w:r>
      <w:proofErr w:type="spellStart"/>
      <w:r w:rsidRPr="003521BA">
        <w:rPr>
          <w:rFonts w:ascii="Times New Roman" w:eastAsiaTheme="majorEastAsia" w:hAnsi="Times New Roman" w:cs="Times New Roman"/>
          <w:sz w:val="22"/>
          <w:szCs w:val="22"/>
          <w:lang w:val="en-GB"/>
        </w:rPr>
        <w:t>Exergetic</w:t>
      </w:r>
      <w:proofErr w:type="spellEnd"/>
      <w:r w:rsidRPr="003521BA">
        <w:rPr>
          <w:rFonts w:ascii="Times New Roman" w:eastAsiaTheme="majorEastAsia" w:hAnsi="Times New Roman" w:cs="Times New Roman"/>
          <w:sz w:val="22"/>
          <w:szCs w:val="22"/>
          <w:lang w:val="en-GB"/>
        </w:rPr>
        <w:t xml:space="preserve"> efficiency is an important parameter that indicates the thermal evaluation of energy systems</w:t>
      </w:r>
      <w:r w:rsidRPr="003521BA">
        <w:rPr>
          <w:rFonts w:ascii="Times New Roman" w:hAnsi="Times New Roman" w:cs="Times New Roman"/>
          <w:sz w:val="22"/>
          <w:szCs w:val="22"/>
          <w:lang w:val="en-GB"/>
        </w:rPr>
        <w:t>.</w:t>
      </w:r>
    </w:p>
    <w:p w14:paraId="13F0875D" w14:textId="54FF550A" w:rsidR="0004728A" w:rsidRPr="003521BA" w:rsidRDefault="0004728A" w:rsidP="00E23F62">
      <w:pPr>
        <w:pStyle w:val="NormalnyWeb"/>
        <w:spacing w:before="0" w:beforeAutospacing="0" w:after="0" w:afterAutospacing="0"/>
        <w:ind w:firstLine="284"/>
        <w:jc w:val="both"/>
        <w:rPr>
          <w:rFonts w:ascii="Times New Roman" w:eastAsiaTheme="majorEastAsia" w:hAnsi="Times New Roman" w:cs="Times New Roman"/>
          <w:sz w:val="22"/>
          <w:szCs w:val="22"/>
          <w:lang w:val="en-GB"/>
        </w:rPr>
      </w:pPr>
      <w:r w:rsidRPr="003521BA">
        <w:rPr>
          <w:rFonts w:ascii="Times New Roman" w:eastAsiaTheme="majorEastAsia" w:hAnsi="Times New Roman" w:cs="Times New Roman"/>
          <w:sz w:val="22"/>
          <w:szCs w:val="22"/>
          <w:lang w:val="en-GB"/>
        </w:rPr>
        <w:t xml:space="preserve">The performance evaluation and </w:t>
      </w:r>
      <w:r w:rsidR="00946023">
        <w:rPr>
          <w:rFonts w:ascii="Times New Roman" w:eastAsiaTheme="majorEastAsia" w:hAnsi="Times New Roman" w:cs="Times New Roman"/>
          <w:sz w:val="22"/>
          <w:szCs w:val="22"/>
          <w:lang w:val="en-GB"/>
        </w:rPr>
        <w:t xml:space="preserve">design optimization of thermal systems require a clear definition of </w:t>
      </w:r>
      <w:proofErr w:type="spellStart"/>
      <w:r w:rsidR="00946023">
        <w:rPr>
          <w:rFonts w:ascii="Times New Roman" w:eastAsiaTheme="majorEastAsia" w:hAnsi="Times New Roman" w:cs="Times New Roman"/>
          <w:sz w:val="22"/>
          <w:szCs w:val="22"/>
          <w:lang w:val="en-GB"/>
        </w:rPr>
        <w:t>exergetic</w:t>
      </w:r>
      <w:proofErr w:type="spellEnd"/>
      <w:r w:rsidR="00946023">
        <w:rPr>
          <w:rFonts w:ascii="Times New Roman" w:eastAsiaTheme="majorEastAsia" w:hAnsi="Times New Roman" w:cs="Times New Roman"/>
          <w:sz w:val="22"/>
          <w:szCs w:val="22"/>
          <w:lang w:val="en-GB"/>
        </w:rPr>
        <w:t xml:space="preserve"> efficiency and a consistent costing approach for each system component</w:t>
      </w:r>
      <w:r w:rsidRPr="003521BA">
        <w:rPr>
          <w:rFonts w:ascii="Times New Roman" w:eastAsiaTheme="majorEastAsia" w:hAnsi="Times New Roman" w:cs="Times New Roman"/>
          <w:sz w:val="22"/>
          <w:szCs w:val="22"/>
          <w:lang w:val="en-GB"/>
        </w:rPr>
        <w:t xml:space="preserve">. </w:t>
      </w:r>
    </w:p>
    <w:p w14:paraId="0D85B861" w14:textId="7F1D4784" w:rsidR="0004728A" w:rsidRPr="003521BA" w:rsidRDefault="00946023" w:rsidP="00E23F62">
      <w:pPr>
        <w:pStyle w:val="NormalnyWeb"/>
        <w:spacing w:before="0" w:beforeAutospacing="0" w:after="0" w:afterAutospacing="0"/>
        <w:ind w:firstLine="284"/>
        <w:jc w:val="both"/>
        <w:rPr>
          <w:rFonts w:ascii="Times New Roman" w:eastAsiaTheme="majorEastAsia" w:hAnsi="Times New Roman" w:cs="Times New Roman"/>
          <w:sz w:val="22"/>
          <w:szCs w:val="22"/>
          <w:lang w:val="en-GB"/>
        </w:rPr>
      </w:pPr>
      <w:r>
        <w:rPr>
          <w:rFonts w:ascii="Times New Roman" w:eastAsiaTheme="majorEastAsia" w:hAnsi="Times New Roman" w:cs="Times New Roman"/>
          <w:sz w:val="22"/>
          <w:szCs w:val="22"/>
          <w:lang w:val="en-GB"/>
        </w:rPr>
        <w:t xml:space="preserve">The literature contains three definitions of </w:t>
      </w:r>
      <w:proofErr w:type="spellStart"/>
      <w:r>
        <w:rPr>
          <w:rFonts w:ascii="Times New Roman" w:eastAsiaTheme="majorEastAsia" w:hAnsi="Times New Roman" w:cs="Times New Roman"/>
          <w:sz w:val="22"/>
          <w:szCs w:val="22"/>
          <w:lang w:val="en-GB"/>
        </w:rPr>
        <w:t>exergetic</w:t>
      </w:r>
      <w:proofErr w:type="spellEnd"/>
      <w:r>
        <w:rPr>
          <w:rFonts w:ascii="Times New Roman" w:eastAsiaTheme="majorEastAsia" w:hAnsi="Times New Roman" w:cs="Times New Roman"/>
          <w:sz w:val="22"/>
          <w:szCs w:val="22"/>
          <w:lang w:val="en-GB"/>
        </w:rPr>
        <w:t xml:space="preserve"> efficiency</w:t>
      </w:r>
      <w:r w:rsidR="0004728A" w:rsidRPr="003521BA">
        <w:rPr>
          <w:rFonts w:ascii="Times New Roman" w:eastAsiaTheme="majorEastAsia" w:hAnsi="Times New Roman" w:cs="Times New Roman"/>
          <w:sz w:val="22"/>
          <w:szCs w:val="22"/>
          <w:lang w:val="en-GB"/>
        </w:rPr>
        <w:t xml:space="preserve"> for continuous processes. These may be listed as conventional or simple </w:t>
      </w:r>
      <w:proofErr w:type="spellStart"/>
      <w:r w:rsidR="0004728A" w:rsidRPr="003521BA">
        <w:rPr>
          <w:rFonts w:ascii="Times New Roman" w:eastAsiaTheme="majorEastAsia" w:hAnsi="Times New Roman" w:cs="Times New Roman"/>
          <w:sz w:val="22"/>
          <w:szCs w:val="22"/>
          <w:lang w:val="en-GB"/>
        </w:rPr>
        <w:t>exergetic</w:t>
      </w:r>
      <w:proofErr w:type="spellEnd"/>
      <w:r w:rsidR="0004728A" w:rsidRPr="003521BA">
        <w:rPr>
          <w:rFonts w:ascii="Times New Roman" w:eastAsiaTheme="majorEastAsia" w:hAnsi="Times New Roman" w:cs="Times New Roman"/>
          <w:sz w:val="22"/>
          <w:szCs w:val="22"/>
          <w:lang w:val="en-GB"/>
        </w:rPr>
        <w:t xml:space="preserve"> efficiency, rational </w:t>
      </w:r>
      <w:proofErr w:type="spellStart"/>
      <w:r w:rsidR="0004728A" w:rsidRPr="003521BA">
        <w:rPr>
          <w:rFonts w:ascii="Times New Roman" w:eastAsiaTheme="majorEastAsia" w:hAnsi="Times New Roman" w:cs="Times New Roman"/>
          <w:sz w:val="22"/>
          <w:szCs w:val="22"/>
          <w:lang w:val="en-GB"/>
        </w:rPr>
        <w:t>exergetic</w:t>
      </w:r>
      <w:proofErr w:type="spellEnd"/>
      <w:r w:rsidR="0004728A" w:rsidRPr="003521BA">
        <w:rPr>
          <w:rFonts w:ascii="Times New Roman" w:eastAsiaTheme="majorEastAsia" w:hAnsi="Times New Roman" w:cs="Times New Roman"/>
          <w:sz w:val="22"/>
          <w:szCs w:val="22"/>
          <w:lang w:val="en-GB"/>
        </w:rPr>
        <w:t xml:space="preserve"> efficiency</w:t>
      </w:r>
      <w:r>
        <w:rPr>
          <w:rFonts w:ascii="Times New Roman" w:eastAsiaTheme="majorEastAsia" w:hAnsi="Times New Roman" w:cs="Times New Roman"/>
          <w:sz w:val="22"/>
          <w:szCs w:val="22"/>
          <w:lang w:val="en-GB"/>
        </w:rPr>
        <w:t>, and utilizable exergy coefficient</w:t>
      </w:r>
      <w:r w:rsidR="0004728A" w:rsidRPr="003521BA">
        <w:rPr>
          <w:rFonts w:ascii="Times New Roman" w:eastAsiaTheme="majorEastAsia" w:hAnsi="Times New Roman" w:cs="Times New Roman"/>
          <w:sz w:val="22"/>
          <w:szCs w:val="22"/>
          <w:lang w:val="en-GB"/>
        </w:rPr>
        <w:t xml:space="preserve">. Conventional </w:t>
      </w:r>
      <w:proofErr w:type="spellStart"/>
      <w:r w:rsidR="0004728A" w:rsidRPr="003521BA">
        <w:rPr>
          <w:rFonts w:ascii="Times New Roman" w:eastAsiaTheme="majorEastAsia" w:hAnsi="Times New Roman" w:cs="Times New Roman"/>
          <w:sz w:val="22"/>
          <w:szCs w:val="22"/>
          <w:lang w:val="en-GB"/>
        </w:rPr>
        <w:t>exergetic</w:t>
      </w:r>
      <w:proofErr w:type="spellEnd"/>
      <w:r w:rsidR="0004728A" w:rsidRPr="003521BA">
        <w:rPr>
          <w:rFonts w:ascii="Times New Roman" w:eastAsiaTheme="majorEastAsia" w:hAnsi="Times New Roman" w:cs="Times New Roman"/>
          <w:sz w:val="22"/>
          <w:szCs w:val="22"/>
          <w:lang w:val="en-GB"/>
        </w:rPr>
        <w:t xml:space="preserve"> efficiency is the simplest form (conventional)of </w:t>
      </w:r>
      <w:proofErr w:type="spellStart"/>
      <w:r w:rsidR="0004728A" w:rsidRPr="003521BA">
        <w:rPr>
          <w:rFonts w:ascii="Times New Roman" w:eastAsiaTheme="majorEastAsia" w:hAnsi="Times New Roman" w:cs="Times New Roman"/>
          <w:sz w:val="22"/>
          <w:szCs w:val="22"/>
          <w:lang w:val="en-GB"/>
        </w:rPr>
        <w:t>exergetic</w:t>
      </w:r>
      <w:proofErr w:type="spellEnd"/>
      <w:r w:rsidR="0004728A" w:rsidRPr="003521BA">
        <w:rPr>
          <w:rFonts w:ascii="Times New Roman" w:eastAsiaTheme="majorEastAsia" w:hAnsi="Times New Roman" w:cs="Times New Roman"/>
          <w:sz w:val="22"/>
          <w:szCs w:val="22"/>
          <w:lang w:val="en-GB"/>
        </w:rPr>
        <w:t xml:space="preserve"> efficiency as Eq.14,</w:t>
      </w:r>
    </w:p>
    <w:bookmarkStart w:id="6" w:name="_Hlk197868472"/>
    <w:p w14:paraId="5DFF208D" w14:textId="1C4E9A4A" w:rsidR="0004728A" w:rsidRPr="003521BA" w:rsidRDefault="00000000" w:rsidP="00E23F62">
      <w:pPr>
        <w:tabs>
          <w:tab w:val="right" w:pos="9638"/>
        </w:tabs>
        <w:spacing w:before="120" w:after="120" w:line="240" w:lineRule="auto"/>
        <w:ind w:firstLine="4394"/>
        <w:jc w:val="both"/>
        <w:rPr>
          <w:rFonts w:ascii="Times New Roman" w:eastAsiaTheme="minorEastAsia" w:hAnsi="Times New Roman" w:cs="Times New Roman"/>
          <w:lang w:val="en-GB"/>
        </w:rPr>
      </w:pPr>
      <m:oMath>
        <m:sSub>
          <m:sSubPr>
            <m:ctrlPr>
              <w:rPr>
                <w:rFonts w:ascii="Cambria Math" w:eastAsiaTheme="minorEastAsia" w:hAnsi="Cambria Math" w:cs="Times New Roman"/>
                <w:lang w:val="en-GB"/>
              </w:rPr>
            </m:ctrlPr>
          </m:sSubPr>
          <m:e>
            <m:r>
              <m:rPr>
                <m:sty m:val="p"/>
              </m:rPr>
              <w:rPr>
                <w:rFonts w:ascii="Cambria Math" w:hAnsi="Cambria Math" w:cs="Times New Roman"/>
                <w:lang w:val="en-GB"/>
              </w:rPr>
              <m:t>η</m:t>
            </m:r>
          </m:e>
          <m:sub>
            <m:r>
              <m:rPr>
                <m:sty m:val="p"/>
              </m:rPr>
              <w:rPr>
                <w:rFonts w:ascii="Cambria Math" w:eastAsiaTheme="minorEastAsia" w:hAnsi="Cambria Math" w:cs="Times New Roman"/>
                <w:lang w:val="en-GB"/>
              </w:rPr>
              <m:t>ex</m:t>
            </m:r>
          </m:sub>
        </m:sSub>
        <m:r>
          <m:rPr>
            <m:sty m:val="p"/>
          </m:rPr>
          <w:rPr>
            <w:rFonts w:ascii="Cambria Math" w:eastAsiaTheme="minorEastAsia" w:hAnsi="Cambria Math" w:cs="Times New Roman"/>
            <w:lang w:val="en-GB"/>
          </w:rPr>
          <m:t xml:space="preserve">= </m:t>
        </m:r>
        <m:f>
          <m:fPr>
            <m:ctrlPr>
              <w:rPr>
                <w:rFonts w:ascii="Cambria Math" w:eastAsiaTheme="minorEastAsia" w:hAnsi="Cambria Math" w:cs="Times New Roman"/>
                <w:lang w:val="en-GB"/>
              </w:rPr>
            </m:ctrlPr>
          </m:fPr>
          <m:num>
            <m:sSub>
              <m:sSubPr>
                <m:ctrlPr>
                  <w:rPr>
                    <w:rFonts w:ascii="Cambria Math" w:hAnsi="Cambria Math" w:cs="Times New Roman"/>
                    <w:lang w:val="en-GB"/>
                  </w:rPr>
                </m:ctrlPr>
              </m:sSubPr>
              <m:e>
                <m:r>
                  <m:rPr>
                    <m:sty m:val="p"/>
                  </m:rPr>
                  <w:rPr>
                    <w:rFonts w:ascii="Cambria Math" w:hAnsi="Cambria Math" w:cs="Times New Roman"/>
                    <w:lang w:val="en-GB"/>
                  </w:rPr>
                  <m:t>Ė</m:t>
                </m:r>
              </m:e>
              <m:sub>
                <m:r>
                  <m:rPr>
                    <m:sty m:val="p"/>
                  </m:rPr>
                  <w:rPr>
                    <w:rFonts w:ascii="Cambria Math" w:hAnsi="Cambria Math" w:cs="Times New Roman"/>
                    <w:lang w:val="en-GB"/>
                  </w:rPr>
                  <m:t>x,out</m:t>
                </m:r>
              </m:sub>
            </m:sSub>
          </m:num>
          <m:den>
            <m:sSub>
              <m:sSubPr>
                <m:ctrlPr>
                  <w:rPr>
                    <w:rFonts w:ascii="Cambria Math" w:eastAsiaTheme="minorEastAsia" w:hAnsi="Cambria Math" w:cs="Times New Roman"/>
                    <w:lang w:val="en-GB"/>
                  </w:rPr>
                </m:ctrlPr>
              </m:sSubPr>
              <m:e>
                <m:r>
                  <m:rPr>
                    <m:sty m:val="p"/>
                  </m:rPr>
                  <w:rPr>
                    <w:rFonts w:ascii="Cambria Math" w:hAnsi="Cambria Math" w:cs="Times New Roman"/>
                    <w:lang w:val="en-GB"/>
                  </w:rPr>
                  <m:t>Ė</m:t>
                </m:r>
              </m:e>
              <m:sub>
                <m:r>
                  <m:rPr>
                    <m:sty m:val="p"/>
                  </m:rPr>
                  <w:rPr>
                    <w:rFonts w:ascii="Cambria Math" w:eastAsiaTheme="minorEastAsia" w:hAnsi="Cambria Math" w:cs="Times New Roman"/>
                    <w:lang w:val="en-GB"/>
                  </w:rPr>
                  <m:t>x,in</m:t>
                </m:r>
              </m:sub>
            </m:sSub>
          </m:den>
        </m:f>
      </m:oMath>
      <w:r w:rsidR="0004728A" w:rsidRPr="003521BA">
        <w:rPr>
          <w:rFonts w:ascii="Times New Roman" w:eastAsiaTheme="minorEastAsia" w:hAnsi="Times New Roman" w:cs="Times New Roman"/>
          <w:lang w:val="en-GB"/>
        </w:rPr>
        <w:t xml:space="preserve"> </w:t>
      </w:r>
      <w:r w:rsidR="0004728A" w:rsidRPr="003521BA">
        <w:rPr>
          <w:rFonts w:ascii="Times New Roman" w:eastAsiaTheme="minorEastAsia" w:hAnsi="Times New Roman" w:cs="Times New Roman"/>
          <w:lang w:val="en-GB"/>
        </w:rPr>
        <w:tab/>
        <w:t xml:space="preserve"> </w:t>
      </w:r>
      <w:r w:rsidR="0004728A" w:rsidRPr="003521BA">
        <w:rPr>
          <w:rFonts w:ascii="Times New Roman" w:hAnsi="Times New Roman" w:cs="Times New Roman"/>
          <w:lang w:val="en-GB"/>
        </w:rPr>
        <w:t>(14)</w:t>
      </w:r>
    </w:p>
    <w:bookmarkEnd w:id="6"/>
    <w:p w14:paraId="1F90ADB9" w14:textId="05A3E0CE" w:rsidR="0004728A" w:rsidRPr="003521BA" w:rsidRDefault="0004728A" w:rsidP="001700FD">
      <w:pPr>
        <w:pStyle w:val="NormalnyWeb"/>
        <w:spacing w:before="0" w:beforeAutospacing="0" w:afterLines="34" w:after="81" w:afterAutospacing="0"/>
        <w:ind w:firstLine="284"/>
        <w:jc w:val="both"/>
        <w:rPr>
          <w:rFonts w:ascii="Times New Roman" w:hAnsi="Times New Roman" w:cs="Times New Roman"/>
          <w:sz w:val="22"/>
          <w:szCs w:val="22"/>
          <w:lang w:val="en-GB"/>
        </w:rPr>
      </w:pPr>
      <w:r w:rsidRPr="003521BA">
        <w:rPr>
          <w:rFonts w:ascii="Times New Roman" w:hAnsi="Times New Roman" w:cs="Times New Roman"/>
          <w:sz w:val="22"/>
          <w:szCs w:val="22"/>
          <w:lang w:val="en-GB"/>
        </w:rPr>
        <w:t xml:space="preserve">The terms, </w:t>
      </w:r>
      <m:oMath>
        <m:sSub>
          <m:sSubPr>
            <m:ctrlPr>
              <w:rPr>
                <w:rFonts w:ascii="Cambria Math" w:eastAsiaTheme="minorEastAsia" w:hAnsi="Cambria Math" w:cs="Times New Roman"/>
                <w:i/>
                <w:sz w:val="22"/>
                <w:szCs w:val="22"/>
                <w:lang w:val="en-GB"/>
              </w:rPr>
            </m:ctrlPr>
          </m:sSubPr>
          <m:e>
            <m:r>
              <m:rPr>
                <m:sty m:val="p"/>
              </m:rPr>
              <w:rPr>
                <w:rFonts w:ascii="Cambria Math" w:hAnsi="Cambria Math" w:cs="Times New Roman"/>
                <w:sz w:val="22"/>
                <w:szCs w:val="22"/>
                <w:lang w:val="en-GB"/>
              </w:rPr>
              <m:t>Ė</m:t>
            </m:r>
          </m:e>
          <m:sub>
            <m:r>
              <w:rPr>
                <w:rFonts w:ascii="Cambria Math" w:eastAsiaTheme="minorEastAsia" w:hAnsi="Cambria Math" w:cs="Times New Roman"/>
                <w:sz w:val="22"/>
                <w:szCs w:val="22"/>
                <w:lang w:val="en-GB"/>
              </w:rPr>
              <m:t>in</m:t>
            </m:r>
          </m:sub>
        </m:sSub>
      </m:oMath>
      <w:r w:rsidRPr="003521BA">
        <w:rPr>
          <w:rFonts w:ascii="Times New Roman" w:hAnsi="Times New Roman" w:cs="Times New Roman"/>
          <w:sz w:val="22"/>
          <w:szCs w:val="22"/>
          <w:lang w:val="en-GB"/>
        </w:rPr>
        <w:t xml:space="preserve"> and </w:t>
      </w:r>
      <m:oMath>
        <m:sSub>
          <m:sSubPr>
            <m:ctrlPr>
              <w:rPr>
                <w:rFonts w:ascii="Cambria Math" w:hAnsi="Cambria Math" w:cs="Times New Roman"/>
                <w:sz w:val="22"/>
                <w:szCs w:val="22"/>
                <w:lang w:val="en-GB"/>
              </w:rPr>
            </m:ctrlPr>
          </m:sSubPr>
          <m:e>
            <m:r>
              <m:rPr>
                <m:sty m:val="p"/>
              </m:rPr>
              <w:rPr>
                <w:rFonts w:ascii="Cambria Math" w:hAnsi="Cambria Math" w:cs="Times New Roman"/>
                <w:sz w:val="22"/>
                <w:szCs w:val="22"/>
                <w:lang w:val="en-GB"/>
              </w:rPr>
              <m:t>Ė</m:t>
            </m:r>
          </m:e>
          <m:sub>
            <m:r>
              <m:rPr>
                <m:sty m:val="p"/>
              </m:rPr>
              <w:rPr>
                <w:rFonts w:ascii="Cambria Math" w:hAnsi="Cambria Math" w:cs="Times New Roman"/>
                <w:sz w:val="22"/>
                <w:szCs w:val="22"/>
                <w:lang w:val="en-GB"/>
              </w:rPr>
              <m:t>out</m:t>
            </m:r>
          </m:sub>
        </m:sSub>
      </m:oMath>
      <w:r w:rsidRPr="003521BA">
        <w:rPr>
          <w:rFonts w:ascii="Times New Roman" w:hAnsi="Times New Roman" w:cs="Times New Roman"/>
          <w:sz w:val="22"/>
          <w:szCs w:val="22"/>
          <w:lang w:val="en-GB"/>
        </w:rPr>
        <w:t xml:space="preserve"> herein have been previously defined. Furthermore, for power-producing systems, conventional </w:t>
      </w:r>
      <w:proofErr w:type="spellStart"/>
      <w:r w:rsidRPr="003521BA">
        <w:rPr>
          <w:rFonts w:ascii="Times New Roman" w:hAnsi="Times New Roman" w:cs="Times New Roman"/>
          <w:sz w:val="22"/>
          <w:szCs w:val="22"/>
          <w:lang w:val="en-GB"/>
        </w:rPr>
        <w:t>exergetic</w:t>
      </w:r>
      <w:proofErr w:type="spellEnd"/>
      <w:r w:rsidRPr="003521BA">
        <w:rPr>
          <w:rFonts w:ascii="Times New Roman" w:hAnsi="Times New Roman" w:cs="Times New Roman"/>
          <w:sz w:val="22"/>
          <w:szCs w:val="22"/>
          <w:lang w:val="en-GB"/>
        </w:rPr>
        <w:t xml:space="preserve"> efficiency can be expressed by equation (15).</w:t>
      </w:r>
    </w:p>
    <w:p w14:paraId="0C654649" w14:textId="73D08A63" w:rsidR="0004728A" w:rsidRPr="003521BA" w:rsidRDefault="00000000" w:rsidP="00E23F62">
      <w:pPr>
        <w:tabs>
          <w:tab w:val="right" w:pos="9638"/>
        </w:tabs>
        <w:spacing w:before="120" w:after="120" w:line="240" w:lineRule="auto"/>
        <w:ind w:firstLine="4394"/>
        <w:jc w:val="both"/>
        <w:rPr>
          <w:rFonts w:ascii="Times New Roman" w:eastAsiaTheme="minorEastAsia" w:hAnsi="Times New Roman" w:cs="Times New Roman"/>
          <w:lang w:val="en-GB"/>
        </w:rPr>
      </w:pPr>
      <m:oMath>
        <m:sSub>
          <m:sSubPr>
            <m:ctrlPr>
              <w:rPr>
                <w:rFonts w:ascii="Cambria Math" w:eastAsiaTheme="minorEastAsia" w:hAnsi="Cambria Math" w:cs="Times New Roman"/>
                <w:lang w:val="en-GB"/>
              </w:rPr>
            </m:ctrlPr>
          </m:sSubPr>
          <m:e>
            <m:r>
              <m:rPr>
                <m:sty m:val="p"/>
              </m:rPr>
              <w:rPr>
                <w:rFonts w:ascii="Cambria Math" w:hAnsi="Cambria Math" w:cs="Times New Roman"/>
                <w:lang w:val="en-GB"/>
              </w:rPr>
              <m:t>η</m:t>
            </m:r>
          </m:e>
          <m:sub>
            <m:r>
              <m:rPr>
                <m:sty m:val="p"/>
              </m:rPr>
              <w:rPr>
                <w:rFonts w:ascii="Cambria Math" w:eastAsiaTheme="minorEastAsia" w:hAnsi="Cambria Math" w:cs="Times New Roman"/>
                <w:lang w:val="en-GB"/>
              </w:rPr>
              <m:t>ex</m:t>
            </m:r>
          </m:sub>
        </m:sSub>
        <m:r>
          <m:rPr>
            <m:sty m:val="p"/>
          </m:rPr>
          <w:rPr>
            <w:rFonts w:ascii="Cambria Math" w:eastAsiaTheme="minorEastAsia" w:hAnsi="Cambria Math" w:cs="Times New Roman"/>
            <w:lang w:val="en-GB"/>
          </w:rPr>
          <m:t xml:space="preserve">= </m:t>
        </m:r>
        <m:f>
          <m:fPr>
            <m:ctrlPr>
              <w:rPr>
                <w:rFonts w:ascii="Cambria Math" w:eastAsiaTheme="minorEastAsia" w:hAnsi="Cambria Math" w:cs="Times New Roman"/>
                <w:lang w:val="en-GB"/>
              </w:rPr>
            </m:ctrlPr>
          </m:fPr>
          <m:num>
            <m:sSub>
              <m:sSubPr>
                <m:ctrlPr>
                  <w:rPr>
                    <w:rFonts w:ascii="Cambria Math" w:hAnsi="Cambria Math" w:cs="Times New Roman"/>
                    <w:lang w:val="en-GB"/>
                  </w:rPr>
                </m:ctrlPr>
              </m:sSubPr>
              <m:e>
                <m:r>
                  <m:rPr>
                    <m:sty m:val="p"/>
                  </m:rPr>
                  <w:rPr>
                    <w:rFonts w:ascii="Cambria Math" w:hAnsi="Cambria Math" w:cs="Times New Roman"/>
                    <w:lang w:val="en-GB"/>
                  </w:rPr>
                  <m:t>Ẇ</m:t>
                </m:r>
              </m:e>
              <m:sub>
                <m:r>
                  <m:rPr>
                    <m:sty m:val="p"/>
                  </m:rPr>
                  <w:rPr>
                    <w:rFonts w:ascii="Cambria Math" w:hAnsi="Cambria Math" w:cs="Times New Roman"/>
                    <w:lang w:val="en-GB"/>
                  </w:rPr>
                  <m:t>sh</m:t>
                </m:r>
              </m:sub>
            </m:sSub>
          </m:num>
          <m:den>
            <m:sSub>
              <m:sSubPr>
                <m:ctrlPr>
                  <w:rPr>
                    <w:rFonts w:ascii="Cambria Math" w:eastAsiaTheme="minorEastAsia" w:hAnsi="Cambria Math" w:cs="Times New Roman"/>
                    <w:lang w:val="en-GB"/>
                  </w:rPr>
                </m:ctrlPr>
              </m:sSubPr>
              <m:e>
                <m:r>
                  <m:rPr>
                    <m:sty m:val="p"/>
                  </m:rPr>
                  <w:rPr>
                    <w:rFonts w:ascii="Cambria Math" w:hAnsi="Cambria Math" w:cs="Times New Roman"/>
                    <w:lang w:val="en-GB"/>
                  </w:rPr>
                  <m:t>Ė</m:t>
                </m:r>
              </m:e>
              <m:sub>
                <m:r>
                  <m:rPr>
                    <m:sty m:val="p"/>
                  </m:rPr>
                  <w:rPr>
                    <w:rFonts w:ascii="Cambria Math" w:eastAsiaTheme="minorEastAsia" w:hAnsi="Cambria Math" w:cs="Times New Roman"/>
                    <w:lang w:val="en-GB"/>
                  </w:rPr>
                  <m:t>x,fuel</m:t>
                </m:r>
              </m:sub>
            </m:sSub>
          </m:den>
        </m:f>
      </m:oMath>
      <w:r w:rsidR="0004728A" w:rsidRPr="003521BA">
        <w:rPr>
          <w:rFonts w:ascii="Times New Roman" w:eastAsiaTheme="minorEastAsia" w:hAnsi="Times New Roman" w:cs="Times New Roman"/>
          <w:lang w:val="en-GB"/>
        </w:rPr>
        <w:t xml:space="preserve">  </w:t>
      </w:r>
      <w:r w:rsidR="0004728A" w:rsidRPr="003521BA">
        <w:rPr>
          <w:rFonts w:ascii="Times New Roman" w:eastAsiaTheme="minorEastAsia" w:hAnsi="Times New Roman" w:cs="Times New Roman"/>
          <w:lang w:val="en-GB"/>
        </w:rPr>
        <w:tab/>
        <w:t xml:space="preserve"> </w:t>
      </w:r>
      <w:r w:rsidR="0004728A" w:rsidRPr="003521BA">
        <w:rPr>
          <w:rFonts w:ascii="Times New Roman" w:hAnsi="Times New Roman" w:cs="Times New Roman"/>
          <w:lang w:val="en-GB"/>
        </w:rPr>
        <w:t>(15)</w:t>
      </w:r>
    </w:p>
    <w:p w14:paraId="24461B37" w14:textId="0ACF77C1" w:rsidR="0004728A" w:rsidRDefault="0004728A" w:rsidP="00E23F62">
      <w:pPr>
        <w:pStyle w:val="NormalnyWeb"/>
        <w:spacing w:before="0" w:beforeAutospacing="0" w:after="0" w:afterAutospacing="0"/>
        <w:ind w:firstLine="284"/>
        <w:jc w:val="both"/>
        <w:rPr>
          <w:rFonts w:ascii="Times New Roman" w:hAnsi="Times New Roman" w:cs="Times New Roman"/>
          <w:sz w:val="22"/>
          <w:szCs w:val="22"/>
          <w:lang w:val="en-GB"/>
        </w:rPr>
      </w:pPr>
      <w:r w:rsidRPr="003521BA">
        <w:rPr>
          <w:rFonts w:ascii="Times New Roman" w:hAnsi="Times New Roman" w:cs="Times New Roman"/>
          <w:sz w:val="22"/>
          <w:szCs w:val="22"/>
          <w:lang w:val="en-GB"/>
        </w:rPr>
        <w:t xml:space="preserve">Where, </w:t>
      </w:r>
      <m:oMath>
        <m:sSub>
          <m:sSubPr>
            <m:ctrlPr>
              <w:rPr>
                <w:rFonts w:ascii="Cambria Math" w:hAnsi="Cambria Math" w:cs="Times New Roman"/>
                <w:sz w:val="22"/>
                <w:szCs w:val="22"/>
                <w:lang w:val="en-GB"/>
              </w:rPr>
            </m:ctrlPr>
          </m:sSubPr>
          <m:e>
            <m:r>
              <m:rPr>
                <m:sty m:val="p"/>
              </m:rPr>
              <w:rPr>
                <w:rFonts w:ascii="Cambria Math" w:hAnsi="Cambria Math" w:cs="Times New Roman"/>
                <w:sz w:val="22"/>
                <w:szCs w:val="22"/>
                <w:lang w:val="en-GB"/>
              </w:rPr>
              <m:t>Ẇ</m:t>
            </m:r>
          </m:e>
          <m:sub>
            <m:r>
              <m:rPr>
                <m:sty m:val="p"/>
              </m:rPr>
              <w:rPr>
                <w:rFonts w:ascii="Cambria Math" w:hAnsi="Cambria Math" w:cs="Times New Roman"/>
                <w:sz w:val="22"/>
                <w:szCs w:val="22"/>
                <w:lang w:val="en-GB"/>
              </w:rPr>
              <m:t>sh</m:t>
            </m:r>
          </m:sub>
        </m:sSub>
      </m:oMath>
      <w:r w:rsidRPr="003521BA">
        <w:rPr>
          <w:rFonts w:ascii="Times New Roman" w:hAnsi="Times New Roman" w:cs="Times New Roman"/>
          <w:sz w:val="22"/>
          <w:szCs w:val="22"/>
          <w:lang w:val="en-GB"/>
        </w:rPr>
        <w:t xml:space="preserve"> is the shaft work(=</w:t>
      </w:r>
      <m:oMath>
        <m:sSub>
          <m:sSubPr>
            <m:ctrlPr>
              <w:rPr>
                <w:rFonts w:ascii="Cambria Math" w:eastAsiaTheme="minorEastAsia" w:hAnsi="Cambria Math" w:cs="Times New Roman"/>
                <w:sz w:val="22"/>
                <w:szCs w:val="22"/>
                <w:lang w:val="en-GB"/>
              </w:rPr>
            </m:ctrlPr>
          </m:sSubPr>
          <m:e>
            <m:r>
              <m:rPr>
                <m:sty m:val="p"/>
              </m:rPr>
              <w:rPr>
                <w:rFonts w:ascii="Cambria Math" w:hAnsi="Cambria Math" w:cs="Times New Roman"/>
                <w:sz w:val="22"/>
                <w:szCs w:val="22"/>
                <w:lang w:val="en-GB"/>
              </w:rPr>
              <m:t>Ė</m:t>
            </m:r>
          </m:e>
          <m:sub>
            <m:r>
              <m:rPr>
                <m:sty m:val="p"/>
              </m:rPr>
              <w:rPr>
                <w:rFonts w:ascii="Cambria Math" w:eastAsiaTheme="minorEastAsia" w:hAnsi="Cambria Math" w:cs="Times New Roman"/>
                <w:sz w:val="22"/>
                <w:szCs w:val="22"/>
                <w:lang w:val="en-GB"/>
              </w:rPr>
              <m:t>x,W</m:t>
            </m:r>
          </m:sub>
        </m:sSub>
        <m:r>
          <w:rPr>
            <w:rFonts w:ascii="Cambria Math" w:eastAsiaTheme="minorEastAsia" w:hAnsi="Cambria Math" w:cs="Times New Roman"/>
            <w:sz w:val="22"/>
            <w:szCs w:val="22"/>
            <w:lang w:val="en-GB"/>
          </w:rPr>
          <m:t>)</m:t>
        </m:r>
      </m:oMath>
      <w:r w:rsidRPr="003521BA">
        <w:rPr>
          <w:rFonts w:ascii="Times New Roman" w:hAnsi="Times New Roman" w:cs="Times New Roman"/>
          <w:sz w:val="22"/>
          <w:szCs w:val="22"/>
          <w:lang w:val="en-GB"/>
        </w:rPr>
        <w:t xml:space="preserve">, and </w:t>
      </w:r>
      <m:oMath>
        <m:sSub>
          <m:sSubPr>
            <m:ctrlPr>
              <w:rPr>
                <w:rFonts w:ascii="Cambria Math" w:eastAsiaTheme="minorEastAsia" w:hAnsi="Cambria Math" w:cs="Times New Roman"/>
                <w:sz w:val="22"/>
                <w:szCs w:val="22"/>
                <w:lang w:val="en-GB"/>
              </w:rPr>
            </m:ctrlPr>
          </m:sSubPr>
          <m:e>
            <m:r>
              <m:rPr>
                <m:sty m:val="p"/>
              </m:rPr>
              <w:rPr>
                <w:rFonts w:ascii="Cambria Math" w:hAnsi="Cambria Math" w:cs="Times New Roman"/>
                <w:sz w:val="22"/>
                <w:szCs w:val="22"/>
                <w:lang w:val="en-GB"/>
              </w:rPr>
              <m:t>Ė</m:t>
            </m:r>
          </m:e>
          <m:sub>
            <m:r>
              <m:rPr>
                <m:sty m:val="p"/>
              </m:rPr>
              <w:rPr>
                <w:rFonts w:ascii="Cambria Math" w:eastAsiaTheme="minorEastAsia" w:hAnsi="Cambria Math" w:cs="Times New Roman"/>
                <w:sz w:val="22"/>
                <w:szCs w:val="22"/>
                <w:lang w:val="en-GB"/>
              </w:rPr>
              <m:t>fuel</m:t>
            </m:r>
          </m:sub>
        </m:sSub>
      </m:oMath>
      <w:r w:rsidRPr="003521BA">
        <w:rPr>
          <w:rFonts w:ascii="Times New Roman" w:hAnsi="Times New Roman" w:cs="Times New Roman"/>
          <w:sz w:val="22"/>
          <w:szCs w:val="22"/>
          <w:lang w:val="en-GB"/>
        </w:rPr>
        <w:t xml:space="preserve"> is the exergy of the fuel entering the engine. The variation </w:t>
      </w:r>
      <w:r w:rsidR="00946023">
        <w:rPr>
          <w:rFonts w:ascii="Times New Roman" w:hAnsi="Times New Roman" w:cs="Times New Roman"/>
          <w:sz w:val="22"/>
          <w:szCs w:val="22"/>
          <w:lang w:val="en-GB"/>
        </w:rPr>
        <w:t xml:space="preserve">in the </w:t>
      </w:r>
      <w:proofErr w:type="spellStart"/>
      <w:r w:rsidR="00946023">
        <w:rPr>
          <w:rFonts w:ascii="Times New Roman" w:hAnsi="Times New Roman" w:cs="Times New Roman"/>
          <w:sz w:val="22"/>
          <w:szCs w:val="22"/>
          <w:lang w:val="en-GB"/>
        </w:rPr>
        <w:t>exergetic</w:t>
      </w:r>
      <w:proofErr w:type="spellEnd"/>
      <w:r w:rsidR="00946023">
        <w:rPr>
          <w:rFonts w:ascii="Times New Roman" w:hAnsi="Times New Roman" w:cs="Times New Roman"/>
          <w:sz w:val="22"/>
          <w:szCs w:val="22"/>
          <w:lang w:val="en-GB"/>
        </w:rPr>
        <w:t xml:space="preserve"> efficiency obtained from the calculations as a function of the fuel quantity is shown in a Table and a</w:t>
      </w:r>
      <w:r w:rsidRPr="003521BA">
        <w:rPr>
          <w:rFonts w:ascii="Times New Roman" w:hAnsi="Times New Roman" w:cs="Times New Roman"/>
          <w:sz w:val="22"/>
          <w:szCs w:val="22"/>
          <w:lang w:val="en-GB"/>
        </w:rPr>
        <w:t xml:space="preserve"> diagram. As seen in Table 3, </w:t>
      </w:r>
      <w:r w:rsidR="00946023">
        <w:rPr>
          <w:rFonts w:ascii="Times New Roman" w:hAnsi="Times New Roman" w:cs="Times New Roman"/>
          <w:sz w:val="22"/>
          <w:szCs w:val="22"/>
          <w:lang w:val="en-GB"/>
        </w:rPr>
        <w:t xml:space="preserve">the </w:t>
      </w:r>
      <w:proofErr w:type="spellStart"/>
      <w:r w:rsidR="00946023">
        <w:rPr>
          <w:rFonts w:ascii="Times New Roman" w:hAnsi="Times New Roman" w:cs="Times New Roman"/>
          <w:sz w:val="22"/>
          <w:szCs w:val="22"/>
          <w:lang w:val="en-GB"/>
        </w:rPr>
        <w:t>exergetic</w:t>
      </w:r>
      <w:proofErr w:type="spellEnd"/>
      <w:r w:rsidR="00946023">
        <w:rPr>
          <w:rFonts w:ascii="Times New Roman" w:hAnsi="Times New Roman" w:cs="Times New Roman"/>
          <w:sz w:val="22"/>
          <w:szCs w:val="22"/>
          <w:lang w:val="en-GB"/>
        </w:rPr>
        <w:t xml:space="preserve"> efficiency increases as the mole percentage of hydrogen in the fuel mixture</w:t>
      </w:r>
      <w:r w:rsidRPr="003521BA">
        <w:rPr>
          <w:rFonts w:ascii="Times New Roman" w:hAnsi="Times New Roman" w:cs="Times New Roman"/>
          <w:sz w:val="22"/>
          <w:szCs w:val="22"/>
          <w:lang w:val="en-GB"/>
        </w:rPr>
        <w:t xml:space="preserve"> increases. However, as seen from the calculations, as the hydrogen mole percentage increases, the total fuel energy, total fuel exergy, shaft work, and shaft exergy decrease.</w:t>
      </w:r>
    </w:p>
    <w:p w14:paraId="34232A35" w14:textId="5431DBDD" w:rsidR="00946023" w:rsidRDefault="00946023">
      <w:pPr>
        <w:rPr>
          <w:rFonts w:ascii="Times New Roman" w:eastAsia="Batang" w:hAnsi="Times New Roman" w:cs="Times New Roman"/>
          <w:color w:val="000000" w:themeColor="text1"/>
          <w:lang w:val="en-GB" w:eastAsia="ko-KR"/>
        </w:rPr>
      </w:pPr>
      <w:r>
        <w:rPr>
          <w:rFonts w:ascii="Times New Roman" w:hAnsi="Times New Roman" w:cs="Times New Roman"/>
          <w:lang w:val="en-GB"/>
        </w:rPr>
        <w:br w:type="page"/>
      </w:r>
    </w:p>
    <w:p w14:paraId="308EC567" w14:textId="44170FB7" w:rsidR="0004728A" w:rsidRPr="004B14DA" w:rsidRDefault="0004728A" w:rsidP="001700FD">
      <w:pPr>
        <w:pStyle w:val="Rtab"/>
        <w:rPr>
          <w:lang w:val="en-US"/>
        </w:rPr>
      </w:pPr>
      <w:r w:rsidRPr="004B14DA">
        <w:rPr>
          <w:b/>
          <w:lang w:val="en-US"/>
        </w:rPr>
        <w:lastRenderedPageBreak/>
        <w:t>Table 3</w:t>
      </w:r>
      <w:r w:rsidR="001700FD" w:rsidRPr="004B14DA">
        <w:rPr>
          <w:b/>
          <w:lang w:val="en-US"/>
        </w:rPr>
        <w:t>.</w:t>
      </w:r>
      <w:r w:rsidRPr="004B14DA">
        <w:rPr>
          <w:lang w:val="en-US"/>
        </w:rPr>
        <w:t xml:space="preserve"> Variation of </w:t>
      </w:r>
      <w:proofErr w:type="spellStart"/>
      <w:r w:rsidRPr="004B14DA">
        <w:rPr>
          <w:lang w:val="en-US"/>
        </w:rPr>
        <w:t>exergetic</w:t>
      </w:r>
      <w:proofErr w:type="spellEnd"/>
      <w:r w:rsidRPr="004B14DA">
        <w:rPr>
          <w:lang w:val="en-US"/>
        </w:rPr>
        <w:t xml:space="preserve"> efficiency based on exergy of input and output for different volumetric blends of propane and hydrogen</w:t>
      </w:r>
    </w:p>
    <w:tbl>
      <w:tblPr>
        <w:tblStyle w:val="Tabela-Siatka"/>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988"/>
        <w:gridCol w:w="992"/>
        <w:gridCol w:w="1706"/>
        <w:gridCol w:w="1843"/>
      </w:tblGrid>
      <w:tr w:rsidR="0004728A" w:rsidRPr="003521BA" w14:paraId="4403B709" w14:textId="77777777" w:rsidTr="007B5441">
        <w:trPr>
          <w:trHeight w:val="567"/>
          <w:jc w:val="center"/>
        </w:trPr>
        <w:tc>
          <w:tcPr>
            <w:tcW w:w="988" w:type="dxa"/>
            <w:vAlign w:val="center"/>
          </w:tcPr>
          <w:p w14:paraId="7037D1A3" w14:textId="77777777" w:rsidR="0004728A" w:rsidRPr="003521BA" w:rsidRDefault="0004728A" w:rsidP="007B5441">
            <w:pPr>
              <w:jc w:val="center"/>
              <w:rPr>
                <w:rFonts w:ascii="Times New Roman" w:hAnsi="Times New Roman" w:cs="Times New Roman"/>
                <w:sz w:val="18"/>
                <w:szCs w:val="18"/>
                <w:lang w:val="en-GB"/>
              </w:rPr>
            </w:pPr>
            <w:r w:rsidRPr="003521BA">
              <w:rPr>
                <w:rFonts w:ascii="Times New Roman" w:hAnsi="Times New Roman" w:cs="Times New Roman"/>
                <w:sz w:val="18"/>
                <w:szCs w:val="18"/>
                <w:lang w:val="en-GB"/>
              </w:rPr>
              <w:t>Propane (%)</w:t>
            </w:r>
          </w:p>
        </w:tc>
        <w:tc>
          <w:tcPr>
            <w:tcW w:w="992" w:type="dxa"/>
            <w:vAlign w:val="center"/>
          </w:tcPr>
          <w:p w14:paraId="28725686" w14:textId="77777777" w:rsidR="0004728A" w:rsidRPr="003521BA" w:rsidRDefault="0004728A" w:rsidP="007B5441">
            <w:pPr>
              <w:pStyle w:val="NormalnyWeb"/>
              <w:spacing w:before="0" w:beforeAutospacing="0" w:after="0" w:afterAutospacing="0"/>
              <w:jc w:val="center"/>
              <w:rPr>
                <w:rFonts w:ascii="Times New Roman" w:hAnsi="Times New Roman" w:cs="Times New Roman"/>
                <w:sz w:val="18"/>
                <w:szCs w:val="18"/>
                <w:lang w:val="en-GB"/>
              </w:rPr>
            </w:pPr>
            <w:r w:rsidRPr="003521BA">
              <w:rPr>
                <w:rFonts w:ascii="Times New Roman" w:hAnsi="Times New Roman" w:cs="Times New Roman"/>
                <w:sz w:val="18"/>
                <w:szCs w:val="18"/>
                <w:lang w:val="en-GB"/>
              </w:rPr>
              <w:t>Hydrogen (%)</w:t>
            </w:r>
          </w:p>
        </w:tc>
        <w:tc>
          <w:tcPr>
            <w:tcW w:w="1706" w:type="dxa"/>
            <w:vAlign w:val="center"/>
          </w:tcPr>
          <w:p w14:paraId="456E1358" w14:textId="77777777" w:rsidR="0004728A" w:rsidRPr="003521BA" w:rsidRDefault="0004728A" w:rsidP="007B5441">
            <w:pPr>
              <w:jc w:val="center"/>
              <w:rPr>
                <w:rFonts w:ascii="Times New Roman" w:hAnsi="Times New Roman" w:cs="Times New Roman"/>
                <w:sz w:val="18"/>
                <w:szCs w:val="18"/>
                <w:lang w:val="en-GB"/>
              </w:rPr>
            </w:pPr>
            <w:r w:rsidRPr="003521BA">
              <w:rPr>
                <w:rFonts w:ascii="Times New Roman" w:hAnsi="Times New Roman" w:cs="Times New Roman"/>
                <w:sz w:val="18"/>
                <w:szCs w:val="18"/>
                <w:lang w:val="en-GB"/>
              </w:rPr>
              <w:t>Total incoming fuel energy (kJ/</w:t>
            </w:r>
            <w:proofErr w:type="spellStart"/>
            <w:r w:rsidRPr="003521BA">
              <w:rPr>
                <w:rFonts w:ascii="Times New Roman" w:hAnsi="Times New Roman" w:cs="Times New Roman"/>
                <w:sz w:val="18"/>
                <w:szCs w:val="18"/>
                <w:lang w:val="en-GB"/>
              </w:rPr>
              <w:t>kmol</w:t>
            </w:r>
            <w:proofErr w:type="spellEnd"/>
            <w:r w:rsidRPr="003521BA">
              <w:rPr>
                <w:rFonts w:ascii="Times New Roman" w:hAnsi="Times New Roman" w:cs="Times New Roman"/>
                <w:sz w:val="18"/>
                <w:szCs w:val="18"/>
                <w:lang w:val="en-GB"/>
              </w:rPr>
              <w:t>)</w:t>
            </w:r>
          </w:p>
        </w:tc>
        <w:tc>
          <w:tcPr>
            <w:tcW w:w="1843" w:type="dxa"/>
            <w:vAlign w:val="center"/>
          </w:tcPr>
          <w:p w14:paraId="2AE8E771" w14:textId="77777777" w:rsidR="0004728A" w:rsidRPr="003521BA" w:rsidRDefault="0004728A" w:rsidP="007B5441">
            <w:pPr>
              <w:jc w:val="center"/>
              <w:rPr>
                <w:rFonts w:ascii="Times New Roman" w:hAnsi="Times New Roman" w:cs="Times New Roman"/>
                <w:sz w:val="18"/>
                <w:szCs w:val="18"/>
                <w:lang w:val="en-GB"/>
              </w:rPr>
            </w:pPr>
            <w:r w:rsidRPr="003521BA">
              <w:rPr>
                <w:rFonts w:ascii="Times New Roman" w:hAnsi="Times New Roman" w:cs="Times New Roman"/>
                <w:sz w:val="18"/>
                <w:szCs w:val="18"/>
                <w:lang w:val="en-GB"/>
              </w:rPr>
              <w:t>Total incoming fuel exergy (kJ/</w:t>
            </w:r>
            <w:proofErr w:type="spellStart"/>
            <w:r w:rsidRPr="003521BA">
              <w:rPr>
                <w:rFonts w:ascii="Times New Roman" w:hAnsi="Times New Roman" w:cs="Times New Roman"/>
                <w:sz w:val="18"/>
                <w:szCs w:val="18"/>
                <w:lang w:val="en-GB"/>
              </w:rPr>
              <w:t>kmol</w:t>
            </w:r>
            <w:proofErr w:type="spellEnd"/>
            <w:r w:rsidRPr="003521BA">
              <w:rPr>
                <w:rFonts w:ascii="Times New Roman" w:hAnsi="Times New Roman" w:cs="Times New Roman"/>
                <w:sz w:val="18"/>
                <w:szCs w:val="18"/>
                <w:lang w:val="en-GB"/>
              </w:rPr>
              <w:t>)</w:t>
            </w:r>
          </w:p>
        </w:tc>
      </w:tr>
      <w:tr w:rsidR="0004728A" w:rsidRPr="003521BA" w14:paraId="16A3E928" w14:textId="77777777" w:rsidTr="007B5441">
        <w:trPr>
          <w:trHeight w:val="283"/>
          <w:jc w:val="center"/>
        </w:trPr>
        <w:tc>
          <w:tcPr>
            <w:tcW w:w="988" w:type="dxa"/>
            <w:vAlign w:val="center"/>
          </w:tcPr>
          <w:p w14:paraId="5D91BE11" w14:textId="77777777" w:rsidR="0004728A" w:rsidRPr="003521BA" w:rsidRDefault="0004728A" w:rsidP="007B5441">
            <w:pPr>
              <w:pStyle w:val="NormalnyWeb"/>
              <w:spacing w:before="0" w:beforeAutospacing="0" w:after="0" w:afterAutospacing="0"/>
              <w:jc w:val="center"/>
              <w:rPr>
                <w:rFonts w:ascii="Times New Roman" w:hAnsi="Times New Roman" w:cs="Times New Roman"/>
                <w:sz w:val="18"/>
                <w:szCs w:val="18"/>
                <w:lang w:val="en-GB"/>
              </w:rPr>
            </w:pPr>
            <w:r w:rsidRPr="003521BA">
              <w:rPr>
                <w:rFonts w:ascii="Times New Roman" w:hAnsi="Times New Roman" w:cs="Times New Roman"/>
                <w:sz w:val="18"/>
                <w:szCs w:val="18"/>
                <w:lang w:val="en-GB"/>
              </w:rPr>
              <w:t>100</w:t>
            </w:r>
          </w:p>
        </w:tc>
        <w:tc>
          <w:tcPr>
            <w:tcW w:w="992" w:type="dxa"/>
            <w:vAlign w:val="center"/>
          </w:tcPr>
          <w:p w14:paraId="3B357E4C" w14:textId="77777777" w:rsidR="0004728A" w:rsidRPr="003521BA" w:rsidRDefault="0004728A" w:rsidP="007B5441">
            <w:pPr>
              <w:pStyle w:val="NormalnyWeb"/>
              <w:spacing w:before="0" w:beforeAutospacing="0" w:after="0" w:afterAutospacing="0"/>
              <w:jc w:val="center"/>
              <w:rPr>
                <w:rFonts w:ascii="Times New Roman" w:hAnsi="Times New Roman" w:cs="Times New Roman"/>
                <w:sz w:val="18"/>
                <w:szCs w:val="18"/>
                <w:lang w:val="en-GB"/>
              </w:rPr>
            </w:pPr>
            <w:r w:rsidRPr="003521BA">
              <w:rPr>
                <w:rFonts w:ascii="Times New Roman" w:hAnsi="Times New Roman" w:cs="Times New Roman"/>
                <w:sz w:val="18"/>
                <w:szCs w:val="18"/>
                <w:lang w:val="en-GB"/>
              </w:rPr>
              <w:t>0</w:t>
            </w:r>
          </w:p>
        </w:tc>
        <w:tc>
          <w:tcPr>
            <w:tcW w:w="1706" w:type="dxa"/>
            <w:vAlign w:val="center"/>
          </w:tcPr>
          <w:p w14:paraId="0E3B0793" w14:textId="77777777" w:rsidR="0004728A" w:rsidRPr="003521BA" w:rsidRDefault="0004728A" w:rsidP="007B5441">
            <w:pPr>
              <w:pStyle w:val="NormalnyWeb"/>
              <w:spacing w:before="0" w:beforeAutospacing="0" w:after="0" w:afterAutospacing="0"/>
              <w:jc w:val="center"/>
              <w:rPr>
                <w:rFonts w:ascii="Times New Roman" w:hAnsi="Times New Roman" w:cs="Times New Roman"/>
                <w:sz w:val="18"/>
                <w:szCs w:val="18"/>
                <w:lang w:val="en-GB"/>
              </w:rPr>
            </w:pPr>
            <w:r w:rsidRPr="003521BA">
              <w:rPr>
                <w:rFonts w:ascii="Times New Roman" w:hAnsi="Times New Roman" w:cs="Times New Roman"/>
                <w:sz w:val="18"/>
                <w:szCs w:val="18"/>
                <w:lang w:val="en-GB"/>
              </w:rPr>
              <w:t>1987372.80</w:t>
            </w:r>
          </w:p>
        </w:tc>
        <w:tc>
          <w:tcPr>
            <w:tcW w:w="1843" w:type="dxa"/>
            <w:vAlign w:val="center"/>
          </w:tcPr>
          <w:p w14:paraId="099E3D57" w14:textId="77777777" w:rsidR="0004728A" w:rsidRPr="003521BA" w:rsidRDefault="0004728A" w:rsidP="007B5441">
            <w:pPr>
              <w:pStyle w:val="NormalnyWeb"/>
              <w:spacing w:before="0" w:beforeAutospacing="0" w:after="0" w:afterAutospacing="0"/>
              <w:jc w:val="center"/>
              <w:rPr>
                <w:rFonts w:ascii="Times New Roman" w:hAnsi="Times New Roman" w:cs="Times New Roman"/>
                <w:sz w:val="18"/>
                <w:szCs w:val="18"/>
                <w:lang w:val="en-GB"/>
              </w:rPr>
            </w:pPr>
            <w:r w:rsidRPr="003521BA">
              <w:rPr>
                <w:rFonts w:ascii="Times New Roman" w:hAnsi="Times New Roman" w:cs="Times New Roman"/>
                <w:sz w:val="18"/>
                <w:szCs w:val="18"/>
                <w:lang w:val="en-GB"/>
              </w:rPr>
              <w:t>2161464.0</w:t>
            </w:r>
          </w:p>
        </w:tc>
      </w:tr>
      <w:tr w:rsidR="0004728A" w:rsidRPr="003521BA" w14:paraId="7FB6199B" w14:textId="77777777" w:rsidTr="007B5441">
        <w:trPr>
          <w:trHeight w:val="283"/>
          <w:jc w:val="center"/>
        </w:trPr>
        <w:tc>
          <w:tcPr>
            <w:tcW w:w="988" w:type="dxa"/>
            <w:vAlign w:val="center"/>
          </w:tcPr>
          <w:p w14:paraId="29346000" w14:textId="77777777" w:rsidR="0004728A" w:rsidRPr="003521BA" w:rsidRDefault="0004728A" w:rsidP="007B5441">
            <w:pPr>
              <w:pStyle w:val="NormalnyWeb"/>
              <w:spacing w:before="0" w:beforeAutospacing="0" w:after="0" w:afterAutospacing="0"/>
              <w:jc w:val="center"/>
              <w:rPr>
                <w:rFonts w:ascii="Times New Roman" w:hAnsi="Times New Roman" w:cs="Times New Roman"/>
                <w:sz w:val="18"/>
                <w:szCs w:val="18"/>
                <w:lang w:val="en-GB"/>
              </w:rPr>
            </w:pPr>
            <w:r w:rsidRPr="003521BA">
              <w:rPr>
                <w:rFonts w:ascii="Times New Roman" w:hAnsi="Times New Roman" w:cs="Times New Roman"/>
                <w:sz w:val="18"/>
                <w:szCs w:val="18"/>
                <w:lang w:val="en-GB"/>
              </w:rPr>
              <w:t>60</w:t>
            </w:r>
          </w:p>
        </w:tc>
        <w:tc>
          <w:tcPr>
            <w:tcW w:w="992" w:type="dxa"/>
            <w:vAlign w:val="center"/>
          </w:tcPr>
          <w:p w14:paraId="5953A9E1" w14:textId="77777777" w:rsidR="0004728A" w:rsidRPr="003521BA" w:rsidRDefault="0004728A" w:rsidP="007B5441">
            <w:pPr>
              <w:pStyle w:val="NormalnyWeb"/>
              <w:spacing w:before="0" w:beforeAutospacing="0" w:after="0" w:afterAutospacing="0"/>
              <w:jc w:val="center"/>
              <w:rPr>
                <w:rFonts w:ascii="Times New Roman" w:hAnsi="Times New Roman" w:cs="Times New Roman"/>
                <w:sz w:val="18"/>
                <w:szCs w:val="18"/>
                <w:lang w:val="en-GB"/>
              </w:rPr>
            </w:pPr>
            <w:r w:rsidRPr="003521BA">
              <w:rPr>
                <w:rFonts w:ascii="Times New Roman" w:hAnsi="Times New Roman" w:cs="Times New Roman"/>
                <w:sz w:val="18"/>
                <w:szCs w:val="18"/>
                <w:lang w:val="en-GB"/>
              </w:rPr>
              <w:t>40</w:t>
            </w:r>
          </w:p>
        </w:tc>
        <w:tc>
          <w:tcPr>
            <w:tcW w:w="1706" w:type="dxa"/>
            <w:vAlign w:val="center"/>
          </w:tcPr>
          <w:p w14:paraId="79A8FA52" w14:textId="77777777" w:rsidR="0004728A" w:rsidRPr="003521BA" w:rsidRDefault="0004728A" w:rsidP="007B5441">
            <w:pPr>
              <w:pStyle w:val="NormalnyWeb"/>
              <w:spacing w:before="0" w:beforeAutospacing="0" w:after="0" w:afterAutospacing="0"/>
              <w:jc w:val="center"/>
              <w:rPr>
                <w:rFonts w:ascii="Times New Roman" w:hAnsi="Times New Roman" w:cs="Times New Roman"/>
                <w:sz w:val="18"/>
                <w:szCs w:val="18"/>
                <w:lang w:val="en-GB"/>
              </w:rPr>
            </w:pPr>
            <w:r w:rsidRPr="003521BA">
              <w:rPr>
                <w:rFonts w:ascii="Times New Roman" w:hAnsi="Times New Roman" w:cs="Times New Roman"/>
                <w:sz w:val="18"/>
                <w:szCs w:val="18"/>
                <w:lang w:val="en-GB"/>
              </w:rPr>
              <w:t>1288474.88</w:t>
            </w:r>
          </w:p>
        </w:tc>
        <w:tc>
          <w:tcPr>
            <w:tcW w:w="1843" w:type="dxa"/>
            <w:vAlign w:val="center"/>
          </w:tcPr>
          <w:p w14:paraId="629816F8" w14:textId="77777777" w:rsidR="0004728A" w:rsidRPr="003521BA" w:rsidRDefault="0004728A" w:rsidP="007B5441">
            <w:pPr>
              <w:pStyle w:val="NormalnyWeb"/>
              <w:spacing w:before="0" w:beforeAutospacing="0" w:after="0" w:afterAutospacing="0"/>
              <w:jc w:val="center"/>
              <w:rPr>
                <w:rFonts w:ascii="Times New Roman" w:hAnsi="Times New Roman" w:cs="Times New Roman"/>
                <w:sz w:val="18"/>
                <w:szCs w:val="18"/>
                <w:lang w:val="en-GB"/>
              </w:rPr>
            </w:pPr>
            <w:r w:rsidRPr="003521BA">
              <w:rPr>
                <w:rFonts w:ascii="Times New Roman" w:hAnsi="Times New Roman" w:cs="Times New Roman"/>
                <w:sz w:val="18"/>
                <w:szCs w:val="18"/>
                <w:lang w:val="en-GB"/>
              </w:rPr>
              <w:t>1392929.6</w:t>
            </w:r>
          </w:p>
        </w:tc>
      </w:tr>
      <w:tr w:rsidR="0004728A" w:rsidRPr="003521BA" w14:paraId="268C7A1C" w14:textId="77777777" w:rsidTr="007B5441">
        <w:trPr>
          <w:trHeight w:val="283"/>
          <w:jc w:val="center"/>
        </w:trPr>
        <w:tc>
          <w:tcPr>
            <w:tcW w:w="988" w:type="dxa"/>
            <w:vAlign w:val="center"/>
          </w:tcPr>
          <w:p w14:paraId="080156A2" w14:textId="77777777" w:rsidR="0004728A" w:rsidRPr="003521BA" w:rsidRDefault="0004728A" w:rsidP="007B5441">
            <w:pPr>
              <w:pStyle w:val="NormalnyWeb"/>
              <w:spacing w:before="0" w:beforeAutospacing="0" w:after="0" w:afterAutospacing="0"/>
              <w:jc w:val="center"/>
              <w:rPr>
                <w:rFonts w:ascii="Times New Roman" w:hAnsi="Times New Roman" w:cs="Times New Roman"/>
                <w:sz w:val="18"/>
                <w:szCs w:val="18"/>
                <w:lang w:val="en-GB"/>
              </w:rPr>
            </w:pPr>
            <w:r w:rsidRPr="003521BA">
              <w:rPr>
                <w:rFonts w:ascii="Times New Roman" w:hAnsi="Times New Roman" w:cs="Times New Roman"/>
                <w:sz w:val="18"/>
                <w:szCs w:val="18"/>
                <w:lang w:val="en-GB"/>
              </w:rPr>
              <w:t>30</w:t>
            </w:r>
          </w:p>
        </w:tc>
        <w:tc>
          <w:tcPr>
            <w:tcW w:w="992" w:type="dxa"/>
            <w:vAlign w:val="center"/>
          </w:tcPr>
          <w:p w14:paraId="36653A20" w14:textId="77777777" w:rsidR="0004728A" w:rsidRPr="003521BA" w:rsidRDefault="0004728A" w:rsidP="007B5441">
            <w:pPr>
              <w:pStyle w:val="NormalnyWeb"/>
              <w:spacing w:before="0" w:beforeAutospacing="0" w:after="0" w:afterAutospacing="0"/>
              <w:jc w:val="center"/>
              <w:rPr>
                <w:rFonts w:ascii="Times New Roman" w:hAnsi="Times New Roman" w:cs="Times New Roman"/>
                <w:sz w:val="18"/>
                <w:szCs w:val="18"/>
                <w:lang w:val="en-GB"/>
              </w:rPr>
            </w:pPr>
            <w:r w:rsidRPr="003521BA">
              <w:rPr>
                <w:rFonts w:ascii="Times New Roman" w:hAnsi="Times New Roman" w:cs="Times New Roman"/>
                <w:sz w:val="18"/>
                <w:szCs w:val="18"/>
                <w:lang w:val="en-GB"/>
              </w:rPr>
              <w:t>70</w:t>
            </w:r>
          </w:p>
        </w:tc>
        <w:tc>
          <w:tcPr>
            <w:tcW w:w="1706" w:type="dxa"/>
            <w:vAlign w:val="center"/>
          </w:tcPr>
          <w:p w14:paraId="6473BD15" w14:textId="77777777" w:rsidR="0004728A" w:rsidRPr="003521BA" w:rsidRDefault="0004728A" w:rsidP="007B5441">
            <w:pPr>
              <w:pStyle w:val="NormalnyWeb"/>
              <w:spacing w:before="0" w:beforeAutospacing="0" w:after="0" w:afterAutospacing="0"/>
              <w:jc w:val="center"/>
              <w:rPr>
                <w:rFonts w:ascii="Times New Roman" w:hAnsi="Times New Roman" w:cs="Times New Roman"/>
                <w:sz w:val="18"/>
                <w:szCs w:val="18"/>
                <w:lang w:val="en-GB"/>
              </w:rPr>
            </w:pPr>
            <w:r w:rsidRPr="003521BA">
              <w:rPr>
                <w:rFonts w:ascii="Times New Roman" w:hAnsi="Times New Roman" w:cs="Times New Roman"/>
                <w:sz w:val="18"/>
                <w:szCs w:val="18"/>
                <w:lang w:val="en-GB"/>
              </w:rPr>
              <w:t>764301.44</w:t>
            </w:r>
          </w:p>
        </w:tc>
        <w:tc>
          <w:tcPr>
            <w:tcW w:w="1843" w:type="dxa"/>
            <w:vAlign w:val="center"/>
          </w:tcPr>
          <w:p w14:paraId="4729B834" w14:textId="77777777" w:rsidR="0004728A" w:rsidRPr="003521BA" w:rsidRDefault="0004728A" w:rsidP="007B5441">
            <w:pPr>
              <w:pStyle w:val="NormalnyWeb"/>
              <w:spacing w:before="0" w:beforeAutospacing="0" w:after="0" w:afterAutospacing="0"/>
              <w:jc w:val="center"/>
              <w:rPr>
                <w:rFonts w:ascii="Times New Roman" w:hAnsi="Times New Roman" w:cs="Times New Roman"/>
                <w:sz w:val="18"/>
                <w:szCs w:val="18"/>
                <w:lang w:val="en-GB"/>
              </w:rPr>
            </w:pPr>
            <w:r w:rsidRPr="003521BA">
              <w:rPr>
                <w:rFonts w:ascii="Times New Roman" w:hAnsi="Times New Roman" w:cs="Times New Roman"/>
                <w:sz w:val="18"/>
                <w:szCs w:val="18"/>
                <w:lang w:val="en-GB"/>
              </w:rPr>
              <w:t>816528.8</w:t>
            </w:r>
          </w:p>
        </w:tc>
      </w:tr>
      <w:tr w:rsidR="0004728A" w:rsidRPr="003521BA" w14:paraId="71B35020" w14:textId="77777777" w:rsidTr="007B5441">
        <w:trPr>
          <w:trHeight w:val="283"/>
          <w:jc w:val="center"/>
        </w:trPr>
        <w:tc>
          <w:tcPr>
            <w:tcW w:w="988" w:type="dxa"/>
            <w:vAlign w:val="center"/>
          </w:tcPr>
          <w:p w14:paraId="76354821" w14:textId="77777777" w:rsidR="0004728A" w:rsidRPr="003521BA" w:rsidRDefault="0004728A" w:rsidP="007B5441">
            <w:pPr>
              <w:pStyle w:val="NormalnyWeb"/>
              <w:spacing w:before="0" w:beforeAutospacing="0" w:after="0" w:afterAutospacing="0"/>
              <w:jc w:val="center"/>
              <w:rPr>
                <w:rFonts w:ascii="Times New Roman" w:hAnsi="Times New Roman" w:cs="Times New Roman"/>
                <w:sz w:val="18"/>
                <w:szCs w:val="18"/>
                <w:lang w:val="en-GB"/>
              </w:rPr>
            </w:pPr>
            <w:r w:rsidRPr="003521BA">
              <w:rPr>
                <w:rFonts w:ascii="Times New Roman" w:hAnsi="Times New Roman" w:cs="Times New Roman"/>
                <w:sz w:val="18"/>
                <w:szCs w:val="18"/>
                <w:lang w:val="en-GB"/>
              </w:rPr>
              <w:t>0</w:t>
            </w:r>
          </w:p>
        </w:tc>
        <w:tc>
          <w:tcPr>
            <w:tcW w:w="992" w:type="dxa"/>
            <w:vAlign w:val="center"/>
          </w:tcPr>
          <w:p w14:paraId="751D1086" w14:textId="77777777" w:rsidR="0004728A" w:rsidRPr="003521BA" w:rsidRDefault="0004728A" w:rsidP="007B5441">
            <w:pPr>
              <w:pStyle w:val="NormalnyWeb"/>
              <w:spacing w:before="0" w:beforeAutospacing="0" w:after="0" w:afterAutospacing="0"/>
              <w:jc w:val="center"/>
              <w:rPr>
                <w:rFonts w:ascii="Times New Roman" w:hAnsi="Times New Roman" w:cs="Times New Roman"/>
                <w:sz w:val="18"/>
                <w:szCs w:val="18"/>
                <w:lang w:val="en-GB"/>
              </w:rPr>
            </w:pPr>
            <w:r w:rsidRPr="003521BA">
              <w:rPr>
                <w:rFonts w:ascii="Times New Roman" w:hAnsi="Times New Roman" w:cs="Times New Roman"/>
                <w:sz w:val="18"/>
                <w:szCs w:val="18"/>
                <w:lang w:val="en-GB"/>
              </w:rPr>
              <w:t>100</w:t>
            </w:r>
          </w:p>
        </w:tc>
        <w:tc>
          <w:tcPr>
            <w:tcW w:w="1706" w:type="dxa"/>
            <w:vAlign w:val="center"/>
          </w:tcPr>
          <w:p w14:paraId="770FCC4D" w14:textId="77777777" w:rsidR="0004728A" w:rsidRPr="003521BA" w:rsidRDefault="0004728A" w:rsidP="007B5441">
            <w:pPr>
              <w:pStyle w:val="NormalnyWeb"/>
              <w:spacing w:before="0" w:beforeAutospacing="0" w:after="0" w:afterAutospacing="0"/>
              <w:jc w:val="center"/>
              <w:rPr>
                <w:rFonts w:ascii="Times New Roman" w:hAnsi="Times New Roman" w:cs="Times New Roman"/>
                <w:sz w:val="18"/>
                <w:szCs w:val="18"/>
                <w:lang w:val="en-GB"/>
              </w:rPr>
            </w:pPr>
            <w:r w:rsidRPr="003521BA">
              <w:rPr>
                <w:rFonts w:ascii="Times New Roman" w:hAnsi="Times New Roman" w:cs="Times New Roman"/>
                <w:sz w:val="18"/>
                <w:szCs w:val="18"/>
                <w:lang w:val="en-GB"/>
              </w:rPr>
              <w:t>240128.00</w:t>
            </w:r>
          </w:p>
        </w:tc>
        <w:tc>
          <w:tcPr>
            <w:tcW w:w="1843" w:type="dxa"/>
            <w:vAlign w:val="center"/>
          </w:tcPr>
          <w:p w14:paraId="341DAE45" w14:textId="77777777" w:rsidR="0004728A" w:rsidRPr="003521BA" w:rsidRDefault="0004728A" w:rsidP="007B5441">
            <w:pPr>
              <w:pStyle w:val="NormalnyWeb"/>
              <w:spacing w:before="0" w:beforeAutospacing="0" w:after="0" w:afterAutospacing="0"/>
              <w:jc w:val="center"/>
              <w:rPr>
                <w:rFonts w:ascii="Times New Roman" w:hAnsi="Times New Roman" w:cs="Times New Roman"/>
                <w:sz w:val="18"/>
                <w:szCs w:val="18"/>
                <w:lang w:val="en-GB"/>
              </w:rPr>
            </w:pPr>
            <w:r w:rsidRPr="003521BA">
              <w:rPr>
                <w:rFonts w:ascii="Times New Roman" w:hAnsi="Times New Roman" w:cs="Times New Roman"/>
                <w:sz w:val="18"/>
                <w:szCs w:val="18"/>
                <w:lang w:val="en-GB"/>
              </w:rPr>
              <w:t>240128.0</w:t>
            </w:r>
          </w:p>
        </w:tc>
      </w:tr>
    </w:tbl>
    <w:p w14:paraId="0715CB46" w14:textId="3295516F" w:rsidR="0004728A" w:rsidRPr="003521BA" w:rsidRDefault="0004728A" w:rsidP="00AB0576">
      <w:pPr>
        <w:pStyle w:val="Rn1"/>
        <w:rPr>
          <w:bCs/>
        </w:rPr>
      </w:pPr>
      <w:r w:rsidRPr="003521BA">
        <w:t>3</w:t>
      </w:r>
      <w:r w:rsidR="00912555" w:rsidRPr="003521BA">
        <w:t>.</w:t>
      </w:r>
      <w:r w:rsidR="00AB0576">
        <w:t xml:space="preserve"> </w:t>
      </w:r>
      <w:r w:rsidRPr="003521BA">
        <w:t>Results and Discussion</w:t>
      </w:r>
    </w:p>
    <w:p w14:paraId="6A23E26B" w14:textId="54D9C1E6" w:rsidR="0004728A" w:rsidRPr="003521BA" w:rsidRDefault="0004728A" w:rsidP="00AB0576">
      <w:pPr>
        <w:spacing w:after="0" w:line="240" w:lineRule="auto"/>
        <w:ind w:firstLine="284"/>
        <w:jc w:val="both"/>
        <w:rPr>
          <w:rFonts w:ascii="Times New Roman" w:hAnsi="Times New Roman"/>
          <w:spacing w:val="-2"/>
          <w:lang w:val="en-GB"/>
        </w:rPr>
      </w:pPr>
      <w:r w:rsidRPr="003521BA">
        <w:rPr>
          <w:rFonts w:ascii="Times New Roman" w:hAnsi="Times New Roman"/>
          <w:spacing w:val="-2"/>
          <w:lang w:val="en-GB"/>
        </w:rPr>
        <w:t xml:space="preserve">The exergy results for the combustion reactions </w:t>
      </w:r>
      <w:proofErr w:type="spellStart"/>
      <w:r w:rsidRPr="003521BA">
        <w:rPr>
          <w:rFonts w:ascii="Times New Roman" w:hAnsi="Times New Roman"/>
          <w:spacing w:val="-2"/>
          <w:lang w:val="en-GB"/>
        </w:rPr>
        <w:t>analyzed</w:t>
      </w:r>
      <w:proofErr w:type="spellEnd"/>
      <w:r w:rsidRPr="003521BA">
        <w:rPr>
          <w:rFonts w:ascii="Times New Roman" w:hAnsi="Times New Roman"/>
          <w:spacing w:val="-2"/>
          <w:lang w:val="en-GB"/>
        </w:rPr>
        <w:t xml:space="preserve"> in this study are presented in Table 2. For internal combustion engines using propane and hydrogen in various ratios, an exergy balance must be established. To formulate this balance, the exergies entering and leaving the engine must be calculated separately. The inlet exergies were considered to be the fuel exergy and the heat exergy released from combustion. The outlet exergies were taken as the physical and chemical exergies of the combustion products, along with the exergy of the heat lost with the exhaust.</w:t>
      </w:r>
    </w:p>
    <w:p w14:paraId="7DB2003A" w14:textId="6472CBFF" w:rsidR="0004728A" w:rsidRPr="003521BA" w:rsidRDefault="0004728A" w:rsidP="00AB0576">
      <w:pPr>
        <w:spacing w:after="0" w:line="240" w:lineRule="auto"/>
        <w:ind w:firstLine="284"/>
        <w:jc w:val="both"/>
        <w:rPr>
          <w:rFonts w:ascii="Times New Roman" w:hAnsi="Times New Roman"/>
          <w:spacing w:val="-2"/>
          <w:lang w:val="en-GB"/>
        </w:rPr>
      </w:pPr>
      <w:r w:rsidRPr="003521BA">
        <w:rPr>
          <w:rFonts w:ascii="Times New Roman" w:hAnsi="Times New Roman"/>
          <w:spacing w:val="-2"/>
          <w:lang w:val="en-GB"/>
        </w:rPr>
        <w:t xml:space="preserve">Following these calculations, the exergy destruction was determined by applying the exergy balance equation to the system under investigation. The calculations </w:t>
      </w:r>
      <w:r w:rsidR="00946023">
        <w:rPr>
          <w:rFonts w:ascii="Times New Roman" w:hAnsi="Times New Roman"/>
          <w:spacing w:val="-2"/>
          <w:lang w:val="en-GB"/>
        </w:rPr>
        <w:t>showed that as the propane percentage decreased and the hydrogen percentage increased, the fuel exergy</w:t>
      </w:r>
      <w:r w:rsidRPr="003521BA">
        <w:rPr>
          <w:rFonts w:ascii="Times New Roman" w:hAnsi="Times New Roman"/>
          <w:spacing w:val="-2"/>
          <w:lang w:val="en-GB"/>
        </w:rPr>
        <w:t xml:space="preserve"> decreased. Conversely, the total physical and chemical exergy of the products increased under these same conditions.</w:t>
      </w:r>
    </w:p>
    <w:p w14:paraId="30BFBDB6" w14:textId="3A982C5C" w:rsidR="0004728A" w:rsidRPr="003521BA" w:rsidRDefault="0004728A" w:rsidP="00AB0576">
      <w:pPr>
        <w:spacing w:after="0" w:line="240" w:lineRule="auto"/>
        <w:ind w:firstLine="284"/>
        <w:jc w:val="both"/>
        <w:rPr>
          <w:rFonts w:ascii="Times New Roman" w:hAnsi="Times New Roman"/>
          <w:spacing w:val="-2"/>
          <w:lang w:val="en-GB"/>
        </w:rPr>
      </w:pPr>
      <w:r w:rsidRPr="003521BA">
        <w:rPr>
          <w:rFonts w:ascii="Times New Roman" w:hAnsi="Times New Roman"/>
          <w:spacing w:val="-2"/>
          <w:lang w:val="en-GB"/>
        </w:rPr>
        <w:t xml:space="preserve">The exergy of the heat generated by the combustion of the propane-hydrogen fuel </w:t>
      </w:r>
      <w:r w:rsidR="00946023">
        <w:rPr>
          <w:rFonts w:ascii="Times New Roman" w:hAnsi="Times New Roman"/>
          <w:spacing w:val="-2"/>
          <w:lang w:val="en-GB"/>
        </w:rPr>
        <w:t>in the engine was calculated, with approximately one-third of this exergy</w:t>
      </w:r>
      <w:r w:rsidRPr="003521BA">
        <w:rPr>
          <w:rFonts w:ascii="Times New Roman" w:hAnsi="Times New Roman"/>
          <w:spacing w:val="-2"/>
          <w:lang w:val="en-GB"/>
        </w:rPr>
        <w:t xml:space="preserve"> lost through the exhaust. The heat exergy released from combustion </w:t>
      </w:r>
      <w:r w:rsidR="00946023">
        <w:rPr>
          <w:rFonts w:ascii="Times New Roman" w:hAnsi="Times New Roman"/>
          <w:spacing w:val="-2"/>
          <w:lang w:val="en-GB"/>
        </w:rPr>
        <w:t>decreased with a decrease</w:t>
      </w:r>
      <w:r w:rsidRPr="003521BA">
        <w:rPr>
          <w:rFonts w:ascii="Times New Roman" w:hAnsi="Times New Roman"/>
          <w:spacing w:val="-2"/>
          <w:lang w:val="en-GB"/>
        </w:rPr>
        <w:t xml:space="preserve"> in propane percentage and an increase in hydrogen percentage. Finally, it was found that increasing the </w:t>
      </w:r>
      <w:r w:rsidR="00946023">
        <w:rPr>
          <w:rFonts w:ascii="Times New Roman" w:hAnsi="Times New Roman"/>
          <w:spacing w:val="-2"/>
          <w:lang w:val="en-GB"/>
        </w:rPr>
        <w:t>hydrogen content of the fuel decreased the calculated exergy destruction</w:t>
      </w:r>
      <w:r w:rsidRPr="003521BA">
        <w:rPr>
          <w:rFonts w:ascii="Times New Roman" w:hAnsi="Times New Roman"/>
          <w:spacing w:val="-2"/>
          <w:lang w:val="en-GB"/>
        </w:rPr>
        <w:t xml:space="preserve"> from the exergy balance equation.</w:t>
      </w:r>
    </w:p>
    <w:p w14:paraId="64EDC683" w14:textId="6B90E5A2" w:rsidR="00912555" w:rsidRPr="003521BA" w:rsidRDefault="00912555" w:rsidP="009314FF">
      <w:pPr>
        <w:spacing w:after="0" w:line="240" w:lineRule="auto"/>
        <w:rPr>
          <w:rFonts w:ascii="Times New Roman" w:hAnsi="Times New Roman"/>
          <w:spacing w:val="-2"/>
          <w:lang w:val="en-GB"/>
        </w:rPr>
      </w:pPr>
      <w:r w:rsidRPr="003521BA">
        <w:rPr>
          <w:rFonts w:ascii="Times New Roman" w:hAnsi="Times New Roman"/>
          <w:noProof/>
          <w:spacing w:val="-2"/>
          <w:lang w:val="en-GB"/>
        </w:rPr>
        <w:drawing>
          <wp:anchor distT="0" distB="0" distL="114300" distR="114300" simplePos="0" relativeHeight="251658240" behindDoc="0" locked="0" layoutInCell="1" allowOverlap="1" wp14:anchorId="61021676" wp14:editId="30C65823">
            <wp:simplePos x="0" y="0"/>
            <wp:positionH relativeFrom="margin">
              <wp:align>left</wp:align>
            </wp:positionH>
            <wp:positionV relativeFrom="paragraph">
              <wp:posOffset>185420</wp:posOffset>
            </wp:positionV>
            <wp:extent cx="3079115" cy="2590800"/>
            <wp:effectExtent l="0" t="0" r="6985" b="0"/>
            <wp:wrapSquare wrapText="bothSides"/>
            <wp:docPr id="73629090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290905" name="Resim 736290905"/>
                    <pic:cNvPicPr/>
                  </pic:nvPicPr>
                  <pic:blipFill>
                    <a:blip r:embed="rId13">
                      <a:extLst>
                        <a:ext uri="{28A0092B-C50C-407E-A947-70E740481C1C}">
                          <a14:useLocalDpi xmlns:a14="http://schemas.microsoft.com/office/drawing/2010/main" val="0"/>
                        </a:ext>
                      </a:extLst>
                    </a:blip>
                    <a:stretch>
                      <a:fillRect/>
                    </a:stretch>
                  </pic:blipFill>
                  <pic:spPr>
                    <a:xfrm>
                      <a:off x="0" y="0"/>
                      <a:ext cx="3079115" cy="2590800"/>
                    </a:xfrm>
                    <a:prstGeom prst="rect">
                      <a:avLst/>
                    </a:prstGeom>
                  </pic:spPr>
                </pic:pic>
              </a:graphicData>
            </a:graphic>
            <wp14:sizeRelH relativeFrom="margin">
              <wp14:pctWidth>0</wp14:pctWidth>
            </wp14:sizeRelH>
            <wp14:sizeRelV relativeFrom="margin">
              <wp14:pctHeight>0</wp14:pctHeight>
            </wp14:sizeRelV>
          </wp:anchor>
        </w:drawing>
      </w:r>
    </w:p>
    <w:p w14:paraId="6E8DC839" w14:textId="03EB0E51" w:rsidR="00912555" w:rsidRDefault="00912555" w:rsidP="009314FF">
      <w:pPr>
        <w:spacing w:after="0" w:line="240" w:lineRule="auto"/>
        <w:rPr>
          <w:rFonts w:ascii="Times New Roman" w:hAnsi="Times New Roman"/>
          <w:spacing w:val="-2"/>
          <w:lang w:val="en-GB"/>
        </w:rPr>
      </w:pPr>
      <w:r w:rsidRPr="003521BA">
        <w:rPr>
          <w:rFonts w:ascii="Times New Roman" w:hAnsi="Times New Roman"/>
          <w:noProof/>
          <w:spacing w:val="-2"/>
          <w:lang w:val="en-GB"/>
        </w:rPr>
        <w:drawing>
          <wp:inline distT="0" distB="0" distL="0" distR="0" wp14:anchorId="40A52CB1" wp14:editId="337EB388">
            <wp:extent cx="2868466" cy="2413000"/>
            <wp:effectExtent l="0" t="0" r="8255" b="6350"/>
            <wp:docPr id="1158983858"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983858" name="Resim 1158983858"/>
                    <pic:cNvPicPr/>
                  </pic:nvPicPr>
                  <pic:blipFill>
                    <a:blip r:embed="rId14">
                      <a:extLst>
                        <a:ext uri="{28A0092B-C50C-407E-A947-70E740481C1C}">
                          <a14:useLocalDpi xmlns:a14="http://schemas.microsoft.com/office/drawing/2010/main" val="0"/>
                        </a:ext>
                      </a:extLst>
                    </a:blip>
                    <a:stretch>
                      <a:fillRect/>
                    </a:stretch>
                  </pic:blipFill>
                  <pic:spPr>
                    <a:xfrm>
                      <a:off x="0" y="0"/>
                      <a:ext cx="2895769" cy="2435967"/>
                    </a:xfrm>
                    <a:prstGeom prst="rect">
                      <a:avLst/>
                    </a:prstGeom>
                  </pic:spPr>
                </pic:pic>
              </a:graphicData>
            </a:graphic>
          </wp:inline>
        </w:drawing>
      </w:r>
    </w:p>
    <w:p w14:paraId="7E419B80" w14:textId="77777777" w:rsidR="00AB0576" w:rsidRDefault="00AB0576" w:rsidP="009314FF">
      <w:pPr>
        <w:spacing w:after="0" w:line="240" w:lineRule="auto"/>
        <w:rPr>
          <w:rFonts w:ascii="Times New Roman" w:hAnsi="Times New Roman"/>
          <w:spacing w:val="-2"/>
          <w:lang w:val="en-GB"/>
        </w:rPr>
      </w:pPr>
    </w:p>
    <w:p w14:paraId="6FCCB485" w14:textId="77777777" w:rsidR="00AB0576" w:rsidRPr="003521BA" w:rsidRDefault="00AB0576" w:rsidP="009314FF">
      <w:pPr>
        <w:spacing w:after="0" w:line="240" w:lineRule="auto"/>
        <w:rPr>
          <w:rFonts w:ascii="Times New Roman" w:hAnsi="Times New Roman"/>
          <w:spacing w:val="-2"/>
          <w:lang w:val="en-GB"/>
        </w:rPr>
      </w:pPr>
    </w:p>
    <w:p w14:paraId="387F2A4E" w14:textId="0804F492" w:rsidR="0004728A" w:rsidRPr="004B14DA" w:rsidRDefault="0004728A" w:rsidP="00AB0576">
      <w:pPr>
        <w:pStyle w:val="Rrys"/>
        <w:rPr>
          <w:lang w:val="en-US"/>
        </w:rPr>
      </w:pPr>
      <w:r w:rsidRPr="004B14DA">
        <w:rPr>
          <w:b/>
          <w:bCs/>
          <w:lang w:val="en-US"/>
        </w:rPr>
        <w:t>Fig</w:t>
      </w:r>
      <w:r w:rsidR="00AB0576" w:rsidRPr="004B14DA">
        <w:rPr>
          <w:b/>
          <w:bCs/>
          <w:lang w:val="en-US"/>
        </w:rPr>
        <w:t>.</w:t>
      </w:r>
      <w:r w:rsidRPr="004B14DA">
        <w:rPr>
          <w:b/>
          <w:bCs/>
          <w:lang w:val="en-US"/>
        </w:rPr>
        <w:t xml:space="preserve"> 2</w:t>
      </w:r>
      <w:r w:rsidR="00AB0576" w:rsidRPr="004B14DA">
        <w:rPr>
          <w:b/>
          <w:bCs/>
          <w:lang w:val="en-US"/>
        </w:rPr>
        <w:t>.</w:t>
      </w:r>
      <w:r w:rsidRPr="004B14DA">
        <w:rPr>
          <w:lang w:val="en-US"/>
        </w:rPr>
        <w:t xml:space="preserve"> Variation of (a) fuel exergy and (b) heat exergy as </w:t>
      </w:r>
      <w:r w:rsidR="00946023" w:rsidRPr="004B14DA">
        <w:rPr>
          <w:lang w:val="en-US"/>
        </w:rPr>
        <w:t>a function of</w:t>
      </w:r>
      <w:r w:rsidRPr="004B14DA">
        <w:rPr>
          <w:lang w:val="en-US"/>
        </w:rPr>
        <w:t xml:space="preserve"> percentage blends of propane and hydrogen as</w:t>
      </w:r>
      <w:r w:rsidR="00746F07">
        <w:rPr>
          <w:lang w:val="en-US"/>
        </w:rPr>
        <w:t> </w:t>
      </w:r>
      <w:r w:rsidRPr="004B14DA">
        <w:rPr>
          <w:lang w:val="en-US"/>
        </w:rPr>
        <w:t>mole rate</w:t>
      </w:r>
    </w:p>
    <w:p w14:paraId="0DC0AD60" w14:textId="77777777" w:rsidR="00AB0576" w:rsidRDefault="00AB0576" w:rsidP="00AB0576">
      <w:pPr>
        <w:spacing w:after="0" w:line="240" w:lineRule="auto"/>
        <w:ind w:firstLine="284"/>
        <w:jc w:val="both"/>
        <w:rPr>
          <w:rFonts w:ascii="Times New Roman" w:hAnsi="Times New Roman"/>
          <w:spacing w:val="-2"/>
          <w:lang w:val="en-GB"/>
        </w:rPr>
      </w:pPr>
    </w:p>
    <w:p w14:paraId="27CD2BA2" w14:textId="2B8AA37C" w:rsidR="0004728A" w:rsidRPr="003521BA" w:rsidRDefault="0004728A" w:rsidP="00AB0576">
      <w:pPr>
        <w:spacing w:after="0" w:line="240" w:lineRule="auto"/>
        <w:ind w:firstLine="284"/>
        <w:jc w:val="both"/>
        <w:rPr>
          <w:rFonts w:ascii="Times New Roman" w:hAnsi="Times New Roman"/>
          <w:spacing w:val="-2"/>
          <w:lang w:val="en-GB"/>
        </w:rPr>
      </w:pPr>
      <w:r w:rsidRPr="003521BA">
        <w:rPr>
          <w:rFonts w:ascii="Times New Roman" w:hAnsi="Times New Roman"/>
          <w:spacing w:val="-2"/>
          <w:lang w:val="en-GB"/>
        </w:rPr>
        <w:t xml:space="preserve">For an internal combustion engine, graphs were plotted (Figures 2-8) using the exergy analysis values </w:t>
      </w:r>
      <w:r w:rsidR="00946023">
        <w:rPr>
          <w:rFonts w:ascii="Times New Roman" w:hAnsi="Times New Roman"/>
          <w:spacing w:val="-2"/>
          <w:lang w:val="en-GB"/>
        </w:rPr>
        <w:t>from Tables 1 and 2, based on</w:t>
      </w:r>
      <w:r w:rsidRPr="003521BA">
        <w:rPr>
          <w:rFonts w:ascii="Times New Roman" w:hAnsi="Times New Roman"/>
          <w:spacing w:val="-2"/>
          <w:lang w:val="en-GB"/>
        </w:rPr>
        <w:t xml:space="preserve"> the combustion reaction for a propane-hydrogen mixture. Figure 2 illustrates the variation of fuel exergy and heat exergy as a function of the percentage composition of propane and hydrogen.</w:t>
      </w:r>
    </w:p>
    <w:p w14:paraId="050FABD7" w14:textId="77777777" w:rsidR="0004728A" w:rsidRPr="003521BA" w:rsidRDefault="0004728A" w:rsidP="00AB0576">
      <w:pPr>
        <w:spacing w:after="0" w:line="240" w:lineRule="auto"/>
        <w:ind w:firstLine="284"/>
        <w:jc w:val="both"/>
        <w:rPr>
          <w:rFonts w:ascii="Times New Roman" w:hAnsi="Times New Roman"/>
          <w:spacing w:val="-2"/>
          <w:lang w:val="en-GB"/>
        </w:rPr>
      </w:pPr>
      <w:r w:rsidRPr="003521BA">
        <w:rPr>
          <w:rFonts w:ascii="Times New Roman" w:hAnsi="Times New Roman"/>
          <w:spacing w:val="-2"/>
          <w:lang w:val="en-GB"/>
        </w:rPr>
        <w:t>As depicted in Figure 2(a), as the mole percentage of hydrogen in the fuel mixture decreases (i.e., the proportion of propane increases), the total exergy increases. It is evident from the graph that the contribution of hydrogen to the total fuel exergy remains low; propane provides higher exergy.</w:t>
      </w:r>
    </w:p>
    <w:p w14:paraId="61BB713C" w14:textId="77777777" w:rsidR="00E67B63" w:rsidRDefault="00E67B63">
      <w:pPr>
        <w:rPr>
          <w:rFonts w:ascii="Times New Roman" w:hAnsi="Times New Roman"/>
          <w:spacing w:val="-2"/>
          <w:lang w:val="en-GB"/>
        </w:rPr>
      </w:pPr>
      <w:r>
        <w:rPr>
          <w:rFonts w:ascii="Times New Roman" w:hAnsi="Times New Roman"/>
          <w:spacing w:val="-2"/>
          <w:lang w:val="en-GB"/>
        </w:rPr>
        <w:br w:type="page"/>
      </w:r>
    </w:p>
    <w:p w14:paraId="454008BF" w14:textId="4D0F96FC" w:rsidR="0004728A" w:rsidRDefault="0004728A" w:rsidP="00AB0576">
      <w:pPr>
        <w:spacing w:after="0" w:line="240" w:lineRule="auto"/>
        <w:ind w:firstLine="284"/>
        <w:jc w:val="both"/>
        <w:rPr>
          <w:rFonts w:ascii="Times New Roman" w:hAnsi="Times New Roman"/>
          <w:spacing w:val="-2"/>
          <w:lang w:val="en-GB"/>
        </w:rPr>
      </w:pPr>
      <w:r w:rsidRPr="003521BA">
        <w:rPr>
          <w:rFonts w:ascii="Times New Roman" w:hAnsi="Times New Roman"/>
          <w:spacing w:val="-2"/>
          <w:lang w:val="en-GB"/>
        </w:rPr>
        <w:lastRenderedPageBreak/>
        <w:t xml:space="preserve">Figure 2(b) presents the variation </w:t>
      </w:r>
      <w:r w:rsidR="00946023">
        <w:rPr>
          <w:rFonts w:ascii="Times New Roman" w:hAnsi="Times New Roman"/>
          <w:spacing w:val="-2"/>
          <w:lang w:val="en-GB"/>
        </w:rPr>
        <w:t>in the total fuel heat exergy with hydrogen mole percentage</w:t>
      </w:r>
      <w:r w:rsidRPr="003521BA">
        <w:rPr>
          <w:rFonts w:ascii="Times New Roman" w:hAnsi="Times New Roman"/>
          <w:spacing w:val="-2"/>
          <w:lang w:val="en-GB"/>
        </w:rPr>
        <w:t xml:space="preserve">. As </w:t>
      </w:r>
      <w:r w:rsidR="00946023">
        <w:rPr>
          <w:rFonts w:ascii="Times New Roman" w:hAnsi="Times New Roman"/>
          <w:spacing w:val="-2"/>
          <w:lang w:val="en-GB"/>
        </w:rPr>
        <w:t>shown in the figure, as the mole fraction of hydrogen in the fuel mixture increases, the total fuel heat exergy</w:t>
      </w:r>
      <w:r w:rsidRPr="003521BA">
        <w:rPr>
          <w:rFonts w:ascii="Times New Roman" w:hAnsi="Times New Roman"/>
          <w:spacing w:val="-2"/>
          <w:lang w:val="en-GB"/>
        </w:rPr>
        <w:t xml:space="preserve"> decreases. The graph also makes it clear that </w:t>
      </w:r>
      <w:r w:rsidR="00946023">
        <w:rPr>
          <w:rFonts w:ascii="Times New Roman" w:hAnsi="Times New Roman"/>
          <w:spacing w:val="-2"/>
          <w:lang w:val="en-GB"/>
        </w:rPr>
        <w:t>hydrogen's contributio</w:t>
      </w:r>
      <w:r w:rsidRPr="003521BA">
        <w:rPr>
          <w:rFonts w:ascii="Times New Roman" w:hAnsi="Times New Roman"/>
          <w:spacing w:val="-2"/>
          <w:lang w:val="en-GB"/>
        </w:rPr>
        <w:t>n to the total fuel heat exergy is similarly low.</w:t>
      </w:r>
    </w:p>
    <w:p w14:paraId="406EEF0B" w14:textId="77777777" w:rsidR="00E67B63" w:rsidRPr="003521BA" w:rsidRDefault="00E67B63" w:rsidP="00AB0576">
      <w:pPr>
        <w:spacing w:after="0" w:line="240" w:lineRule="auto"/>
        <w:ind w:firstLine="284"/>
        <w:jc w:val="both"/>
        <w:rPr>
          <w:rFonts w:ascii="Times New Roman" w:hAnsi="Times New Roman"/>
          <w:spacing w:val="-2"/>
          <w:lang w:val="en-GB"/>
        </w:rPr>
      </w:pPr>
    </w:p>
    <w:p w14:paraId="3D5ABA81" w14:textId="77777777" w:rsidR="0004728A" w:rsidRPr="003521BA" w:rsidRDefault="0004728A" w:rsidP="009314FF">
      <w:pPr>
        <w:spacing w:after="0" w:line="240" w:lineRule="auto"/>
        <w:jc w:val="center"/>
        <w:rPr>
          <w:rFonts w:ascii="Times New Roman" w:hAnsi="Times New Roman"/>
          <w:spacing w:val="-2"/>
          <w:lang w:val="en-GB"/>
        </w:rPr>
      </w:pPr>
      <w:r w:rsidRPr="003521BA">
        <w:rPr>
          <w:rFonts w:ascii="Times New Roman" w:hAnsi="Times New Roman"/>
          <w:noProof/>
          <w:spacing w:val="-2"/>
          <w:lang w:val="en-GB"/>
        </w:rPr>
        <w:drawing>
          <wp:inline distT="0" distB="0" distL="0" distR="0" wp14:anchorId="5E7E673C" wp14:editId="6F49A72B">
            <wp:extent cx="3057180" cy="2571750"/>
            <wp:effectExtent l="0" t="0" r="0" b="0"/>
            <wp:docPr id="227672132"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672132" name="Resim 227672132"/>
                    <pic:cNvPicPr/>
                  </pic:nvPicPr>
                  <pic:blipFill>
                    <a:blip r:embed="rId15">
                      <a:extLst>
                        <a:ext uri="{28A0092B-C50C-407E-A947-70E740481C1C}">
                          <a14:useLocalDpi xmlns:a14="http://schemas.microsoft.com/office/drawing/2010/main" val="0"/>
                        </a:ext>
                      </a:extLst>
                    </a:blip>
                    <a:stretch>
                      <a:fillRect/>
                    </a:stretch>
                  </pic:blipFill>
                  <pic:spPr>
                    <a:xfrm>
                      <a:off x="0" y="0"/>
                      <a:ext cx="3068038" cy="2580884"/>
                    </a:xfrm>
                    <a:prstGeom prst="rect">
                      <a:avLst/>
                    </a:prstGeom>
                  </pic:spPr>
                </pic:pic>
              </a:graphicData>
            </a:graphic>
          </wp:inline>
        </w:drawing>
      </w:r>
    </w:p>
    <w:p w14:paraId="297713DC" w14:textId="21F9AE76" w:rsidR="0004728A" w:rsidRPr="004B14DA" w:rsidRDefault="0004728A" w:rsidP="00AB0576">
      <w:pPr>
        <w:pStyle w:val="Rrys"/>
        <w:rPr>
          <w:lang w:val="en-US"/>
        </w:rPr>
      </w:pPr>
      <w:r w:rsidRPr="004B14DA">
        <w:rPr>
          <w:b/>
          <w:bCs/>
          <w:lang w:val="en-US"/>
        </w:rPr>
        <w:t>Fig</w:t>
      </w:r>
      <w:r w:rsidR="00AB0576" w:rsidRPr="004B14DA">
        <w:rPr>
          <w:b/>
          <w:bCs/>
          <w:lang w:val="en-US"/>
        </w:rPr>
        <w:t>.</w:t>
      </w:r>
      <w:r w:rsidRPr="004B14DA">
        <w:rPr>
          <w:b/>
          <w:bCs/>
          <w:lang w:val="en-US"/>
        </w:rPr>
        <w:t xml:space="preserve"> 3</w:t>
      </w:r>
      <w:r w:rsidR="00AB0576" w:rsidRPr="004B14DA">
        <w:rPr>
          <w:b/>
          <w:bCs/>
          <w:lang w:val="en-US"/>
        </w:rPr>
        <w:t>.</w:t>
      </w:r>
      <w:r w:rsidRPr="004B14DA">
        <w:rPr>
          <w:lang w:val="en-US"/>
        </w:rPr>
        <w:t xml:space="preserve"> Variation of the physical and chemical exergy of combustion products as a function of the molar percentage of propane and hydrogen in the fuel blend</w:t>
      </w:r>
    </w:p>
    <w:p w14:paraId="5A6FF43E" w14:textId="77777777" w:rsidR="00AB0576" w:rsidRDefault="00AB0576" w:rsidP="00AB0576">
      <w:pPr>
        <w:spacing w:after="0" w:line="240" w:lineRule="auto"/>
        <w:ind w:firstLine="284"/>
        <w:jc w:val="both"/>
        <w:rPr>
          <w:rFonts w:ascii="Times New Roman" w:hAnsi="Times New Roman"/>
          <w:spacing w:val="-2"/>
          <w:lang w:val="en-GB"/>
        </w:rPr>
      </w:pPr>
    </w:p>
    <w:p w14:paraId="68495153" w14:textId="0BF7EA5D" w:rsidR="0004728A" w:rsidRPr="003521BA" w:rsidRDefault="0004728A" w:rsidP="00AB0576">
      <w:pPr>
        <w:spacing w:after="0" w:line="240" w:lineRule="auto"/>
        <w:ind w:firstLine="284"/>
        <w:jc w:val="both"/>
        <w:rPr>
          <w:rFonts w:ascii="Times New Roman" w:hAnsi="Times New Roman"/>
          <w:spacing w:val="-2"/>
          <w:lang w:val="en-GB"/>
        </w:rPr>
      </w:pPr>
      <w:r w:rsidRPr="003521BA">
        <w:rPr>
          <w:rFonts w:ascii="Times New Roman" w:hAnsi="Times New Roman"/>
          <w:spacing w:val="-2"/>
          <w:lang w:val="en-GB"/>
        </w:rPr>
        <w:t xml:space="preserve">Figure 3 illustrates the changes in the physical, chemical, and total exergy of the combustion products for various propane and hydrogen blend ratios. As </w:t>
      </w:r>
      <w:r w:rsidR="00946023">
        <w:rPr>
          <w:rFonts w:ascii="Times New Roman" w:hAnsi="Times New Roman"/>
          <w:spacing w:val="-2"/>
          <w:lang w:val="en-GB"/>
        </w:rPr>
        <w:t>shown in the graph, the chemical exergy of the combustion products remains virtually unchanged across blend ratios</w:t>
      </w:r>
      <w:r w:rsidRPr="003521BA">
        <w:rPr>
          <w:rFonts w:ascii="Times New Roman" w:hAnsi="Times New Roman"/>
          <w:spacing w:val="-2"/>
          <w:lang w:val="en-GB"/>
        </w:rPr>
        <w:t xml:space="preserve">. Consequently, it is evident that the </w:t>
      </w:r>
      <w:r w:rsidR="00946023">
        <w:rPr>
          <w:rFonts w:ascii="Times New Roman" w:hAnsi="Times New Roman"/>
          <w:spacing w:val="-2"/>
          <w:lang w:val="en-GB"/>
        </w:rPr>
        <w:t>physical exergy of the products primarily determines the total exergy of the exhaust gase</w:t>
      </w:r>
      <w:r w:rsidRPr="003521BA">
        <w:rPr>
          <w:rFonts w:ascii="Times New Roman" w:hAnsi="Times New Roman"/>
          <w:spacing w:val="-2"/>
          <w:lang w:val="en-GB"/>
        </w:rPr>
        <w:t>s. It is also observed that as the hydrogen enrichment ratio increases, the physical exergy becomes more negative. This decrease accelerates, particularly after the hydrogen content in the mixture exceeds 80%.</w:t>
      </w:r>
    </w:p>
    <w:p w14:paraId="5FC1D88F" w14:textId="77777777" w:rsidR="0004728A" w:rsidRPr="003521BA" w:rsidRDefault="0004728A" w:rsidP="00AB0576">
      <w:pPr>
        <w:spacing w:after="0" w:line="240" w:lineRule="auto"/>
        <w:ind w:firstLine="284"/>
        <w:jc w:val="both"/>
        <w:rPr>
          <w:rFonts w:ascii="Times New Roman" w:hAnsi="Times New Roman"/>
          <w:spacing w:val="-2"/>
          <w:lang w:val="en-GB"/>
        </w:rPr>
      </w:pPr>
    </w:p>
    <w:p w14:paraId="2A9DC602" w14:textId="77777777" w:rsidR="0004728A" w:rsidRPr="003521BA" w:rsidRDefault="0004728A" w:rsidP="009314FF">
      <w:pPr>
        <w:spacing w:after="0" w:line="240" w:lineRule="auto"/>
        <w:jc w:val="center"/>
        <w:rPr>
          <w:rFonts w:ascii="Times New Roman" w:hAnsi="Times New Roman"/>
          <w:spacing w:val="-2"/>
          <w:lang w:val="en-GB"/>
        </w:rPr>
      </w:pPr>
      <w:r w:rsidRPr="003521BA">
        <w:rPr>
          <w:rFonts w:ascii="Times New Roman" w:hAnsi="Times New Roman"/>
          <w:noProof/>
          <w:spacing w:val="-2"/>
          <w:lang w:val="en-GB"/>
        </w:rPr>
        <w:drawing>
          <wp:inline distT="0" distB="0" distL="0" distR="0" wp14:anchorId="1058CA13" wp14:editId="6A426C93">
            <wp:extent cx="2989240" cy="2514600"/>
            <wp:effectExtent l="0" t="0" r="1905" b="0"/>
            <wp:docPr id="357014351"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014351" name="Resim 357014351"/>
                    <pic:cNvPicPr/>
                  </pic:nvPicPr>
                  <pic:blipFill>
                    <a:blip r:embed="rId16">
                      <a:extLst>
                        <a:ext uri="{28A0092B-C50C-407E-A947-70E740481C1C}">
                          <a14:useLocalDpi xmlns:a14="http://schemas.microsoft.com/office/drawing/2010/main" val="0"/>
                        </a:ext>
                      </a:extLst>
                    </a:blip>
                    <a:stretch>
                      <a:fillRect/>
                    </a:stretch>
                  </pic:blipFill>
                  <pic:spPr>
                    <a:xfrm>
                      <a:off x="0" y="0"/>
                      <a:ext cx="3003308" cy="2526435"/>
                    </a:xfrm>
                    <a:prstGeom prst="rect">
                      <a:avLst/>
                    </a:prstGeom>
                  </pic:spPr>
                </pic:pic>
              </a:graphicData>
            </a:graphic>
          </wp:inline>
        </w:drawing>
      </w:r>
    </w:p>
    <w:p w14:paraId="0CD29967" w14:textId="6A6F89E6" w:rsidR="0004728A" w:rsidRPr="004B14DA" w:rsidRDefault="0004728A" w:rsidP="00AB0576">
      <w:pPr>
        <w:pStyle w:val="Rrys"/>
        <w:rPr>
          <w:lang w:val="en-US"/>
        </w:rPr>
      </w:pPr>
      <w:r w:rsidRPr="004B14DA">
        <w:rPr>
          <w:b/>
          <w:bCs/>
          <w:lang w:val="en-US"/>
        </w:rPr>
        <w:t>Fig</w:t>
      </w:r>
      <w:r w:rsidR="00AB0576" w:rsidRPr="004B14DA">
        <w:rPr>
          <w:b/>
          <w:bCs/>
          <w:lang w:val="en-US"/>
        </w:rPr>
        <w:t>.</w:t>
      </w:r>
      <w:r w:rsidRPr="004B14DA">
        <w:rPr>
          <w:b/>
          <w:bCs/>
          <w:lang w:val="en-US"/>
        </w:rPr>
        <w:t xml:space="preserve"> 4</w:t>
      </w:r>
      <w:r w:rsidR="00AB0576" w:rsidRPr="004B14DA">
        <w:rPr>
          <w:b/>
          <w:bCs/>
          <w:lang w:val="en-US"/>
        </w:rPr>
        <w:t>.</w:t>
      </w:r>
      <w:r w:rsidRPr="004B14DA">
        <w:rPr>
          <w:lang w:val="en-US"/>
        </w:rPr>
        <w:t xml:space="preserve"> Total heat and exhaust exergy in the combustion chamber for propane-hydrogen mixtures with various molar ratios</w:t>
      </w:r>
    </w:p>
    <w:p w14:paraId="7240CA58" w14:textId="77777777" w:rsidR="00AB0576" w:rsidRDefault="00AB0576" w:rsidP="00AB0576">
      <w:pPr>
        <w:spacing w:after="0" w:line="240" w:lineRule="auto"/>
        <w:ind w:firstLine="284"/>
        <w:jc w:val="both"/>
        <w:rPr>
          <w:rFonts w:ascii="Times New Roman" w:hAnsi="Times New Roman"/>
          <w:spacing w:val="-2"/>
          <w:lang w:val="en-GB"/>
        </w:rPr>
      </w:pPr>
    </w:p>
    <w:p w14:paraId="57AE133B" w14:textId="6BD1C7D6" w:rsidR="0004728A" w:rsidRPr="003521BA" w:rsidRDefault="0004728A" w:rsidP="00AB0576">
      <w:pPr>
        <w:spacing w:after="0" w:line="240" w:lineRule="auto"/>
        <w:ind w:firstLine="284"/>
        <w:jc w:val="both"/>
        <w:rPr>
          <w:rFonts w:ascii="Times New Roman" w:hAnsi="Times New Roman"/>
          <w:spacing w:val="-2"/>
          <w:lang w:val="en-GB"/>
        </w:rPr>
      </w:pPr>
      <w:r w:rsidRPr="003521BA">
        <w:rPr>
          <w:rFonts w:ascii="Times New Roman" w:hAnsi="Times New Roman"/>
          <w:spacing w:val="-2"/>
          <w:lang w:val="en-GB"/>
        </w:rPr>
        <w:t xml:space="preserve">As shown in Figure 4, </w:t>
      </w:r>
      <w:r w:rsidR="00946023">
        <w:rPr>
          <w:rFonts w:ascii="Times New Roman" w:hAnsi="Times New Roman"/>
          <w:spacing w:val="-2"/>
          <w:lang w:val="en-GB"/>
        </w:rPr>
        <w:t>the sum of the heat released by</w:t>
      </w:r>
      <w:r w:rsidRPr="003521BA">
        <w:rPr>
          <w:rFonts w:ascii="Times New Roman" w:hAnsi="Times New Roman"/>
          <w:spacing w:val="-2"/>
          <w:lang w:val="en-GB"/>
        </w:rPr>
        <w:t xml:space="preserve"> the combustion reaction and the product exergy in the combustion chamber decreases as the molar percentage of hydrogen increases.</w:t>
      </w:r>
    </w:p>
    <w:p w14:paraId="385A5A8F" w14:textId="1A481F43" w:rsidR="008127A5" w:rsidRPr="003521BA" w:rsidRDefault="008127A5" w:rsidP="008127A5">
      <w:pPr>
        <w:spacing w:after="0" w:line="240" w:lineRule="auto"/>
        <w:ind w:firstLine="284"/>
        <w:jc w:val="both"/>
        <w:rPr>
          <w:rFonts w:ascii="Times New Roman" w:hAnsi="Times New Roman"/>
          <w:spacing w:val="-2"/>
          <w:lang w:val="en-GB"/>
        </w:rPr>
      </w:pPr>
      <w:r w:rsidRPr="003521BA">
        <w:rPr>
          <w:rFonts w:ascii="Times New Roman" w:hAnsi="Times New Roman"/>
          <w:spacing w:val="-2"/>
          <w:lang w:val="en-GB"/>
        </w:rPr>
        <w:t xml:space="preserve">As shown in Figure 5, the exergy destruction for the considered system decreases as the mole percentage of hydrogen in the fuel mixture increases. This result indicates that </w:t>
      </w:r>
      <w:r>
        <w:rPr>
          <w:rFonts w:ascii="Times New Roman" w:hAnsi="Times New Roman"/>
          <w:spacing w:val="-2"/>
          <w:lang w:val="en-GB"/>
        </w:rPr>
        <w:t xml:space="preserve">hydrogen's </w:t>
      </w:r>
      <w:proofErr w:type="spellStart"/>
      <w:r>
        <w:rPr>
          <w:rFonts w:ascii="Times New Roman" w:hAnsi="Times New Roman"/>
          <w:spacing w:val="-2"/>
          <w:lang w:val="en-GB"/>
        </w:rPr>
        <w:t>exergetic</w:t>
      </w:r>
      <w:proofErr w:type="spellEnd"/>
      <w:r>
        <w:rPr>
          <w:rFonts w:ascii="Times New Roman" w:hAnsi="Times New Roman"/>
          <w:spacing w:val="-2"/>
          <w:lang w:val="en-GB"/>
        </w:rPr>
        <w:t xml:space="preserve"> efficiency</w:t>
      </w:r>
      <w:r w:rsidRPr="003521BA">
        <w:rPr>
          <w:rFonts w:ascii="Times New Roman" w:hAnsi="Times New Roman"/>
          <w:spacing w:val="-2"/>
          <w:lang w:val="en-GB"/>
        </w:rPr>
        <w:t xml:space="preserve"> as a fuel is superior to that of propane.</w:t>
      </w:r>
      <w:r w:rsidRPr="003521BA">
        <w:rPr>
          <w:lang w:val="en-GB"/>
        </w:rPr>
        <w:t xml:space="preserve"> </w:t>
      </w:r>
      <w:r w:rsidRPr="003521BA">
        <w:rPr>
          <w:rFonts w:ascii="Times New Roman" w:hAnsi="Times New Roman"/>
          <w:spacing w:val="-2"/>
          <w:lang w:val="en-GB"/>
        </w:rPr>
        <w:t xml:space="preserve">Nevertheless, in practical engine applications, additional </w:t>
      </w:r>
      <w:proofErr w:type="spellStart"/>
      <w:r w:rsidRPr="003521BA">
        <w:rPr>
          <w:rFonts w:ascii="Times New Roman" w:hAnsi="Times New Roman"/>
          <w:spacing w:val="-2"/>
          <w:lang w:val="en-GB"/>
        </w:rPr>
        <w:t>irreversibilities</w:t>
      </w:r>
      <w:proofErr w:type="spellEnd"/>
      <w:r w:rsidRPr="003521BA">
        <w:rPr>
          <w:rFonts w:ascii="Times New Roman" w:hAnsi="Times New Roman"/>
          <w:spacing w:val="-2"/>
          <w:lang w:val="en-GB"/>
        </w:rPr>
        <w:t xml:space="preserve"> such as wall heat transfer, friction losses, pumping work, and mixture inhomogeneities may alter the absolute values of exergy destruction and efficiency. Although the numerical magnitudes may vary under real operating conditions, the</w:t>
      </w:r>
      <w:r w:rsidR="00746F07">
        <w:rPr>
          <w:rFonts w:ascii="Times New Roman" w:hAnsi="Times New Roman"/>
          <w:spacing w:val="-2"/>
          <w:lang w:val="en-GB"/>
        </w:rPr>
        <w:t> </w:t>
      </w:r>
      <w:r w:rsidRPr="003521BA">
        <w:rPr>
          <w:rFonts w:ascii="Times New Roman" w:hAnsi="Times New Roman"/>
          <w:spacing w:val="-2"/>
          <w:lang w:val="en-GB"/>
        </w:rPr>
        <w:t>observed trend of decreasing exergy destruction with increasing hydrogen content is expected to remain valid.</w:t>
      </w:r>
    </w:p>
    <w:p w14:paraId="7E424C47" w14:textId="77777777" w:rsidR="0004728A" w:rsidRPr="003521BA" w:rsidRDefault="0004728A" w:rsidP="009314FF">
      <w:pPr>
        <w:spacing w:after="0" w:line="240" w:lineRule="auto"/>
        <w:jc w:val="center"/>
        <w:rPr>
          <w:rFonts w:ascii="Times New Roman" w:hAnsi="Times New Roman"/>
          <w:spacing w:val="-2"/>
          <w:lang w:val="en-GB"/>
        </w:rPr>
      </w:pPr>
      <w:r w:rsidRPr="003521BA">
        <w:rPr>
          <w:rFonts w:ascii="Times New Roman" w:hAnsi="Times New Roman"/>
          <w:noProof/>
          <w:spacing w:val="-2"/>
          <w:lang w:val="en-GB"/>
        </w:rPr>
        <w:lastRenderedPageBreak/>
        <w:drawing>
          <wp:inline distT="0" distB="0" distL="0" distR="0" wp14:anchorId="57F74A2F" wp14:editId="1608FED5">
            <wp:extent cx="2995662" cy="2520000"/>
            <wp:effectExtent l="0" t="0" r="0" b="0"/>
            <wp:docPr id="1081564888"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564888" name="Resim 1081564888"/>
                    <pic:cNvPicPr/>
                  </pic:nvPicPr>
                  <pic:blipFill>
                    <a:blip r:embed="rId17">
                      <a:extLst>
                        <a:ext uri="{28A0092B-C50C-407E-A947-70E740481C1C}">
                          <a14:useLocalDpi xmlns:a14="http://schemas.microsoft.com/office/drawing/2010/main" val="0"/>
                        </a:ext>
                      </a:extLst>
                    </a:blip>
                    <a:stretch>
                      <a:fillRect/>
                    </a:stretch>
                  </pic:blipFill>
                  <pic:spPr>
                    <a:xfrm>
                      <a:off x="0" y="0"/>
                      <a:ext cx="2995662" cy="2520000"/>
                    </a:xfrm>
                    <a:prstGeom prst="rect">
                      <a:avLst/>
                    </a:prstGeom>
                  </pic:spPr>
                </pic:pic>
              </a:graphicData>
            </a:graphic>
          </wp:inline>
        </w:drawing>
      </w:r>
    </w:p>
    <w:p w14:paraId="3B4D8098" w14:textId="72F960E9" w:rsidR="0004728A" w:rsidRPr="004B14DA" w:rsidRDefault="0004728A" w:rsidP="00AB0576">
      <w:pPr>
        <w:pStyle w:val="Rrys"/>
        <w:rPr>
          <w:lang w:val="en-US"/>
        </w:rPr>
      </w:pPr>
      <w:r w:rsidRPr="004B14DA">
        <w:rPr>
          <w:b/>
          <w:bCs/>
          <w:lang w:val="en-US"/>
        </w:rPr>
        <w:t>Fig</w:t>
      </w:r>
      <w:r w:rsidR="00AB0576" w:rsidRPr="004B14DA">
        <w:rPr>
          <w:b/>
          <w:bCs/>
          <w:lang w:val="en-US"/>
        </w:rPr>
        <w:t>.</w:t>
      </w:r>
      <w:r w:rsidRPr="004B14DA">
        <w:rPr>
          <w:b/>
          <w:bCs/>
          <w:lang w:val="en-US"/>
        </w:rPr>
        <w:t xml:space="preserve"> 5</w:t>
      </w:r>
      <w:r w:rsidR="00AB0576" w:rsidRPr="004B14DA">
        <w:rPr>
          <w:b/>
          <w:bCs/>
          <w:lang w:val="en-US"/>
        </w:rPr>
        <w:t>.</w:t>
      </w:r>
      <w:r w:rsidRPr="004B14DA">
        <w:rPr>
          <w:lang w:val="en-US"/>
        </w:rPr>
        <w:t xml:space="preserve"> Variation of exergy destruction for the system with propane-hydrogen mixtures at various molar ratios</w:t>
      </w:r>
    </w:p>
    <w:p w14:paraId="45037ACA" w14:textId="77777777" w:rsidR="00AB0576" w:rsidRDefault="00AB0576" w:rsidP="00AB0576">
      <w:pPr>
        <w:spacing w:after="0" w:line="240" w:lineRule="auto"/>
        <w:ind w:firstLine="284"/>
        <w:jc w:val="both"/>
        <w:rPr>
          <w:rFonts w:ascii="Times New Roman" w:hAnsi="Times New Roman"/>
          <w:spacing w:val="-2"/>
          <w:lang w:val="en-GB"/>
        </w:rPr>
      </w:pPr>
    </w:p>
    <w:p w14:paraId="585772CA" w14:textId="776F4531" w:rsidR="0004728A" w:rsidRPr="003521BA" w:rsidRDefault="0004728A" w:rsidP="00AB0576">
      <w:pPr>
        <w:spacing w:after="0" w:line="240" w:lineRule="auto"/>
        <w:ind w:firstLine="284"/>
        <w:jc w:val="both"/>
        <w:rPr>
          <w:rFonts w:ascii="Times New Roman" w:hAnsi="Times New Roman"/>
          <w:spacing w:val="-2"/>
          <w:lang w:val="en-GB"/>
        </w:rPr>
      </w:pPr>
      <w:r w:rsidRPr="003521BA">
        <w:rPr>
          <w:rFonts w:ascii="Times New Roman" w:hAnsi="Times New Roman"/>
          <w:spacing w:val="-2"/>
          <w:lang w:val="en-GB"/>
        </w:rPr>
        <w:t xml:space="preserve">Figure 6 presents the variation </w:t>
      </w:r>
      <w:r w:rsidR="00946023">
        <w:rPr>
          <w:rFonts w:ascii="Times New Roman" w:hAnsi="Times New Roman"/>
          <w:spacing w:val="-2"/>
          <w:lang w:val="en-GB"/>
        </w:rPr>
        <w:t xml:space="preserve">in shaft work exergy and </w:t>
      </w:r>
      <w:proofErr w:type="spellStart"/>
      <w:r w:rsidR="00946023">
        <w:rPr>
          <w:rFonts w:ascii="Times New Roman" w:hAnsi="Times New Roman"/>
          <w:spacing w:val="-2"/>
          <w:lang w:val="en-GB"/>
        </w:rPr>
        <w:t>exergetic</w:t>
      </w:r>
      <w:proofErr w:type="spellEnd"/>
      <w:r w:rsidR="00946023">
        <w:rPr>
          <w:rFonts w:ascii="Times New Roman" w:hAnsi="Times New Roman"/>
          <w:spacing w:val="-2"/>
          <w:lang w:val="en-GB"/>
        </w:rPr>
        <w:t xml:space="preserve"> efficiency with increasing</w:t>
      </w:r>
      <w:r w:rsidRPr="003521BA">
        <w:rPr>
          <w:rFonts w:ascii="Times New Roman" w:hAnsi="Times New Roman"/>
          <w:spacing w:val="-2"/>
          <w:lang w:val="en-GB"/>
        </w:rPr>
        <w:t xml:space="preserve"> propane-hydrogen blend percentage. As s</w:t>
      </w:r>
      <w:r w:rsidR="00946023">
        <w:rPr>
          <w:rFonts w:ascii="Times New Roman" w:hAnsi="Times New Roman"/>
          <w:spacing w:val="-2"/>
          <w:lang w:val="en-GB"/>
        </w:rPr>
        <w:t xml:space="preserve">hown in Figure 6, the </w:t>
      </w:r>
      <w:proofErr w:type="spellStart"/>
      <w:r w:rsidR="00946023">
        <w:rPr>
          <w:rFonts w:ascii="Times New Roman" w:hAnsi="Times New Roman"/>
          <w:spacing w:val="-2"/>
          <w:lang w:val="en-GB"/>
        </w:rPr>
        <w:t>exergetic</w:t>
      </w:r>
      <w:proofErr w:type="spellEnd"/>
      <w:r w:rsidR="00946023">
        <w:rPr>
          <w:rFonts w:ascii="Times New Roman" w:hAnsi="Times New Roman"/>
          <w:spacing w:val="-2"/>
          <w:lang w:val="en-GB"/>
        </w:rPr>
        <w:t xml:space="preserve"> efficiency increases with increasing hydrogen content in the fuel mixture</w:t>
      </w:r>
      <w:r w:rsidRPr="003521BA">
        <w:rPr>
          <w:rFonts w:ascii="Times New Roman" w:hAnsi="Times New Roman"/>
          <w:spacing w:val="-2"/>
          <w:lang w:val="en-GB"/>
        </w:rPr>
        <w:t>. This increase becomes more pronounced at hydrogen concentrations of 40% and higher.</w:t>
      </w:r>
    </w:p>
    <w:p w14:paraId="2DDBA1BA" w14:textId="77777777" w:rsidR="0004728A" w:rsidRPr="003521BA" w:rsidRDefault="0004728A" w:rsidP="00AB0576">
      <w:pPr>
        <w:spacing w:after="0" w:line="240" w:lineRule="auto"/>
        <w:ind w:firstLine="284"/>
        <w:jc w:val="both"/>
        <w:rPr>
          <w:rFonts w:ascii="Times New Roman" w:hAnsi="Times New Roman"/>
          <w:spacing w:val="-2"/>
          <w:lang w:val="en-GB"/>
        </w:rPr>
      </w:pPr>
    </w:p>
    <w:p w14:paraId="5DD81716" w14:textId="77777777" w:rsidR="0004728A" w:rsidRPr="003521BA" w:rsidRDefault="0004728A" w:rsidP="009314FF">
      <w:pPr>
        <w:spacing w:after="0" w:line="240" w:lineRule="auto"/>
        <w:jc w:val="center"/>
        <w:rPr>
          <w:rFonts w:ascii="Times New Roman" w:hAnsi="Times New Roman"/>
          <w:spacing w:val="-2"/>
          <w:lang w:val="en-GB"/>
        </w:rPr>
      </w:pPr>
      <w:r w:rsidRPr="003521BA">
        <w:rPr>
          <w:rFonts w:ascii="Times New Roman" w:hAnsi="Times New Roman"/>
          <w:noProof/>
          <w:spacing w:val="-2"/>
          <w:lang w:val="en-GB"/>
        </w:rPr>
        <w:drawing>
          <wp:inline distT="0" distB="0" distL="0" distR="0" wp14:anchorId="405CF60A" wp14:editId="02D1A51C">
            <wp:extent cx="2808000" cy="2713137"/>
            <wp:effectExtent l="0" t="0" r="0" b="0"/>
            <wp:docPr id="1129132725"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132725" name="Resim 1129132725"/>
                    <pic:cNvPicPr/>
                  </pic:nvPicPr>
                  <pic:blipFill>
                    <a:blip r:embed="rId18">
                      <a:extLst>
                        <a:ext uri="{28A0092B-C50C-407E-A947-70E740481C1C}">
                          <a14:useLocalDpi xmlns:a14="http://schemas.microsoft.com/office/drawing/2010/main" val="0"/>
                        </a:ext>
                      </a:extLst>
                    </a:blip>
                    <a:stretch>
                      <a:fillRect/>
                    </a:stretch>
                  </pic:blipFill>
                  <pic:spPr>
                    <a:xfrm>
                      <a:off x="0" y="0"/>
                      <a:ext cx="2808000" cy="2713137"/>
                    </a:xfrm>
                    <a:prstGeom prst="rect">
                      <a:avLst/>
                    </a:prstGeom>
                  </pic:spPr>
                </pic:pic>
              </a:graphicData>
            </a:graphic>
          </wp:inline>
        </w:drawing>
      </w:r>
    </w:p>
    <w:p w14:paraId="42BD512E" w14:textId="5D6A818F" w:rsidR="0004728A" w:rsidRPr="004B14DA" w:rsidRDefault="0004728A" w:rsidP="00AB0576">
      <w:pPr>
        <w:pStyle w:val="Rrys"/>
        <w:rPr>
          <w:lang w:val="en-US"/>
        </w:rPr>
      </w:pPr>
      <w:r w:rsidRPr="004B14DA">
        <w:rPr>
          <w:b/>
          <w:bCs/>
          <w:lang w:val="en-US"/>
        </w:rPr>
        <w:t>Fig</w:t>
      </w:r>
      <w:r w:rsidR="00AB0576" w:rsidRPr="004B14DA">
        <w:rPr>
          <w:b/>
          <w:bCs/>
          <w:lang w:val="en-US"/>
        </w:rPr>
        <w:t>.</w:t>
      </w:r>
      <w:r w:rsidRPr="004B14DA">
        <w:rPr>
          <w:b/>
          <w:bCs/>
          <w:lang w:val="en-US"/>
        </w:rPr>
        <w:t xml:space="preserve"> 6</w:t>
      </w:r>
      <w:r w:rsidR="00AB0576" w:rsidRPr="004B14DA">
        <w:rPr>
          <w:b/>
          <w:bCs/>
          <w:lang w:val="en-US"/>
        </w:rPr>
        <w:t>.</w:t>
      </w:r>
      <w:r w:rsidRPr="004B14DA">
        <w:rPr>
          <w:lang w:val="en-US"/>
        </w:rPr>
        <w:t xml:space="preserve"> </w:t>
      </w:r>
      <w:r w:rsidRPr="0055154A">
        <w:rPr>
          <w:spacing w:val="-2"/>
          <w:lang w:val="en-US"/>
        </w:rPr>
        <w:t xml:space="preserve">Variation of shaft work exergy and </w:t>
      </w:r>
      <w:proofErr w:type="spellStart"/>
      <w:r w:rsidRPr="0055154A">
        <w:rPr>
          <w:spacing w:val="-2"/>
          <w:lang w:val="en-US"/>
        </w:rPr>
        <w:t>exergetic</w:t>
      </w:r>
      <w:proofErr w:type="spellEnd"/>
      <w:r w:rsidRPr="0055154A">
        <w:rPr>
          <w:spacing w:val="-2"/>
          <w:lang w:val="en-US"/>
        </w:rPr>
        <w:t xml:space="preserve"> efficiency in the system as </w:t>
      </w:r>
      <w:r w:rsidR="00946023" w:rsidRPr="0055154A">
        <w:rPr>
          <w:spacing w:val="-2"/>
          <w:lang w:val="en-US"/>
        </w:rPr>
        <w:t>a function of</w:t>
      </w:r>
      <w:r w:rsidRPr="0055154A">
        <w:rPr>
          <w:spacing w:val="-2"/>
          <w:lang w:val="en-US"/>
        </w:rPr>
        <w:t xml:space="preserve"> percentage blends of propane and hydrogen as mole rate</w:t>
      </w:r>
    </w:p>
    <w:p w14:paraId="7AD3C7CE" w14:textId="59F9417D" w:rsidR="0004728A" w:rsidRPr="004B14DA" w:rsidRDefault="0004728A" w:rsidP="00AB0576">
      <w:pPr>
        <w:pStyle w:val="Rn1"/>
        <w:rPr>
          <w:lang w:val="en-US" w:eastAsia="tr-TR"/>
        </w:rPr>
      </w:pPr>
      <w:r w:rsidRPr="004B14DA">
        <w:rPr>
          <w:lang w:val="en-US" w:eastAsia="tr-TR"/>
        </w:rPr>
        <w:t>4</w:t>
      </w:r>
      <w:r w:rsidR="00912555" w:rsidRPr="004B14DA">
        <w:rPr>
          <w:lang w:val="en-US" w:eastAsia="tr-TR"/>
        </w:rPr>
        <w:t>.</w:t>
      </w:r>
      <w:r w:rsidR="00946023" w:rsidRPr="004B14DA">
        <w:rPr>
          <w:lang w:val="en-US" w:eastAsia="tr-TR"/>
        </w:rPr>
        <w:t xml:space="preserve"> </w:t>
      </w:r>
      <w:r w:rsidR="00912555" w:rsidRPr="004B14DA">
        <w:rPr>
          <w:lang w:val="en-US" w:eastAsia="tr-TR"/>
        </w:rPr>
        <w:t>Conclusions</w:t>
      </w:r>
    </w:p>
    <w:p w14:paraId="101A8F78" w14:textId="4E1C75E5" w:rsidR="001410FC" w:rsidRPr="003521BA" w:rsidRDefault="0004728A" w:rsidP="00AB0576">
      <w:pPr>
        <w:spacing w:after="0" w:line="240" w:lineRule="auto"/>
        <w:ind w:firstLine="284"/>
        <w:jc w:val="both"/>
        <w:rPr>
          <w:rFonts w:ascii="Times New Roman" w:hAnsi="Times New Roman" w:cs="Times New Roman"/>
          <w:lang w:val="en-GB"/>
        </w:rPr>
      </w:pPr>
      <w:r w:rsidRPr="003521BA">
        <w:rPr>
          <w:rFonts w:ascii="Times New Roman" w:hAnsi="Times New Roman" w:cs="Times New Roman"/>
          <w:color w:val="000000" w:themeColor="text1"/>
          <w:lang w:val="en-GB"/>
        </w:rPr>
        <w:t>In</w:t>
      </w:r>
      <w:r w:rsidR="001410FC" w:rsidRPr="003521BA">
        <w:rPr>
          <w:rFonts w:ascii="Times New Roman" w:hAnsi="Times New Roman" w:cs="Times New Roman"/>
          <w:lang w:val="en-GB"/>
        </w:rPr>
        <w:t xml:space="preserve"> this study, the combustion </w:t>
      </w:r>
      <w:proofErr w:type="spellStart"/>
      <w:r w:rsidR="001410FC" w:rsidRPr="003521BA">
        <w:rPr>
          <w:rFonts w:ascii="Times New Roman" w:hAnsi="Times New Roman" w:cs="Times New Roman"/>
          <w:lang w:val="en-GB"/>
        </w:rPr>
        <w:t>behavior</w:t>
      </w:r>
      <w:proofErr w:type="spellEnd"/>
      <w:r w:rsidR="001410FC" w:rsidRPr="003521BA">
        <w:rPr>
          <w:rFonts w:ascii="Times New Roman" w:hAnsi="Times New Roman" w:cs="Times New Roman"/>
          <w:lang w:val="en-GB"/>
        </w:rPr>
        <w:t xml:space="preserve"> of various volumetric mixtures of propane and hydrogen was </w:t>
      </w:r>
      <w:proofErr w:type="spellStart"/>
      <w:r w:rsidR="001410FC" w:rsidRPr="003521BA">
        <w:rPr>
          <w:rFonts w:ascii="Times New Roman" w:hAnsi="Times New Roman" w:cs="Times New Roman"/>
          <w:lang w:val="en-GB"/>
        </w:rPr>
        <w:t>modeled</w:t>
      </w:r>
      <w:proofErr w:type="spellEnd"/>
      <w:r w:rsidR="001410FC" w:rsidRPr="003521BA">
        <w:rPr>
          <w:rFonts w:ascii="Times New Roman" w:hAnsi="Times New Roman" w:cs="Times New Roman"/>
          <w:lang w:val="en-GB"/>
        </w:rPr>
        <w:t xml:space="preserve"> under real complete combustion conditions within an adiabatically assumed internal combustion engine. A detailed exergy analysis was carried out </w:t>
      </w:r>
      <w:r w:rsidR="00946023">
        <w:rPr>
          <w:rFonts w:ascii="Times New Roman" w:hAnsi="Times New Roman" w:cs="Times New Roman"/>
          <w:lang w:val="en-GB"/>
        </w:rPr>
        <w:t>using the second law of thermodynamics, based on a steady-flow open control-</w:t>
      </w:r>
      <w:r w:rsidR="001410FC" w:rsidRPr="003521BA">
        <w:rPr>
          <w:rFonts w:ascii="Times New Roman" w:hAnsi="Times New Roman" w:cs="Times New Roman"/>
          <w:lang w:val="en-GB"/>
        </w:rPr>
        <w:t xml:space="preserve">volume approach, which appropriately represents the thermodynamic </w:t>
      </w:r>
      <w:proofErr w:type="spellStart"/>
      <w:r w:rsidR="001410FC" w:rsidRPr="003521BA">
        <w:rPr>
          <w:rFonts w:ascii="Times New Roman" w:hAnsi="Times New Roman" w:cs="Times New Roman"/>
          <w:lang w:val="en-GB"/>
        </w:rPr>
        <w:t>behavior</w:t>
      </w:r>
      <w:proofErr w:type="spellEnd"/>
      <w:r w:rsidR="001410FC" w:rsidRPr="003521BA">
        <w:rPr>
          <w:rFonts w:ascii="Times New Roman" w:hAnsi="Times New Roman" w:cs="Times New Roman"/>
          <w:lang w:val="en-GB"/>
        </w:rPr>
        <w:t xml:space="preserve"> of the engine system. Both mass and energy interactions across the control boundaries were accounted for, ensuring accurate representation of the energy conversion and loss mechanisms.</w:t>
      </w:r>
    </w:p>
    <w:p w14:paraId="65FEB985" w14:textId="6EAB7767" w:rsidR="001410FC" w:rsidRPr="003521BA" w:rsidRDefault="001410FC" w:rsidP="00AB0576">
      <w:pPr>
        <w:spacing w:after="0" w:line="240" w:lineRule="auto"/>
        <w:ind w:firstLine="284"/>
        <w:jc w:val="both"/>
        <w:rPr>
          <w:rFonts w:ascii="Times New Roman" w:hAnsi="Times New Roman" w:cs="Times New Roman"/>
          <w:color w:val="000000" w:themeColor="text1"/>
          <w:lang w:val="en-GB"/>
        </w:rPr>
      </w:pPr>
      <w:r w:rsidRPr="003521BA">
        <w:rPr>
          <w:rFonts w:ascii="Times New Roman" w:hAnsi="Times New Roman" w:cs="Times New Roman"/>
          <w:color w:val="000000" w:themeColor="text1"/>
          <w:lang w:val="en-GB"/>
        </w:rPr>
        <w:t xml:space="preserve">The exergy analysis focused on evaluating physical and chemical exergies of both the incoming fuel and the outgoing combustion products. Additionally, the heat exergy released from combustion and </w:t>
      </w:r>
      <w:r w:rsidR="00946023">
        <w:rPr>
          <w:rFonts w:ascii="Times New Roman" w:hAnsi="Times New Roman" w:cs="Times New Roman"/>
          <w:color w:val="000000" w:themeColor="text1"/>
          <w:lang w:val="en-GB"/>
        </w:rPr>
        <w:t>the shaft work were</w:t>
      </w:r>
      <w:r w:rsidRPr="003521BA">
        <w:rPr>
          <w:rFonts w:ascii="Times New Roman" w:hAnsi="Times New Roman" w:cs="Times New Roman"/>
          <w:color w:val="000000" w:themeColor="text1"/>
          <w:lang w:val="en-GB"/>
        </w:rPr>
        <w:t xml:space="preserve"> </w:t>
      </w:r>
      <w:proofErr w:type="spellStart"/>
      <w:r w:rsidRPr="003521BA">
        <w:rPr>
          <w:rFonts w:ascii="Times New Roman" w:hAnsi="Times New Roman" w:cs="Times New Roman"/>
          <w:color w:val="000000" w:themeColor="text1"/>
          <w:lang w:val="en-GB"/>
        </w:rPr>
        <w:t>analyzed</w:t>
      </w:r>
      <w:proofErr w:type="spellEnd"/>
      <w:r w:rsidRPr="003521BA">
        <w:rPr>
          <w:rFonts w:ascii="Times New Roman" w:hAnsi="Times New Roman" w:cs="Times New Roman"/>
          <w:color w:val="000000" w:themeColor="text1"/>
          <w:lang w:val="en-GB"/>
        </w:rPr>
        <w:t xml:space="preserve">. Through this methodology, a complete </w:t>
      </w:r>
      <w:proofErr w:type="spellStart"/>
      <w:r w:rsidRPr="003521BA">
        <w:rPr>
          <w:rFonts w:ascii="Times New Roman" w:hAnsi="Times New Roman" w:cs="Times New Roman"/>
          <w:color w:val="000000" w:themeColor="text1"/>
          <w:lang w:val="en-GB"/>
        </w:rPr>
        <w:t>exergetic</w:t>
      </w:r>
      <w:proofErr w:type="spellEnd"/>
      <w:r w:rsidRPr="003521BA">
        <w:rPr>
          <w:rFonts w:ascii="Times New Roman" w:hAnsi="Times New Roman" w:cs="Times New Roman"/>
          <w:color w:val="000000" w:themeColor="text1"/>
          <w:lang w:val="en-GB"/>
        </w:rPr>
        <w:t xml:space="preserve"> balance was established for each fuel blend, enabling the quantification of exergy destruction (irreversibility) and </w:t>
      </w:r>
      <w:proofErr w:type="spellStart"/>
      <w:r w:rsidRPr="003521BA">
        <w:rPr>
          <w:rFonts w:ascii="Times New Roman" w:hAnsi="Times New Roman" w:cs="Times New Roman"/>
          <w:color w:val="000000" w:themeColor="text1"/>
          <w:lang w:val="en-GB"/>
        </w:rPr>
        <w:t>exergetic</w:t>
      </w:r>
      <w:proofErr w:type="spellEnd"/>
      <w:r w:rsidRPr="003521BA">
        <w:rPr>
          <w:rFonts w:ascii="Times New Roman" w:hAnsi="Times New Roman" w:cs="Times New Roman"/>
          <w:color w:val="000000" w:themeColor="text1"/>
          <w:lang w:val="en-GB"/>
        </w:rPr>
        <w:t xml:space="preserve"> efficiency.</w:t>
      </w:r>
    </w:p>
    <w:p w14:paraId="782015BB" w14:textId="36594AD3" w:rsidR="001410FC" w:rsidRPr="003521BA" w:rsidRDefault="001410FC" w:rsidP="00AB0576">
      <w:pPr>
        <w:spacing w:after="0" w:line="240" w:lineRule="auto"/>
        <w:ind w:firstLine="284"/>
        <w:jc w:val="both"/>
        <w:rPr>
          <w:rFonts w:ascii="Times New Roman" w:hAnsi="Times New Roman" w:cs="Times New Roman"/>
          <w:color w:val="000000" w:themeColor="text1"/>
          <w:lang w:val="en-GB"/>
        </w:rPr>
      </w:pPr>
      <w:r w:rsidRPr="003521BA">
        <w:rPr>
          <w:rFonts w:ascii="Times New Roman" w:hAnsi="Times New Roman" w:cs="Times New Roman"/>
          <w:color w:val="000000" w:themeColor="text1"/>
          <w:lang w:val="en-GB"/>
        </w:rPr>
        <w:t xml:space="preserve">The results, summarized in Tables and Figures, demonstrate that increasing the hydrogen content </w:t>
      </w:r>
      <w:r w:rsidR="00946023">
        <w:rPr>
          <w:rFonts w:ascii="Times New Roman" w:hAnsi="Times New Roman" w:cs="Times New Roman"/>
          <w:color w:val="000000" w:themeColor="text1"/>
          <w:lang w:val="en-GB"/>
        </w:rPr>
        <w:t>of the fuel mixture consistently improves</w:t>
      </w:r>
      <w:r w:rsidRPr="003521BA">
        <w:rPr>
          <w:rFonts w:ascii="Times New Roman" w:hAnsi="Times New Roman" w:cs="Times New Roman"/>
          <w:color w:val="000000" w:themeColor="text1"/>
          <w:lang w:val="en-GB"/>
        </w:rPr>
        <w:t xml:space="preserve"> </w:t>
      </w:r>
      <w:proofErr w:type="spellStart"/>
      <w:r w:rsidRPr="003521BA">
        <w:rPr>
          <w:rFonts w:ascii="Times New Roman" w:hAnsi="Times New Roman" w:cs="Times New Roman"/>
          <w:color w:val="000000" w:themeColor="text1"/>
          <w:lang w:val="en-GB"/>
        </w:rPr>
        <w:t>exergetic</w:t>
      </w:r>
      <w:proofErr w:type="spellEnd"/>
      <w:r w:rsidRPr="003521BA">
        <w:rPr>
          <w:rFonts w:ascii="Times New Roman" w:hAnsi="Times New Roman" w:cs="Times New Roman"/>
          <w:color w:val="000000" w:themeColor="text1"/>
          <w:lang w:val="en-GB"/>
        </w:rPr>
        <w:t xml:space="preserve"> efficiency. This enhancement is primarily </w:t>
      </w:r>
      <w:r w:rsidR="00946023">
        <w:rPr>
          <w:rFonts w:ascii="Times New Roman" w:hAnsi="Times New Roman" w:cs="Times New Roman"/>
          <w:color w:val="000000" w:themeColor="text1"/>
          <w:lang w:val="en-GB"/>
        </w:rPr>
        <w:t>due to hydrogen's lower irreversibility and cleaner combustion characteristics</w:t>
      </w:r>
      <w:r w:rsidRPr="003521BA">
        <w:rPr>
          <w:rFonts w:ascii="Times New Roman" w:hAnsi="Times New Roman" w:cs="Times New Roman"/>
          <w:color w:val="000000" w:themeColor="text1"/>
          <w:lang w:val="en-GB"/>
        </w:rPr>
        <w:t xml:space="preserve">. However, it was also observed that as the </w:t>
      </w:r>
      <w:r w:rsidR="00946023">
        <w:rPr>
          <w:rFonts w:ascii="Times New Roman" w:hAnsi="Times New Roman" w:cs="Times New Roman"/>
          <w:color w:val="000000" w:themeColor="text1"/>
          <w:lang w:val="en-GB"/>
        </w:rPr>
        <w:t xml:space="preserve">hydrogen mole </w:t>
      </w:r>
      <w:r w:rsidR="00946023">
        <w:rPr>
          <w:rFonts w:ascii="Times New Roman" w:hAnsi="Times New Roman" w:cs="Times New Roman"/>
          <w:color w:val="000000" w:themeColor="text1"/>
          <w:lang w:val="en-GB"/>
        </w:rPr>
        <w:lastRenderedPageBreak/>
        <w:t>fraction increases, the total input energy, the fuel's chemical exergy, and the</w:t>
      </w:r>
      <w:r w:rsidRPr="003521BA">
        <w:rPr>
          <w:rFonts w:ascii="Times New Roman" w:hAnsi="Times New Roman" w:cs="Times New Roman"/>
          <w:color w:val="000000" w:themeColor="text1"/>
          <w:lang w:val="en-GB"/>
        </w:rPr>
        <w:t xml:space="preserve"> resulting shaft work decrease. This trade-off suggests that although hydrogen increases efficiency from an exergy standpoint, it may yield lower power output unless compensated by system design changes (e.g., higher compression ratios or injection strategies).</w:t>
      </w:r>
    </w:p>
    <w:p w14:paraId="01EE8ECA" w14:textId="77777777" w:rsidR="001410FC" w:rsidRPr="003521BA" w:rsidRDefault="001410FC" w:rsidP="00AB0576">
      <w:pPr>
        <w:spacing w:after="0" w:line="240" w:lineRule="auto"/>
        <w:ind w:firstLine="284"/>
        <w:jc w:val="both"/>
        <w:rPr>
          <w:rFonts w:ascii="Times New Roman" w:hAnsi="Times New Roman" w:cs="Times New Roman"/>
          <w:color w:val="000000" w:themeColor="text1"/>
          <w:lang w:val="en-GB"/>
        </w:rPr>
      </w:pPr>
      <w:r w:rsidRPr="003521BA">
        <w:rPr>
          <w:rFonts w:ascii="Times New Roman" w:hAnsi="Times New Roman" w:cs="Times New Roman"/>
          <w:color w:val="000000" w:themeColor="text1"/>
          <w:lang w:val="en-GB"/>
        </w:rPr>
        <w:t>Furthermore, the physical exergy of the exhaust products was found to become more negative with higher hydrogen ratios, while the chemical exergy of the products remained relatively constant. This indicates that the exergy performance is strongly influenced by the thermomechanical properties of the exhaust gases rather than their chemical composition in the studied scenarios.</w:t>
      </w:r>
    </w:p>
    <w:p w14:paraId="5CC4BBFE" w14:textId="7008AC20" w:rsidR="00D566BC" w:rsidRPr="003521BA" w:rsidRDefault="001410FC" w:rsidP="00AB0576">
      <w:pPr>
        <w:spacing w:after="0" w:line="240" w:lineRule="auto"/>
        <w:ind w:firstLine="284"/>
        <w:jc w:val="both"/>
        <w:rPr>
          <w:rFonts w:ascii="Times New Roman" w:hAnsi="Times New Roman" w:cs="Times New Roman"/>
          <w:color w:val="000000" w:themeColor="text1"/>
          <w:lang w:val="en-GB"/>
        </w:rPr>
      </w:pPr>
      <w:r w:rsidRPr="003521BA">
        <w:rPr>
          <w:rFonts w:ascii="Times New Roman" w:hAnsi="Times New Roman" w:cs="Times New Roman"/>
          <w:color w:val="000000" w:themeColor="text1"/>
          <w:lang w:val="en-GB"/>
        </w:rPr>
        <w:t xml:space="preserve">In conclusion, </w:t>
      </w:r>
      <w:r w:rsidR="00946023">
        <w:rPr>
          <w:rFonts w:ascii="Times New Roman" w:hAnsi="Times New Roman" w:cs="Times New Roman"/>
          <w:color w:val="000000" w:themeColor="text1"/>
          <w:lang w:val="en-GB"/>
        </w:rPr>
        <w:t xml:space="preserve">integrating hydrogen into propane-based fuel mixtures offers a promising pathway to enhance the </w:t>
      </w:r>
      <w:proofErr w:type="spellStart"/>
      <w:r w:rsidR="00946023">
        <w:rPr>
          <w:rFonts w:ascii="Times New Roman" w:hAnsi="Times New Roman" w:cs="Times New Roman"/>
          <w:color w:val="000000" w:themeColor="text1"/>
          <w:lang w:val="en-GB"/>
        </w:rPr>
        <w:t>exergetic</w:t>
      </w:r>
      <w:proofErr w:type="spellEnd"/>
      <w:r w:rsidR="00946023">
        <w:rPr>
          <w:rFonts w:ascii="Times New Roman" w:hAnsi="Times New Roman" w:cs="Times New Roman"/>
          <w:color w:val="000000" w:themeColor="text1"/>
          <w:lang w:val="en-GB"/>
        </w:rPr>
        <w:t xml:space="preserve"> performance of internal combustion engines, particularly under adiabatic,</w:t>
      </w:r>
      <w:r w:rsidRPr="003521BA">
        <w:rPr>
          <w:rFonts w:ascii="Times New Roman" w:hAnsi="Times New Roman" w:cs="Times New Roman"/>
          <w:color w:val="000000" w:themeColor="text1"/>
          <w:lang w:val="en-GB"/>
        </w:rPr>
        <w:t xml:space="preserve"> stoichiometric operating conditions. Nonetheless, the observed reduction in shaft work and total input energy at higher hydrogen levels must be carefully considered in practical engine applications. Future research should explore advanced combustion strategies and engine designs that </w:t>
      </w:r>
      <w:r w:rsidR="00946023">
        <w:rPr>
          <w:rFonts w:ascii="Times New Roman" w:hAnsi="Times New Roman" w:cs="Times New Roman"/>
          <w:color w:val="000000" w:themeColor="text1"/>
          <w:lang w:val="en-GB"/>
        </w:rPr>
        <w:t>leverage hydrogen's high exergy efficiency</w:t>
      </w:r>
      <w:r w:rsidRPr="003521BA">
        <w:rPr>
          <w:rFonts w:ascii="Times New Roman" w:hAnsi="Times New Roman" w:cs="Times New Roman"/>
          <w:color w:val="000000" w:themeColor="text1"/>
          <w:lang w:val="en-GB"/>
        </w:rPr>
        <w:t xml:space="preserve"> without compromising overall power output.</w:t>
      </w:r>
      <w:r w:rsidR="00C94438" w:rsidRPr="003521BA">
        <w:rPr>
          <w:lang w:val="en-GB"/>
        </w:rPr>
        <w:t xml:space="preserve"> </w:t>
      </w:r>
      <w:r w:rsidR="00D566BC" w:rsidRPr="003521BA">
        <w:rPr>
          <w:rFonts w:ascii="Times New Roman" w:hAnsi="Times New Roman" w:cs="Times New Roman"/>
          <w:color w:val="000000" w:themeColor="text1"/>
          <w:lang w:val="en-GB"/>
        </w:rPr>
        <w:t xml:space="preserve">Additionally, experimental validation and detailed numerical simulations (e.g., CFD-based combustion </w:t>
      </w:r>
      <w:proofErr w:type="spellStart"/>
      <w:r w:rsidR="00D566BC" w:rsidRPr="003521BA">
        <w:rPr>
          <w:rFonts w:ascii="Times New Roman" w:hAnsi="Times New Roman" w:cs="Times New Roman"/>
          <w:color w:val="000000" w:themeColor="text1"/>
          <w:lang w:val="en-GB"/>
        </w:rPr>
        <w:t>modeling</w:t>
      </w:r>
      <w:proofErr w:type="spellEnd"/>
      <w:r w:rsidR="00D566BC" w:rsidRPr="003521BA">
        <w:rPr>
          <w:rFonts w:ascii="Times New Roman" w:hAnsi="Times New Roman" w:cs="Times New Roman"/>
          <w:color w:val="000000" w:themeColor="text1"/>
          <w:lang w:val="en-GB"/>
        </w:rPr>
        <w:t xml:space="preserve">) are recommended to verify the practical applicability of the theoretical results </w:t>
      </w:r>
      <w:r w:rsidR="00946023">
        <w:rPr>
          <w:rFonts w:ascii="Times New Roman" w:hAnsi="Times New Roman" w:cs="Times New Roman"/>
          <w:color w:val="000000" w:themeColor="text1"/>
          <w:lang w:val="en-GB"/>
        </w:rPr>
        <w:t>derived from the assumptions made during the analysis for the selected control volume and to quantify deviations</w:t>
      </w:r>
      <w:r w:rsidR="00D566BC" w:rsidRPr="003521BA">
        <w:rPr>
          <w:rFonts w:ascii="Times New Roman" w:hAnsi="Times New Roman" w:cs="Times New Roman"/>
          <w:color w:val="000000" w:themeColor="text1"/>
          <w:lang w:val="en-GB"/>
        </w:rPr>
        <w:t xml:space="preserve"> from actual engine operating conditions.</w:t>
      </w:r>
    </w:p>
    <w:p w14:paraId="653EF1A3" w14:textId="2283D54B" w:rsidR="00772243" w:rsidRPr="004B14DA" w:rsidRDefault="00F364D9" w:rsidP="00AB0576">
      <w:pPr>
        <w:pStyle w:val="Rn2"/>
        <w:rPr>
          <w:lang w:val="en-US"/>
        </w:rPr>
      </w:pPr>
      <w:r w:rsidRPr="004B14DA">
        <w:rPr>
          <w:lang w:val="en-US"/>
        </w:rPr>
        <w:t>References</w:t>
      </w:r>
    </w:p>
    <w:p w14:paraId="572DFAF4" w14:textId="73F1AEB3" w:rsidR="00B22D08" w:rsidRPr="003521BA" w:rsidRDefault="00B22D08" w:rsidP="00AB0576">
      <w:pPr>
        <w:pStyle w:val="Rlit"/>
      </w:pPr>
      <w:proofErr w:type="spellStart"/>
      <w:r w:rsidRPr="003521BA">
        <w:t>Agrebi</w:t>
      </w:r>
      <w:proofErr w:type="spellEnd"/>
      <w:r w:rsidRPr="003521BA">
        <w:t>, S.</w:t>
      </w:r>
      <w:r w:rsidR="006F3DEB">
        <w:t>,</w:t>
      </w:r>
      <w:r w:rsidRPr="003521BA">
        <w:t xml:space="preserve"> </w:t>
      </w:r>
      <w:proofErr w:type="spellStart"/>
      <w:r w:rsidRPr="003521BA">
        <w:t>Dreßler</w:t>
      </w:r>
      <w:proofErr w:type="spellEnd"/>
      <w:r w:rsidRPr="003521BA">
        <w:t>, L.</w:t>
      </w:r>
      <w:r w:rsidR="006F3DEB">
        <w:t>,</w:t>
      </w:r>
      <w:r w:rsidRPr="003521BA">
        <w:t xml:space="preserve"> </w:t>
      </w:r>
      <w:r w:rsidR="006F3DEB">
        <w:t xml:space="preserve">&amp; </w:t>
      </w:r>
      <w:r w:rsidRPr="003521BA">
        <w:t xml:space="preserve">Nishad, K. </w:t>
      </w:r>
      <w:r w:rsidR="006F3DEB">
        <w:t xml:space="preserve">(2022). </w:t>
      </w:r>
      <w:r w:rsidRPr="003521BA">
        <w:t xml:space="preserve">The Exergy Losses Analysis in Adiabatic Combustion Systems including the Exhaust Gas Exergy. </w:t>
      </w:r>
      <w:r w:rsidRPr="006F3DEB">
        <w:rPr>
          <w:i/>
          <w:iCs/>
        </w:rPr>
        <w:t>Entropy</w:t>
      </w:r>
      <w:r w:rsidRPr="003521BA">
        <w:t xml:space="preserve">, </w:t>
      </w:r>
      <w:r w:rsidRPr="006F3DEB">
        <w:rPr>
          <w:i/>
          <w:iCs/>
        </w:rPr>
        <w:t>24</w:t>
      </w:r>
      <w:r w:rsidRPr="003521BA">
        <w:t xml:space="preserve">, 564. </w:t>
      </w:r>
      <w:hyperlink r:id="rId19" w:history="1">
        <w:r w:rsidRPr="003521BA">
          <w:t>https://doi.org/10.3390/e24040564</w:t>
        </w:r>
      </w:hyperlink>
    </w:p>
    <w:p w14:paraId="1A014F70" w14:textId="77777777" w:rsidR="00B22D08" w:rsidRPr="003521BA" w:rsidRDefault="00B22D08" w:rsidP="00AB0576">
      <w:pPr>
        <w:pStyle w:val="Rlit"/>
      </w:pPr>
      <w:r w:rsidRPr="008E56AE">
        <w:rPr>
          <w:spacing w:val="-2"/>
        </w:rPr>
        <w:t xml:space="preserve">Akbulut, A., Niemiec, M., Taşdelen, K., Akbulut, L., Komorowska, M., Atılgan, A., Coşgun, A., </w:t>
      </w:r>
      <w:proofErr w:type="spellStart"/>
      <w:r w:rsidRPr="008E56AE">
        <w:rPr>
          <w:spacing w:val="-2"/>
        </w:rPr>
        <w:t>Okręglicka</w:t>
      </w:r>
      <w:proofErr w:type="spellEnd"/>
      <w:r w:rsidRPr="008E56AE">
        <w:rPr>
          <w:spacing w:val="-2"/>
        </w:rPr>
        <w:t xml:space="preserve">, M., Wiktor, K., </w:t>
      </w:r>
      <w:proofErr w:type="spellStart"/>
      <w:r w:rsidRPr="008E56AE">
        <w:rPr>
          <w:spacing w:val="-2"/>
        </w:rPr>
        <w:t>Povstyn</w:t>
      </w:r>
      <w:proofErr w:type="spellEnd"/>
      <w:r w:rsidRPr="008E56AE">
        <w:rPr>
          <w:spacing w:val="-2"/>
        </w:rPr>
        <w:t>, O., et al.</w:t>
      </w:r>
      <w:r w:rsidRPr="008E56AE">
        <w:t xml:space="preserve"> </w:t>
      </w:r>
      <w:r w:rsidRPr="003521BA">
        <w:t xml:space="preserve">(2025). Economic efficiency of renewable energy investments in photovoltaic projects: A regression analysis. </w:t>
      </w:r>
      <w:r w:rsidRPr="006F3DEB">
        <w:rPr>
          <w:i/>
          <w:iCs/>
        </w:rPr>
        <w:t>Energies</w:t>
      </w:r>
      <w:r w:rsidRPr="003521BA">
        <w:t xml:space="preserve">, </w:t>
      </w:r>
      <w:r w:rsidRPr="006F3DEB">
        <w:rPr>
          <w:i/>
          <w:iCs/>
        </w:rPr>
        <w:t>18</w:t>
      </w:r>
      <w:r w:rsidRPr="003521BA">
        <w:t>(14), 3869. https://doi.org/10.3390/en18143869</w:t>
      </w:r>
    </w:p>
    <w:p w14:paraId="3F514BA3" w14:textId="2AE5E4DF" w:rsidR="00B22D08" w:rsidRPr="003521BA" w:rsidRDefault="00B22D08" w:rsidP="00AB0576">
      <w:pPr>
        <w:pStyle w:val="Rlit"/>
      </w:pPr>
      <w:r w:rsidRPr="003521BA">
        <w:t xml:space="preserve">Akbulut, L., Coşgun, A., Aldulaimi, M.H., Khafaji, S.O. W., Atılgan, A., &amp; Kılıç, M. (2025). Solar-powered biomass revalorization for pet food and compost: A campus-scale eco-circular system based on energy performance contracting. </w:t>
      </w:r>
      <w:r w:rsidRPr="006F3DEB">
        <w:rPr>
          <w:i/>
          <w:iCs/>
        </w:rPr>
        <w:t>Processes</w:t>
      </w:r>
      <w:r w:rsidRPr="003521BA">
        <w:t xml:space="preserve">, </w:t>
      </w:r>
      <w:r w:rsidRPr="006F3DEB">
        <w:rPr>
          <w:i/>
          <w:iCs/>
        </w:rPr>
        <w:t>13</w:t>
      </w:r>
      <w:r w:rsidRPr="003521BA">
        <w:t>(9), 2719. https://doi.org/10.3390/pr13092719</w:t>
      </w:r>
    </w:p>
    <w:p w14:paraId="2CCF7ECA" w14:textId="77777777" w:rsidR="00B22D08" w:rsidRPr="004B14DA" w:rsidRDefault="00B22D08" w:rsidP="006F3DEB">
      <w:pPr>
        <w:pStyle w:val="Rlit"/>
        <w:jc w:val="left"/>
        <w:rPr>
          <w:lang w:val="pl-PL"/>
        </w:rPr>
      </w:pPr>
      <w:r w:rsidRPr="003521BA">
        <w:t xml:space="preserve">Akbulut, L., Taşdelen, K., &amp; Coşgun, A. (2025). Review of metaheuristic algorithms for energy efficiency, demand side management and cost estimation. </w:t>
      </w:r>
      <w:r w:rsidRPr="004B14DA">
        <w:rPr>
          <w:i/>
          <w:iCs/>
          <w:lang w:val="pl-PL"/>
        </w:rPr>
        <w:t>Rocznik Ochrona Środowiska</w:t>
      </w:r>
      <w:r w:rsidRPr="004B14DA">
        <w:rPr>
          <w:lang w:val="pl-PL"/>
        </w:rPr>
        <w:t xml:space="preserve">, </w:t>
      </w:r>
      <w:r w:rsidRPr="004B14DA">
        <w:rPr>
          <w:i/>
          <w:iCs/>
          <w:lang w:val="pl-PL"/>
        </w:rPr>
        <w:t>27</w:t>
      </w:r>
      <w:r w:rsidRPr="004B14DA">
        <w:rPr>
          <w:lang w:val="pl-PL"/>
        </w:rPr>
        <w:t>, 341–353. https://doi.org/10.54740/ros.2025.027</w:t>
      </w:r>
    </w:p>
    <w:p w14:paraId="2F3FC54E" w14:textId="77777777" w:rsidR="00B22D08" w:rsidRPr="003521BA" w:rsidRDefault="00B22D08" w:rsidP="00AB0576">
      <w:pPr>
        <w:pStyle w:val="Rlit"/>
      </w:pPr>
      <w:proofErr w:type="spellStart"/>
      <w:r w:rsidRPr="004B14DA">
        <w:rPr>
          <w:lang w:val="pl-PL"/>
        </w:rPr>
        <w:t>Akçay</w:t>
      </w:r>
      <w:proofErr w:type="spellEnd"/>
      <w:r w:rsidRPr="004B14DA">
        <w:rPr>
          <w:lang w:val="pl-PL"/>
        </w:rPr>
        <w:t xml:space="preserve">, H., &amp; </w:t>
      </w:r>
      <w:proofErr w:type="spellStart"/>
      <w:r w:rsidRPr="004B14DA">
        <w:rPr>
          <w:lang w:val="pl-PL"/>
        </w:rPr>
        <w:t>Gürbüz</w:t>
      </w:r>
      <w:proofErr w:type="spellEnd"/>
      <w:r w:rsidRPr="004B14DA">
        <w:rPr>
          <w:lang w:val="pl-PL"/>
        </w:rPr>
        <w:t xml:space="preserve">, H. (2024). </w:t>
      </w:r>
      <w:r w:rsidRPr="003521BA">
        <w:t xml:space="preserve">Investigation of the effect of HHO-assisted flame-jet ignition on in-cylinder combustion, engine performance and environmental indicators in a propane-fueled SI engine. </w:t>
      </w:r>
      <w:r w:rsidRPr="006F3DEB">
        <w:rPr>
          <w:i/>
          <w:iCs/>
        </w:rPr>
        <w:t>Applied Thermal Engineering</w:t>
      </w:r>
      <w:r w:rsidRPr="003521BA">
        <w:t xml:space="preserve">, </w:t>
      </w:r>
      <w:r w:rsidRPr="006F3DEB">
        <w:rPr>
          <w:i/>
          <w:iCs/>
        </w:rPr>
        <w:t>253</w:t>
      </w:r>
      <w:r w:rsidRPr="003521BA">
        <w:t>, 123730. https://doi.org/10.1016/j.applthermaleng.2024.123730</w:t>
      </w:r>
    </w:p>
    <w:p w14:paraId="3C810479" w14:textId="0C62ADC9" w:rsidR="00B22D08" w:rsidRPr="003521BA" w:rsidRDefault="00B22D08" w:rsidP="00AB0576">
      <w:pPr>
        <w:pStyle w:val="Rlit"/>
      </w:pPr>
      <w:proofErr w:type="spellStart"/>
      <w:r w:rsidRPr="003521BA">
        <w:t>Aljabri</w:t>
      </w:r>
      <w:proofErr w:type="spellEnd"/>
      <w:r w:rsidRPr="003521BA">
        <w:t>, H.</w:t>
      </w:r>
      <w:r w:rsidR="006F3DEB">
        <w:t>,</w:t>
      </w:r>
      <w:r w:rsidRPr="003521BA">
        <w:t xml:space="preserve"> Silva, M.</w:t>
      </w:r>
      <w:r w:rsidR="006F3DEB">
        <w:t>,</w:t>
      </w:r>
      <w:r w:rsidRPr="003521BA">
        <w:t xml:space="preserve"> Houidi, M.B.</w:t>
      </w:r>
      <w:r w:rsidR="006F3DEB">
        <w:t>,</w:t>
      </w:r>
      <w:r w:rsidRPr="003521BA">
        <w:t xml:space="preserve"> Liu, X.</w:t>
      </w:r>
      <w:r w:rsidR="006F3DEB">
        <w:t>,</w:t>
      </w:r>
      <w:r w:rsidRPr="003521BA">
        <w:t xml:space="preserve"> </w:t>
      </w:r>
      <w:proofErr w:type="spellStart"/>
      <w:r w:rsidRPr="003521BA">
        <w:t>Allehaibi</w:t>
      </w:r>
      <w:proofErr w:type="spellEnd"/>
      <w:r w:rsidRPr="003521BA">
        <w:t>, M.</w:t>
      </w:r>
      <w:r w:rsidR="006F3DEB">
        <w:t>,</w:t>
      </w:r>
      <w:r w:rsidRPr="003521BA">
        <w:t xml:space="preserve"> Almatrafi, F.</w:t>
      </w:r>
      <w:r w:rsidR="006F3DEB">
        <w:t>,</w:t>
      </w:r>
      <w:r w:rsidRPr="003521BA">
        <w:t xml:space="preserve"> </w:t>
      </w:r>
      <w:proofErr w:type="spellStart"/>
      <w:r w:rsidRPr="003521BA">
        <w:t>AlRamadan</w:t>
      </w:r>
      <w:proofErr w:type="spellEnd"/>
      <w:r w:rsidRPr="003521BA">
        <w:t>, A.S.</w:t>
      </w:r>
      <w:r w:rsidR="006F3DEB">
        <w:t>,</w:t>
      </w:r>
      <w:r w:rsidRPr="003521BA">
        <w:t xml:space="preserve"> Mohan, B.</w:t>
      </w:r>
      <w:r w:rsidR="006F3DEB">
        <w:t>,</w:t>
      </w:r>
      <w:r w:rsidRPr="003521BA">
        <w:t xml:space="preserve"> </w:t>
      </w:r>
      <w:proofErr w:type="spellStart"/>
      <w:r w:rsidRPr="003521BA">
        <w:t>Cenker</w:t>
      </w:r>
      <w:proofErr w:type="spellEnd"/>
      <w:r w:rsidRPr="003521BA">
        <w:t>, E.</w:t>
      </w:r>
      <w:r w:rsidR="006F3DEB">
        <w:t>,</w:t>
      </w:r>
      <w:r w:rsidRPr="003521BA">
        <w:t xml:space="preserve"> </w:t>
      </w:r>
      <w:r w:rsidR="006F3DEB">
        <w:t xml:space="preserve">&amp; </w:t>
      </w:r>
      <w:proofErr w:type="spellStart"/>
      <w:r w:rsidRPr="003521BA">
        <w:t>Im</w:t>
      </w:r>
      <w:proofErr w:type="spellEnd"/>
      <w:r w:rsidRPr="003521BA">
        <w:t xml:space="preserve">, H.G. </w:t>
      </w:r>
      <w:r w:rsidR="006F3DEB">
        <w:t>(</w:t>
      </w:r>
      <w:r w:rsidR="006F3DEB" w:rsidRPr="003521BA">
        <w:t>2022</w:t>
      </w:r>
      <w:r w:rsidR="006F3DEB">
        <w:t xml:space="preserve">). </w:t>
      </w:r>
      <w:r w:rsidRPr="003521BA">
        <w:t xml:space="preserve">Comparative Study of Spark-Ignited and Pre-Chamber Hydrogen-Fueled Engine: A Computational Approach. </w:t>
      </w:r>
      <w:r w:rsidRPr="006F3DEB">
        <w:rPr>
          <w:i/>
          <w:iCs/>
        </w:rPr>
        <w:t>Energies</w:t>
      </w:r>
      <w:r w:rsidRPr="003521BA">
        <w:t xml:space="preserve">, </w:t>
      </w:r>
      <w:r w:rsidRPr="006F3DEB">
        <w:rPr>
          <w:i/>
          <w:iCs/>
        </w:rPr>
        <w:t>15</w:t>
      </w:r>
      <w:r w:rsidRPr="003521BA">
        <w:t>, 8951. https://doi.org/10.3390/en15238951</w:t>
      </w:r>
    </w:p>
    <w:p w14:paraId="3C956635" w14:textId="1367B3A0" w:rsidR="00B22D08" w:rsidRPr="003521BA" w:rsidRDefault="00B22D08" w:rsidP="00AB0576">
      <w:pPr>
        <w:pStyle w:val="Rlit"/>
      </w:pPr>
      <w:r w:rsidRPr="003521BA">
        <w:t>Beccari, S.</w:t>
      </w:r>
      <w:r w:rsidR="006F3DEB">
        <w:t>,</w:t>
      </w:r>
      <w:r w:rsidRPr="003521BA">
        <w:t xml:space="preserve"> </w:t>
      </w:r>
      <w:r w:rsidR="006F3DEB">
        <w:t xml:space="preserve">&amp; </w:t>
      </w:r>
      <w:r w:rsidRPr="003521BA">
        <w:t xml:space="preserve">Pipitone, E. </w:t>
      </w:r>
      <w:r w:rsidR="006F3DEB">
        <w:t>(</w:t>
      </w:r>
      <w:r w:rsidR="006F3DEB" w:rsidRPr="003521BA">
        <w:t>2022</w:t>
      </w:r>
      <w:r w:rsidR="006F3DEB">
        <w:t xml:space="preserve">). </w:t>
      </w:r>
      <w:r w:rsidRPr="003521BA">
        <w:t xml:space="preserve">A New Simple Function for Combustion and Cyclic Variation Modeling in Supercharged Spark Ignition Engines. </w:t>
      </w:r>
      <w:r w:rsidRPr="006F3DEB">
        <w:rPr>
          <w:i/>
          <w:iCs/>
        </w:rPr>
        <w:t>Energies</w:t>
      </w:r>
      <w:r w:rsidRPr="003521BA">
        <w:t xml:space="preserve">, </w:t>
      </w:r>
      <w:r w:rsidRPr="006F3DEB">
        <w:rPr>
          <w:i/>
          <w:iCs/>
        </w:rPr>
        <w:t>15</w:t>
      </w:r>
      <w:r w:rsidRPr="003521BA">
        <w:t>, 3796. https://doi.org/10.3390/en15103796</w:t>
      </w:r>
    </w:p>
    <w:p w14:paraId="4A7EC756" w14:textId="40B1B563" w:rsidR="00B22D08" w:rsidRPr="003521BA" w:rsidRDefault="00B22D08" w:rsidP="00AB0576">
      <w:pPr>
        <w:pStyle w:val="Rlit"/>
      </w:pPr>
      <w:r w:rsidRPr="003521BA">
        <w:t>Beccari, S.</w:t>
      </w:r>
      <w:r w:rsidR="006F3DEB">
        <w:t>,</w:t>
      </w:r>
      <w:r w:rsidRPr="003521BA">
        <w:t xml:space="preserve"> Pipitone, E.</w:t>
      </w:r>
      <w:r w:rsidR="006F3DEB">
        <w:t>,</w:t>
      </w:r>
      <w:r w:rsidRPr="003521BA">
        <w:t xml:space="preserve"> </w:t>
      </w:r>
      <w:r w:rsidR="006F3DEB">
        <w:t xml:space="preserve">&amp; </w:t>
      </w:r>
      <w:proofErr w:type="spellStart"/>
      <w:r w:rsidRPr="003521BA">
        <w:t>Caltabellotta</w:t>
      </w:r>
      <w:proofErr w:type="spellEnd"/>
      <w:r w:rsidRPr="003521BA">
        <w:t xml:space="preserve">, S. </w:t>
      </w:r>
      <w:r w:rsidR="006F3DEB">
        <w:t>(</w:t>
      </w:r>
      <w:r w:rsidR="006F3DEB" w:rsidRPr="003521BA">
        <w:t>2023</w:t>
      </w:r>
      <w:r w:rsidR="006F3DEB">
        <w:t xml:space="preserve">). </w:t>
      </w:r>
      <w:r w:rsidRPr="003521BA">
        <w:t xml:space="preserve">Analysis of the Combustion Process in a Hydrogen-Fueled CFR Engine. </w:t>
      </w:r>
      <w:r w:rsidRPr="006F3DEB">
        <w:rPr>
          <w:i/>
          <w:iCs/>
        </w:rPr>
        <w:t>Energies</w:t>
      </w:r>
      <w:r w:rsidRPr="003521BA">
        <w:t xml:space="preserve">, </w:t>
      </w:r>
      <w:r w:rsidRPr="006F3DEB">
        <w:rPr>
          <w:i/>
          <w:iCs/>
        </w:rPr>
        <w:t>16</w:t>
      </w:r>
      <w:r w:rsidRPr="003521BA">
        <w:t>, 2351. https://doi.org/10.3390/en16052351</w:t>
      </w:r>
    </w:p>
    <w:p w14:paraId="7CB1FE0A" w14:textId="05F2C589" w:rsidR="00B22D08" w:rsidRPr="003521BA" w:rsidRDefault="00B22D08" w:rsidP="00AB0576">
      <w:pPr>
        <w:pStyle w:val="Rlit"/>
      </w:pPr>
      <w:r w:rsidRPr="003521BA">
        <w:t xml:space="preserve">Becerra-Núñez, G., Aguilar </w:t>
      </w:r>
      <w:proofErr w:type="spellStart"/>
      <w:r w:rsidRPr="003521BA">
        <w:t>Aguilar</w:t>
      </w:r>
      <w:proofErr w:type="spellEnd"/>
      <w:r w:rsidRPr="003521BA">
        <w:t xml:space="preserve">, J. O., Chi Sánchez, N. G., &amp; Avilés Velázquez, J. D. (2022). </w:t>
      </w:r>
      <w:proofErr w:type="spellStart"/>
      <w:r w:rsidRPr="003521BA">
        <w:t>Rendimiento</w:t>
      </w:r>
      <w:proofErr w:type="spellEnd"/>
      <w:r w:rsidRPr="003521BA">
        <w:t xml:space="preserve"> de un Motor de </w:t>
      </w:r>
      <w:proofErr w:type="spellStart"/>
      <w:r w:rsidRPr="003521BA">
        <w:t>Combustión</w:t>
      </w:r>
      <w:proofErr w:type="spellEnd"/>
      <w:r w:rsidRPr="003521BA">
        <w:t xml:space="preserve"> Interna </w:t>
      </w:r>
      <w:proofErr w:type="spellStart"/>
      <w:r w:rsidRPr="003521BA">
        <w:t>Utilizando</w:t>
      </w:r>
      <w:proofErr w:type="spellEnd"/>
      <w:r w:rsidRPr="003521BA">
        <w:t xml:space="preserve"> </w:t>
      </w:r>
      <w:proofErr w:type="spellStart"/>
      <w:r w:rsidRPr="003521BA">
        <w:t>Diferentes</w:t>
      </w:r>
      <w:proofErr w:type="spellEnd"/>
      <w:r w:rsidRPr="003521BA">
        <w:t xml:space="preserve"> </w:t>
      </w:r>
      <w:proofErr w:type="spellStart"/>
      <w:r w:rsidRPr="003521BA">
        <w:t>Mezclas</w:t>
      </w:r>
      <w:proofErr w:type="spellEnd"/>
      <w:r w:rsidRPr="003521BA">
        <w:t xml:space="preserve"> </w:t>
      </w:r>
      <w:proofErr w:type="spellStart"/>
      <w:r w:rsidRPr="003521BA">
        <w:t>Carburantes</w:t>
      </w:r>
      <w:proofErr w:type="spellEnd"/>
      <w:r w:rsidRPr="003521BA">
        <w:t>.</w:t>
      </w:r>
      <w:r w:rsidR="0070275E">
        <w:t xml:space="preserve"> </w:t>
      </w:r>
      <w:proofErr w:type="spellStart"/>
      <w:r w:rsidRPr="0070275E">
        <w:rPr>
          <w:i/>
          <w:iCs/>
        </w:rPr>
        <w:t>Química</w:t>
      </w:r>
      <w:proofErr w:type="spellEnd"/>
      <w:r w:rsidRPr="0070275E">
        <w:rPr>
          <w:i/>
          <w:iCs/>
        </w:rPr>
        <w:t xml:space="preserve"> Hoy Chemistry Sciences</w:t>
      </w:r>
      <w:r w:rsidRPr="003521BA">
        <w:t>,</w:t>
      </w:r>
      <w:r w:rsidR="0070275E">
        <w:t xml:space="preserve"> </w:t>
      </w:r>
      <w:r w:rsidRPr="0070275E">
        <w:rPr>
          <w:i/>
          <w:iCs/>
        </w:rPr>
        <w:t>10</w:t>
      </w:r>
      <w:r w:rsidRPr="003521BA">
        <w:t xml:space="preserve">(3), 17–28. </w:t>
      </w:r>
      <w:hyperlink r:id="rId20" w:history="1">
        <w:r w:rsidRPr="003521BA">
          <w:t>https://doi.org/10.29105/qh10.3-264</w:t>
        </w:r>
      </w:hyperlink>
    </w:p>
    <w:p w14:paraId="536BB0A1" w14:textId="499EC00A" w:rsidR="00B22D08" w:rsidRPr="003521BA" w:rsidRDefault="00B22D08" w:rsidP="00AB0576">
      <w:pPr>
        <w:pStyle w:val="Rlit"/>
      </w:pPr>
      <w:proofErr w:type="spellStart"/>
      <w:r w:rsidRPr="003521BA">
        <w:t>Çengel</w:t>
      </w:r>
      <w:proofErr w:type="spellEnd"/>
      <w:r w:rsidRPr="003521BA">
        <w:t xml:space="preserve">, Y.A., &amp; Boles, M.A. (2011). </w:t>
      </w:r>
      <w:proofErr w:type="spellStart"/>
      <w:r w:rsidRPr="003521BA">
        <w:t>Termodinamik</w:t>
      </w:r>
      <w:proofErr w:type="spellEnd"/>
      <w:r w:rsidRPr="003521BA">
        <w:t xml:space="preserve">: </w:t>
      </w:r>
      <w:proofErr w:type="spellStart"/>
      <w:r w:rsidRPr="003521BA">
        <w:t>Mühendislik</w:t>
      </w:r>
      <w:proofErr w:type="spellEnd"/>
      <w:r w:rsidRPr="003521BA">
        <w:t xml:space="preserve"> </w:t>
      </w:r>
      <w:proofErr w:type="spellStart"/>
      <w:r w:rsidRPr="003521BA">
        <w:t>yaklaşımıyla</w:t>
      </w:r>
      <w:proofErr w:type="spellEnd"/>
      <w:r w:rsidRPr="003521BA">
        <w:t xml:space="preserve"> (5th ed.). İzmir: Güven Kitabevi.</w:t>
      </w:r>
    </w:p>
    <w:p w14:paraId="6563F903" w14:textId="4ECBC96D" w:rsidR="00B22D08" w:rsidRPr="004B14DA" w:rsidRDefault="00B22D08" w:rsidP="00AB0576">
      <w:pPr>
        <w:pStyle w:val="Rlit"/>
        <w:rPr>
          <w:lang w:val="pl-PL"/>
        </w:rPr>
      </w:pPr>
      <w:proofErr w:type="spellStart"/>
      <w:r w:rsidRPr="003521BA">
        <w:t>Chríbik</w:t>
      </w:r>
      <w:proofErr w:type="spellEnd"/>
      <w:r w:rsidRPr="003521BA">
        <w:t xml:space="preserve">, A., Poloni, M., </w:t>
      </w:r>
      <w:proofErr w:type="spellStart"/>
      <w:r w:rsidRPr="003521BA">
        <w:t>Bachratý</w:t>
      </w:r>
      <w:proofErr w:type="spellEnd"/>
      <w:r w:rsidRPr="003521BA">
        <w:t xml:space="preserve">, M., </w:t>
      </w:r>
      <w:proofErr w:type="spellStart"/>
      <w:r w:rsidRPr="003521BA">
        <w:t>Šlauka</w:t>
      </w:r>
      <w:proofErr w:type="spellEnd"/>
      <w:r w:rsidRPr="003521BA">
        <w:t xml:space="preserve">, M., &amp; </w:t>
      </w:r>
      <w:proofErr w:type="spellStart"/>
      <w:r w:rsidRPr="003521BA">
        <w:t>Majkút</w:t>
      </w:r>
      <w:proofErr w:type="spellEnd"/>
      <w:r w:rsidRPr="003521BA">
        <w:t>, A. (2022). Influence of Synthesis Gas Composition on Internal Combustion Engine Parameters.</w:t>
      </w:r>
      <w:r w:rsidR="0070275E">
        <w:t xml:space="preserve"> </w:t>
      </w:r>
      <w:proofErr w:type="spellStart"/>
      <w:r w:rsidRPr="004B14DA">
        <w:rPr>
          <w:i/>
          <w:iCs/>
          <w:lang w:val="pl-PL"/>
        </w:rPr>
        <w:t>Strojnícky</w:t>
      </w:r>
      <w:proofErr w:type="spellEnd"/>
      <w:r w:rsidRPr="004B14DA">
        <w:rPr>
          <w:i/>
          <w:iCs/>
          <w:lang w:val="pl-PL"/>
        </w:rPr>
        <w:t xml:space="preserve"> </w:t>
      </w:r>
      <w:proofErr w:type="spellStart"/>
      <w:r w:rsidRPr="004B14DA">
        <w:rPr>
          <w:i/>
          <w:iCs/>
          <w:lang w:val="pl-PL"/>
        </w:rPr>
        <w:t>Časopis</w:t>
      </w:r>
      <w:proofErr w:type="spellEnd"/>
      <w:r w:rsidRPr="004B14DA">
        <w:rPr>
          <w:lang w:val="pl-PL"/>
        </w:rPr>
        <w:t>,</w:t>
      </w:r>
      <w:r w:rsidR="0070275E" w:rsidRPr="004B14DA">
        <w:rPr>
          <w:lang w:val="pl-PL"/>
        </w:rPr>
        <w:t xml:space="preserve"> </w:t>
      </w:r>
      <w:r w:rsidR="0070275E" w:rsidRPr="008E56AE">
        <w:rPr>
          <w:i/>
          <w:iCs/>
          <w:lang w:val="pl-PL"/>
        </w:rPr>
        <w:t>I</w:t>
      </w:r>
      <w:r w:rsidRPr="004B14DA">
        <w:rPr>
          <w:lang w:val="pl-PL"/>
        </w:rPr>
        <w:t xml:space="preserve">(3), 5–18. </w:t>
      </w:r>
      <w:hyperlink r:id="rId21" w:history="1">
        <w:r w:rsidRPr="004B14DA">
          <w:rPr>
            <w:lang w:val="pl-PL"/>
          </w:rPr>
          <w:t>https://doi.org/10.2478/scjme-2022-0035</w:t>
        </w:r>
      </w:hyperlink>
    </w:p>
    <w:p w14:paraId="4754D0D7" w14:textId="7C8867BC" w:rsidR="00B22D08" w:rsidRPr="00746F07" w:rsidRDefault="00B22D08" w:rsidP="00AB0576">
      <w:pPr>
        <w:pStyle w:val="Rlit"/>
        <w:rPr>
          <w:lang w:val="pl-PL"/>
        </w:rPr>
      </w:pPr>
      <w:proofErr w:type="spellStart"/>
      <w:r w:rsidRPr="004B14DA">
        <w:rPr>
          <w:lang w:val="pl-PL"/>
        </w:rPr>
        <w:t>Depcik</w:t>
      </w:r>
      <w:proofErr w:type="spellEnd"/>
      <w:r w:rsidRPr="004B14DA">
        <w:rPr>
          <w:lang w:val="pl-PL"/>
        </w:rPr>
        <w:t>, C.</w:t>
      </w:r>
      <w:r w:rsidR="0070275E" w:rsidRPr="004B14DA">
        <w:rPr>
          <w:lang w:val="pl-PL"/>
        </w:rPr>
        <w:t>,</w:t>
      </w:r>
      <w:r w:rsidRPr="004B14DA">
        <w:rPr>
          <w:lang w:val="pl-PL"/>
        </w:rPr>
        <w:t xml:space="preserve"> </w:t>
      </w:r>
      <w:proofErr w:type="spellStart"/>
      <w:r w:rsidRPr="004B14DA">
        <w:rPr>
          <w:lang w:val="pl-PL"/>
        </w:rPr>
        <w:t>Mattson</w:t>
      </w:r>
      <w:proofErr w:type="spellEnd"/>
      <w:r w:rsidRPr="004B14DA">
        <w:rPr>
          <w:lang w:val="pl-PL"/>
        </w:rPr>
        <w:t>, J.</w:t>
      </w:r>
      <w:r w:rsidR="0070275E" w:rsidRPr="004B14DA">
        <w:rPr>
          <w:lang w:val="pl-PL"/>
        </w:rPr>
        <w:t>,</w:t>
      </w:r>
      <w:r w:rsidRPr="004B14DA">
        <w:rPr>
          <w:lang w:val="pl-PL"/>
        </w:rPr>
        <w:t xml:space="preserve"> </w:t>
      </w:r>
      <w:proofErr w:type="spellStart"/>
      <w:r w:rsidRPr="004B14DA">
        <w:rPr>
          <w:lang w:val="pl-PL"/>
        </w:rPr>
        <w:t>Alam</w:t>
      </w:r>
      <w:proofErr w:type="spellEnd"/>
      <w:r w:rsidRPr="004B14DA">
        <w:rPr>
          <w:lang w:val="pl-PL"/>
        </w:rPr>
        <w:t xml:space="preserve">, S.S. </w:t>
      </w:r>
      <w:r w:rsidR="0070275E" w:rsidRPr="004B14DA">
        <w:rPr>
          <w:lang w:val="pl-PL"/>
        </w:rPr>
        <w:t xml:space="preserve">(2023). </w:t>
      </w:r>
      <w:r w:rsidRPr="003521BA">
        <w:t xml:space="preserve">Open-Source Energy, Entropy, and Exergy 0D Heat Release Model for Internal Combustion Engines. </w:t>
      </w:r>
      <w:proofErr w:type="spellStart"/>
      <w:r w:rsidRPr="00746F07">
        <w:rPr>
          <w:i/>
          <w:iCs/>
          <w:lang w:val="pl-PL"/>
        </w:rPr>
        <w:t>Energies</w:t>
      </w:r>
      <w:proofErr w:type="spellEnd"/>
      <w:r w:rsidRPr="00746F07">
        <w:rPr>
          <w:lang w:val="pl-PL"/>
        </w:rPr>
        <w:t xml:space="preserve">, </w:t>
      </w:r>
      <w:r w:rsidRPr="00746F07">
        <w:rPr>
          <w:i/>
          <w:iCs/>
          <w:lang w:val="pl-PL"/>
        </w:rPr>
        <w:t>16</w:t>
      </w:r>
      <w:r w:rsidRPr="00746F07">
        <w:rPr>
          <w:lang w:val="pl-PL"/>
        </w:rPr>
        <w:t>, 2514. https://doi.org/10.3390/en16062514</w:t>
      </w:r>
    </w:p>
    <w:p w14:paraId="1BDC9F66" w14:textId="18009029" w:rsidR="00B22D08" w:rsidRPr="003521BA" w:rsidRDefault="00B22D08" w:rsidP="00AB0576">
      <w:pPr>
        <w:pStyle w:val="Rlit"/>
      </w:pPr>
      <w:proofErr w:type="spellStart"/>
      <w:r w:rsidRPr="00746F07">
        <w:rPr>
          <w:lang w:val="pl-PL"/>
        </w:rPr>
        <w:t>Falfari</w:t>
      </w:r>
      <w:proofErr w:type="spellEnd"/>
      <w:r w:rsidRPr="00746F07">
        <w:rPr>
          <w:lang w:val="pl-PL"/>
        </w:rPr>
        <w:t>, S.</w:t>
      </w:r>
      <w:r w:rsidR="0070275E" w:rsidRPr="00746F07">
        <w:rPr>
          <w:lang w:val="pl-PL"/>
        </w:rPr>
        <w:t>,</w:t>
      </w:r>
      <w:r w:rsidRPr="00746F07">
        <w:rPr>
          <w:lang w:val="pl-PL"/>
        </w:rPr>
        <w:t xml:space="preserve"> </w:t>
      </w:r>
      <w:proofErr w:type="spellStart"/>
      <w:r w:rsidRPr="00746F07">
        <w:rPr>
          <w:lang w:val="pl-PL"/>
        </w:rPr>
        <w:t>Cazzoli</w:t>
      </w:r>
      <w:proofErr w:type="spellEnd"/>
      <w:r w:rsidRPr="00746F07">
        <w:rPr>
          <w:lang w:val="pl-PL"/>
        </w:rPr>
        <w:t>, G.</w:t>
      </w:r>
      <w:r w:rsidR="0070275E" w:rsidRPr="00746F07">
        <w:rPr>
          <w:lang w:val="pl-PL"/>
        </w:rPr>
        <w:t>,</w:t>
      </w:r>
      <w:r w:rsidRPr="00746F07">
        <w:rPr>
          <w:lang w:val="pl-PL"/>
        </w:rPr>
        <w:t xml:space="preserve"> </w:t>
      </w:r>
      <w:proofErr w:type="spellStart"/>
      <w:r w:rsidRPr="00746F07">
        <w:rPr>
          <w:lang w:val="pl-PL"/>
        </w:rPr>
        <w:t>Mariani</w:t>
      </w:r>
      <w:proofErr w:type="spellEnd"/>
      <w:r w:rsidRPr="00746F07">
        <w:rPr>
          <w:lang w:val="pl-PL"/>
        </w:rPr>
        <w:t>, V.</w:t>
      </w:r>
      <w:r w:rsidR="0070275E" w:rsidRPr="00746F07">
        <w:rPr>
          <w:lang w:val="pl-PL"/>
        </w:rPr>
        <w:t>,</w:t>
      </w:r>
      <w:r w:rsidRPr="00746F07">
        <w:rPr>
          <w:lang w:val="pl-PL"/>
        </w:rPr>
        <w:t xml:space="preserve"> </w:t>
      </w:r>
      <w:r w:rsidR="0070275E" w:rsidRPr="00746F07">
        <w:rPr>
          <w:lang w:val="pl-PL"/>
        </w:rPr>
        <w:t xml:space="preserve">&amp; </w:t>
      </w:r>
      <w:proofErr w:type="spellStart"/>
      <w:r w:rsidRPr="00746F07">
        <w:rPr>
          <w:lang w:val="pl-PL"/>
        </w:rPr>
        <w:t>Bianchi</w:t>
      </w:r>
      <w:proofErr w:type="spellEnd"/>
      <w:r w:rsidRPr="00746F07">
        <w:rPr>
          <w:lang w:val="pl-PL"/>
        </w:rPr>
        <w:t xml:space="preserve">, G.M. </w:t>
      </w:r>
      <w:r w:rsidR="0070275E" w:rsidRPr="00746F07">
        <w:rPr>
          <w:lang w:val="pl-PL"/>
        </w:rPr>
        <w:t xml:space="preserve">(2023). </w:t>
      </w:r>
      <w:r w:rsidRPr="003521BA">
        <w:t xml:space="preserve">Hydrogen Application as a Fuel in Internal Combustion Engines. </w:t>
      </w:r>
      <w:r w:rsidRPr="0070275E">
        <w:rPr>
          <w:i/>
          <w:iCs/>
        </w:rPr>
        <w:t>Energies</w:t>
      </w:r>
      <w:r w:rsidRPr="003521BA">
        <w:t xml:space="preserve">, </w:t>
      </w:r>
      <w:r w:rsidRPr="0070275E">
        <w:rPr>
          <w:i/>
          <w:iCs/>
        </w:rPr>
        <w:t>16</w:t>
      </w:r>
      <w:r w:rsidRPr="003521BA">
        <w:t>, 2545. https://doi.org/10.3390/en16062545</w:t>
      </w:r>
    </w:p>
    <w:p w14:paraId="79DBD6FB" w14:textId="05A8ADF1" w:rsidR="00B22D08" w:rsidRPr="003521BA" w:rsidRDefault="00B22D08" w:rsidP="00AB0576">
      <w:pPr>
        <w:pStyle w:val="Rlit"/>
      </w:pPr>
      <w:r w:rsidRPr="003521BA">
        <w:t>Galloni, E.</w:t>
      </w:r>
      <w:r w:rsidR="0070275E">
        <w:t>,</w:t>
      </w:r>
      <w:r w:rsidRPr="003521BA">
        <w:t xml:space="preserve"> Lanni, D.</w:t>
      </w:r>
      <w:r w:rsidR="0070275E">
        <w:t>,</w:t>
      </w:r>
      <w:r w:rsidRPr="003521BA">
        <w:t xml:space="preserve"> Fontana, G.</w:t>
      </w:r>
      <w:r w:rsidR="0070275E">
        <w:t>,</w:t>
      </w:r>
      <w:r w:rsidRPr="003521BA">
        <w:t xml:space="preserve"> D’Antuono, G.</w:t>
      </w:r>
      <w:r w:rsidR="0070275E">
        <w:t>,</w:t>
      </w:r>
      <w:r w:rsidRPr="003521BA">
        <w:t xml:space="preserve"> </w:t>
      </w:r>
      <w:r w:rsidR="0070275E">
        <w:t xml:space="preserve">&amp; </w:t>
      </w:r>
      <w:r w:rsidRPr="003521BA">
        <w:t xml:space="preserve">Stabile, S. </w:t>
      </w:r>
      <w:r w:rsidR="0070275E">
        <w:t>(</w:t>
      </w:r>
      <w:r w:rsidR="0070275E" w:rsidRPr="003521BA">
        <w:t>2022</w:t>
      </w:r>
      <w:r w:rsidR="0070275E">
        <w:t xml:space="preserve">). </w:t>
      </w:r>
      <w:r w:rsidRPr="003521BA">
        <w:t xml:space="preserve">Performance Estimation of a Downsized SI Engine Running with Hydrogen. </w:t>
      </w:r>
      <w:r w:rsidRPr="0070275E">
        <w:rPr>
          <w:i/>
          <w:iCs/>
        </w:rPr>
        <w:t>Energies</w:t>
      </w:r>
      <w:r w:rsidRPr="003521BA">
        <w:t xml:space="preserve">, </w:t>
      </w:r>
      <w:r w:rsidRPr="0070275E">
        <w:rPr>
          <w:i/>
          <w:iCs/>
        </w:rPr>
        <w:t>15</w:t>
      </w:r>
      <w:r w:rsidRPr="003521BA">
        <w:t xml:space="preserve">, 4744. </w:t>
      </w:r>
      <w:hyperlink r:id="rId22" w:history="1">
        <w:r w:rsidRPr="003521BA">
          <w:t>https://doi.org/10.3390/en15134744</w:t>
        </w:r>
      </w:hyperlink>
    </w:p>
    <w:p w14:paraId="01D34D9A" w14:textId="3325BC03" w:rsidR="00B22D08" w:rsidRPr="003521BA" w:rsidRDefault="00B22D08" w:rsidP="00AB0576">
      <w:pPr>
        <w:pStyle w:val="Rlit"/>
      </w:pPr>
      <w:r w:rsidRPr="003521BA">
        <w:t xml:space="preserve">Gupta, S.K. (2025). Exergy analysis of SI engine during combustion and compression processes based on alternative fuels as methanol, ethanol. </w:t>
      </w:r>
      <w:r w:rsidRPr="0070275E">
        <w:rPr>
          <w:i/>
          <w:iCs/>
        </w:rPr>
        <w:t>International Research Journal of Engineering and Technology</w:t>
      </w:r>
      <w:r w:rsidRPr="003521BA">
        <w:t xml:space="preserve"> (IRJET), </w:t>
      </w:r>
      <w:r w:rsidRPr="0070275E">
        <w:rPr>
          <w:i/>
          <w:iCs/>
        </w:rPr>
        <w:t>12</w:t>
      </w:r>
      <w:r w:rsidRPr="003521BA">
        <w:t>(1), 174–187.</w:t>
      </w:r>
    </w:p>
    <w:p w14:paraId="2254CE82" w14:textId="49AA982C" w:rsidR="00B22D08" w:rsidRPr="003521BA" w:rsidRDefault="00B22D08" w:rsidP="00AB0576">
      <w:pPr>
        <w:pStyle w:val="Rlit"/>
      </w:pPr>
      <w:r w:rsidRPr="003521BA">
        <w:t xml:space="preserve">Gürbüz, H., &amp; Gülcan, H.E. (2025). Energy, exergy and </w:t>
      </w:r>
      <w:proofErr w:type="spellStart"/>
      <w:r w:rsidRPr="003521BA">
        <w:t>exergoeconomic</w:t>
      </w:r>
      <w:proofErr w:type="spellEnd"/>
      <w:r w:rsidRPr="003521BA">
        <w:t xml:space="preserve"> analysis of the use of hydrogen, LPG and gasoline in an air-cooled SI engine running at stoichiometric conditions. </w:t>
      </w:r>
      <w:r w:rsidRPr="0070275E">
        <w:rPr>
          <w:i/>
          <w:iCs/>
        </w:rPr>
        <w:t>International Journal of Hydrogen Energy</w:t>
      </w:r>
      <w:r w:rsidRPr="003521BA">
        <w:t xml:space="preserve">, </w:t>
      </w:r>
      <w:r w:rsidRPr="0070275E">
        <w:rPr>
          <w:i/>
          <w:iCs/>
        </w:rPr>
        <w:t>138</w:t>
      </w:r>
      <w:r w:rsidRPr="003521BA">
        <w:t>, 1170–1179. https://doi.org/10.1016/j.ijhydene.2025.03.226</w:t>
      </w:r>
    </w:p>
    <w:p w14:paraId="2A832899" w14:textId="77777777" w:rsidR="00B22D08" w:rsidRPr="003521BA" w:rsidRDefault="00B22D08" w:rsidP="00AB0576">
      <w:pPr>
        <w:pStyle w:val="Rlit"/>
      </w:pPr>
      <w:r w:rsidRPr="003521BA">
        <w:t xml:space="preserve">Gürbüz, H., </w:t>
      </w:r>
      <w:proofErr w:type="spellStart"/>
      <w:r w:rsidRPr="003521BA">
        <w:t>Şöhret</w:t>
      </w:r>
      <w:proofErr w:type="spellEnd"/>
      <w:r w:rsidRPr="003521BA">
        <w:t xml:space="preserve">, Y., &amp; Akçay, H. (2019). Environmental and </w:t>
      </w:r>
      <w:proofErr w:type="spellStart"/>
      <w:r w:rsidRPr="003521BA">
        <w:t>enviroeconomic</w:t>
      </w:r>
      <w:proofErr w:type="spellEnd"/>
      <w:r w:rsidRPr="003521BA">
        <w:t xml:space="preserve"> analysis of an LPG fueled engine at partial load. </w:t>
      </w:r>
      <w:r w:rsidRPr="0070275E">
        <w:rPr>
          <w:i/>
          <w:iCs/>
        </w:rPr>
        <w:t>Journal of Environmental Management</w:t>
      </w:r>
      <w:r w:rsidRPr="003521BA">
        <w:t xml:space="preserve">, </w:t>
      </w:r>
      <w:r w:rsidRPr="0070275E">
        <w:rPr>
          <w:i/>
          <w:iCs/>
        </w:rPr>
        <w:t>241</w:t>
      </w:r>
      <w:r w:rsidRPr="003521BA">
        <w:t>, 631–636. https://doi.org/10.1016/j.jenvman.2019.02.113</w:t>
      </w:r>
    </w:p>
    <w:p w14:paraId="04B9381F" w14:textId="518CDDFE" w:rsidR="00B22D08" w:rsidRPr="003521BA" w:rsidRDefault="00B22D08" w:rsidP="00AB0576">
      <w:pPr>
        <w:pStyle w:val="Rlit"/>
      </w:pPr>
      <w:r w:rsidRPr="003521BA">
        <w:t xml:space="preserve">Gürbüz, H., </w:t>
      </w:r>
      <w:proofErr w:type="spellStart"/>
      <w:r w:rsidRPr="003521BA">
        <w:t>Şöhret</w:t>
      </w:r>
      <w:proofErr w:type="spellEnd"/>
      <w:r w:rsidRPr="003521BA">
        <w:t xml:space="preserve">, Y., &amp; Akçay, İ.H. (2019). Energy and exergy analyses of a hydrogen-fueled SI engine: Effect of ignition timing and compression ratio. </w:t>
      </w:r>
      <w:r w:rsidRPr="005311AD">
        <w:rPr>
          <w:i/>
          <w:iCs/>
        </w:rPr>
        <w:t>Energy</w:t>
      </w:r>
      <w:r w:rsidRPr="003521BA">
        <w:t xml:space="preserve">, </w:t>
      </w:r>
      <w:r w:rsidRPr="005311AD">
        <w:rPr>
          <w:i/>
          <w:iCs/>
        </w:rPr>
        <w:t>175</w:t>
      </w:r>
      <w:r w:rsidRPr="003521BA">
        <w:t>, 410–422. https://doi.org/10.1016/j.energy.2019.03.091</w:t>
      </w:r>
    </w:p>
    <w:p w14:paraId="50AABC20" w14:textId="77777777" w:rsidR="00B22D08" w:rsidRPr="003521BA" w:rsidRDefault="00B22D08" w:rsidP="00AB0576">
      <w:pPr>
        <w:pStyle w:val="Rlit"/>
      </w:pPr>
      <w:proofErr w:type="spellStart"/>
      <w:r w:rsidRPr="003521BA">
        <w:lastRenderedPageBreak/>
        <w:t>Jafarmadar</w:t>
      </w:r>
      <w:proofErr w:type="spellEnd"/>
      <w:r w:rsidRPr="003521BA">
        <w:t xml:space="preserve">, S. (2012). The numerical exergy analysis of H2/air combustion with detailed chemical kinetic simulation model. </w:t>
      </w:r>
      <w:r w:rsidRPr="005311AD">
        <w:rPr>
          <w:i/>
          <w:iCs/>
        </w:rPr>
        <w:t>International Journal of Engineering</w:t>
      </w:r>
      <w:r w:rsidRPr="003521BA">
        <w:t xml:space="preserve">, </w:t>
      </w:r>
      <w:r w:rsidRPr="005311AD">
        <w:rPr>
          <w:i/>
          <w:iCs/>
        </w:rPr>
        <w:t>25</w:t>
      </w:r>
      <w:r w:rsidRPr="003521BA">
        <w:t>(3), 239–247. https://doi.org/10.5829/idosi.ije2012.25.03c.08</w:t>
      </w:r>
    </w:p>
    <w:p w14:paraId="410000AD" w14:textId="242D4AA4" w:rsidR="00B22D08" w:rsidRPr="003521BA" w:rsidRDefault="00B22D08" w:rsidP="00AB0576">
      <w:pPr>
        <w:pStyle w:val="Rlit"/>
      </w:pPr>
      <w:r w:rsidRPr="004B14DA">
        <w:rPr>
          <w:lang w:val="pl-PL"/>
        </w:rPr>
        <w:t xml:space="preserve">Kochanek, A., </w:t>
      </w:r>
      <w:proofErr w:type="spellStart"/>
      <w:r w:rsidRPr="004B14DA">
        <w:rPr>
          <w:lang w:val="pl-PL"/>
        </w:rPr>
        <w:t>Zacłona</w:t>
      </w:r>
      <w:proofErr w:type="spellEnd"/>
      <w:r w:rsidRPr="004B14DA">
        <w:rPr>
          <w:lang w:val="pl-PL"/>
        </w:rPr>
        <w:t xml:space="preserve">, T., Pietrucha, I., Petryk, A., Ziemiańczyk, U., Basak, Z., </w:t>
      </w:r>
      <w:proofErr w:type="spellStart"/>
      <w:r w:rsidRPr="004B14DA">
        <w:rPr>
          <w:lang w:val="pl-PL"/>
        </w:rPr>
        <w:t>Guzdek</w:t>
      </w:r>
      <w:proofErr w:type="spellEnd"/>
      <w:r w:rsidRPr="004B14DA">
        <w:rPr>
          <w:lang w:val="pl-PL"/>
        </w:rPr>
        <w:t xml:space="preserve">, P., </w:t>
      </w:r>
      <w:proofErr w:type="spellStart"/>
      <w:r w:rsidRPr="004B14DA">
        <w:rPr>
          <w:lang w:val="pl-PL"/>
        </w:rPr>
        <w:t>Akbulut</w:t>
      </w:r>
      <w:proofErr w:type="spellEnd"/>
      <w:r w:rsidRPr="004B14DA">
        <w:rPr>
          <w:lang w:val="pl-PL"/>
        </w:rPr>
        <w:t xml:space="preserve">, L., </w:t>
      </w:r>
      <w:proofErr w:type="spellStart"/>
      <w:r w:rsidRPr="004B14DA">
        <w:rPr>
          <w:lang w:val="pl-PL"/>
        </w:rPr>
        <w:t>Atılgan</w:t>
      </w:r>
      <w:proofErr w:type="spellEnd"/>
      <w:r w:rsidRPr="004B14DA">
        <w:rPr>
          <w:lang w:val="pl-PL"/>
        </w:rPr>
        <w:t xml:space="preserve">, A., &amp; Woźniak, A.D. (2025). </w:t>
      </w:r>
      <w:r w:rsidRPr="003521BA">
        <w:t xml:space="preserve">Renewable energy integration in sustainable transport: A review of emerging propulsion technologies and energy transition mechanisms. </w:t>
      </w:r>
      <w:r w:rsidRPr="005311AD">
        <w:rPr>
          <w:i/>
          <w:iCs/>
        </w:rPr>
        <w:t>Energies</w:t>
      </w:r>
      <w:r w:rsidRPr="003521BA">
        <w:t xml:space="preserve">, </w:t>
      </w:r>
      <w:r w:rsidRPr="005311AD">
        <w:rPr>
          <w:i/>
          <w:iCs/>
        </w:rPr>
        <w:t>18</w:t>
      </w:r>
      <w:r w:rsidRPr="003521BA">
        <w:t>, 6610. https://doi.org/10.3390/en18246610</w:t>
      </w:r>
    </w:p>
    <w:p w14:paraId="3826B9A6" w14:textId="78954898" w:rsidR="00B22D08" w:rsidRPr="003521BA" w:rsidRDefault="00B22D08" w:rsidP="00AB0576">
      <w:pPr>
        <w:pStyle w:val="Rlit"/>
      </w:pPr>
      <w:r w:rsidRPr="003521BA">
        <w:t xml:space="preserve">Kotas, T.J. (1985). The exergy method of thermal plant analysis. London: </w:t>
      </w:r>
      <w:proofErr w:type="spellStart"/>
      <w:r w:rsidRPr="003521BA">
        <w:t>Exergon</w:t>
      </w:r>
      <w:proofErr w:type="spellEnd"/>
      <w:r w:rsidRPr="003521BA">
        <w:t xml:space="preserve"> Publishing.</w:t>
      </w:r>
    </w:p>
    <w:p w14:paraId="40ACF61D" w14:textId="77777777" w:rsidR="00B22D08" w:rsidRPr="003521BA" w:rsidRDefault="00B22D08" w:rsidP="00AB0576">
      <w:pPr>
        <w:pStyle w:val="Rlit"/>
      </w:pPr>
      <w:r w:rsidRPr="003521BA">
        <w:t xml:space="preserve">Koyun, T. (2018). Exergy analysis of different blends of hydrogen and octane for combustion conditions of internal combustion engine. </w:t>
      </w:r>
      <w:r w:rsidRPr="005311AD">
        <w:rPr>
          <w:i/>
          <w:iCs/>
        </w:rPr>
        <w:t>Journal of Nanoelectronics and Optoelectronics</w:t>
      </w:r>
      <w:r w:rsidRPr="003521BA">
        <w:t xml:space="preserve">, </w:t>
      </w:r>
      <w:r w:rsidRPr="005311AD">
        <w:rPr>
          <w:i/>
          <w:iCs/>
        </w:rPr>
        <w:t>13</w:t>
      </w:r>
      <w:r w:rsidRPr="003521BA">
        <w:t>, 1–13. https://doi.org/10.1166/jno.2018.2482</w:t>
      </w:r>
    </w:p>
    <w:p w14:paraId="466A8416" w14:textId="5BB2F351" w:rsidR="00B22D08" w:rsidRPr="003521BA" w:rsidRDefault="00B22D08" w:rsidP="008E56AE">
      <w:pPr>
        <w:pStyle w:val="Rlit"/>
        <w:jc w:val="left"/>
      </w:pPr>
      <w:r w:rsidRPr="003521BA">
        <w:t>Makaryan, I.A.</w:t>
      </w:r>
      <w:r w:rsidR="005311AD">
        <w:t>,</w:t>
      </w:r>
      <w:r w:rsidRPr="003521BA">
        <w:t xml:space="preserve"> Sedov, I.V.</w:t>
      </w:r>
      <w:r w:rsidR="005311AD">
        <w:t>,</w:t>
      </w:r>
      <w:r w:rsidRPr="003521BA">
        <w:t xml:space="preserve"> Salgansky, E.A.</w:t>
      </w:r>
      <w:r w:rsidR="005311AD">
        <w:t>,</w:t>
      </w:r>
      <w:r w:rsidRPr="003521BA">
        <w:t xml:space="preserve"> Arutyunov, A.V.</w:t>
      </w:r>
      <w:r w:rsidR="005311AD">
        <w:t>,</w:t>
      </w:r>
      <w:r w:rsidRPr="003521BA">
        <w:t xml:space="preserve"> </w:t>
      </w:r>
      <w:r w:rsidR="005311AD">
        <w:t xml:space="preserve">&amp; </w:t>
      </w:r>
      <w:r w:rsidRPr="003521BA">
        <w:t xml:space="preserve">Arutyunov, V.S. </w:t>
      </w:r>
      <w:r w:rsidR="005311AD">
        <w:t>(</w:t>
      </w:r>
      <w:r w:rsidR="005311AD" w:rsidRPr="003521BA">
        <w:t>2022</w:t>
      </w:r>
      <w:r w:rsidR="005311AD">
        <w:t xml:space="preserve">). </w:t>
      </w:r>
      <w:r w:rsidRPr="003521BA">
        <w:t xml:space="preserve">A Comprehensive Review on the Prospects of Using Hydrogen–Methane Blends: Challenges and Opportunities. </w:t>
      </w:r>
      <w:r w:rsidRPr="005311AD">
        <w:rPr>
          <w:i/>
          <w:iCs/>
        </w:rPr>
        <w:t>Energies</w:t>
      </w:r>
      <w:r w:rsidRPr="003521BA">
        <w:t xml:space="preserve">, </w:t>
      </w:r>
      <w:r w:rsidRPr="005311AD">
        <w:rPr>
          <w:i/>
          <w:iCs/>
        </w:rPr>
        <w:t>15</w:t>
      </w:r>
      <w:r w:rsidRPr="003521BA">
        <w:t>, 2265. https://doi.org/10.3390/en15062265</w:t>
      </w:r>
    </w:p>
    <w:p w14:paraId="7F5A19C1" w14:textId="2C1CCBCF" w:rsidR="00B22D08" w:rsidRPr="003521BA" w:rsidRDefault="00B22D08" w:rsidP="005311AD">
      <w:pPr>
        <w:pStyle w:val="Rlit"/>
        <w:jc w:val="left"/>
      </w:pPr>
      <w:proofErr w:type="spellStart"/>
      <w:r w:rsidRPr="003521BA">
        <w:t>Manavalla</w:t>
      </w:r>
      <w:proofErr w:type="spellEnd"/>
      <w:r w:rsidRPr="003521BA">
        <w:t>, S.</w:t>
      </w:r>
      <w:r w:rsidR="005311AD">
        <w:t>,</w:t>
      </w:r>
      <w:r w:rsidRPr="003521BA">
        <w:t xml:space="preserve"> Chaudhary, A.</w:t>
      </w:r>
      <w:r w:rsidR="005311AD">
        <w:t>,</w:t>
      </w:r>
      <w:r w:rsidRPr="003521BA">
        <w:t xml:space="preserve"> Panchal, S.H.</w:t>
      </w:r>
      <w:r w:rsidR="005311AD">
        <w:t>,</w:t>
      </w:r>
      <w:r w:rsidRPr="003521BA">
        <w:t xml:space="preserve"> Ismail, S.</w:t>
      </w:r>
      <w:r w:rsidR="005311AD">
        <w:t>,</w:t>
      </w:r>
      <w:r w:rsidRPr="003521BA">
        <w:t xml:space="preserve"> M, F.</w:t>
      </w:r>
      <w:r w:rsidR="005311AD">
        <w:t>,</w:t>
      </w:r>
      <w:r w:rsidRPr="003521BA">
        <w:t xml:space="preserve"> Khan, T.M.Y.</w:t>
      </w:r>
      <w:r w:rsidR="005311AD">
        <w:t>,</w:t>
      </w:r>
      <w:r w:rsidRPr="003521BA">
        <w:t xml:space="preserve"> Javed, S.</w:t>
      </w:r>
      <w:r w:rsidR="005311AD">
        <w:t>,</w:t>
      </w:r>
      <w:r w:rsidRPr="003521BA">
        <w:t xml:space="preserve"> </w:t>
      </w:r>
      <w:r w:rsidR="005311AD">
        <w:t xml:space="preserve">&amp; </w:t>
      </w:r>
      <w:r w:rsidRPr="003521BA">
        <w:t xml:space="preserve">Ali, M.A. </w:t>
      </w:r>
      <w:r w:rsidR="005311AD">
        <w:t>(</w:t>
      </w:r>
      <w:r w:rsidR="005311AD" w:rsidRPr="003521BA">
        <w:t>2022</w:t>
      </w:r>
      <w:r w:rsidR="005311AD">
        <w:t xml:space="preserve">). </w:t>
      </w:r>
      <w:r w:rsidRPr="003521BA">
        <w:t xml:space="preserve">Exergy Analysis of a CI Engine Operating on Ternary Biodiesel Blends. </w:t>
      </w:r>
      <w:r w:rsidRPr="005311AD">
        <w:rPr>
          <w:i/>
          <w:iCs/>
        </w:rPr>
        <w:t>Sustainability</w:t>
      </w:r>
      <w:r w:rsidRPr="003521BA">
        <w:t xml:space="preserve">, </w:t>
      </w:r>
      <w:r w:rsidRPr="005311AD">
        <w:rPr>
          <w:i/>
          <w:iCs/>
        </w:rPr>
        <w:t>14</w:t>
      </w:r>
      <w:r w:rsidRPr="003521BA">
        <w:t>, 12350. https://doi.org/10.3390/su141912350</w:t>
      </w:r>
    </w:p>
    <w:p w14:paraId="3E9AF22E" w14:textId="70C3EED5" w:rsidR="00B22D08" w:rsidRPr="003521BA" w:rsidRDefault="00B22D08" w:rsidP="00AB0576">
      <w:pPr>
        <w:pStyle w:val="Rlit"/>
      </w:pPr>
      <w:r w:rsidRPr="003521BA">
        <w:t>Matla, J. (2022). Possible applications of prechambers in hydrogen internal combustion engines.</w:t>
      </w:r>
      <w:r w:rsidR="005311AD">
        <w:t xml:space="preserve"> </w:t>
      </w:r>
      <w:r w:rsidRPr="005311AD">
        <w:rPr>
          <w:i/>
          <w:iCs/>
        </w:rPr>
        <w:t>Combustion Engines</w:t>
      </w:r>
      <w:r w:rsidRPr="003521BA">
        <w:t>.</w:t>
      </w:r>
      <w:r w:rsidR="005311AD">
        <w:t xml:space="preserve"> </w:t>
      </w:r>
      <w:r w:rsidR="005311AD" w:rsidRPr="005311AD">
        <w:rPr>
          <w:i/>
          <w:iCs/>
        </w:rPr>
        <w:t>191</w:t>
      </w:r>
      <w:r w:rsidR="005311AD" w:rsidRPr="005311AD">
        <w:t>(4), 77-82</w:t>
      </w:r>
      <w:r w:rsidR="005311AD">
        <w:t>.</w:t>
      </w:r>
      <w:r w:rsidRPr="003521BA">
        <w:t xml:space="preserve"> </w:t>
      </w:r>
      <w:hyperlink r:id="rId23" w:history="1">
        <w:r w:rsidRPr="003521BA">
          <w:t>https://doi.org/10.19206/ce-148170</w:t>
        </w:r>
      </w:hyperlink>
    </w:p>
    <w:p w14:paraId="5949AC4C" w14:textId="76C5D3DC" w:rsidR="00B22D08" w:rsidRPr="003521BA" w:rsidRDefault="00B22D08" w:rsidP="00AB0576">
      <w:pPr>
        <w:pStyle w:val="Rlit"/>
      </w:pPr>
      <w:r w:rsidRPr="003521BA">
        <w:t xml:space="preserve">Norouzi, N., Ebadi, A.G., </w:t>
      </w:r>
      <w:proofErr w:type="spellStart"/>
      <w:r w:rsidRPr="003521BA">
        <w:t>Bozorgian</w:t>
      </w:r>
      <w:proofErr w:type="spellEnd"/>
      <w:r w:rsidRPr="003521BA">
        <w:t xml:space="preserve">, A.R., </w:t>
      </w:r>
      <w:proofErr w:type="spellStart"/>
      <w:r w:rsidRPr="003521BA">
        <w:t>Hoseyni</w:t>
      </w:r>
      <w:proofErr w:type="spellEnd"/>
      <w:r w:rsidRPr="003521BA">
        <w:t xml:space="preserve">, S.J., &amp; </w:t>
      </w:r>
      <w:proofErr w:type="spellStart"/>
      <w:r w:rsidRPr="003521BA">
        <w:t>Vessally</w:t>
      </w:r>
      <w:proofErr w:type="spellEnd"/>
      <w:r w:rsidRPr="003521BA">
        <w:t xml:space="preserve">, E. (2021). Energy and exergy analysis of internal combustion engine performance of spark ignition for gasoline, methane, and hydrogen fuels. </w:t>
      </w:r>
      <w:r w:rsidRPr="005311AD">
        <w:rPr>
          <w:i/>
          <w:iCs/>
        </w:rPr>
        <w:t>Iranian Journal of Chemistry and Chemical Engineering</w:t>
      </w:r>
      <w:r w:rsidRPr="003521BA">
        <w:t xml:space="preserve">, </w:t>
      </w:r>
      <w:r w:rsidRPr="005311AD">
        <w:rPr>
          <w:i/>
          <w:iCs/>
        </w:rPr>
        <w:t>40</w:t>
      </w:r>
      <w:r w:rsidRPr="003521BA">
        <w:t>(6), 1909–1930. https://doi.org/10.30492/IJCCE.2022.539658.4948</w:t>
      </w:r>
    </w:p>
    <w:p w14:paraId="7A63B46D" w14:textId="00627669" w:rsidR="00B22D08" w:rsidRPr="004B14DA" w:rsidRDefault="00B22D08" w:rsidP="00AB0576">
      <w:pPr>
        <w:pStyle w:val="Rlit"/>
        <w:rPr>
          <w:lang w:val="pl-PL"/>
        </w:rPr>
      </w:pPr>
      <w:r w:rsidRPr="004B14DA">
        <w:rPr>
          <w:lang w:val="de-DE"/>
        </w:rPr>
        <w:t>Pan, S.</w:t>
      </w:r>
      <w:r w:rsidR="005311AD" w:rsidRPr="004B14DA">
        <w:rPr>
          <w:lang w:val="de-DE"/>
        </w:rPr>
        <w:t>,</w:t>
      </w:r>
      <w:r w:rsidRPr="004B14DA">
        <w:rPr>
          <w:lang w:val="de-DE"/>
        </w:rPr>
        <w:t xml:space="preserve"> Wang, J.</w:t>
      </w:r>
      <w:r w:rsidR="005311AD" w:rsidRPr="004B14DA">
        <w:rPr>
          <w:lang w:val="de-DE"/>
        </w:rPr>
        <w:t>,</w:t>
      </w:r>
      <w:r w:rsidRPr="004B14DA">
        <w:rPr>
          <w:lang w:val="de-DE"/>
        </w:rPr>
        <w:t xml:space="preserve"> Liang, B.</w:t>
      </w:r>
      <w:r w:rsidR="005311AD" w:rsidRPr="004B14DA">
        <w:rPr>
          <w:lang w:val="de-DE"/>
        </w:rPr>
        <w:t>,</w:t>
      </w:r>
      <w:r w:rsidRPr="004B14DA">
        <w:rPr>
          <w:lang w:val="de-DE"/>
        </w:rPr>
        <w:t xml:space="preserve"> Duan, H.</w:t>
      </w:r>
      <w:r w:rsidR="005311AD" w:rsidRPr="004B14DA">
        <w:rPr>
          <w:lang w:val="de-DE"/>
        </w:rPr>
        <w:t>,</w:t>
      </w:r>
      <w:r w:rsidRPr="004B14DA">
        <w:rPr>
          <w:lang w:val="de-DE"/>
        </w:rPr>
        <w:t xml:space="preserve"> </w:t>
      </w:r>
      <w:r w:rsidR="005311AD" w:rsidRPr="004B14DA">
        <w:rPr>
          <w:lang w:val="de-DE"/>
        </w:rPr>
        <w:t xml:space="preserve">&amp; </w:t>
      </w:r>
      <w:r w:rsidRPr="004B14DA">
        <w:rPr>
          <w:lang w:val="de-DE"/>
        </w:rPr>
        <w:t xml:space="preserve">Huang, Z. </w:t>
      </w:r>
      <w:r w:rsidR="00464C97" w:rsidRPr="004B14DA">
        <w:rPr>
          <w:lang w:val="de-DE"/>
        </w:rPr>
        <w:t xml:space="preserve">(2022). </w:t>
      </w:r>
      <w:r w:rsidRPr="003521BA">
        <w:t xml:space="preserve">Experimental Study on the Effects of Hydrogen Injection Strategy on the Combustion and Emissions of a Hydrogen/ Gasoline Dual Fuel SI Engine under Lean Burn Condition. </w:t>
      </w:r>
      <w:proofErr w:type="spellStart"/>
      <w:r w:rsidRPr="004B14DA">
        <w:rPr>
          <w:i/>
          <w:iCs/>
          <w:lang w:val="pl-PL"/>
        </w:rPr>
        <w:t>Appl</w:t>
      </w:r>
      <w:proofErr w:type="spellEnd"/>
      <w:r w:rsidRPr="004B14DA">
        <w:rPr>
          <w:i/>
          <w:iCs/>
          <w:lang w:val="pl-PL"/>
        </w:rPr>
        <w:t xml:space="preserve">. </w:t>
      </w:r>
      <w:proofErr w:type="spellStart"/>
      <w:r w:rsidRPr="004B14DA">
        <w:rPr>
          <w:i/>
          <w:iCs/>
          <w:lang w:val="pl-PL"/>
        </w:rPr>
        <w:t>Sci</w:t>
      </w:r>
      <w:proofErr w:type="spellEnd"/>
      <w:r w:rsidRPr="004B14DA">
        <w:rPr>
          <w:lang w:val="pl-PL"/>
        </w:rPr>
        <w:t xml:space="preserve">., </w:t>
      </w:r>
      <w:r w:rsidRPr="004B14DA">
        <w:rPr>
          <w:i/>
          <w:iCs/>
          <w:lang w:val="pl-PL"/>
        </w:rPr>
        <w:t>12</w:t>
      </w:r>
      <w:r w:rsidR="00464C97" w:rsidRPr="004B14DA">
        <w:rPr>
          <w:lang w:val="pl-PL"/>
        </w:rPr>
        <w:t>(20),</w:t>
      </w:r>
      <w:r w:rsidRPr="004B14DA">
        <w:rPr>
          <w:lang w:val="pl-PL"/>
        </w:rPr>
        <w:t xml:space="preserve"> 10549. https://doi.org/10.3390/app122010549</w:t>
      </w:r>
    </w:p>
    <w:p w14:paraId="5E0DAB1D" w14:textId="68A727EB" w:rsidR="00B22D08" w:rsidRPr="004B14DA" w:rsidRDefault="00B22D08" w:rsidP="00AB0576">
      <w:pPr>
        <w:pStyle w:val="Rlit"/>
        <w:rPr>
          <w:lang w:val="de-DE"/>
        </w:rPr>
      </w:pPr>
      <w:proofErr w:type="spellStart"/>
      <w:r w:rsidRPr="004B14DA">
        <w:rPr>
          <w:lang w:val="pl-PL"/>
        </w:rPr>
        <w:t>Pielecha</w:t>
      </w:r>
      <w:proofErr w:type="spellEnd"/>
      <w:r w:rsidRPr="004B14DA">
        <w:rPr>
          <w:lang w:val="pl-PL"/>
        </w:rPr>
        <w:t>, I.</w:t>
      </w:r>
      <w:r w:rsidR="00464C97" w:rsidRPr="004B14DA">
        <w:rPr>
          <w:lang w:val="pl-PL"/>
        </w:rPr>
        <w:t>,</w:t>
      </w:r>
      <w:r w:rsidRPr="004B14DA">
        <w:rPr>
          <w:lang w:val="pl-PL"/>
        </w:rPr>
        <w:t xml:space="preserve"> </w:t>
      </w:r>
      <w:r w:rsidR="00464C97" w:rsidRPr="004B14DA">
        <w:rPr>
          <w:lang w:val="pl-PL"/>
        </w:rPr>
        <w:t xml:space="preserve">&amp; </w:t>
      </w:r>
      <w:r w:rsidRPr="004B14DA">
        <w:rPr>
          <w:lang w:val="pl-PL"/>
        </w:rPr>
        <w:t xml:space="preserve">Szwajca, F. </w:t>
      </w:r>
      <w:r w:rsidR="00464C97" w:rsidRPr="004B14DA">
        <w:rPr>
          <w:lang w:val="pl-PL"/>
        </w:rPr>
        <w:t xml:space="preserve">(2023). </w:t>
      </w:r>
      <w:proofErr w:type="spellStart"/>
      <w:r w:rsidRPr="003521BA">
        <w:t>Twoand</w:t>
      </w:r>
      <w:proofErr w:type="spellEnd"/>
      <w:r w:rsidRPr="003521BA">
        <w:t xml:space="preserve"> Three-Stage Natural Gas Combustion System—Experimental Comparative Analysis. </w:t>
      </w:r>
      <w:r w:rsidRPr="004B14DA">
        <w:rPr>
          <w:i/>
          <w:iCs/>
          <w:lang w:val="de-DE"/>
        </w:rPr>
        <w:t>Energies</w:t>
      </w:r>
      <w:r w:rsidRPr="004B14DA">
        <w:rPr>
          <w:lang w:val="de-DE"/>
        </w:rPr>
        <w:t xml:space="preserve">, </w:t>
      </w:r>
      <w:r w:rsidRPr="004B14DA">
        <w:rPr>
          <w:i/>
          <w:iCs/>
          <w:lang w:val="de-DE"/>
        </w:rPr>
        <w:t>16</w:t>
      </w:r>
      <w:r w:rsidRPr="004B14DA">
        <w:rPr>
          <w:lang w:val="de-DE"/>
        </w:rPr>
        <w:t>, 3837. https://doi.org/10.3390/en16093837</w:t>
      </w:r>
    </w:p>
    <w:p w14:paraId="4D6A5891" w14:textId="5A305D25" w:rsidR="00B22D08" w:rsidRPr="003521BA" w:rsidRDefault="00B22D08" w:rsidP="00AB0576">
      <w:pPr>
        <w:pStyle w:val="Rlit"/>
      </w:pPr>
      <w:r w:rsidRPr="004B14DA">
        <w:rPr>
          <w:lang w:val="de-DE"/>
        </w:rPr>
        <w:t xml:space="preserve">Pozzato, G., Rizzo, D., &amp; Onori, S. (2022). </w:t>
      </w:r>
      <w:r w:rsidRPr="00464C97">
        <w:rPr>
          <w:i/>
          <w:iCs/>
        </w:rPr>
        <w:t>Sensitivity analysis of a mean-value exergy-based internal combustion engine model</w:t>
      </w:r>
      <w:r w:rsidRPr="003521BA">
        <w:t>.</w:t>
      </w:r>
      <w:r w:rsidR="00464C97">
        <w:t xml:space="preserve"> </w:t>
      </w:r>
      <w:r w:rsidRPr="003521BA">
        <w:t>SAE Technical Paper Series,</w:t>
      </w:r>
      <w:r w:rsidR="00464C97">
        <w:t xml:space="preserve"> 20</w:t>
      </w:r>
      <w:r w:rsidRPr="003521BA">
        <w:t>22</w:t>
      </w:r>
      <w:r w:rsidR="00464C97">
        <w:t>-</w:t>
      </w:r>
      <w:r w:rsidRPr="003521BA">
        <w:t>01</w:t>
      </w:r>
      <w:r w:rsidR="00464C97">
        <w:t>-</w:t>
      </w:r>
      <w:r w:rsidRPr="003521BA">
        <w:t xml:space="preserve">07190. </w:t>
      </w:r>
      <w:hyperlink r:id="rId24" w:history="1">
        <w:r w:rsidRPr="003521BA">
          <w:t>https://doi.org/10.4271/2022-01-0356</w:t>
        </w:r>
      </w:hyperlink>
    </w:p>
    <w:p w14:paraId="03D49523" w14:textId="78934CD3" w:rsidR="00B22D08" w:rsidRPr="003521BA" w:rsidRDefault="00B22D08" w:rsidP="00AB0576">
      <w:pPr>
        <w:pStyle w:val="Rlit"/>
      </w:pPr>
      <w:r w:rsidRPr="003521BA">
        <w:t xml:space="preserve">Rahmani, R., </w:t>
      </w:r>
      <w:proofErr w:type="spellStart"/>
      <w:r w:rsidRPr="003521BA">
        <w:t>Dolatabadi</w:t>
      </w:r>
      <w:proofErr w:type="spellEnd"/>
      <w:r w:rsidRPr="003521BA">
        <w:t xml:space="preserve">, N., &amp; </w:t>
      </w:r>
      <w:proofErr w:type="spellStart"/>
      <w:r w:rsidRPr="003521BA">
        <w:t>Rahnejat</w:t>
      </w:r>
      <w:proofErr w:type="spellEnd"/>
      <w:r w:rsidRPr="003521BA">
        <w:t xml:space="preserve">, H. (2023). Multiphysics performance assessment of hydrogen </w:t>
      </w:r>
      <w:proofErr w:type="spellStart"/>
      <w:r w:rsidRPr="003521BA">
        <w:t>fuelled</w:t>
      </w:r>
      <w:proofErr w:type="spellEnd"/>
      <w:r w:rsidRPr="003521BA">
        <w:t xml:space="preserve"> engines.</w:t>
      </w:r>
      <w:r w:rsidR="00464C97">
        <w:t xml:space="preserve"> </w:t>
      </w:r>
      <w:r w:rsidRPr="00464C97">
        <w:rPr>
          <w:i/>
          <w:iCs/>
        </w:rPr>
        <w:t>International Journal of Engine Research</w:t>
      </w:r>
      <w:r w:rsidR="00464C97">
        <w:t xml:space="preserve">, </w:t>
      </w:r>
      <w:r w:rsidR="00464C97" w:rsidRPr="00464C97">
        <w:rPr>
          <w:i/>
          <w:iCs/>
        </w:rPr>
        <w:t>24</w:t>
      </w:r>
      <w:r w:rsidR="00464C97">
        <w:t>(9).</w:t>
      </w:r>
      <w:r w:rsidRPr="003521BA">
        <w:t xml:space="preserve"> </w:t>
      </w:r>
      <w:hyperlink r:id="rId25" w:history="1">
        <w:r w:rsidRPr="003521BA">
          <w:t>https://doi.org/10.1177/14680874231182211</w:t>
        </w:r>
      </w:hyperlink>
    </w:p>
    <w:p w14:paraId="0D6A06C2" w14:textId="1E49164A" w:rsidR="00B22D08" w:rsidRPr="003521BA" w:rsidRDefault="00B22D08" w:rsidP="00AB0576">
      <w:pPr>
        <w:pStyle w:val="Rlit"/>
      </w:pPr>
      <w:r w:rsidRPr="003521BA">
        <w:t xml:space="preserve">Rovai, F.F., &amp; Mady, C.E.K. (2022). </w:t>
      </w:r>
      <w:proofErr w:type="spellStart"/>
      <w:r w:rsidRPr="003521BA">
        <w:t>Exergetic</w:t>
      </w:r>
      <w:proofErr w:type="spellEnd"/>
      <w:r w:rsidRPr="003521BA">
        <w:t xml:space="preserve"> analysis of an internal combustion engine running on e22 and e100.</w:t>
      </w:r>
      <w:r w:rsidR="00464C97">
        <w:t xml:space="preserve"> </w:t>
      </w:r>
      <w:proofErr w:type="spellStart"/>
      <w:r w:rsidRPr="00464C97">
        <w:rPr>
          <w:i/>
          <w:iCs/>
        </w:rPr>
        <w:t>Engenharia</w:t>
      </w:r>
      <w:proofErr w:type="spellEnd"/>
      <w:r w:rsidRPr="00464C97">
        <w:rPr>
          <w:i/>
          <w:iCs/>
        </w:rPr>
        <w:t xml:space="preserve"> </w:t>
      </w:r>
      <w:proofErr w:type="spellStart"/>
      <w:r w:rsidRPr="00464C97">
        <w:rPr>
          <w:i/>
          <w:iCs/>
        </w:rPr>
        <w:t>Térmica</w:t>
      </w:r>
      <w:proofErr w:type="spellEnd"/>
      <w:r w:rsidRPr="003521BA">
        <w:t>, </w:t>
      </w:r>
      <w:r w:rsidRPr="00464C97">
        <w:rPr>
          <w:i/>
          <w:iCs/>
        </w:rPr>
        <w:t>21</w:t>
      </w:r>
      <w:r w:rsidRPr="003521BA">
        <w:t xml:space="preserve">(2), 43. </w:t>
      </w:r>
      <w:hyperlink r:id="rId26" w:history="1">
        <w:r w:rsidRPr="003521BA">
          <w:t>https://doi.org/10.5380/reterm.v21i2.87921</w:t>
        </w:r>
      </w:hyperlink>
    </w:p>
    <w:p w14:paraId="3791E5F1" w14:textId="25B970CA" w:rsidR="00B22D08" w:rsidRPr="003521BA" w:rsidRDefault="00B22D08" w:rsidP="00464C97">
      <w:pPr>
        <w:pStyle w:val="Rlit"/>
        <w:jc w:val="left"/>
      </w:pPr>
      <w:r w:rsidRPr="003521BA">
        <w:t xml:space="preserve">Salahi, M. M., </w:t>
      </w:r>
      <w:proofErr w:type="spellStart"/>
      <w:r w:rsidRPr="003521BA">
        <w:t>Andwari</w:t>
      </w:r>
      <w:proofErr w:type="spellEnd"/>
      <w:r w:rsidRPr="003521BA">
        <w:t xml:space="preserve">, A. M., </w:t>
      </w:r>
      <w:proofErr w:type="spellStart"/>
      <w:r w:rsidRPr="003521BA">
        <w:t>Könnö</w:t>
      </w:r>
      <w:proofErr w:type="spellEnd"/>
      <w:r w:rsidRPr="003521BA">
        <w:t xml:space="preserve">, J., &amp; </w:t>
      </w:r>
      <w:proofErr w:type="spellStart"/>
      <w:r w:rsidRPr="003521BA">
        <w:t>Gharehghani</w:t>
      </w:r>
      <w:proofErr w:type="spellEnd"/>
      <w:r w:rsidRPr="003521BA">
        <w:t>, A. (2023). Hydrogen and ammonia fuelled internal combustion engines, a pathway to carbon-neutral fuels future. </w:t>
      </w:r>
      <w:r w:rsidRPr="00464C97">
        <w:rPr>
          <w:i/>
          <w:iCs/>
        </w:rPr>
        <w:t>Future Technology</w:t>
      </w:r>
      <w:r w:rsidRPr="003521BA">
        <w:t>,</w:t>
      </w:r>
      <w:r w:rsidR="00464C97">
        <w:t xml:space="preserve"> </w:t>
      </w:r>
      <w:r w:rsidRPr="00464C97">
        <w:rPr>
          <w:i/>
          <w:iCs/>
        </w:rPr>
        <w:t>2</w:t>
      </w:r>
      <w:r w:rsidRPr="003521BA">
        <w:t xml:space="preserve">(2), 32–35. </w:t>
      </w:r>
      <w:hyperlink r:id="rId27" w:history="1">
        <w:r w:rsidRPr="003521BA">
          <w:t>https://doi.org/10.55670/fpll.futech.2.2.4</w:t>
        </w:r>
      </w:hyperlink>
    </w:p>
    <w:p w14:paraId="732F217E" w14:textId="77777777" w:rsidR="00B22D08" w:rsidRPr="003521BA" w:rsidRDefault="00B22D08" w:rsidP="00AB0576">
      <w:pPr>
        <w:pStyle w:val="Rlit"/>
      </w:pPr>
      <w:proofErr w:type="spellStart"/>
      <w:r w:rsidRPr="003521BA">
        <w:t>Sayyaadi</w:t>
      </w:r>
      <w:proofErr w:type="spellEnd"/>
      <w:r w:rsidRPr="003521BA">
        <w:t xml:space="preserve">, H. (2021). </w:t>
      </w:r>
      <w:r w:rsidRPr="00464C97">
        <w:rPr>
          <w:i/>
          <w:iCs/>
        </w:rPr>
        <w:t>Modeling, assessment, and optimization of energy systems</w:t>
      </w:r>
      <w:r w:rsidRPr="003521BA">
        <w:t xml:space="preserve"> (Chapter 2). In Thermal modeling and analysis (pp. 21–100).</w:t>
      </w:r>
    </w:p>
    <w:p w14:paraId="7224E1E5" w14:textId="34A192C6" w:rsidR="00B22D08" w:rsidRPr="003521BA" w:rsidRDefault="00B22D08" w:rsidP="00AB0576">
      <w:pPr>
        <w:pStyle w:val="Rlit"/>
      </w:pPr>
      <w:proofErr w:type="spellStart"/>
      <w:r w:rsidRPr="003521BA">
        <w:t>Scrignoli</w:t>
      </w:r>
      <w:proofErr w:type="spellEnd"/>
      <w:r w:rsidRPr="003521BA">
        <w:t>, F.</w:t>
      </w:r>
      <w:r w:rsidR="00464C97">
        <w:t>,</w:t>
      </w:r>
      <w:r w:rsidRPr="003521BA">
        <w:t xml:space="preserve"> Vecchio, F.</w:t>
      </w:r>
      <w:r w:rsidR="00464C97">
        <w:t>,</w:t>
      </w:r>
      <w:r w:rsidRPr="003521BA">
        <w:t xml:space="preserve"> </w:t>
      </w:r>
      <w:proofErr w:type="spellStart"/>
      <w:r w:rsidRPr="003521BA">
        <w:t>Legrottaglie</w:t>
      </w:r>
      <w:proofErr w:type="spellEnd"/>
      <w:r w:rsidRPr="003521BA">
        <w:t>, F.</w:t>
      </w:r>
      <w:r w:rsidR="00464C97">
        <w:t>,</w:t>
      </w:r>
      <w:r w:rsidRPr="003521BA">
        <w:t xml:space="preserve"> Mattarelli, E.</w:t>
      </w:r>
      <w:r w:rsidR="00464C97">
        <w:t>,</w:t>
      </w:r>
      <w:r w:rsidRPr="003521BA">
        <w:t xml:space="preserve"> </w:t>
      </w:r>
      <w:r w:rsidR="00464C97">
        <w:t xml:space="preserve">&amp; </w:t>
      </w:r>
      <w:proofErr w:type="spellStart"/>
      <w:r w:rsidRPr="003521BA">
        <w:t>Rinaldini</w:t>
      </w:r>
      <w:proofErr w:type="spellEnd"/>
      <w:r w:rsidRPr="003521BA">
        <w:t xml:space="preserve">, C.A. </w:t>
      </w:r>
      <w:r w:rsidR="00464C97">
        <w:t>(</w:t>
      </w:r>
      <w:r w:rsidR="00464C97" w:rsidRPr="003521BA">
        <w:t>2022</w:t>
      </w:r>
      <w:r w:rsidR="00464C97">
        <w:t xml:space="preserve">). </w:t>
      </w:r>
      <w:r w:rsidRPr="003521BA">
        <w:t>Numerical Investigation of Dual Fuel Combustion on a Compression Ignition Engine Fueled with Hydrogen/Natural Gas Blends.</w:t>
      </w:r>
      <w:r w:rsidR="00464C97">
        <w:t xml:space="preserve"> </w:t>
      </w:r>
      <w:r w:rsidRPr="00464C97">
        <w:rPr>
          <w:i/>
          <w:iCs/>
        </w:rPr>
        <w:t>Fuels</w:t>
      </w:r>
      <w:r w:rsidRPr="003521BA">
        <w:t>,</w:t>
      </w:r>
      <w:r w:rsidR="00464C97">
        <w:t xml:space="preserve"> </w:t>
      </w:r>
      <w:r w:rsidRPr="00464C97">
        <w:rPr>
          <w:i/>
          <w:iCs/>
        </w:rPr>
        <w:t>3</w:t>
      </w:r>
      <w:r w:rsidRPr="003521BA">
        <w:t>, 132</w:t>
      </w:r>
      <w:r w:rsidR="00464C97">
        <w:t>–</w:t>
      </w:r>
      <w:r w:rsidRPr="003521BA">
        <w:t xml:space="preserve">151. </w:t>
      </w:r>
      <w:hyperlink r:id="rId28" w:history="1">
        <w:r w:rsidRPr="003521BA">
          <w:t>https://doi.org/10.3390/fuels3010009</w:t>
        </w:r>
      </w:hyperlink>
    </w:p>
    <w:p w14:paraId="0BFB099A" w14:textId="0333A83B" w:rsidR="00B22D08" w:rsidRPr="003521BA" w:rsidRDefault="00B22D08" w:rsidP="00AB0576">
      <w:pPr>
        <w:pStyle w:val="Rlit"/>
      </w:pPr>
      <w:r w:rsidRPr="003521BA">
        <w:t>Serbin, S.</w:t>
      </w:r>
      <w:r w:rsidR="00464C97">
        <w:t>,</w:t>
      </w:r>
      <w:r w:rsidRPr="003521BA">
        <w:t xml:space="preserve"> Radchenko, M.</w:t>
      </w:r>
      <w:r w:rsidR="00464C97">
        <w:t>,</w:t>
      </w:r>
      <w:r w:rsidRPr="003521BA">
        <w:t xml:space="preserve"> Pavlenko, A.</w:t>
      </w:r>
      <w:r w:rsidR="00464C97">
        <w:t>,</w:t>
      </w:r>
      <w:r w:rsidRPr="003521BA">
        <w:t xml:space="preserve"> </w:t>
      </w:r>
      <w:proofErr w:type="spellStart"/>
      <w:r w:rsidRPr="003521BA">
        <w:t>Burunsuz</w:t>
      </w:r>
      <w:proofErr w:type="spellEnd"/>
      <w:r w:rsidRPr="003521BA">
        <w:t>, K.</w:t>
      </w:r>
      <w:r w:rsidR="00464C97">
        <w:t>,</w:t>
      </w:r>
      <w:r w:rsidRPr="003521BA">
        <w:t xml:space="preserve"> Radchenko, A.</w:t>
      </w:r>
      <w:r w:rsidR="00464C97">
        <w:t>,</w:t>
      </w:r>
      <w:r w:rsidRPr="003521BA">
        <w:t xml:space="preserve"> </w:t>
      </w:r>
      <w:r w:rsidR="00464C97">
        <w:t xml:space="preserve">&amp; </w:t>
      </w:r>
      <w:r w:rsidRPr="003521BA">
        <w:t xml:space="preserve">Chen, D. </w:t>
      </w:r>
      <w:r w:rsidR="00464C97">
        <w:t>(</w:t>
      </w:r>
      <w:r w:rsidR="00464C97" w:rsidRPr="003521BA">
        <w:t>2023</w:t>
      </w:r>
      <w:r w:rsidR="00464C97">
        <w:t xml:space="preserve">). </w:t>
      </w:r>
      <w:r w:rsidRPr="003521BA">
        <w:t xml:space="preserve">Improving Ecological Efficiency of Gas Turbine Power System by Combusting Hydrogen and Hydrogen-Natural Gas Mixtures. </w:t>
      </w:r>
      <w:r w:rsidRPr="00464C97">
        <w:rPr>
          <w:i/>
          <w:iCs/>
        </w:rPr>
        <w:t>Energies</w:t>
      </w:r>
      <w:r w:rsidRPr="003521BA">
        <w:t xml:space="preserve">, </w:t>
      </w:r>
      <w:r w:rsidRPr="00464C97">
        <w:rPr>
          <w:i/>
          <w:iCs/>
        </w:rPr>
        <w:t>16</w:t>
      </w:r>
      <w:r w:rsidRPr="003521BA">
        <w:t xml:space="preserve">, 3618. </w:t>
      </w:r>
      <w:hyperlink r:id="rId29" w:history="1">
        <w:r w:rsidRPr="003521BA">
          <w:t>https://doi.org/10.3390/en16093618</w:t>
        </w:r>
      </w:hyperlink>
    </w:p>
    <w:p w14:paraId="38AC12B7" w14:textId="1762EE6E" w:rsidR="00B22D08" w:rsidRPr="003521BA" w:rsidRDefault="00B22D08" w:rsidP="00464C97">
      <w:pPr>
        <w:pStyle w:val="Rlit"/>
        <w:jc w:val="left"/>
      </w:pPr>
      <w:r w:rsidRPr="003521BA">
        <w:t>Shang, Z.</w:t>
      </w:r>
      <w:r w:rsidR="00464C97">
        <w:t>,</w:t>
      </w:r>
      <w:r w:rsidRPr="003521BA">
        <w:t xml:space="preserve"> Sun, Y.</w:t>
      </w:r>
      <w:r w:rsidR="00464C97">
        <w:t>,</w:t>
      </w:r>
      <w:r w:rsidRPr="003521BA">
        <w:t xml:space="preserve"> Yu, X.</w:t>
      </w:r>
      <w:r w:rsidR="00464C97">
        <w:t>,</w:t>
      </w:r>
      <w:r w:rsidRPr="003521BA">
        <w:t xml:space="preserve"> He, L.</w:t>
      </w:r>
      <w:r w:rsidR="00464C97">
        <w:t>,</w:t>
      </w:r>
      <w:r w:rsidRPr="003521BA">
        <w:t xml:space="preserve"> </w:t>
      </w:r>
      <w:r w:rsidR="00464C97">
        <w:t xml:space="preserve">&amp; </w:t>
      </w:r>
      <w:r w:rsidRPr="003521BA">
        <w:t xml:space="preserve">Ren, L. </w:t>
      </w:r>
      <w:r w:rsidR="00464C97">
        <w:t>(</w:t>
      </w:r>
      <w:r w:rsidR="00464C97" w:rsidRPr="003521BA">
        <w:t>2023</w:t>
      </w:r>
      <w:r w:rsidR="00464C97">
        <w:t xml:space="preserve">). </w:t>
      </w:r>
      <w:r w:rsidRPr="003521BA">
        <w:t xml:space="preserve">Effect of Hydrogen-Rich Syngas Direct Injection on Combustion and Emissions in a Combined Fuel Injection—Spark-Ignition Engine. </w:t>
      </w:r>
      <w:r w:rsidRPr="00464C97">
        <w:rPr>
          <w:i/>
          <w:iCs/>
        </w:rPr>
        <w:t>Sustainability</w:t>
      </w:r>
      <w:r w:rsidRPr="003521BA">
        <w:t xml:space="preserve">, </w:t>
      </w:r>
      <w:r w:rsidRPr="00464C97">
        <w:rPr>
          <w:i/>
          <w:iCs/>
        </w:rPr>
        <w:t>15</w:t>
      </w:r>
      <w:r w:rsidRPr="003521BA">
        <w:t xml:space="preserve">, 8448. </w:t>
      </w:r>
      <w:hyperlink r:id="rId30" w:history="1">
        <w:r w:rsidRPr="003521BA">
          <w:t>https://doi.org/10.3390/su15118448</w:t>
        </w:r>
      </w:hyperlink>
    </w:p>
    <w:p w14:paraId="3C56D20B" w14:textId="77777777" w:rsidR="00B22D08" w:rsidRPr="003521BA" w:rsidRDefault="00B22D08" w:rsidP="00AB0576">
      <w:pPr>
        <w:pStyle w:val="Rlit"/>
      </w:pPr>
      <w:proofErr w:type="spellStart"/>
      <w:r w:rsidRPr="003521BA">
        <w:t>Shukuya</w:t>
      </w:r>
      <w:proofErr w:type="spellEnd"/>
      <w:r w:rsidRPr="003521BA">
        <w:t xml:space="preserve">, M., &amp; </w:t>
      </w:r>
      <w:proofErr w:type="spellStart"/>
      <w:r w:rsidRPr="003521BA">
        <w:t>Hammache</w:t>
      </w:r>
      <w:proofErr w:type="spellEnd"/>
      <w:r w:rsidRPr="003521BA">
        <w:t xml:space="preserve">, A. (2002). Introduction to the concept of exergy – for a better understanding of low-temperature-heating and high-temperature-cooling system. </w:t>
      </w:r>
      <w:r w:rsidRPr="00464C97">
        <w:rPr>
          <w:i/>
          <w:iCs/>
        </w:rPr>
        <w:t xml:space="preserve">VTT </w:t>
      </w:r>
      <w:proofErr w:type="spellStart"/>
      <w:r w:rsidRPr="00464C97">
        <w:rPr>
          <w:i/>
          <w:iCs/>
        </w:rPr>
        <w:t>Tiedotteita</w:t>
      </w:r>
      <w:proofErr w:type="spellEnd"/>
      <w:r w:rsidRPr="00464C97">
        <w:rPr>
          <w:i/>
          <w:iCs/>
        </w:rPr>
        <w:t xml:space="preserve"> – Research Notes</w:t>
      </w:r>
      <w:r w:rsidRPr="003521BA">
        <w:t xml:space="preserve">, </w:t>
      </w:r>
      <w:r w:rsidRPr="00464C97">
        <w:rPr>
          <w:i/>
          <w:iCs/>
        </w:rPr>
        <w:t>2158</w:t>
      </w:r>
      <w:r w:rsidRPr="003521BA">
        <w:t>, 3–41.</w:t>
      </w:r>
    </w:p>
    <w:p w14:paraId="69C4C87C" w14:textId="76889418" w:rsidR="00B22D08" w:rsidRPr="003521BA" w:rsidRDefault="00B22D08" w:rsidP="00464C97">
      <w:pPr>
        <w:pStyle w:val="Rlit"/>
        <w:jc w:val="left"/>
      </w:pPr>
      <w:proofErr w:type="spellStart"/>
      <w:r w:rsidRPr="003521BA">
        <w:t>Szpica</w:t>
      </w:r>
      <w:proofErr w:type="spellEnd"/>
      <w:r w:rsidRPr="003521BA">
        <w:t xml:space="preserve">, D. </w:t>
      </w:r>
      <w:r w:rsidR="00464C97">
        <w:t>(</w:t>
      </w:r>
      <w:r w:rsidR="00464C97" w:rsidRPr="003521BA">
        <w:t>2023</w:t>
      </w:r>
      <w:r w:rsidR="00464C97">
        <w:t xml:space="preserve">). </w:t>
      </w:r>
      <w:r w:rsidRPr="003521BA">
        <w:t xml:space="preserve">Combustion Systems and Fuels Used in Engines—A Short Review. </w:t>
      </w:r>
      <w:r w:rsidRPr="00464C97">
        <w:rPr>
          <w:i/>
          <w:iCs/>
        </w:rPr>
        <w:t>Appl. Sci.</w:t>
      </w:r>
      <w:r w:rsidRPr="003521BA">
        <w:t xml:space="preserve">, </w:t>
      </w:r>
      <w:r w:rsidRPr="00464C97">
        <w:rPr>
          <w:i/>
          <w:iCs/>
        </w:rPr>
        <w:t>13</w:t>
      </w:r>
      <w:r w:rsidRPr="003521BA">
        <w:t>, 3126. https://doi.org/10.3390/app13053126</w:t>
      </w:r>
    </w:p>
    <w:p w14:paraId="3D4C2ABE" w14:textId="77777777" w:rsidR="00B22D08" w:rsidRPr="003521BA" w:rsidRDefault="00B22D08" w:rsidP="004C7C01">
      <w:pPr>
        <w:pStyle w:val="Rlit"/>
        <w:jc w:val="left"/>
      </w:pPr>
      <w:proofErr w:type="spellStart"/>
      <w:r w:rsidRPr="003521BA">
        <w:t>Tsatsaronis</w:t>
      </w:r>
      <w:proofErr w:type="spellEnd"/>
      <w:r w:rsidRPr="003521BA">
        <w:t xml:space="preserve">, G., &amp; Lazzaretto, A. (1999). </w:t>
      </w:r>
      <w:r w:rsidRPr="004C7C01">
        <w:rPr>
          <w:i/>
          <w:iCs/>
        </w:rPr>
        <w:t>On the calculation of efficiencies and costs in thermal systems</w:t>
      </w:r>
      <w:r w:rsidRPr="003521BA">
        <w:t>. Paper presented at the ASME International Mechanical Engineering Congress and Exposition, November 1999, 421–430. https://doi.org/10.1115/IMECE1999-0852</w:t>
      </w:r>
    </w:p>
    <w:p w14:paraId="2E1091DE" w14:textId="7B190C82" w:rsidR="00B22D08" w:rsidRPr="003521BA" w:rsidRDefault="00B22D08" w:rsidP="004C7C01">
      <w:pPr>
        <w:pStyle w:val="Rlit"/>
        <w:jc w:val="left"/>
      </w:pPr>
      <w:proofErr w:type="spellStart"/>
      <w:r w:rsidRPr="004B14DA">
        <w:rPr>
          <w:lang w:val="pl-PL"/>
        </w:rPr>
        <w:t>Wang</w:t>
      </w:r>
      <w:proofErr w:type="spellEnd"/>
      <w:r w:rsidRPr="004B14DA">
        <w:rPr>
          <w:lang w:val="pl-PL"/>
        </w:rPr>
        <w:t>, M.</w:t>
      </w:r>
      <w:r w:rsidR="004C7C01" w:rsidRPr="004B14DA">
        <w:rPr>
          <w:lang w:val="pl-PL"/>
        </w:rPr>
        <w:t>,</w:t>
      </w:r>
      <w:r w:rsidRPr="004B14DA">
        <w:rPr>
          <w:lang w:val="pl-PL"/>
        </w:rPr>
        <w:t xml:space="preserve"> </w:t>
      </w:r>
      <w:proofErr w:type="spellStart"/>
      <w:r w:rsidRPr="004B14DA">
        <w:rPr>
          <w:lang w:val="pl-PL"/>
        </w:rPr>
        <w:t>Matsugi</w:t>
      </w:r>
      <w:proofErr w:type="spellEnd"/>
      <w:r w:rsidRPr="004B14DA">
        <w:rPr>
          <w:lang w:val="pl-PL"/>
        </w:rPr>
        <w:t>, A.</w:t>
      </w:r>
      <w:r w:rsidR="004C7C01" w:rsidRPr="004B14DA">
        <w:rPr>
          <w:lang w:val="pl-PL"/>
        </w:rPr>
        <w:t>,</w:t>
      </w:r>
      <w:r w:rsidRPr="004B14DA">
        <w:rPr>
          <w:lang w:val="pl-PL"/>
        </w:rPr>
        <w:t xml:space="preserve"> </w:t>
      </w:r>
      <w:proofErr w:type="spellStart"/>
      <w:r w:rsidRPr="004B14DA">
        <w:rPr>
          <w:lang w:val="pl-PL"/>
        </w:rPr>
        <w:t>Kondo</w:t>
      </w:r>
      <w:proofErr w:type="spellEnd"/>
      <w:r w:rsidRPr="004B14DA">
        <w:rPr>
          <w:lang w:val="pl-PL"/>
        </w:rPr>
        <w:t>, Y.</w:t>
      </w:r>
      <w:r w:rsidR="004C7C01" w:rsidRPr="004B14DA">
        <w:rPr>
          <w:lang w:val="pl-PL"/>
        </w:rPr>
        <w:t>,</w:t>
      </w:r>
      <w:r w:rsidRPr="004B14DA">
        <w:rPr>
          <w:lang w:val="pl-PL"/>
        </w:rPr>
        <w:t xml:space="preserve"> </w:t>
      </w:r>
      <w:proofErr w:type="spellStart"/>
      <w:r w:rsidRPr="004B14DA">
        <w:rPr>
          <w:lang w:val="pl-PL"/>
        </w:rPr>
        <w:t>Sakamoto</w:t>
      </w:r>
      <w:proofErr w:type="spellEnd"/>
      <w:r w:rsidRPr="004B14DA">
        <w:rPr>
          <w:lang w:val="pl-PL"/>
        </w:rPr>
        <w:t>, Y.</w:t>
      </w:r>
      <w:r w:rsidR="004C7C01" w:rsidRPr="004B14DA">
        <w:rPr>
          <w:lang w:val="pl-PL"/>
        </w:rPr>
        <w:t>,</w:t>
      </w:r>
      <w:r w:rsidRPr="004B14DA">
        <w:rPr>
          <w:lang w:val="pl-PL"/>
        </w:rPr>
        <w:t xml:space="preserve"> </w:t>
      </w:r>
      <w:r w:rsidR="004C7C01" w:rsidRPr="004B14DA">
        <w:rPr>
          <w:lang w:val="pl-PL"/>
        </w:rPr>
        <w:t xml:space="preserve">&amp; </w:t>
      </w:r>
      <w:proofErr w:type="spellStart"/>
      <w:r w:rsidRPr="004B14DA">
        <w:rPr>
          <w:lang w:val="pl-PL"/>
        </w:rPr>
        <w:t>Kajii</w:t>
      </w:r>
      <w:proofErr w:type="spellEnd"/>
      <w:r w:rsidRPr="004B14DA">
        <w:rPr>
          <w:lang w:val="pl-PL"/>
        </w:rPr>
        <w:t xml:space="preserve">, Y. </w:t>
      </w:r>
      <w:r w:rsidR="004C7C01" w:rsidRPr="004B14DA">
        <w:rPr>
          <w:lang w:val="pl-PL"/>
        </w:rPr>
        <w:t xml:space="preserve">(2023). </w:t>
      </w:r>
      <w:r w:rsidRPr="003521BA">
        <w:t>Impact of Hydrogen Mixture on Fuel Consumption and Exhaust Gas Emissions in a Truck with Direct</w:t>
      </w:r>
      <w:r w:rsidRPr="003521BA">
        <w:noBreakHyphen/>
        <w:t xml:space="preserve">Injection Diesel Engine. </w:t>
      </w:r>
      <w:r w:rsidRPr="004C7C01">
        <w:rPr>
          <w:i/>
          <w:iCs/>
        </w:rPr>
        <w:t>Energies</w:t>
      </w:r>
      <w:r w:rsidRPr="003521BA">
        <w:t xml:space="preserve">, </w:t>
      </w:r>
      <w:r w:rsidRPr="004C7C01">
        <w:rPr>
          <w:i/>
          <w:iCs/>
        </w:rPr>
        <w:t>16</w:t>
      </w:r>
      <w:r w:rsidRPr="003521BA">
        <w:t>, 4466. https://doi.org/10.3390/en16114466</w:t>
      </w:r>
    </w:p>
    <w:p w14:paraId="4CB8B921" w14:textId="7F3836A8" w:rsidR="00B22D08" w:rsidRPr="003521BA" w:rsidRDefault="00B22D08" w:rsidP="00AB0576">
      <w:pPr>
        <w:pStyle w:val="Rlit"/>
      </w:pPr>
      <w:r w:rsidRPr="003521BA">
        <w:t>Wei, W.</w:t>
      </w:r>
      <w:r w:rsidR="004C7C01">
        <w:t>,</w:t>
      </w:r>
      <w:r w:rsidRPr="003521BA">
        <w:t xml:space="preserve"> He, X.</w:t>
      </w:r>
      <w:r w:rsidR="004C7C01">
        <w:t>,</w:t>
      </w:r>
      <w:r w:rsidRPr="003521BA">
        <w:t xml:space="preserve"> Zhu, H.</w:t>
      </w:r>
      <w:r w:rsidR="004C7C01">
        <w:t>,</w:t>
      </w:r>
      <w:r w:rsidRPr="003521BA">
        <w:t xml:space="preserve"> Duan, J.</w:t>
      </w:r>
      <w:r w:rsidR="004C7C01">
        <w:t>,</w:t>
      </w:r>
      <w:r w:rsidRPr="003521BA">
        <w:t xml:space="preserve"> Qin, G. </w:t>
      </w:r>
      <w:r w:rsidR="004C7C01">
        <w:t>(</w:t>
      </w:r>
      <w:r w:rsidR="004C7C01" w:rsidRPr="003521BA">
        <w:t>2022</w:t>
      </w:r>
      <w:r w:rsidR="004C7C01">
        <w:t xml:space="preserve">). </w:t>
      </w:r>
      <w:r w:rsidRPr="003521BA">
        <w:t xml:space="preserve">Effect of Different Combustion Modes on the Performance of Hydrogen Internal Combustion Engines under Low Load. </w:t>
      </w:r>
      <w:r w:rsidRPr="004C7C01">
        <w:rPr>
          <w:i/>
          <w:iCs/>
        </w:rPr>
        <w:t>Sustainability</w:t>
      </w:r>
      <w:r w:rsidRPr="003521BA">
        <w:t xml:space="preserve">, </w:t>
      </w:r>
      <w:r w:rsidRPr="004C7C01">
        <w:rPr>
          <w:i/>
          <w:iCs/>
        </w:rPr>
        <w:t>14</w:t>
      </w:r>
      <w:r w:rsidRPr="003521BA">
        <w:t xml:space="preserve">, 6095. </w:t>
      </w:r>
      <w:hyperlink r:id="rId31" w:history="1">
        <w:r w:rsidRPr="003521BA">
          <w:t>https://doi.org/10.3390/su14106095</w:t>
        </w:r>
      </w:hyperlink>
    </w:p>
    <w:p w14:paraId="65A30BC4" w14:textId="68D377A2" w:rsidR="00B22D08" w:rsidRPr="004B14DA" w:rsidRDefault="00B22D08" w:rsidP="004C7C01">
      <w:pPr>
        <w:pStyle w:val="Rlit"/>
        <w:jc w:val="left"/>
        <w:rPr>
          <w:lang w:val="pl-PL"/>
        </w:rPr>
      </w:pPr>
      <w:r w:rsidRPr="003521BA">
        <w:t xml:space="preserve">Wikipedia contributors. (2025, May 24). Heat of combustion. </w:t>
      </w:r>
      <w:r w:rsidRPr="004B14DA">
        <w:rPr>
          <w:lang w:val="pl-PL"/>
        </w:rPr>
        <w:t xml:space="preserve">Wikipedia. </w:t>
      </w:r>
      <w:r w:rsidR="004C7C01" w:rsidRPr="004B14DA">
        <w:rPr>
          <w:lang w:val="pl-PL"/>
        </w:rPr>
        <w:br/>
      </w:r>
      <w:hyperlink r:id="rId32" w:history="1">
        <w:r w:rsidRPr="004B14DA">
          <w:rPr>
            <w:lang w:val="pl-PL"/>
          </w:rPr>
          <w:t>https://web.archive.org/web/20250000000000/https://en.wikipedia.org/wiki/Heat_of_combustion</w:t>
        </w:r>
      </w:hyperlink>
    </w:p>
    <w:p w14:paraId="47233CFD" w14:textId="77777777" w:rsidR="00B22D08" w:rsidRPr="004B14DA" w:rsidRDefault="00B22D08" w:rsidP="00AB0576">
      <w:pPr>
        <w:pStyle w:val="Rlit"/>
        <w:rPr>
          <w:lang w:val="pl-PL"/>
        </w:rPr>
      </w:pPr>
    </w:p>
    <w:sectPr w:rsidR="00B22D08" w:rsidRPr="004B14DA" w:rsidSect="00746F07">
      <w:headerReference w:type="even" r:id="rId33"/>
      <w:headerReference w:type="default" r:id="rId34"/>
      <w:footerReference w:type="first" r:id="rId35"/>
      <w:pgSz w:w="11906" w:h="16838" w:code="9"/>
      <w:pgMar w:top="1134" w:right="1134" w:bottom="1134" w:left="1134" w:header="567" w:footer="567" w:gutter="0"/>
      <w:pgNumType w:start="9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602F3" w14:textId="77777777" w:rsidR="00B6087B" w:rsidRDefault="00B6087B" w:rsidP="001A1134">
      <w:pPr>
        <w:spacing w:after="0" w:line="240" w:lineRule="auto"/>
      </w:pPr>
      <w:r>
        <w:separator/>
      </w:r>
    </w:p>
  </w:endnote>
  <w:endnote w:type="continuationSeparator" w:id="0">
    <w:p w14:paraId="612ABBDF" w14:textId="77777777" w:rsidR="00B6087B" w:rsidRDefault="00B6087B" w:rsidP="001A1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1384"/>
      <w:gridCol w:w="5387"/>
    </w:tblGrid>
    <w:tr w:rsidR="0062689F" w:rsidRPr="0062689F" w14:paraId="0F047FDC" w14:textId="77777777" w:rsidTr="00A62455">
      <w:trPr>
        <w:trHeight w:val="198"/>
      </w:trPr>
      <w:tc>
        <w:tcPr>
          <w:tcW w:w="1384" w:type="dxa"/>
          <w:vAlign w:val="center"/>
        </w:tcPr>
        <w:p w14:paraId="1851F2B6" w14:textId="77777777" w:rsidR="0062689F" w:rsidRPr="0062689F" w:rsidRDefault="0062689F" w:rsidP="0062689F">
          <w:pPr>
            <w:spacing w:after="0" w:line="240" w:lineRule="auto"/>
            <w:ind w:left="-106"/>
            <w:rPr>
              <w:rFonts w:ascii="Times New Roman" w:hAnsi="Times New Roman" w:cs="Times New Roman"/>
            </w:rPr>
          </w:pPr>
          <w:bookmarkStart w:id="7" w:name="_Hlk104286226"/>
          <w:bookmarkStart w:id="8" w:name="_Hlk104286227"/>
          <w:bookmarkStart w:id="9" w:name="_Hlk154270864"/>
          <w:bookmarkStart w:id="10" w:name="_Hlk154270865"/>
          <w:r w:rsidRPr="0062689F">
            <w:rPr>
              <w:rFonts w:ascii="Times New Roman" w:hAnsi="Times New Roman" w:cs="Times New Roman"/>
              <w:noProof/>
            </w:rPr>
            <w:drawing>
              <wp:inline distT="0" distB="0" distL="0" distR="0" wp14:anchorId="1D7746B7" wp14:editId="03E0978D">
                <wp:extent cx="688975" cy="237490"/>
                <wp:effectExtent l="0" t="0" r="0" b="0"/>
                <wp:docPr id="73223926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975" cy="237490"/>
                        </a:xfrm>
                        <a:prstGeom prst="rect">
                          <a:avLst/>
                        </a:prstGeom>
                        <a:noFill/>
                        <a:ln>
                          <a:noFill/>
                        </a:ln>
                      </pic:spPr>
                    </pic:pic>
                  </a:graphicData>
                </a:graphic>
              </wp:inline>
            </w:drawing>
          </w:r>
        </w:p>
      </w:tc>
      <w:tc>
        <w:tcPr>
          <w:tcW w:w="5387" w:type="dxa"/>
          <w:vAlign w:val="center"/>
        </w:tcPr>
        <w:p w14:paraId="1AD8ECE3" w14:textId="77777777" w:rsidR="0062689F" w:rsidRPr="0062689F" w:rsidRDefault="0062689F" w:rsidP="0062689F">
          <w:pPr>
            <w:suppressAutoHyphens/>
            <w:spacing w:after="0" w:line="240" w:lineRule="auto"/>
            <w:ind w:left="-75"/>
            <w:rPr>
              <w:rFonts w:ascii="Times New Roman" w:hAnsi="Times New Roman" w:cs="Times New Roman"/>
              <w:sz w:val="18"/>
              <w:szCs w:val="18"/>
              <w:lang w:val="en-GB"/>
            </w:rPr>
          </w:pPr>
          <w:r w:rsidRPr="0062689F">
            <w:rPr>
              <w:rFonts w:ascii="Times New Roman" w:hAnsi="Times New Roman" w:cs="Times New Roman"/>
              <w:sz w:val="18"/>
              <w:szCs w:val="18"/>
              <w:lang w:val="en-GB"/>
            </w:rPr>
            <w:t>© 2026. Author(s). This work is licensed under a Creative Commons Attribution 4.0 International License (CC BY-SA)</w:t>
          </w:r>
        </w:p>
      </w:tc>
    </w:tr>
    <w:bookmarkEnd w:id="7"/>
    <w:bookmarkEnd w:id="8"/>
    <w:bookmarkEnd w:id="9"/>
    <w:bookmarkEnd w:id="10"/>
  </w:tbl>
  <w:p w14:paraId="3AA9C1A9" w14:textId="77777777" w:rsidR="0062689F" w:rsidRPr="0062689F" w:rsidRDefault="0062689F" w:rsidP="0062689F">
    <w:pPr>
      <w:pStyle w:val="Stopka"/>
      <w:rPr>
        <w:rFonts w:ascii="Times New Roman" w:hAnsi="Times New Roman" w:cs="Times New Roman"/>
        <w:sz w:val="8"/>
        <w:szCs w:val="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4AF16" w14:textId="77777777" w:rsidR="00B6087B" w:rsidRDefault="00B6087B" w:rsidP="001A1134">
      <w:pPr>
        <w:spacing w:after="0" w:line="240" w:lineRule="auto"/>
      </w:pPr>
      <w:r>
        <w:separator/>
      </w:r>
    </w:p>
  </w:footnote>
  <w:footnote w:type="continuationSeparator" w:id="0">
    <w:p w14:paraId="4EDD51A2" w14:textId="77777777" w:rsidR="00B6087B" w:rsidRDefault="00B6087B" w:rsidP="001A11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bottom w:val="single" w:sz="8" w:space="0" w:color="auto"/>
      </w:tblBorders>
      <w:tblCellMar>
        <w:left w:w="0" w:type="dxa"/>
        <w:right w:w="0" w:type="dxa"/>
      </w:tblCellMar>
      <w:tblLook w:val="04A0" w:firstRow="1" w:lastRow="0" w:firstColumn="1" w:lastColumn="0" w:noHBand="0" w:noVBand="1"/>
    </w:tblPr>
    <w:tblGrid>
      <w:gridCol w:w="397"/>
      <w:gridCol w:w="9242"/>
    </w:tblGrid>
    <w:tr w:rsidR="0062689F" w:rsidRPr="00584564" w14:paraId="4CE22355" w14:textId="77777777" w:rsidTr="00A62455">
      <w:trPr>
        <w:trHeight w:hRule="exact" w:val="284"/>
      </w:trPr>
      <w:tc>
        <w:tcPr>
          <w:tcW w:w="397" w:type="dxa"/>
          <w:vAlign w:val="center"/>
        </w:tcPr>
        <w:p w14:paraId="0F8F467B" w14:textId="77777777" w:rsidR="0062689F" w:rsidRPr="00584564" w:rsidRDefault="0062689F" w:rsidP="0062689F">
          <w:pPr>
            <w:pStyle w:val="Nagwek"/>
            <w:rPr>
              <w:rFonts w:ascii="Arial" w:hAnsi="Arial" w:cs="Arial"/>
              <w:i/>
              <w:sz w:val="20"/>
              <w:szCs w:val="20"/>
            </w:rPr>
          </w:pPr>
          <w:r w:rsidRPr="00584564">
            <w:rPr>
              <w:rFonts w:ascii="Arial" w:hAnsi="Arial" w:cs="Arial"/>
              <w:sz w:val="20"/>
              <w:szCs w:val="20"/>
            </w:rPr>
            <w:fldChar w:fldCharType="begin"/>
          </w:r>
          <w:r w:rsidRPr="00584564">
            <w:rPr>
              <w:rFonts w:ascii="Arial" w:hAnsi="Arial" w:cs="Arial"/>
              <w:sz w:val="20"/>
              <w:szCs w:val="20"/>
            </w:rPr>
            <w:instrText xml:space="preserve"> PAGE   \* MERGEFORMAT </w:instrText>
          </w:r>
          <w:r w:rsidRPr="00584564">
            <w:rPr>
              <w:rFonts w:ascii="Arial" w:hAnsi="Arial" w:cs="Arial"/>
              <w:sz w:val="20"/>
              <w:szCs w:val="20"/>
            </w:rPr>
            <w:fldChar w:fldCharType="separate"/>
          </w:r>
          <w:r>
            <w:rPr>
              <w:rFonts w:ascii="Arial" w:hAnsi="Arial" w:cs="Arial"/>
              <w:sz w:val="20"/>
              <w:szCs w:val="20"/>
            </w:rPr>
            <w:t>2</w:t>
          </w:r>
          <w:r w:rsidRPr="00584564">
            <w:rPr>
              <w:rFonts w:ascii="Arial" w:hAnsi="Arial" w:cs="Arial"/>
              <w:sz w:val="20"/>
              <w:szCs w:val="20"/>
            </w:rPr>
            <w:fldChar w:fldCharType="end"/>
          </w:r>
        </w:p>
      </w:tc>
      <w:tc>
        <w:tcPr>
          <w:tcW w:w="9242" w:type="dxa"/>
          <w:vAlign w:val="center"/>
        </w:tcPr>
        <w:p w14:paraId="068F9209" w14:textId="10CF6799" w:rsidR="0062689F" w:rsidRPr="00584564" w:rsidRDefault="0062689F" w:rsidP="0062689F">
          <w:pPr>
            <w:pStyle w:val="Nagwek"/>
            <w:jc w:val="center"/>
            <w:rPr>
              <w:rFonts w:ascii="Arial" w:hAnsi="Arial" w:cs="Arial"/>
              <w:i/>
              <w:sz w:val="20"/>
              <w:szCs w:val="20"/>
            </w:rPr>
          </w:pPr>
          <w:r w:rsidRPr="0062689F">
            <w:rPr>
              <w:rFonts w:ascii="Arial" w:hAnsi="Arial" w:cs="Arial"/>
              <w:i/>
              <w:sz w:val="20"/>
              <w:szCs w:val="20"/>
            </w:rPr>
            <w:t>Tansel Koyun</w:t>
          </w:r>
        </w:p>
      </w:tc>
    </w:tr>
  </w:tbl>
  <w:p w14:paraId="1A725956" w14:textId="77777777" w:rsidR="0062689F" w:rsidRPr="005265A7" w:rsidRDefault="0062689F" w:rsidP="0062689F">
    <w:pPr>
      <w:pStyle w:val="Nagwek"/>
      <w:rPr>
        <w:sz w:val="6"/>
        <w:szCs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0" w:type="dxa"/>
      <w:jc w:val="right"/>
      <w:tblBorders>
        <w:bottom w:val="single" w:sz="8" w:space="0" w:color="auto"/>
      </w:tblBorders>
      <w:tblCellMar>
        <w:left w:w="0" w:type="dxa"/>
        <w:right w:w="0" w:type="dxa"/>
      </w:tblCellMar>
      <w:tblLook w:val="04A0" w:firstRow="1" w:lastRow="0" w:firstColumn="1" w:lastColumn="0" w:noHBand="0" w:noVBand="1"/>
    </w:tblPr>
    <w:tblGrid>
      <w:gridCol w:w="9243"/>
      <w:gridCol w:w="397"/>
    </w:tblGrid>
    <w:tr w:rsidR="0062689F" w:rsidRPr="00584564" w14:paraId="0D46D442" w14:textId="77777777" w:rsidTr="00A62455">
      <w:trPr>
        <w:trHeight w:hRule="exact" w:val="284"/>
        <w:jc w:val="right"/>
      </w:trPr>
      <w:tc>
        <w:tcPr>
          <w:tcW w:w="9243" w:type="dxa"/>
          <w:vAlign w:val="center"/>
        </w:tcPr>
        <w:p w14:paraId="42477253" w14:textId="2AD89172" w:rsidR="0062689F" w:rsidRPr="00584564" w:rsidRDefault="007E1146" w:rsidP="0062689F">
          <w:pPr>
            <w:pStyle w:val="Nagwek"/>
            <w:jc w:val="center"/>
            <w:rPr>
              <w:rFonts w:ascii="Arial" w:hAnsi="Arial" w:cs="Arial"/>
              <w:i/>
              <w:sz w:val="20"/>
              <w:szCs w:val="16"/>
              <w:lang w:val="en-GB"/>
            </w:rPr>
          </w:pPr>
          <w:r w:rsidRPr="007E1146">
            <w:rPr>
              <w:rFonts w:ascii="Arial" w:hAnsi="Arial" w:cs="Arial"/>
              <w:i/>
              <w:sz w:val="20"/>
              <w:szCs w:val="16"/>
              <w:lang w:val="en-GB"/>
            </w:rPr>
            <w:t>Exergy Analysis of Different Propane-Hydrogen Blends</w:t>
          </w:r>
          <w:r>
            <w:rPr>
              <w:rFonts w:ascii="Arial" w:hAnsi="Arial" w:cs="Arial"/>
              <w:i/>
              <w:sz w:val="20"/>
              <w:szCs w:val="16"/>
              <w:lang w:val="en-GB"/>
            </w:rPr>
            <w:t>…</w:t>
          </w:r>
        </w:p>
      </w:tc>
      <w:tc>
        <w:tcPr>
          <w:tcW w:w="397" w:type="dxa"/>
          <w:vAlign w:val="center"/>
        </w:tcPr>
        <w:p w14:paraId="49F9BFFB" w14:textId="77777777" w:rsidR="0062689F" w:rsidRPr="00584564" w:rsidRDefault="0062689F" w:rsidP="0062689F">
          <w:pPr>
            <w:pStyle w:val="Nagwek"/>
            <w:jc w:val="right"/>
            <w:rPr>
              <w:rFonts w:ascii="Arial" w:hAnsi="Arial" w:cs="Arial"/>
              <w:i/>
              <w:sz w:val="20"/>
              <w:szCs w:val="16"/>
            </w:rPr>
          </w:pPr>
          <w:r w:rsidRPr="00584564">
            <w:rPr>
              <w:rFonts w:ascii="Arial" w:hAnsi="Arial" w:cs="Arial"/>
              <w:sz w:val="20"/>
              <w:szCs w:val="16"/>
            </w:rPr>
            <w:fldChar w:fldCharType="begin"/>
          </w:r>
          <w:r w:rsidRPr="00584564">
            <w:rPr>
              <w:rFonts w:ascii="Arial" w:hAnsi="Arial" w:cs="Arial"/>
              <w:sz w:val="20"/>
              <w:szCs w:val="16"/>
            </w:rPr>
            <w:instrText xml:space="preserve"> PAGE   \* MERGEFORMAT </w:instrText>
          </w:r>
          <w:r w:rsidRPr="00584564">
            <w:rPr>
              <w:rFonts w:ascii="Arial" w:hAnsi="Arial" w:cs="Arial"/>
              <w:sz w:val="20"/>
              <w:szCs w:val="16"/>
            </w:rPr>
            <w:fldChar w:fldCharType="separate"/>
          </w:r>
          <w:r>
            <w:rPr>
              <w:rFonts w:ascii="Arial" w:hAnsi="Arial" w:cs="Arial"/>
              <w:sz w:val="20"/>
              <w:szCs w:val="16"/>
            </w:rPr>
            <w:t>3</w:t>
          </w:r>
          <w:r w:rsidRPr="00584564">
            <w:rPr>
              <w:rFonts w:ascii="Arial" w:hAnsi="Arial" w:cs="Arial"/>
              <w:sz w:val="20"/>
              <w:szCs w:val="16"/>
            </w:rPr>
            <w:fldChar w:fldCharType="end"/>
          </w:r>
        </w:p>
      </w:tc>
    </w:tr>
  </w:tbl>
  <w:p w14:paraId="714993CF" w14:textId="77777777" w:rsidR="0062689F" w:rsidRPr="00584564" w:rsidRDefault="0062689F" w:rsidP="0062689F">
    <w:pPr>
      <w:pStyle w:val="Nagwek"/>
      <w:rPr>
        <w:rFonts w:ascii="Arial" w:hAnsi="Arial" w:cs="Arial"/>
        <w:sz w:val="6"/>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804B0"/>
    <w:multiLevelType w:val="multilevel"/>
    <w:tmpl w:val="E30CF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D420B"/>
    <w:multiLevelType w:val="hybridMultilevel"/>
    <w:tmpl w:val="B0C29EFC"/>
    <w:lvl w:ilvl="0" w:tplc="4DAAD2CE">
      <w:numFmt w:val="bullet"/>
      <w:lvlText w:val=""/>
      <w:lvlJc w:val="left"/>
      <w:pPr>
        <w:ind w:left="859" w:hanging="360"/>
      </w:pPr>
      <w:rPr>
        <w:rFonts w:ascii="Symbol" w:eastAsia="Symbol" w:hAnsi="Symbol" w:cs="Symbol" w:hint="default"/>
        <w:b w:val="0"/>
        <w:bCs w:val="0"/>
        <w:i w:val="0"/>
        <w:iCs w:val="0"/>
        <w:spacing w:val="0"/>
        <w:w w:val="100"/>
        <w:sz w:val="20"/>
        <w:szCs w:val="20"/>
        <w:lang w:val="en-US"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F6B209B"/>
    <w:multiLevelType w:val="hybridMultilevel"/>
    <w:tmpl w:val="3FBEDB98"/>
    <w:lvl w:ilvl="0" w:tplc="4DAAD2CE">
      <w:numFmt w:val="bullet"/>
      <w:lvlText w:val=""/>
      <w:lvlJc w:val="left"/>
      <w:pPr>
        <w:ind w:left="859" w:hanging="360"/>
      </w:pPr>
      <w:rPr>
        <w:rFonts w:ascii="Symbol" w:eastAsia="Symbol" w:hAnsi="Symbol" w:cs="Symbol" w:hint="default"/>
        <w:b w:val="0"/>
        <w:bCs w:val="0"/>
        <w:i w:val="0"/>
        <w:iCs w:val="0"/>
        <w:spacing w:val="0"/>
        <w:w w:val="100"/>
        <w:sz w:val="20"/>
        <w:szCs w:val="20"/>
        <w:lang w:val="en-US"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F9207BA"/>
    <w:multiLevelType w:val="hybridMultilevel"/>
    <w:tmpl w:val="364667F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E36300B"/>
    <w:multiLevelType w:val="hybridMultilevel"/>
    <w:tmpl w:val="947E0D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5084EC4"/>
    <w:multiLevelType w:val="hybridMultilevel"/>
    <w:tmpl w:val="F5CC51AE"/>
    <w:lvl w:ilvl="0" w:tplc="99FA9F70">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06B2278"/>
    <w:multiLevelType w:val="hybridMultilevel"/>
    <w:tmpl w:val="1F2C3820"/>
    <w:lvl w:ilvl="0" w:tplc="68F4C4A4">
      <w:start w:val="1"/>
      <w:numFmt w:val="decimal"/>
      <w:lvlText w:val="%1."/>
      <w:lvlJc w:val="left"/>
      <w:pPr>
        <w:ind w:left="499" w:hanging="361"/>
      </w:pPr>
      <w:rPr>
        <w:rFonts w:ascii="Times New Roman" w:eastAsia="Times New Roman" w:hAnsi="Times New Roman" w:cs="Times New Roman" w:hint="default"/>
        <w:b/>
        <w:bCs/>
        <w:i w:val="0"/>
        <w:iCs w:val="0"/>
        <w:spacing w:val="0"/>
        <w:w w:val="100"/>
        <w:sz w:val="20"/>
        <w:szCs w:val="20"/>
        <w:lang w:val="en-US" w:eastAsia="en-US" w:bidi="ar-SA"/>
      </w:rPr>
    </w:lvl>
    <w:lvl w:ilvl="1" w:tplc="4DAAD2CE">
      <w:numFmt w:val="bullet"/>
      <w:lvlText w:val=""/>
      <w:lvlJc w:val="left"/>
      <w:pPr>
        <w:ind w:left="859" w:hanging="360"/>
      </w:pPr>
      <w:rPr>
        <w:rFonts w:ascii="Symbol" w:eastAsia="Symbol" w:hAnsi="Symbol" w:cs="Symbol" w:hint="default"/>
        <w:b w:val="0"/>
        <w:bCs w:val="0"/>
        <w:i w:val="0"/>
        <w:iCs w:val="0"/>
        <w:spacing w:val="0"/>
        <w:w w:val="100"/>
        <w:sz w:val="20"/>
        <w:szCs w:val="20"/>
        <w:lang w:val="en-US" w:eastAsia="en-US" w:bidi="ar-SA"/>
      </w:rPr>
    </w:lvl>
    <w:lvl w:ilvl="2" w:tplc="CC929EBE">
      <w:numFmt w:val="bullet"/>
      <w:lvlText w:val="•"/>
      <w:lvlJc w:val="left"/>
      <w:pPr>
        <w:ind w:left="1867" w:hanging="360"/>
      </w:pPr>
      <w:rPr>
        <w:rFonts w:hint="default"/>
        <w:lang w:val="en-US" w:eastAsia="en-US" w:bidi="ar-SA"/>
      </w:rPr>
    </w:lvl>
    <w:lvl w:ilvl="3" w:tplc="8C087922">
      <w:numFmt w:val="bullet"/>
      <w:lvlText w:val="•"/>
      <w:lvlJc w:val="left"/>
      <w:pPr>
        <w:ind w:left="2874" w:hanging="360"/>
      </w:pPr>
      <w:rPr>
        <w:rFonts w:hint="default"/>
        <w:lang w:val="en-US" w:eastAsia="en-US" w:bidi="ar-SA"/>
      </w:rPr>
    </w:lvl>
    <w:lvl w:ilvl="4" w:tplc="802C9D30">
      <w:numFmt w:val="bullet"/>
      <w:lvlText w:val="•"/>
      <w:lvlJc w:val="left"/>
      <w:pPr>
        <w:ind w:left="3881" w:hanging="360"/>
      </w:pPr>
      <w:rPr>
        <w:rFonts w:hint="default"/>
        <w:lang w:val="en-US" w:eastAsia="en-US" w:bidi="ar-SA"/>
      </w:rPr>
    </w:lvl>
    <w:lvl w:ilvl="5" w:tplc="C896BCAC">
      <w:numFmt w:val="bullet"/>
      <w:lvlText w:val="•"/>
      <w:lvlJc w:val="left"/>
      <w:pPr>
        <w:ind w:left="4888" w:hanging="360"/>
      </w:pPr>
      <w:rPr>
        <w:rFonts w:hint="default"/>
        <w:lang w:val="en-US" w:eastAsia="en-US" w:bidi="ar-SA"/>
      </w:rPr>
    </w:lvl>
    <w:lvl w:ilvl="6" w:tplc="8D30FC2C">
      <w:numFmt w:val="bullet"/>
      <w:lvlText w:val="•"/>
      <w:lvlJc w:val="left"/>
      <w:pPr>
        <w:ind w:left="5896" w:hanging="360"/>
      </w:pPr>
      <w:rPr>
        <w:rFonts w:hint="default"/>
        <w:lang w:val="en-US" w:eastAsia="en-US" w:bidi="ar-SA"/>
      </w:rPr>
    </w:lvl>
    <w:lvl w:ilvl="7" w:tplc="E6FA90CA">
      <w:numFmt w:val="bullet"/>
      <w:lvlText w:val="•"/>
      <w:lvlJc w:val="left"/>
      <w:pPr>
        <w:ind w:left="6903" w:hanging="360"/>
      </w:pPr>
      <w:rPr>
        <w:rFonts w:hint="default"/>
        <w:lang w:val="en-US" w:eastAsia="en-US" w:bidi="ar-SA"/>
      </w:rPr>
    </w:lvl>
    <w:lvl w:ilvl="8" w:tplc="1E7CF0EE">
      <w:numFmt w:val="bullet"/>
      <w:lvlText w:val="•"/>
      <w:lvlJc w:val="left"/>
      <w:pPr>
        <w:ind w:left="7910" w:hanging="360"/>
      </w:pPr>
      <w:rPr>
        <w:rFonts w:hint="default"/>
        <w:lang w:val="en-US" w:eastAsia="en-US" w:bidi="ar-SA"/>
      </w:rPr>
    </w:lvl>
  </w:abstractNum>
  <w:abstractNum w:abstractNumId="7" w15:restartNumberingAfterBreak="0">
    <w:nsid w:val="31BE02CF"/>
    <w:multiLevelType w:val="hybridMultilevel"/>
    <w:tmpl w:val="EDD6BC20"/>
    <w:lvl w:ilvl="0" w:tplc="4DAAD2CE">
      <w:numFmt w:val="bullet"/>
      <w:lvlText w:val=""/>
      <w:lvlJc w:val="left"/>
      <w:pPr>
        <w:ind w:left="859" w:hanging="360"/>
      </w:pPr>
      <w:rPr>
        <w:rFonts w:ascii="Symbol" w:eastAsia="Symbol" w:hAnsi="Symbol" w:cs="Symbol" w:hint="default"/>
        <w:b w:val="0"/>
        <w:bCs w:val="0"/>
        <w:i w:val="0"/>
        <w:iCs w:val="0"/>
        <w:spacing w:val="0"/>
        <w:w w:val="100"/>
        <w:sz w:val="20"/>
        <w:szCs w:val="20"/>
        <w:lang w:val="en-US"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9A703E6"/>
    <w:multiLevelType w:val="hybridMultilevel"/>
    <w:tmpl w:val="86A26220"/>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D7F61C8"/>
    <w:multiLevelType w:val="hybridMultilevel"/>
    <w:tmpl w:val="DD34C40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21F6845"/>
    <w:multiLevelType w:val="hybridMultilevel"/>
    <w:tmpl w:val="C6E61BA4"/>
    <w:lvl w:ilvl="0" w:tplc="4DAAD2CE">
      <w:numFmt w:val="bullet"/>
      <w:lvlText w:val=""/>
      <w:lvlJc w:val="left"/>
      <w:pPr>
        <w:ind w:left="859" w:hanging="360"/>
      </w:pPr>
      <w:rPr>
        <w:rFonts w:ascii="Symbol" w:eastAsia="Symbol" w:hAnsi="Symbol" w:cs="Symbol" w:hint="default"/>
        <w:b w:val="0"/>
        <w:bCs w:val="0"/>
        <w:i w:val="0"/>
        <w:iCs w:val="0"/>
        <w:spacing w:val="0"/>
        <w:w w:val="100"/>
        <w:sz w:val="20"/>
        <w:szCs w:val="20"/>
        <w:lang w:val="en-US"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5852313">
    <w:abstractNumId w:val="0"/>
  </w:num>
  <w:num w:numId="2" w16cid:durableId="182091036">
    <w:abstractNumId w:val="8"/>
  </w:num>
  <w:num w:numId="3" w16cid:durableId="1744136105">
    <w:abstractNumId w:val="6"/>
  </w:num>
  <w:num w:numId="4" w16cid:durableId="1571573304">
    <w:abstractNumId w:val="1"/>
  </w:num>
  <w:num w:numId="5" w16cid:durableId="1860660243">
    <w:abstractNumId w:val="10"/>
  </w:num>
  <w:num w:numId="6" w16cid:durableId="1173451751">
    <w:abstractNumId w:val="7"/>
  </w:num>
  <w:num w:numId="7" w16cid:durableId="1616325055">
    <w:abstractNumId w:val="2"/>
  </w:num>
  <w:num w:numId="8" w16cid:durableId="85004297">
    <w:abstractNumId w:val="5"/>
  </w:num>
  <w:num w:numId="9" w16cid:durableId="1437360953">
    <w:abstractNumId w:val="3"/>
  </w:num>
  <w:num w:numId="10" w16cid:durableId="317736157">
    <w:abstractNumId w:val="4"/>
  </w:num>
  <w:num w:numId="11" w16cid:durableId="5042009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mirrorMargins/>
  <w:hideSpellingErrors/>
  <w:hideGrammaticalErrors/>
  <w:proofState w:spelling="clean"/>
  <w:defaultTabStop w:val="708"/>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M1N7I0sTQxN7QwMTZU0lEKTi0uzszPAykwrAUA8bu8ESwAAAA="/>
  </w:docVars>
  <w:rsids>
    <w:rsidRoot w:val="000149A2"/>
    <w:rsid w:val="0000105D"/>
    <w:rsid w:val="00006DA5"/>
    <w:rsid w:val="0000703C"/>
    <w:rsid w:val="000149A2"/>
    <w:rsid w:val="00017378"/>
    <w:rsid w:val="000209E0"/>
    <w:rsid w:val="000279B2"/>
    <w:rsid w:val="00043943"/>
    <w:rsid w:val="000462ED"/>
    <w:rsid w:val="0004728A"/>
    <w:rsid w:val="00050DB5"/>
    <w:rsid w:val="00055A41"/>
    <w:rsid w:val="00060776"/>
    <w:rsid w:val="00063A42"/>
    <w:rsid w:val="00065260"/>
    <w:rsid w:val="000678C6"/>
    <w:rsid w:val="00067C6A"/>
    <w:rsid w:val="0008103D"/>
    <w:rsid w:val="00081958"/>
    <w:rsid w:val="0008380D"/>
    <w:rsid w:val="00083E12"/>
    <w:rsid w:val="00086E57"/>
    <w:rsid w:val="00094720"/>
    <w:rsid w:val="000A434B"/>
    <w:rsid w:val="000A5024"/>
    <w:rsid w:val="000B1387"/>
    <w:rsid w:val="000B19EF"/>
    <w:rsid w:val="000B66F6"/>
    <w:rsid w:val="000C09A3"/>
    <w:rsid w:val="000C1DA7"/>
    <w:rsid w:val="000C3734"/>
    <w:rsid w:val="000C3E0C"/>
    <w:rsid w:val="000C5AC0"/>
    <w:rsid w:val="000C6F6E"/>
    <w:rsid w:val="000D686A"/>
    <w:rsid w:val="000D7543"/>
    <w:rsid w:val="000E3DCF"/>
    <w:rsid w:val="000E4EF3"/>
    <w:rsid w:val="000F3E3F"/>
    <w:rsid w:val="0010287E"/>
    <w:rsid w:val="001057F0"/>
    <w:rsid w:val="0010716A"/>
    <w:rsid w:val="00120518"/>
    <w:rsid w:val="00120D6E"/>
    <w:rsid w:val="001244E6"/>
    <w:rsid w:val="00124923"/>
    <w:rsid w:val="001368CE"/>
    <w:rsid w:val="001410FC"/>
    <w:rsid w:val="00142CD1"/>
    <w:rsid w:val="00151E1A"/>
    <w:rsid w:val="001700FD"/>
    <w:rsid w:val="0017203B"/>
    <w:rsid w:val="0019268B"/>
    <w:rsid w:val="001A1134"/>
    <w:rsid w:val="001A3ED9"/>
    <w:rsid w:val="001A404C"/>
    <w:rsid w:val="001B0049"/>
    <w:rsid w:val="001B5624"/>
    <w:rsid w:val="001C1153"/>
    <w:rsid w:val="001C688F"/>
    <w:rsid w:val="001D5D01"/>
    <w:rsid w:val="001D5E04"/>
    <w:rsid w:val="001D60D1"/>
    <w:rsid w:val="001D767C"/>
    <w:rsid w:val="001E26F0"/>
    <w:rsid w:val="001E38A9"/>
    <w:rsid w:val="001E7147"/>
    <w:rsid w:val="00210678"/>
    <w:rsid w:val="00214052"/>
    <w:rsid w:val="00221355"/>
    <w:rsid w:val="00221B5A"/>
    <w:rsid w:val="002307E9"/>
    <w:rsid w:val="002308DA"/>
    <w:rsid w:val="00233BA4"/>
    <w:rsid w:val="0023433D"/>
    <w:rsid w:val="00242B44"/>
    <w:rsid w:val="002431C7"/>
    <w:rsid w:val="002468EB"/>
    <w:rsid w:val="002503CB"/>
    <w:rsid w:val="0025103F"/>
    <w:rsid w:val="00252A15"/>
    <w:rsid w:val="0026436C"/>
    <w:rsid w:val="002650CA"/>
    <w:rsid w:val="002654BE"/>
    <w:rsid w:val="00265E32"/>
    <w:rsid w:val="002667F0"/>
    <w:rsid w:val="00275813"/>
    <w:rsid w:val="002761BD"/>
    <w:rsid w:val="0028364D"/>
    <w:rsid w:val="002859B5"/>
    <w:rsid w:val="00286FA7"/>
    <w:rsid w:val="00290CE4"/>
    <w:rsid w:val="00294412"/>
    <w:rsid w:val="0029470B"/>
    <w:rsid w:val="00295489"/>
    <w:rsid w:val="002968D5"/>
    <w:rsid w:val="002A3429"/>
    <w:rsid w:val="002A3789"/>
    <w:rsid w:val="002B15EC"/>
    <w:rsid w:val="002B519B"/>
    <w:rsid w:val="002C2461"/>
    <w:rsid w:val="002C5225"/>
    <w:rsid w:val="002C65B2"/>
    <w:rsid w:val="002D14EF"/>
    <w:rsid w:val="002D2E8E"/>
    <w:rsid w:val="002E1AB1"/>
    <w:rsid w:val="002E7D12"/>
    <w:rsid w:val="002F7DE4"/>
    <w:rsid w:val="00300EB4"/>
    <w:rsid w:val="00301395"/>
    <w:rsid w:val="00312897"/>
    <w:rsid w:val="0031647B"/>
    <w:rsid w:val="00323091"/>
    <w:rsid w:val="00326E0A"/>
    <w:rsid w:val="0034266F"/>
    <w:rsid w:val="00343B8A"/>
    <w:rsid w:val="00347A9D"/>
    <w:rsid w:val="003521BA"/>
    <w:rsid w:val="00352E8C"/>
    <w:rsid w:val="0036257C"/>
    <w:rsid w:val="00364546"/>
    <w:rsid w:val="00364DE8"/>
    <w:rsid w:val="00370976"/>
    <w:rsid w:val="00372B1F"/>
    <w:rsid w:val="003809A9"/>
    <w:rsid w:val="00382EE1"/>
    <w:rsid w:val="00390F48"/>
    <w:rsid w:val="003948F8"/>
    <w:rsid w:val="003B01DC"/>
    <w:rsid w:val="003B0877"/>
    <w:rsid w:val="003D13F3"/>
    <w:rsid w:val="003D3CA3"/>
    <w:rsid w:val="003E27AB"/>
    <w:rsid w:val="003F070F"/>
    <w:rsid w:val="003F1D4F"/>
    <w:rsid w:val="003F4B02"/>
    <w:rsid w:val="003F5476"/>
    <w:rsid w:val="00402DAF"/>
    <w:rsid w:val="00405426"/>
    <w:rsid w:val="00425207"/>
    <w:rsid w:val="00426552"/>
    <w:rsid w:val="00427D78"/>
    <w:rsid w:val="00440252"/>
    <w:rsid w:val="00444B25"/>
    <w:rsid w:val="00452A19"/>
    <w:rsid w:val="00453D1E"/>
    <w:rsid w:val="0045576C"/>
    <w:rsid w:val="00456A95"/>
    <w:rsid w:val="00464C97"/>
    <w:rsid w:val="004666AA"/>
    <w:rsid w:val="004805F7"/>
    <w:rsid w:val="00482E21"/>
    <w:rsid w:val="00485750"/>
    <w:rsid w:val="004926DF"/>
    <w:rsid w:val="00496EBC"/>
    <w:rsid w:val="004A2C25"/>
    <w:rsid w:val="004A40D0"/>
    <w:rsid w:val="004A641B"/>
    <w:rsid w:val="004A667C"/>
    <w:rsid w:val="004A66FF"/>
    <w:rsid w:val="004B14DA"/>
    <w:rsid w:val="004B2882"/>
    <w:rsid w:val="004B31DD"/>
    <w:rsid w:val="004B5207"/>
    <w:rsid w:val="004B59C8"/>
    <w:rsid w:val="004B76BA"/>
    <w:rsid w:val="004B7D15"/>
    <w:rsid w:val="004C7C01"/>
    <w:rsid w:val="004D2CA1"/>
    <w:rsid w:val="004D41ED"/>
    <w:rsid w:val="004E1737"/>
    <w:rsid w:val="004E6148"/>
    <w:rsid w:val="004F49DF"/>
    <w:rsid w:val="00500BD5"/>
    <w:rsid w:val="00500BF7"/>
    <w:rsid w:val="0051380E"/>
    <w:rsid w:val="00517601"/>
    <w:rsid w:val="00520C58"/>
    <w:rsid w:val="00530671"/>
    <w:rsid w:val="005311AD"/>
    <w:rsid w:val="00534C69"/>
    <w:rsid w:val="00535FB3"/>
    <w:rsid w:val="0055154A"/>
    <w:rsid w:val="00560005"/>
    <w:rsid w:val="005746B2"/>
    <w:rsid w:val="00574FC5"/>
    <w:rsid w:val="005754F4"/>
    <w:rsid w:val="00581919"/>
    <w:rsid w:val="00583373"/>
    <w:rsid w:val="00585D24"/>
    <w:rsid w:val="00592C36"/>
    <w:rsid w:val="005A43BC"/>
    <w:rsid w:val="005B7353"/>
    <w:rsid w:val="005B7F24"/>
    <w:rsid w:val="005C3C37"/>
    <w:rsid w:val="005E230C"/>
    <w:rsid w:val="005E5587"/>
    <w:rsid w:val="005E7204"/>
    <w:rsid w:val="005F769F"/>
    <w:rsid w:val="0060292C"/>
    <w:rsid w:val="006057C8"/>
    <w:rsid w:val="00605F18"/>
    <w:rsid w:val="00611D96"/>
    <w:rsid w:val="00611E76"/>
    <w:rsid w:val="006125AB"/>
    <w:rsid w:val="006200DC"/>
    <w:rsid w:val="00622221"/>
    <w:rsid w:val="00623F25"/>
    <w:rsid w:val="0062689F"/>
    <w:rsid w:val="00635E88"/>
    <w:rsid w:val="006366E0"/>
    <w:rsid w:val="00640F0F"/>
    <w:rsid w:val="006436BC"/>
    <w:rsid w:val="006446A8"/>
    <w:rsid w:val="006513AE"/>
    <w:rsid w:val="0065387A"/>
    <w:rsid w:val="0065431F"/>
    <w:rsid w:val="00656D24"/>
    <w:rsid w:val="00660D02"/>
    <w:rsid w:val="00664DD9"/>
    <w:rsid w:val="00667A94"/>
    <w:rsid w:val="00676C50"/>
    <w:rsid w:val="00677557"/>
    <w:rsid w:val="006847D2"/>
    <w:rsid w:val="00690683"/>
    <w:rsid w:val="00690EB2"/>
    <w:rsid w:val="00693A12"/>
    <w:rsid w:val="00696E1E"/>
    <w:rsid w:val="006A431D"/>
    <w:rsid w:val="006B2FA7"/>
    <w:rsid w:val="006C1778"/>
    <w:rsid w:val="006D1264"/>
    <w:rsid w:val="006D3463"/>
    <w:rsid w:val="006D4582"/>
    <w:rsid w:val="006E3916"/>
    <w:rsid w:val="006F3DEB"/>
    <w:rsid w:val="0070275E"/>
    <w:rsid w:val="00706275"/>
    <w:rsid w:val="00707ED6"/>
    <w:rsid w:val="0071271B"/>
    <w:rsid w:val="00721707"/>
    <w:rsid w:val="00725498"/>
    <w:rsid w:val="007255D1"/>
    <w:rsid w:val="0072569B"/>
    <w:rsid w:val="00730C03"/>
    <w:rsid w:val="00734134"/>
    <w:rsid w:val="00740AC2"/>
    <w:rsid w:val="00746F07"/>
    <w:rsid w:val="00753C39"/>
    <w:rsid w:val="0076597A"/>
    <w:rsid w:val="007669D0"/>
    <w:rsid w:val="00772243"/>
    <w:rsid w:val="00773AAA"/>
    <w:rsid w:val="00781DB5"/>
    <w:rsid w:val="0079109C"/>
    <w:rsid w:val="00795973"/>
    <w:rsid w:val="007B5441"/>
    <w:rsid w:val="007B54FB"/>
    <w:rsid w:val="007C0856"/>
    <w:rsid w:val="007C410C"/>
    <w:rsid w:val="007C5CD3"/>
    <w:rsid w:val="007D26B2"/>
    <w:rsid w:val="007D2DA8"/>
    <w:rsid w:val="007D4729"/>
    <w:rsid w:val="007D589E"/>
    <w:rsid w:val="007E1146"/>
    <w:rsid w:val="007E4F71"/>
    <w:rsid w:val="007E7EC4"/>
    <w:rsid w:val="00801FB8"/>
    <w:rsid w:val="00811689"/>
    <w:rsid w:val="008127A5"/>
    <w:rsid w:val="00813436"/>
    <w:rsid w:val="0081715F"/>
    <w:rsid w:val="00817CFF"/>
    <w:rsid w:val="00822DC9"/>
    <w:rsid w:val="00832909"/>
    <w:rsid w:val="00832FE2"/>
    <w:rsid w:val="00834AC9"/>
    <w:rsid w:val="00835663"/>
    <w:rsid w:val="00836129"/>
    <w:rsid w:val="00840ECB"/>
    <w:rsid w:val="008420E2"/>
    <w:rsid w:val="008436A9"/>
    <w:rsid w:val="008465BC"/>
    <w:rsid w:val="0085174D"/>
    <w:rsid w:val="00856731"/>
    <w:rsid w:val="00856B79"/>
    <w:rsid w:val="00857CFF"/>
    <w:rsid w:val="0087284C"/>
    <w:rsid w:val="008737D8"/>
    <w:rsid w:val="00895BFE"/>
    <w:rsid w:val="008A04CB"/>
    <w:rsid w:val="008A46A7"/>
    <w:rsid w:val="008A5CE1"/>
    <w:rsid w:val="008A5DF7"/>
    <w:rsid w:val="008B047C"/>
    <w:rsid w:val="008B1272"/>
    <w:rsid w:val="008B6F3C"/>
    <w:rsid w:val="008B7D7C"/>
    <w:rsid w:val="008C1132"/>
    <w:rsid w:val="008C3715"/>
    <w:rsid w:val="008D7172"/>
    <w:rsid w:val="008E56AE"/>
    <w:rsid w:val="008E77C9"/>
    <w:rsid w:val="008F3542"/>
    <w:rsid w:val="008F3B92"/>
    <w:rsid w:val="008F421A"/>
    <w:rsid w:val="008F66DC"/>
    <w:rsid w:val="008F6895"/>
    <w:rsid w:val="00906670"/>
    <w:rsid w:val="009101B1"/>
    <w:rsid w:val="00912555"/>
    <w:rsid w:val="0091269C"/>
    <w:rsid w:val="00915362"/>
    <w:rsid w:val="00917D67"/>
    <w:rsid w:val="00920C6B"/>
    <w:rsid w:val="00921BEB"/>
    <w:rsid w:val="00930C43"/>
    <w:rsid w:val="009314FF"/>
    <w:rsid w:val="0093276B"/>
    <w:rsid w:val="009378AC"/>
    <w:rsid w:val="0094594F"/>
    <w:rsid w:val="00946023"/>
    <w:rsid w:val="009502F8"/>
    <w:rsid w:val="009554F5"/>
    <w:rsid w:val="009635F7"/>
    <w:rsid w:val="00971592"/>
    <w:rsid w:val="00975B1F"/>
    <w:rsid w:val="00986F44"/>
    <w:rsid w:val="009908C9"/>
    <w:rsid w:val="00994EDA"/>
    <w:rsid w:val="009B2FC5"/>
    <w:rsid w:val="009B3EF9"/>
    <w:rsid w:val="009B4A75"/>
    <w:rsid w:val="009B503A"/>
    <w:rsid w:val="009B5F9B"/>
    <w:rsid w:val="009C025B"/>
    <w:rsid w:val="009C0C30"/>
    <w:rsid w:val="009C2C56"/>
    <w:rsid w:val="009C6260"/>
    <w:rsid w:val="009D6C60"/>
    <w:rsid w:val="009E10F9"/>
    <w:rsid w:val="009E70A4"/>
    <w:rsid w:val="009F2AA6"/>
    <w:rsid w:val="009F2AC5"/>
    <w:rsid w:val="009F76E8"/>
    <w:rsid w:val="00A24941"/>
    <w:rsid w:val="00A275F4"/>
    <w:rsid w:val="00A3491F"/>
    <w:rsid w:val="00A44B68"/>
    <w:rsid w:val="00A4573C"/>
    <w:rsid w:val="00A63DA6"/>
    <w:rsid w:val="00A67CC7"/>
    <w:rsid w:val="00A71071"/>
    <w:rsid w:val="00A71459"/>
    <w:rsid w:val="00A71D15"/>
    <w:rsid w:val="00A75755"/>
    <w:rsid w:val="00A767E5"/>
    <w:rsid w:val="00A83B54"/>
    <w:rsid w:val="00A85716"/>
    <w:rsid w:val="00A858FE"/>
    <w:rsid w:val="00AA4B27"/>
    <w:rsid w:val="00AA4CFA"/>
    <w:rsid w:val="00AA6F75"/>
    <w:rsid w:val="00AB0576"/>
    <w:rsid w:val="00AC17F9"/>
    <w:rsid w:val="00AC34D0"/>
    <w:rsid w:val="00AC36F3"/>
    <w:rsid w:val="00AD3782"/>
    <w:rsid w:val="00AD5A43"/>
    <w:rsid w:val="00AE00C8"/>
    <w:rsid w:val="00AF1648"/>
    <w:rsid w:val="00AF2A7E"/>
    <w:rsid w:val="00AF37DD"/>
    <w:rsid w:val="00AF650E"/>
    <w:rsid w:val="00B013F4"/>
    <w:rsid w:val="00B055B1"/>
    <w:rsid w:val="00B076F2"/>
    <w:rsid w:val="00B13035"/>
    <w:rsid w:val="00B162D4"/>
    <w:rsid w:val="00B22B3A"/>
    <w:rsid w:val="00B22D08"/>
    <w:rsid w:val="00B24DDC"/>
    <w:rsid w:val="00B309C6"/>
    <w:rsid w:val="00B31A17"/>
    <w:rsid w:val="00B343D3"/>
    <w:rsid w:val="00B34C71"/>
    <w:rsid w:val="00B37399"/>
    <w:rsid w:val="00B5729A"/>
    <w:rsid w:val="00B6087B"/>
    <w:rsid w:val="00B626A7"/>
    <w:rsid w:val="00B66ECF"/>
    <w:rsid w:val="00B719DB"/>
    <w:rsid w:val="00B720EA"/>
    <w:rsid w:val="00B772BF"/>
    <w:rsid w:val="00B80735"/>
    <w:rsid w:val="00B8651F"/>
    <w:rsid w:val="00B93C28"/>
    <w:rsid w:val="00BA1972"/>
    <w:rsid w:val="00BA362B"/>
    <w:rsid w:val="00BA5E7B"/>
    <w:rsid w:val="00BA6009"/>
    <w:rsid w:val="00BC0F4F"/>
    <w:rsid w:val="00BC2603"/>
    <w:rsid w:val="00BE1121"/>
    <w:rsid w:val="00BE251E"/>
    <w:rsid w:val="00BE46AE"/>
    <w:rsid w:val="00BF13C1"/>
    <w:rsid w:val="00BF3715"/>
    <w:rsid w:val="00BF4583"/>
    <w:rsid w:val="00BF68F0"/>
    <w:rsid w:val="00C04831"/>
    <w:rsid w:val="00C11F7C"/>
    <w:rsid w:val="00C12CA6"/>
    <w:rsid w:val="00C153A3"/>
    <w:rsid w:val="00C1660F"/>
    <w:rsid w:val="00C20C04"/>
    <w:rsid w:val="00C25BAD"/>
    <w:rsid w:val="00C25FB0"/>
    <w:rsid w:val="00C27DAD"/>
    <w:rsid w:val="00C3008C"/>
    <w:rsid w:val="00C3215D"/>
    <w:rsid w:val="00C35C67"/>
    <w:rsid w:val="00C43F77"/>
    <w:rsid w:val="00C55030"/>
    <w:rsid w:val="00C569D8"/>
    <w:rsid w:val="00C61A1B"/>
    <w:rsid w:val="00C61E63"/>
    <w:rsid w:val="00C656BF"/>
    <w:rsid w:val="00C70B16"/>
    <w:rsid w:val="00C72132"/>
    <w:rsid w:val="00C727C1"/>
    <w:rsid w:val="00C75EF2"/>
    <w:rsid w:val="00C77B90"/>
    <w:rsid w:val="00C804C9"/>
    <w:rsid w:val="00C86C31"/>
    <w:rsid w:val="00C90164"/>
    <w:rsid w:val="00C931E2"/>
    <w:rsid w:val="00C94438"/>
    <w:rsid w:val="00CA5393"/>
    <w:rsid w:val="00CA5C2D"/>
    <w:rsid w:val="00CB2642"/>
    <w:rsid w:val="00CB69DE"/>
    <w:rsid w:val="00CB6E8C"/>
    <w:rsid w:val="00CC159C"/>
    <w:rsid w:val="00CC4527"/>
    <w:rsid w:val="00CD1894"/>
    <w:rsid w:val="00CD72E9"/>
    <w:rsid w:val="00CE13E1"/>
    <w:rsid w:val="00CE19FC"/>
    <w:rsid w:val="00CE45AF"/>
    <w:rsid w:val="00CF1E5D"/>
    <w:rsid w:val="00CF2CEE"/>
    <w:rsid w:val="00CF3D47"/>
    <w:rsid w:val="00D028BB"/>
    <w:rsid w:val="00D04D19"/>
    <w:rsid w:val="00D05213"/>
    <w:rsid w:val="00D15DD6"/>
    <w:rsid w:val="00D16F4B"/>
    <w:rsid w:val="00D20726"/>
    <w:rsid w:val="00D21AC9"/>
    <w:rsid w:val="00D372C5"/>
    <w:rsid w:val="00D566BC"/>
    <w:rsid w:val="00D57406"/>
    <w:rsid w:val="00D628D4"/>
    <w:rsid w:val="00D6520B"/>
    <w:rsid w:val="00D70520"/>
    <w:rsid w:val="00D705B9"/>
    <w:rsid w:val="00D73097"/>
    <w:rsid w:val="00D81A21"/>
    <w:rsid w:val="00D81D6F"/>
    <w:rsid w:val="00D82AC7"/>
    <w:rsid w:val="00D95AEC"/>
    <w:rsid w:val="00D9731C"/>
    <w:rsid w:val="00DA3FD5"/>
    <w:rsid w:val="00DB09FE"/>
    <w:rsid w:val="00DD528D"/>
    <w:rsid w:val="00DD5811"/>
    <w:rsid w:val="00DD5AC0"/>
    <w:rsid w:val="00DD776E"/>
    <w:rsid w:val="00DE1A1A"/>
    <w:rsid w:val="00DE4BA3"/>
    <w:rsid w:val="00DE4F93"/>
    <w:rsid w:val="00DF37E4"/>
    <w:rsid w:val="00E00C6D"/>
    <w:rsid w:val="00E01567"/>
    <w:rsid w:val="00E11742"/>
    <w:rsid w:val="00E143AD"/>
    <w:rsid w:val="00E152F5"/>
    <w:rsid w:val="00E170C0"/>
    <w:rsid w:val="00E2095A"/>
    <w:rsid w:val="00E21CE6"/>
    <w:rsid w:val="00E23F62"/>
    <w:rsid w:val="00E479B8"/>
    <w:rsid w:val="00E54B3C"/>
    <w:rsid w:val="00E60A98"/>
    <w:rsid w:val="00E63C4F"/>
    <w:rsid w:val="00E67B63"/>
    <w:rsid w:val="00E86126"/>
    <w:rsid w:val="00E91BE2"/>
    <w:rsid w:val="00E97427"/>
    <w:rsid w:val="00EB10DD"/>
    <w:rsid w:val="00EB46C1"/>
    <w:rsid w:val="00EB4880"/>
    <w:rsid w:val="00EB48E0"/>
    <w:rsid w:val="00EB4FFF"/>
    <w:rsid w:val="00EC2B3A"/>
    <w:rsid w:val="00EC67E8"/>
    <w:rsid w:val="00ED1444"/>
    <w:rsid w:val="00ED4492"/>
    <w:rsid w:val="00ED451B"/>
    <w:rsid w:val="00EE085C"/>
    <w:rsid w:val="00EE303D"/>
    <w:rsid w:val="00EE6865"/>
    <w:rsid w:val="00EF0C82"/>
    <w:rsid w:val="00EF23C3"/>
    <w:rsid w:val="00EF3D1D"/>
    <w:rsid w:val="00EF73DB"/>
    <w:rsid w:val="00F069AD"/>
    <w:rsid w:val="00F11BA4"/>
    <w:rsid w:val="00F11F5F"/>
    <w:rsid w:val="00F17005"/>
    <w:rsid w:val="00F2317B"/>
    <w:rsid w:val="00F2578E"/>
    <w:rsid w:val="00F2635A"/>
    <w:rsid w:val="00F364D9"/>
    <w:rsid w:val="00F36924"/>
    <w:rsid w:val="00F37D68"/>
    <w:rsid w:val="00F4057E"/>
    <w:rsid w:val="00F4059E"/>
    <w:rsid w:val="00F42475"/>
    <w:rsid w:val="00F44CB0"/>
    <w:rsid w:val="00F5339B"/>
    <w:rsid w:val="00F55F5E"/>
    <w:rsid w:val="00F657F0"/>
    <w:rsid w:val="00F65889"/>
    <w:rsid w:val="00F65ADE"/>
    <w:rsid w:val="00F80721"/>
    <w:rsid w:val="00F84A8C"/>
    <w:rsid w:val="00F85A64"/>
    <w:rsid w:val="00F90CAD"/>
    <w:rsid w:val="00F91F53"/>
    <w:rsid w:val="00F96112"/>
    <w:rsid w:val="00FA0BB4"/>
    <w:rsid w:val="00FA40FF"/>
    <w:rsid w:val="00FA719F"/>
    <w:rsid w:val="00FB6AB7"/>
    <w:rsid w:val="00FC1187"/>
    <w:rsid w:val="00FC11CD"/>
    <w:rsid w:val="00FC1244"/>
    <w:rsid w:val="00FC1B0F"/>
    <w:rsid w:val="00FC23B6"/>
    <w:rsid w:val="00FD0518"/>
    <w:rsid w:val="00FD4925"/>
    <w:rsid w:val="00FD591D"/>
    <w:rsid w:val="00FD7169"/>
    <w:rsid w:val="00FE6036"/>
    <w:rsid w:val="00FF53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0F64F"/>
  <w15:docId w15:val="{8A15B7BE-8B5A-42B4-8B03-BA1A592AA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669D0"/>
  </w:style>
  <w:style w:type="paragraph" w:styleId="Nagwek1">
    <w:name w:val="heading 1"/>
    <w:basedOn w:val="Normalny"/>
    <w:next w:val="Normalny"/>
    <w:link w:val="Nagwek1Znak"/>
    <w:uiPriority w:val="9"/>
    <w:qFormat/>
    <w:rsid w:val="006543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link w:val="Nagwek2Znak"/>
    <w:uiPriority w:val="9"/>
    <w:qFormat/>
    <w:rsid w:val="00A83B5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0149A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149A2"/>
    <w:rPr>
      <w:rFonts w:ascii="Tahoma" w:hAnsi="Tahoma" w:cs="Tahoma"/>
      <w:sz w:val="16"/>
      <w:szCs w:val="16"/>
    </w:rPr>
  </w:style>
  <w:style w:type="character" w:styleId="Pogrubienie">
    <w:name w:val="Strong"/>
    <w:basedOn w:val="Domylnaczcionkaakapitu"/>
    <w:uiPriority w:val="22"/>
    <w:qFormat/>
    <w:rsid w:val="004A40D0"/>
    <w:rPr>
      <w:b/>
      <w:bCs/>
    </w:rPr>
  </w:style>
  <w:style w:type="table" w:styleId="Tabela-Siatka">
    <w:name w:val="Table Grid"/>
    <w:basedOn w:val="Standardowy"/>
    <w:rsid w:val="00BC2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AB0576"/>
    <w:rPr>
      <w:color w:val="0000FF" w:themeColor="hyperlink"/>
      <w:u w:val="single"/>
    </w:rPr>
  </w:style>
  <w:style w:type="paragraph" w:styleId="Akapitzlist">
    <w:name w:val="List Paragraph"/>
    <w:basedOn w:val="Normalny"/>
    <w:uiPriority w:val="34"/>
    <w:qFormat/>
    <w:rsid w:val="00A71459"/>
    <w:pPr>
      <w:ind w:left="720"/>
      <w:contextualSpacing/>
    </w:pPr>
  </w:style>
  <w:style w:type="paragraph" w:styleId="Nagwek">
    <w:name w:val="header"/>
    <w:basedOn w:val="Normalny"/>
    <w:link w:val="NagwekZnak"/>
    <w:uiPriority w:val="99"/>
    <w:unhideWhenUsed/>
    <w:rsid w:val="0062689F"/>
    <w:pPr>
      <w:tabs>
        <w:tab w:val="center" w:pos="4536"/>
        <w:tab w:val="right" w:pos="9072"/>
      </w:tabs>
      <w:spacing w:after="0" w:line="240" w:lineRule="auto"/>
    </w:pPr>
  </w:style>
  <w:style w:type="character" w:customStyle="1" w:styleId="NagwekZnak">
    <w:name w:val="Nagłówek Znak"/>
    <w:basedOn w:val="Domylnaczcionkaakapitu"/>
    <w:link w:val="Nagwek"/>
    <w:uiPriority w:val="99"/>
    <w:qFormat/>
    <w:rsid w:val="0062689F"/>
  </w:style>
  <w:style w:type="paragraph" w:styleId="Stopka">
    <w:name w:val="footer"/>
    <w:basedOn w:val="Normalny"/>
    <w:link w:val="StopkaZnak"/>
    <w:uiPriority w:val="99"/>
    <w:unhideWhenUsed/>
    <w:qFormat/>
    <w:rsid w:val="001A1134"/>
    <w:pPr>
      <w:tabs>
        <w:tab w:val="center" w:pos="4536"/>
        <w:tab w:val="right" w:pos="9072"/>
      </w:tabs>
      <w:spacing w:after="0" w:line="240" w:lineRule="auto"/>
    </w:pPr>
  </w:style>
  <w:style w:type="character" w:customStyle="1" w:styleId="StopkaZnak">
    <w:name w:val="Stopka Znak"/>
    <w:basedOn w:val="Domylnaczcionkaakapitu"/>
    <w:link w:val="Stopka"/>
    <w:uiPriority w:val="99"/>
    <w:qFormat/>
    <w:rsid w:val="001A1134"/>
  </w:style>
  <w:style w:type="character" w:customStyle="1" w:styleId="Nagwek2Znak">
    <w:name w:val="Nagłówek 2 Znak"/>
    <w:basedOn w:val="Domylnaczcionkaakapitu"/>
    <w:link w:val="Nagwek2"/>
    <w:uiPriority w:val="9"/>
    <w:rsid w:val="00A83B54"/>
    <w:rPr>
      <w:rFonts w:ascii="Times New Roman" w:eastAsia="Times New Roman" w:hAnsi="Times New Roman" w:cs="Times New Roman"/>
      <w:b/>
      <w:bCs/>
      <w:sz w:val="36"/>
      <w:szCs w:val="36"/>
      <w:lang w:eastAsia="tr-TR"/>
    </w:rPr>
  </w:style>
  <w:style w:type="paragraph" w:styleId="Tytu">
    <w:name w:val="Title"/>
    <w:basedOn w:val="Normalny"/>
    <w:link w:val="TytuZnak"/>
    <w:uiPriority w:val="1"/>
    <w:qFormat/>
    <w:rsid w:val="00A83B54"/>
    <w:pPr>
      <w:widowControl w:val="0"/>
      <w:autoSpaceDE w:val="0"/>
      <w:autoSpaceDN w:val="0"/>
      <w:spacing w:before="60" w:after="0" w:line="240" w:lineRule="auto"/>
      <w:ind w:left="330" w:right="352" w:firstLine="5"/>
      <w:jc w:val="center"/>
    </w:pPr>
    <w:rPr>
      <w:rFonts w:ascii="Arial" w:eastAsia="Arial" w:hAnsi="Arial" w:cs="Arial"/>
      <w:b/>
      <w:bCs/>
      <w:sz w:val="32"/>
      <w:szCs w:val="32"/>
      <w:lang w:val="en-US"/>
    </w:rPr>
  </w:style>
  <w:style w:type="character" w:customStyle="1" w:styleId="TytuZnak">
    <w:name w:val="Tytuł Znak"/>
    <w:basedOn w:val="Domylnaczcionkaakapitu"/>
    <w:link w:val="Tytu"/>
    <w:uiPriority w:val="1"/>
    <w:rsid w:val="00A83B54"/>
    <w:rPr>
      <w:rFonts w:ascii="Arial" w:eastAsia="Arial" w:hAnsi="Arial" w:cs="Arial"/>
      <w:b/>
      <w:bCs/>
      <w:sz w:val="32"/>
      <w:szCs w:val="32"/>
      <w:lang w:val="en-US"/>
    </w:rPr>
  </w:style>
  <w:style w:type="character" w:styleId="UyteHipercze">
    <w:name w:val="FollowedHyperlink"/>
    <w:basedOn w:val="Domylnaczcionkaakapitu"/>
    <w:uiPriority w:val="99"/>
    <w:semiHidden/>
    <w:unhideWhenUsed/>
    <w:rsid w:val="00E2095A"/>
    <w:rPr>
      <w:color w:val="800080" w:themeColor="followedHyperlink"/>
      <w:u w:val="single"/>
    </w:rPr>
  </w:style>
  <w:style w:type="character" w:customStyle="1" w:styleId="authors">
    <w:name w:val="authors"/>
    <w:basedOn w:val="Domylnaczcionkaakapitu"/>
    <w:rsid w:val="009C6260"/>
  </w:style>
  <w:style w:type="character" w:customStyle="1" w:styleId="Tarih1">
    <w:name w:val="Tarih1"/>
    <w:basedOn w:val="Domylnaczcionkaakapitu"/>
    <w:rsid w:val="009C6260"/>
  </w:style>
  <w:style w:type="character" w:customStyle="1" w:styleId="arttitle">
    <w:name w:val="art_title"/>
    <w:basedOn w:val="Domylnaczcionkaakapitu"/>
    <w:rsid w:val="009C6260"/>
  </w:style>
  <w:style w:type="character" w:customStyle="1" w:styleId="serialtitle">
    <w:name w:val="serial_title"/>
    <w:basedOn w:val="Domylnaczcionkaakapitu"/>
    <w:rsid w:val="009C6260"/>
  </w:style>
  <w:style w:type="character" w:customStyle="1" w:styleId="volumeissue">
    <w:name w:val="volume_issue"/>
    <w:basedOn w:val="Domylnaczcionkaakapitu"/>
    <w:rsid w:val="009C6260"/>
  </w:style>
  <w:style w:type="character" w:customStyle="1" w:styleId="pagerange">
    <w:name w:val="page_range"/>
    <w:basedOn w:val="Domylnaczcionkaakapitu"/>
    <w:rsid w:val="009C6260"/>
  </w:style>
  <w:style w:type="character" w:customStyle="1" w:styleId="Nagwek1Znak">
    <w:name w:val="Nagłówek 1 Znak"/>
    <w:basedOn w:val="Domylnaczcionkaakapitu"/>
    <w:link w:val="Nagwek1"/>
    <w:uiPriority w:val="9"/>
    <w:rsid w:val="0065431F"/>
    <w:rPr>
      <w:rFonts w:asciiTheme="majorHAnsi" w:eastAsiaTheme="majorEastAsia" w:hAnsiTheme="majorHAnsi" w:cstheme="majorBidi"/>
      <w:b/>
      <w:bCs/>
      <w:color w:val="365F91" w:themeColor="accent1" w:themeShade="BF"/>
      <w:sz w:val="28"/>
      <w:szCs w:val="28"/>
    </w:rPr>
  </w:style>
  <w:style w:type="character" w:styleId="Odwoaniedokomentarza">
    <w:name w:val="annotation reference"/>
    <w:basedOn w:val="Domylnaczcionkaakapitu"/>
    <w:uiPriority w:val="99"/>
    <w:semiHidden/>
    <w:unhideWhenUsed/>
    <w:rsid w:val="00AD5A43"/>
    <w:rPr>
      <w:sz w:val="16"/>
      <w:szCs w:val="16"/>
    </w:rPr>
  </w:style>
  <w:style w:type="paragraph" w:styleId="Tekstkomentarza">
    <w:name w:val="annotation text"/>
    <w:basedOn w:val="Normalny"/>
    <w:link w:val="TekstkomentarzaZnak"/>
    <w:uiPriority w:val="99"/>
    <w:semiHidden/>
    <w:unhideWhenUsed/>
    <w:rsid w:val="00AD5A4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D5A43"/>
    <w:rPr>
      <w:sz w:val="20"/>
      <w:szCs w:val="20"/>
    </w:rPr>
  </w:style>
  <w:style w:type="paragraph" w:styleId="Tematkomentarza">
    <w:name w:val="annotation subject"/>
    <w:basedOn w:val="Tekstkomentarza"/>
    <w:next w:val="Tekstkomentarza"/>
    <w:link w:val="TematkomentarzaZnak"/>
    <w:uiPriority w:val="99"/>
    <w:semiHidden/>
    <w:unhideWhenUsed/>
    <w:rsid w:val="00AD5A43"/>
    <w:rPr>
      <w:b/>
      <w:bCs/>
    </w:rPr>
  </w:style>
  <w:style w:type="character" w:customStyle="1" w:styleId="TematkomentarzaZnak">
    <w:name w:val="Temat komentarza Znak"/>
    <w:basedOn w:val="TekstkomentarzaZnak"/>
    <w:link w:val="Tematkomentarza"/>
    <w:uiPriority w:val="99"/>
    <w:semiHidden/>
    <w:rsid w:val="00AD5A43"/>
    <w:rPr>
      <w:b/>
      <w:bCs/>
      <w:sz w:val="20"/>
      <w:szCs w:val="20"/>
    </w:rPr>
  </w:style>
  <w:style w:type="table" w:customStyle="1" w:styleId="TabloKlavuzu1">
    <w:name w:val="Tablo Kılavuzu1"/>
    <w:basedOn w:val="Standardowy"/>
    <w:next w:val="Tabela-Siatka"/>
    <w:uiPriority w:val="59"/>
    <w:rsid w:val="002654BE"/>
    <w:pPr>
      <w:spacing w:after="0" w:line="240" w:lineRule="auto"/>
    </w:pPr>
    <w:rPr>
      <w:rFonts w:ascii="Times New Roman" w:eastAsia="MS Mincho"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Zwykatabela2">
    <w:name w:val="Plain Table 2"/>
    <w:basedOn w:val="Standardowy"/>
    <w:uiPriority w:val="42"/>
    <w:rsid w:val="002654B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asiatki1jasna">
    <w:name w:val="Grid Table 1 Light"/>
    <w:basedOn w:val="Standardowy"/>
    <w:uiPriority w:val="46"/>
    <w:rsid w:val="0051380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oprawka">
    <w:name w:val="Revision"/>
    <w:hidden/>
    <w:uiPriority w:val="99"/>
    <w:semiHidden/>
    <w:rsid w:val="009F76E8"/>
    <w:pPr>
      <w:spacing w:after="0" w:line="240" w:lineRule="auto"/>
    </w:pPr>
  </w:style>
  <w:style w:type="character" w:styleId="Nierozpoznanawzmianka">
    <w:name w:val="Unresolved Mention"/>
    <w:basedOn w:val="Domylnaczcionkaakapitu"/>
    <w:uiPriority w:val="99"/>
    <w:semiHidden/>
    <w:unhideWhenUsed/>
    <w:rsid w:val="00301395"/>
    <w:rPr>
      <w:color w:val="605E5C"/>
      <w:shd w:val="clear" w:color="auto" w:fill="E1DFDD"/>
    </w:rPr>
  </w:style>
  <w:style w:type="paragraph" w:styleId="NormalnyWeb">
    <w:name w:val="Normal (Web)"/>
    <w:basedOn w:val="Normalny"/>
    <w:uiPriority w:val="99"/>
    <w:rsid w:val="0004728A"/>
    <w:pPr>
      <w:spacing w:before="100" w:beforeAutospacing="1" w:after="100" w:afterAutospacing="1" w:line="240" w:lineRule="auto"/>
    </w:pPr>
    <w:rPr>
      <w:rFonts w:ascii="Arial" w:eastAsia="Batang" w:hAnsi="Batang" w:cs="Arial"/>
      <w:color w:val="000000" w:themeColor="text1"/>
      <w:sz w:val="24"/>
      <w:szCs w:val="19"/>
      <w:lang w:val="en-US" w:eastAsia="ko-KR"/>
    </w:rPr>
  </w:style>
  <w:style w:type="paragraph" w:customStyle="1" w:styleId="Rab1">
    <w:name w:val="R_ab1"/>
    <w:next w:val="Normalny"/>
    <w:autoRedefine/>
    <w:qFormat/>
    <w:rsid w:val="009314FF"/>
    <w:pPr>
      <w:suppressAutoHyphens/>
      <w:spacing w:before="120" w:after="0" w:line="240" w:lineRule="auto"/>
      <w:ind w:left="567" w:right="567"/>
      <w:jc w:val="both"/>
    </w:pPr>
    <w:rPr>
      <w:rFonts w:ascii="Times New Roman" w:eastAsia="SimSun" w:hAnsi="Times New Roman" w:cs="Times New Roman"/>
      <w:kern w:val="2"/>
      <w:sz w:val="18"/>
      <w:szCs w:val="20"/>
      <w:lang w:val="en-GB" w:eastAsia="pl-PL"/>
      <w14:ligatures w14:val="standardContextual"/>
    </w:rPr>
  </w:style>
  <w:style w:type="paragraph" w:customStyle="1" w:styleId="Rab2">
    <w:name w:val="R_ab2"/>
    <w:basedOn w:val="Rab1"/>
    <w:next w:val="Normalny"/>
    <w:autoRedefine/>
    <w:qFormat/>
    <w:rsid w:val="009314FF"/>
    <w:pPr>
      <w:spacing w:before="60"/>
    </w:pPr>
  </w:style>
  <w:style w:type="paragraph" w:customStyle="1" w:styleId="Rafiliacja">
    <w:name w:val="R_afiliacja"/>
    <w:basedOn w:val="Normalny"/>
    <w:link w:val="RafiliacjaZnak"/>
    <w:qFormat/>
    <w:rsid w:val="009314FF"/>
    <w:pPr>
      <w:suppressAutoHyphens/>
      <w:spacing w:after="0" w:line="240" w:lineRule="auto"/>
      <w:jc w:val="center"/>
    </w:pPr>
    <w:rPr>
      <w:rFonts w:ascii="Times New Roman" w:hAnsi="Times New Roman" w:cs="Times New Roman"/>
      <w:i/>
      <w:kern w:val="2"/>
      <w:sz w:val="20"/>
      <w:szCs w:val="28"/>
      <w:lang w:val="pl-PL"/>
      <w14:ligatures w14:val="standardContextual"/>
    </w:rPr>
  </w:style>
  <w:style w:type="character" w:customStyle="1" w:styleId="RafiliacjaZnak">
    <w:name w:val="R_afiliacja Znak"/>
    <w:basedOn w:val="Domylnaczcionkaakapitu"/>
    <w:link w:val="Rafiliacja"/>
    <w:rsid w:val="009314FF"/>
    <w:rPr>
      <w:rFonts w:ascii="Times New Roman" w:hAnsi="Times New Roman" w:cs="Times New Roman"/>
      <w:i/>
      <w:kern w:val="2"/>
      <w:sz w:val="20"/>
      <w:szCs w:val="28"/>
      <w:lang w:val="pl-PL"/>
      <w14:ligatures w14:val="standardContextual"/>
    </w:rPr>
  </w:style>
  <w:style w:type="paragraph" w:customStyle="1" w:styleId="Rauco">
    <w:name w:val="R_au_co"/>
    <w:basedOn w:val="Rafiliacja"/>
    <w:autoRedefine/>
    <w:qFormat/>
    <w:rsid w:val="009314FF"/>
    <w:pPr>
      <w:spacing w:before="120"/>
    </w:pPr>
    <w:rPr>
      <w:lang w:val="en-GB"/>
    </w:rPr>
  </w:style>
  <w:style w:type="paragraph" w:customStyle="1" w:styleId="Rn1">
    <w:name w:val="R_n1"/>
    <w:basedOn w:val="Normalny"/>
    <w:link w:val="Rn1Znak"/>
    <w:qFormat/>
    <w:rsid w:val="009314FF"/>
    <w:pPr>
      <w:suppressAutoHyphens/>
      <w:spacing w:before="240" w:after="120" w:line="240" w:lineRule="auto"/>
      <w:jc w:val="both"/>
    </w:pPr>
    <w:rPr>
      <w:rFonts w:ascii="Times New Roman" w:hAnsi="Times New Roman"/>
      <w:b/>
      <w:kern w:val="2"/>
      <w:sz w:val="24"/>
      <w:lang w:val="pl-PL"/>
      <w14:ligatures w14:val="standardContextual"/>
    </w:rPr>
  </w:style>
  <w:style w:type="character" w:customStyle="1" w:styleId="Rn1Znak">
    <w:name w:val="R_n1 Znak"/>
    <w:basedOn w:val="Domylnaczcionkaakapitu"/>
    <w:link w:val="Rn1"/>
    <w:rsid w:val="009314FF"/>
    <w:rPr>
      <w:rFonts w:ascii="Times New Roman" w:hAnsi="Times New Roman"/>
      <w:b/>
      <w:kern w:val="2"/>
      <w:sz w:val="24"/>
      <w:lang w:val="pl-PL"/>
      <w14:ligatures w14:val="standardContextual"/>
    </w:rPr>
  </w:style>
  <w:style w:type="paragraph" w:customStyle="1" w:styleId="Rn2">
    <w:name w:val="R_n2"/>
    <w:basedOn w:val="Rn1"/>
    <w:link w:val="Rn2Znak"/>
    <w:qFormat/>
    <w:rsid w:val="009314FF"/>
    <w:pPr>
      <w:spacing w:before="120"/>
      <w:jc w:val="left"/>
    </w:pPr>
    <w:rPr>
      <w:sz w:val="22"/>
    </w:rPr>
  </w:style>
  <w:style w:type="character" w:customStyle="1" w:styleId="Rn2Znak">
    <w:name w:val="R_n2 Znak"/>
    <w:link w:val="Rn2"/>
    <w:rsid w:val="009314FF"/>
    <w:rPr>
      <w:rFonts w:ascii="Times New Roman" w:hAnsi="Times New Roman"/>
      <w:b/>
      <w:kern w:val="2"/>
      <w:lang w:val="pl-PL"/>
      <w14:ligatures w14:val="standardContextual"/>
    </w:rPr>
  </w:style>
  <w:style w:type="paragraph" w:customStyle="1" w:styleId="Rtytu">
    <w:name w:val="R_tytuł"/>
    <w:basedOn w:val="Rn2"/>
    <w:link w:val="RtytuZnak"/>
    <w:autoRedefine/>
    <w:qFormat/>
    <w:rsid w:val="009314FF"/>
    <w:pPr>
      <w:spacing w:before="240" w:after="0"/>
      <w:jc w:val="center"/>
    </w:pPr>
    <w:rPr>
      <w:sz w:val="24"/>
      <w:szCs w:val="28"/>
    </w:rPr>
  </w:style>
  <w:style w:type="character" w:customStyle="1" w:styleId="RtytuZnak">
    <w:name w:val="R_tytuł Znak"/>
    <w:basedOn w:val="Rn2Znak"/>
    <w:link w:val="Rtytu"/>
    <w:rsid w:val="009314FF"/>
    <w:rPr>
      <w:rFonts w:ascii="Times New Roman" w:hAnsi="Times New Roman"/>
      <w:b/>
      <w:kern w:val="2"/>
      <w:sz w:val="24"/>
      <w:szCs w:val="28"/>
      <w:lang w:val="pl-PL"/>
      <w14:ligatures w14:val="standardContextual"/>
    </w:rPr>
  </w:style>
  <w:style w:type="paragraph" w:customStyle="1" w:styleId="Rautor">
    <w:name w:val="R_autor"/>
    <w:basedOn w:val="Rtytu"/>
    <w:link w:val="RautorZnak"/>
    <w:autoRedefine/>
    <w:qFormat/>
    <w:rsid w:val="009314FF"/>
    <w:pPr>
      <w:spacing w:before="120"/>
    </w:pPr>
    <w:rPr>
      <w:rFonts w:eastAsia="Calibri" w:cs="Times New Roman"/>
      <w:b w:val="0"/>
      <w:i/>
    </w:rPr>
  </w:style>
  <w:style w:type="character" w:customStyle="1" w:styleId="RautorZnak">
    <w:name w:val="R_autor Znak"/>
    <w:link w:val="Rautor"/>
    <w:rsid w:val="009314FF"/>
    <w:rPr>
      <w:rFonts w:ascii="Times New Roman" w:eastAsia="Calibri" w:hAnsi="Times New Roman" w:cs="Times New Roman"/>
      <w:i/>
      <w:kern w:val="2"/>
      <w:sz w:val="24"/>
      <w:szCs w:val="28"/>
      <w:lang w:val="pl-PL"/>
      <w14:ligatures w14:val="standardContextual"/>
    </w:rPr>
  </w:style>
  <w:style w:type="paragraph" w:customStyle="1" w:styleId="Rlit">
    <w:name w:val="R_lit"/>
    <w:basedOn w:val="Normalny"/>
    <w:link w:val="RlitZnak"/>
    <w:qFormat/>
    <w:rsid w:val="009314FF"/>
    <w:pPr>
      <w:spacing w:after="0" w:line="240" w:lineRule="auto"/>
      <w:ind w:left="425" w:hanging="425"/>
      <w:jc w:val="both"/>
    </w:pPr>
    <w:rPr>
      <w:rFonts w:ascii="Times New Roman" w:eastAsia="Times New Roman" w:hAnsi="Times New Roman" w:cs="Times New Roman"/>
      <w:kern w:val="2"/>
      <w:sz w:val="20"/>
      <w:szCs w:val="20"/>
      <w:lang w:val="en-US" w:eastAsia="pl-PL"/>
      <w14:ligatures w14:val="standardContextual"/>
    </w:rPr>
  </w:style>
  <w:style w:type="character" w:customStyle="1" w:styleId="RlitZnak">
    <w:name w:val="R_lit Znak"/>
    <w:basedOn w:val="Domylnaczcionkaakapitu"/>
    <w:link w:val="Rlit"/>
    <w:rsid w:val="009314FF"/>
    <w:rPr>
      <w:rFonts w:ascii="Times New Roman" w:eastAsia="Times New Roman" w:hAnsi="Times New Roman" w:cs="Times New Roman"/>
      <w:kern w:val="2"/>
      <w:sz w:val="20"/>
      <w:szCs w:val="20"/>
      <w:lang w:val="en-US" w:eastAsia="pl-PL"/>
      <w14:ligatures w14:val="standardContextual"/>
    </w:rPr>
  </w:style>
  <w:style w:type="paragraph" w:customStyle="1" w:styleId="Rtab">
    <w:name w:val="R_tab"/>
    <w:basedOn w:val="Normalny"/>
    <w:link w:val="RtabZnak"/>
    <w:qFormat/>
    <w:rsid w:val="009314FF"/>
    <w:pPr>
      <w:suppressAutoHyphens/>
      <w:spacing w:after="120" w:line="240" w:lineRule="auto"/>
    </w:pPr>
    <w:rPr>
      <w:rFonts w:ascii="Times New Roman" w:hAnsi="Times New Roman"/>
      <w:kern w:val="2"/>
      <w:sz w:val="20"/>
      <w:lang w:val="pl-PL"/>
      <w14:ligatures w14:val="standardContextual"/>
    </w:rPr>
  </w:style>
  <w:style w:type="character" w:customStyle="1" w:styleId="RtabZnak">
    <w:name w:val="R_tab Znak"/>
    <w:basedOn w:val="Domylnaczcionkaakapitu"/>
    <w:link w:val="Rtab"/>
    <w:rsid w:val="009314FF"/>
    <w:rPr>
      <w:rFonts w:ascii="Times New Roman" w:hAnsi="Times New Roman"/>
      <w:kern w:val="2"/>
      <w:sz w:val="20"/>
      <w:lang w:val="pl-PL"/>
      <w14:ligatures w14:val="standardContextual"/>
    </w:rPr>
  </w:style>
  <w:style w:type="paragraph" w:customStyle="1" w:styleId="Rn3">
    <w:name w:val="R_n3"/>
    <w:basedOn w:val="Rtab"/>
    <w:link w:val="Rn3Znak"/>
    <w:autoRedefine/>
    <w:qFormat/>
    <w:rsid w:val="009314FF"/>
    <w:pPr>
      <w:spacing w:before="120"/>
      <w:jc w:val="both"/>
    </w:pPr>
    <w:rPr>
      <w:i/>
    </w:rPr>
  </w:style>
  <w:style w:type="character" w:customStyle="1" w:styleId="Rn3Znak">
    <w:name w:val="R_n3 Znak"/>
    <w:basedOn w:val="RtabZnak"/>
    <w:link w:val="Rn3"/>
    <w:rsid w:val="009314FF"/>
    <w:rPr>
      <w:rFonts w:ascii="Times New Roman" w:hAnsi="Times New Roman"/>
      <w:i/>
      <w:kern w:val="2"/>
      <w:sz w:val="20"/>
      <w:lang w:val="pl-PL"/>
      <w14:ligatures w14:val="standardContextual"/>
    </w:rPr>
  </w:style>
  <w:style w:type="paragraph" w:customStyle="1" w:styleId="Rrys">
    <w:name w:val="R_rys"/>
    <w:basedOn w:val="Rafiliacja"/>
    <w:link w:val="RrysZnak"/>
    <w:qFormat/>
    <w:rsid w:val="009314FF"/>
    <w:pPr>
      <w:spacing w:before="120"/>
      <w:jc w:val="left"/>
    </w:pPr>
    <w:rPr>
      <w:i w:val="0"/>
    </w:rPr>
  </w:style>
  <w:style w:type="character" w:customStyle="1" w:styleId="RrysZnak">
    <w:name w:val="R_rys Znak"/>
    <w:basedOn w:val="RafiliacjaZnak"/>
    <w:link w:val="Rrys"/>
    <w:rsid w:val="009314FF"/>
    <w:rPr>
      <w:rFonts w:ascii="Times New Roman" w:hAnsi="Times New Roman" w:cs="Times New Roman"/>
      <w:i w:val="0"/>
      <w:kern w:val="2"/>
      <w:sz w:val="20"/>
      <w:szCs w:val="28"/>
      <w:lang w:val="pl-P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5627">
      <w:bodyDiv w:val="1"/>
      <w:marLeft w:val="0"/>
      <w:marRight w:val="0"/>
      <w:marTop w:val="0"/>
      <w:marBottom w:val="0"/>
      <w:divBdr>
        <w:top w:val="none" w:sz="0" w:space="0" w:color="auto"/>
        <w:left w:val="none" w:sz="0" w:space="0" w:color="auto"/>
        <w:bottom w:val="none" w:sz="0" w:space="0" w:color="auto"/>
        <w:right w:val="none" w:sz="0" w:space="0" w:color="auto"/>
      </w:divBdr>
    </w:div>
    <w:div w:id="58599555">
      <w:bodyDiv w:val="1"/>
      <w:marLeft w:val="0"/>
      <w:marRight w:val="0"/>
      <w:marTop w:val="0"/>
      <w:marBottom w:val="0"/>
      <w:divBdr>
        <w:top w:val="none" w:sz="0" w:space="0" w:color="auto"/>
        <w:left w:val="none" w:sz="0" w:space="0" w:color="auto"/>
        <w:bottom w:val="none" w:sz="0" w:space="0" w:color="auto"/>
        <w:right w:val="none" w:sz="0" w:space="0" w:color="auto"/>
      </w:divBdr>
    </w:div>
    <w:div w:id="68042836">
      <w:bodyDiv w:val="1"/>
      <w:marLeft w:val="0"/>
      <w:marRight w:val="0"/>
      <w:marTop w:val="0"/>
      <w:marBottom w:val="0"/>
      <w:divBdr>
        <w:top w:val="none" w:sz="0" w:space="0" w:color="auto"/>
        <w:left w:val="none" w:sz="0" w:space="0" w:color="auto"/>
        <w:bottom w:val="none" w:sz="0" w:space="0" w:color="auto"/>
        <w:right w:val="none" w:sz="0" w:space="0" w:color="auto"/>
      </w:divBdr>
    </w:div>
    <w:div w:id="86732122">
      <w:bodyDiv w:val="1"/>
      <w:marLeft w:val="0"/>
      <w:marRight w:val="0"/>
      <w:marTop w:val="0"/>
      <w:marBottom w:val="0"/>
      <w:divBdr>
        <w:top w:val="none" w:sz="0" w:space="0" w:color="auto"/>
        <w:left w:val="none" w:sz="0" w:space="0" w:color="auto"/>
        <w:bottom w:val="none" w:sz="0" w:space="0" w:color="auto"/>
        <w:right w:val="none" w:sz="0" w:space="0" w:color="auto"/>
      </w:divBdr>
    </w:div>
    <w:div w:id="176894563">
      <w:bodyDiv w:val="1"/>
      <w:marLeft w:val="0"/>
      <w:marRight w:val="0"/>
      <w:marTop w:val="0"/>
      <w:marBottom w:val="0"/>
      <w:divBdr>
        <w:top w:val="none" w:sz="0" w:space="0" w:color="auto"/>
        <w:left w:val="none" w:sz="0" w:space="0" w:color="auto"/>
        <w:bottom w:val="none" w:sz="0" w:space="0" w:color="auto"/>
        <w:right w:val="none" w:sz="0" w:space="0" w:color="auto"/>
      </w:divBdr>
    </w:div>
    <w:div w:id="260453496">
      <w:bodyDiv w:val="1"/>
      <w:marLeft w:val="0"/>
      <w:marRight w:val="0"/>
      <w:marTop w:val="0"/>
      <w:marBottom w:val="0"/>
      <w:divBdr>
        <w:top w:val="none" w:sz="0" w:space="0" w:color="auto"/>
        <w:left w:val="none" w:sz="0" w:space="0" w:color="auto"/>
        <w:bottom w:val="none" w:sz="0" w:space="0" w:color="auto"/>
        <w:right w:val="none" w:sz="0" w:space="0" w:color="auto"/>
      </w:divBdr>
    </w:div>
    <w:div w:id="300891801">
      <w:bodyDiv w:val="1"/>
      <w:marLeft w:val="0"/>
      <w:marRight w:val="0"/>
      <w:marTop w:val="0"/>
      <w:marBottom w:val="0"/>
      <w:divBdr>
        <w:top w:val="none" w:sz="0" w:space="0" w:color="auto"/>
        <w:left w:val="none" w:sz="0" w:space="0" w:color="auto"/>
        <w:bottom w:val="none" w:sz="0" w:space="0" w:color="auto"/>
        <w:right w:val="none" w:sz="0" w:space="0" w:color="auto"/>
      </w:divBdr>
    </w:div>
    <w:div w:id="311567130">
      <w:bodyDiv w:val="1"/>
      <w:marLeft w:val="0"/>
      <w:marRight w:val="0"/>
      <w:marTop w:val="0"/>
      <w:marBottom w:val="0"/>
      <w:divBdr>
        <w:top w:val="none" w:sz="0" w:space="0" w:color="auto"/>
        <w:left w:val="none" w:sz="0" w:space="0" w:color="auto"/>
        <w:bottom w:val="none" w:sz="0" w:space="0" w:color="auto"/>
        <w:right w:val="none" w:sz="0" w:space="0" w:color="auto"/>
      </w:divBdr>
    </w:div>
    <w:div w:id="542063215">
      <w:bodyDiv w:val="1"/>
      <w:marLeft w:val="0"/>
      <w:marRight w:val="0"/>
      <w:marTop w:val="0"/>
      <w:marBottom w:val="0"/>
      <w:divBdr>
        <w:top w:val="none" w:sz="0" w:space="0" w:color="auto"/>
        <w:left w:val="none" w:sz="0" w:space="0" w:color="auto"/>
        <w:bottom w:val="none" w:sz="0" w:space="0" w:color="auto"/>
        <w:right w:val="none" w:sz="0" w:space="0" w:color="auto"/>
      </w:divBdr>
    </w:div>
    <w:div w:id="617104708">
      <w:bodyDiv w:val="1"/>
      <w:marLeft w:val="0"/>
      <w:marRight w:val="0"/>
      <w:marTop w:val="0"/>
      <w:marBottom w:val="0"/>
      <w:divBdr>
        <w:top w:val="none" w:sz="0" w:space="0" w:color="auto"/>
        <w:left w:val="none" w:sz="0" w:space="0" w:color="auto"/>
        <w:bottom w:val="none" w:sz="0" w:space="0" w:color="auto"/>
        <w:right w:val="none" w:sz="0" w:space="0" w:color="auto"/>
      </w:divBdr>
    </w:div>
    <w:div w:id="655303502">
      <w:bodyDiv w:val="1"/>
      <w:marLeft w:val="0"/>
      <w:marRight w:val="0"/>
      <w:marTop w:val="0"/>
      <w:marBottom w:val="0"/>
      <w:divBdr>
        <w:top w:val="none" w:sz="0" w:space="0" w:color="auto"/>
        <w:left w:val="none" w:sz="0" w:space="0" w:color="auto"/>
        <w:bottom w:val="none" w:sz="0" w:space="0" w:color="auto"/>
        <w:right w:val="none" w:sz="0" w:space="0" w:color="auto"/>
      </w:divBdr>
    </w:div>
    <w:div w:id="803547010">
      <w:bodyDiv w:val="1"/>
      <w:marLeft w:val="0"/>
      <w:marRight w:val="0"/>
      <w:marTop w:val="0"/>
      <w:marBottom w:val="0"/>
      <w:divBdr>
        <w:top w:val="none" w:sz="0" w:space="0" w:color="auto"/>
        <w:left w:val="none" w:sz="0" w:space="0" w:color="auto"/>
        <w:bottom w:val="none" w:sz="0" w:space="0" w:color="auto"/>
        <w:right w:val="none" w:sz="0" w:space="0" w:color="auto"/>
      </w:divBdr>
    </w:div>
    <w:div w:id="948317753">
      <w:bodyDiv w:val="1"/>
      <w:marLeft w:val="0"/>
      <w:marRight w:val="0"/>
      <w:marTop w:val="0"/>
      <w:marBottom w:val="0"/>
      <w:divBdr>
        <w:top w:val="none" w:sz="0" w:space="0" w:color="auto"/>
        <w:left w:val="none" w:sz="0" w:space="0" w:color="auto"/>
        <w:bottom w:val="none" w:sz="0" w:space="0" w:color="auto"/>
        <w:right w:val="none" w:sz="0" w:space="0" w:color="auto"/>
      </w:divBdr>
    </w:div>
    <w:div w:id="1026444607">
      <w:bodyDiv w:val="1"/>
      <w:marLeft w:val="0"/>
      <w:marRight w:val="0"/>
      <w:marTop w:val="0"/>
      <w:marBottom w:val="0"/>
      <w:divBdr>
        <w:top w:val="none" w:sz="0" w:space="0" w:color="auto"/>
        <w:left w:val="none" w:sz="0" w:space="0" w:color="auto"/>
        <w:bottom w:val="none" w:sz="0" w:space="0" w:color="auto"/>
        <w:right w:val="none" w:sz="0" w:space="0" w:color="auto"/>
      </w:divBdr>
    </w:div>
    <w:div w:id="1133979889">
      <w:bodyDiv w:val="1"/>
      <w:marLeft w:val="0"/>
      <w:marRight w:val="0"/>
      <w:marTop w:val="0"/>
      <w:marBottom w:val="0"/>
      <w:divBdr>
        <w:top w:val="none" w:sz="0" w:space="0" w:color="auto"/>
        <w:left w:val="none" w:sz="0" w:space="0" w:color="auto"/>
        <w:bottom w:val="none" w:sz="0" w:space="0" w:color="auto"/>
        <w:right w:val="none" w:sz="0" w:space="0" w:color="auto"/>
      </w:divBdr>
    </w:div>
    <w:div w:id="1155028009">
      <w:bodyDiv w:val="1"/>
      <w:marLeft w:val="0"/>
      <w:marRight w:val="0"/>
      <w:marTop w:val="0"/>
      <w:marBottom w:val="0"/>
      <w:divBdr>
        <w:top w:val="none" w:sz="0" w:space="0" w:color="auto"/>
        <w:left w:val="none" w:sz="0" w:space="0" w:color="auto"/>
        <w:bottom w:val="none" w:sz="0" w:space="0" w:color="auto"/>
        <w:right w:val="none" w:sz="0" w:space="0" w:color="auto"/>
      </w:divBdr>
      <w:divsChild>
        <w:div w:id="95263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40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6390987">
      <w:bodyDiv w:val="1"/>
      <w:marLeft w:val="0"/>
      <w:marRight w:val="0"/>
      <w:marTop w:val="0"/>
      <w:marBottom w:val="0"/>
      <w:divBdr>
        <w:top w:val="none" w:sz="0" w:space="0" w:color="auto"/>
        <w:left w:val="none" w:sz="0" w:space="0" w:color="auto"/>
        <w:bottom w:val="none" w:sz="0" w:space="0" w:color="auto"/>
        <w:right w:val="none" w:sz="0" w:space="0" w:color="auto"/>
      </w:divBdr>
    </w:div>
    <w:div w:id="1484152574">
      <w:bodyDiv w:val="1"/>
      <w:marLeft w:val="0"/>
      <w:marRight w:val="0"/>
      <w:marTop w:val="0"/>
      <w:marBottom w:val="0"/>
      <w:divBdr>
        <w:top w:val="none" w:sz="0" w:space="0" w:color="auto"/>
        <w:left w:val="none" w:sz="0" w:space="0" w:color="auto"/>
        <w:bottom w:val="none" w:sz="0" w:space="0" w:color="auto"/>
        <w:right w:val="none" w:sz="0" w:space="0" w:color="auto"/>
      </w:divBdr>
    </w:div>
    <w:div w:id="1488548227">
      <w:bodyDiv w:val="1"/>
      <w:marLeft w:val="0"/>
      <w:marRight w:val="0"/>
      <w:marTop w:val="0"/>
      <w:marBottom w:val="0"/>
      <w:divBdr>
        <w:top w:val="none" w:sz="0" w:space="0" w:color="auto"/>
        <w:left w:val="none" w:sz="0" w:space="0" w:color="auto"/>
        <w:bottom w:val="none" w:sz="0" w:space="0" w:color="auto"/>
        <w:right w:val="none" w:sz="0" w:space="0" w:color="auto"/>
      </w:divBdr>
    </w:div>
    <w:div w:id="1634166294">
      <w:bodyDiv w:val="1"/>
      <w:marLeft w:val="0"/>
      <w:marRight w:val="0"/>
      <w:marTop w:val="0"/>
      <w:marBottom w:val="0"/>
      <w:divBdr>
        <w:top w:val="none" w:sz="0" w:space="0" w:color="auto"/>
        <w:left w:val="none" w:sz="0" w:space="0" w:color="auto"/>
        <w:bottom w:val="none" w:sz="0" w:space="0" w:color="auto"/>
        <w:right w:val="none" w:sz="0" w:space="0" w:color="auto"/>
      </w:divBdr>
    </w:div>
    <w:div w:id="1670868254">
      <w:bodyDiv w:val="1"/>
      <w:marLeft w:val="0"/>
      <w:marRight w:val="0"/>
      <w:marTop w:val="0"/>
      <w:marBottom w:val="0"/>
      <w:divBdr>
        <w:top w:val="none" w:sz="0" w:space="0" w:color="auto"/>
        <w:left w:val="none" w:sz="0" w:space="0" w:color="auto"/>
        <w:bottom w:val="none" w:sz="0" w:space="0" w:color="auto"/>
        <w:right w:val="none" w:sz="0" w:space="0" w:color="auto"/>
      </w:divBdr>
    </w:div>
    <w:div w:id="1984576177">
      <w:bodyDiv w:val="1"/>
      <w:marLeft w:val="0"/>
      <w:marRight w:val="0"/>
      <w:marTop w:val="0"/>
      <w:marBottom w:val="0"/>
      <w:divBdr>
        <w:top w:val="none" w:sz="0" w:space="0" w:color="auto"/>
        <w:left w:val="none" w:sz="0" w:space="0" w:color="auto"/>
        <w:bottom w:val="none" w:sz="0" w:space="0" w:color="auto"/>
        <w:right w:val="none" w:sz="0" w:space="0" w:color="auto"/>
      </w:divBdr>
    </w:div>
    <w:div w:id="1994986088">
      <w:bodyDiv w:val="1"/>
      <w:marLeft w:val="0"/>
      <w:marRight w:val="0"/>
      <w:marTop w:val="0"/>
      <w:marBottom w:val="0"/>
      <w:divBdr>
        <w:top w:val="none" w:sz="0" w:space="0" w:color="auto"/>
        <w:left w:val="none" w:sz="0" w:space="0" w:color="auto"/>
        <w:bottom w:val="none" w:sz="0" w:space="0" w:color="auto"/>
        <w:right w:val="none" w:sz="0" w:space="0" w:color="auto"/>
      </w:divBdr>
    </w:div>
    <w:div w:id="2041511996">
      <w:bodyDiv w:val="1"/>
      <w:marLeft w:val="0"/>
      <w:marRight w:val="0"/>
      <w:marTop w:val="0"/>
      <w:marBottom w:val="0"/>
      <w:divBdr>
        <w:top w:val="none" w:sz="0" w:space="0" w:color="auto"/>
        <w:left w:val="none" w:sz="0" w:space="0" w:color="auto"/>
        <w:bottom w:val="none" w:sz="0" w:space="0" w:color="auto"/>
        <w:right w:val="none" w:sz="0" w:space="0" w:color="auto"/>
      </w:divBdr>
    </w:div>
    <w:div w:id="2047176209">
      <w:bodyDiv w:val="1"/>
      <w:marLeft w:val="0"/>
      <w:marRight w:val="0"/>
      <w:marTop w:val="0"/>
      <w:marBottom w:val="0"/>
      <w:divBdr>
        <w:top w:val="none" w:sz="0" w:space="0" w:color="auto"/>
        <w:left w:val="none" w:sz="0" w:space="0" w:color="auto"/>
        <w:bottom w:val="none" w:sz="0" w:space="0" w:color="auto"/>
        <w:right w:val="none" w:sz="0" w:space="0" w:color="auto"/>
      </w:divBdr>
      <w:divsChild>
        <w:div w:id="391586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8366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4352352">
      <w:bodyDiv w:val="1"/>
      <w:marLeft w:val="0"/>
      <w:marRight w:val="0"/>
      <w:marTop w:val="0"/>
      <w:marBottom w:val="0"/>
      <w:divBdr>
        <w:top w:val="none" w:sz="0" w:space="0" w:color="auto"/>
        <w:left w:val="none" w:sz="0" w:space="0" w:color="auto"/>
        <w:bottom w:val="none" w:sz="0" w:space="0" w:color="auto"/>
        <w:right w:val="none" w:sz="0" w:space="0" w:color="auto"/>
      </w:divBdr>
    </w:div>
    <w:div w:id="214585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g"/><Relationship Id="rId18" Type="http://schemas.openxmlformats.org/officeDocument/2006/relationships/image" Target="media/image9.jpg"/><Relationship Id="rId26" Type="http://schemas.openxmlformats.org/officeDocument/2006/relationships/hyperlink" Target="https://doi.org/10.5380/reterm.v21i2.87921" TargetMode="External"/><Relationship Id="rId3" Type="http://schemas.openxmlformats.org/officeDocument/2006/relationships/styles" Target="styles.xml"/><Relationship Id="rId21" Type="http://schemas.openxmlformats.org/officeDocument/2006/relationships/hyperlink" Target="https://doi.org/10.2478/scjme-2022-0035"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image" Target="media/image8.jpg"/><Relationship Id="rId25" Type="http://schemas.openxmlformats.org/officeDocument/2006/relationships/hyperlink" Target="https://doi.org/10.1177/14680874231182211"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jpg"/><Relationship Id="rId20" Type="http://schemas.openxmlformats.org/officeDocument/2006/relationships/hyperlink" Target="https://doi.org/10.29105/qh10.3-264" TargetMode="External"/><Relationship Id="rId29" Type="http://schemas.openxmlformats.org/officeDocument/2006/relationships/hyperlink" Target="https://doi.org/10.3390/en160936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24" Type="http://schemas.openxmlformats.org/officeDocument/2006/relationships/hyperlink" Target="https://doi.org/10.4271/2022-01-0356" TargetMode="External"/><Relationship Id="rId32" Type="http://schemas.openxmlformats.org/officeDocument/2006/relationships/hyperlink" Target="https://web.archive.org/web/20250000000000*/https://en.wikipedia.org/wiki/Heat_of_combustion"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jpg"/><Relationship Id="rId23" Type="http://schemas.openxmlformats.org/officeDocument/2006/relationships/hyperlink" Target="https://doi.org/10.19206/ce-148170" TargetMode="External"/><Relationship Id="rId28" Type="http://schemas.openxmlformats.org/officeDocument/2006/relationships/hyperlink" Target="https://doi.org/10.3390/fuels3010009" TargetMode="External"/><Relationship Id="rId36" Type="http://schemas.openxmlformats.org/officeDocument/2006/relationships/fontTable" Target="fontTable.xml"/><Relationship Id="rId10" Type="http://schemas.openxmlformats.org/officeDocument/2006/relationships/hyperlink" Target="mailto:tanselkoyun@sdu.edu.tr" TargetMode="External"/><Relationship Id="rId19" Type="http://schemas.openxmlformats.org/officeDocument/2006/relationships/hyperlink" Target="https://doi.org/10.3390/e24040564" TargetMode="External"/><Relationship Id="rId31" Type="http://schemas.openxmlformats.org/officeDocument/2006/relationships/hyperlink" Target="https://doi.org/10.3390/su14106095" TargetMode="External"/><Relationship Id="rId4" Type="http://schemas.openxmlformats.org/officeDocument/2006/relationships/settings" Target="settings.xml"/><Relationship Id="rId9" Type="http://schemas.openxmlformats.org/officeDocument/2006/relationships/hyperlink" Target="https://orcid.org/0000-0002-5625-2413" TargetMode="External"/><Relationship Id="rId14" Type="http://schemas.openxmlformats.org/officeDocument/2006/relationships/image" Target="media/image5.jpg"/><Relationship Id="rId22" Type="http://schemas.openxmlformats.org/officeDocument/2006/relationships/hyperlink" Target="https://doi.org/10.3390/en15134744" TargetMode="External"/><Relationship Id="rId27" Type="http://schemas.openxmlformats.org/officeDocument/2006/relationships/hyperlink" Target="https://doi.org/10.55670/fpll.futech.2.2.4" TargetMode="External"/><Relationship Id="rId30" Type="http://schemas.openxmlformats.org/officeDocument/2006/relationships/hyperlink" Target="https://doi.org/10.3390/su15118448" TargetMode="External"/><Relationship Id="rId3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20A6F-6DFC-415C-B3AC-2439058A9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11</Pages>
  <Words>5752</Words>
  <Characters>34514</Characters>
  <Application>Microsoft Office Word</Application>
  <DocSecurity>0</DocSecurity>
  <Lines>287</Lines>
  <Paragraphs>80</Paragraphs>
  <ScaleCrop>false</ScaleCrop>
  <HeadingPairs>
    <vt:vector size="4" baseType="variant">
      <vt:variant>
        <vt:lpstr>Tytuł</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Sedat BOYACI</dc:creator>
  <cp:lastModifiedBy>Janusz Dabrowski NA</cp:lastModifiedBy>
  <cp:revision>30</cp:revision>
  <cp:lastPrinted>2026-03-06T11:34:00Z</cp:lastPrinted>
  <dcterms:created xsi:type="dcterms:W3CDTF">2026-02-23T11:23:00Z</dcterms:created>
  <dcterms:modified xsi:type="dcterms:W3CDTF">2026-03-06T11:38:00Z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caed96c4-f1ae-4207-901d-abb519c9febb</vt:lpwstr>
  </property>
</Properties>
</file>