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FC0103" w:rsidRPr="00820364" w14:paraId="3422E13B" w14:textId="77777777" w:rsidTr="00C35E24">
        <w:trPr>
          <w:trHeight w:hRule="exact" w:val="142"/>
        </w:trPr>
        <w:tc>
          <w:tcPr>
            <w:tcW w:w="709" w:type="dxa"/>
            <w:vMerge w:val="restart"/>
            <w:shd w:val="clear" w:color="auto" w:fill="auto"/>
            <w:vAlign w:val="center"/>
          </w:tcPr>
          <w:p w14:paraId="0BEAE9D4" w14:textId="77777777" w:rsidR="00FC0103" w:rsidRPr="00820364" w:rsidRDefault="00FC0103" w:rsidP="00C35E24">
            <w:pPr>
              <w:spacing w:after="0" w:line="240" w:lineRule="auto"/>
              <w:rPr>
                <w:lang w:val="en-GB"/>
              </w:rPr>
            </w:pPr>
            <w:bookmarkStart w:id="0" w:name="_Hlk145412337"/>
            <w:bookmarkStart w:id="1" w:name="_Hlk103340665"/>
            <w:bookmarkStart w:id="2" w:name="_Hlk24804592"/>
            <w:bookmarkStart w:id="3" w:name="_Toc454391759"/>
            <w:bookmarkEnd w:id="0"/>
            <w:bookmarkEnd w:id="1"/>
            <w:r w:rsidRPr="00820364">
              <w:rPr>
                <w:noProof/>
                <w:lang w:val="en-GB"/>
              </w:rPr>
              <w:drawing>
                <wp:anchor distT="0" distB="0" distL="114300" distR="114300" simplePos="0" relativeHeight="251657728" behindDoc="0" locked="0" layoutInCell="1" allowOverlap="1" wp14:anchorId="215EA966" wp14:editId="47957875">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4E191AB8" w14:textId="77777777" w:rsidR="00FC0103" w:rsidRPr="00820364" w:rsidRDefault="00FC0103" w:rsidP="00C35E24">
            <w:pPr>
              <w:spacing w:after="0" w:line="240" w:lineRule="auto"/>
              <w:jc w:val="center"/>
              <w:rPr>
                <w:lang w:val="en-GB"/>
              </w:rPr>
            </w:pPr>
          </w:p>
        </w:tc>
      </w:tr>
      <w:tr w:rsidR="00FC0103" w:rsidRPr="00820364" w14:paraId="4733F3E9" w14:textId="77777777" w:rsidTr="00C35E24">
        <w:trPr>
          <w:trHeight w:hRule="exact" w:val="283"/>
        </w:trPr>
        <w:tc>
          <w:tcPr>
            <w:tcW w:w="709" w:type="dxa"/>
            <w:vMerge/>
            <w:shd w:val="clear" w:color="auto" w:fill="auto"/>
          </w:tcPr>
          <w:p w14:paraId="39276CDA" w14:textId="77777777" w:rsidR="00FC0103" w:rsidRPr="00820364" w:rsidRDefault="00FC0103" w:rsidP="00C35E24">
            <w:pPr>
              <w:spacing w:after="0" w:line="240" w:lineRule="auto"/>
              <w:jc w:val="center"/>
              <w:rPr>
                <w:lang w:val="en-GB"/>
              </w:rPr>
            </w:pPr>
          </w:p>
        </w:tc>
        <w:tc>
          <w:tcPr>
            <w:tcW w:w="8930" w:type="dxa"/>
            <w:gridSpan w:val="3"/>
            <w:tcBorders>
              <w:bottom w:val="single" w:sz="2" w:space="0" w:color="auto"/>
            </w:tcBorders>
            <w:shd w:val="clear" w:color="auto" w:fill="auto"/>
            <w:vAlign w:val="center"/>
          </w:tcPr>
          <w:p w14:paraId="3887A78F" w14:textId="77777777" w:rsidR="00FC0103" w:rsidRPr="00820364" w:rsidRDefault="00FC0103" w:rsidP="00C35E24">
            <w:pPr>
              <w:spacing w:after="0" w:line="240" w:lineRule="auto"/>
              <w:jc w:val="center"/>
              <w:rPr>
                <w:lang w:val="en-GB"/>
              </w:rPr>
            </w:pPr>
            <w:proofErr w:type="spellStart"/>
            <w:r w:rsidRPr="00820364">
              <w:rPr>
                <w:b/>
                <w:sz w:val="20"/>
                <w:szCs w:val="20"/>
                <w:lang w:val="en-GB"/>
              </w:rPr>
              <w:t>Rocznik</w:t>
            </w:r>
            <w:proofErr w:type="spellEnd"/>
            <w:r w:rsidRPr="00820364">
              <w:rPr>
                <w:b/>
                <w:sz w:val="20"/>
                <w:szCs w:val="20"/>
                <w:lang w:val="en-GB"/>
              </w:rPr>
              <w:t xml:space="preserve"> </w:t>
            </w:r>
            <w:proofErr w:type="spellStart"/>
            <w:r w:rsidRPr="00820364">
              <w:rPr>
                <w:b/>
                <w:sz w:val="20"/>
                <w:szCs w:val="20"/>
                <w:lang w:val="en-GB"/>
              </w:rPr>
              <w:t>Ochrona</w:t>
            </w:r>
            <w:proofErr w:type="spellEnd"/>
            <w:r w:rsidRPr="00820364">
              <w:rPr>
                <w:b/>
                <w:sz w:val="20"/>
                <w:szCs w:val="20"/>
                <w:lang w:val="en-GB"/>
              </w:rPr>
              <w:t xml:space="preserve"> </w:t>
            </w:r>
            <w:proofErr w:type="spellStart"/>
            <w:r w:rsidRPr="00820364">
              <w:rPr>
                <w:b/>
                <w:sz w:val="20"/>
                <w:szCs w:val="20"/>
                <w:lang w:val="en-GB"/>
              </w:rPr>
              <w:t>Środowiska</w:t>
            </w:r>
            <w:proofErr w:type="spellEnd"/>
          </w:p>
        </w:tc>
      </w:tr>
      <w:tr w:rsidR="00FC0103" w:rsidRPr="00820364" w14:paraId="7C09FD9B" w14:textId="77777777" w:rsidTr="00C35E24">
        <w:trPr>
          <w:trHeight w:hRule="exact" w:val="283"/>
        </w:trPr>
        <w:tc>
          <w:tcPr>
            <w:tcW w:w="709" w:type="dxa"/>
            <w:vMerge/>
            <w:shd w:val="clear" w:color="auto" w:fill="auto"/>
          </w:tcPr>
          <w:p w14:paraId="2F211F1E" w14:textId="77777777" w:rsidR="00FC0103" w:rsidRPr="00820364" w:rsidRDefault="00FC0103" w:rsidP="00C35E24">
            <w:pPr>
              <w:spacing w:after="0" w:line="240" w:lineRule="auto"/>
              <w:jc w:val="center"/>
              <w:rPr>
                <w:lang w:val="en-GB"/>
              </w:rPr>
            </w:pPr>
          </w:p>
        </w:tc>
        <w:tc>
          <w:tcPr>
            <w:tcW w:w="992" w:type="dxa"/>
            <w:tcBorders>
              <w:top w:val="single" w:sz="2" w:space="0" w:color="auto"/>
              <w:bottom w:val="single" w:sz="2" w:space="0" w:color="auto"/>
            </w:tcBorders>
            <w:shd w:val="clear" w:color="auto" w:fill="auto"/>
            <w:vAlign w:val="center"/>
          </w:tcPr>
          <w:p w14:paraId="24B383D6" w14:textId="77777777" w:rsidR="00FC0103" w:rsidRPr="00820364" w:rsidRDefault="00FC0103" w:rsidP="00C35E24">
            <w:pPr>
              <w:spacing w:after="0" w:line="240" w:lineRule="auto"/>
              <w:rPr>
                <w:sz w:val="18"/>
                <w:szCs w:val="18"/>
                <w:lang w:val="en-GB"/>
              </w:rPr>
            </w:pPr>
            <w:r w:rsidRPr="00820364">
              <w:rPr>
                <w:sz w:val="18"/>
                <w:szCs w:val="18"/>
                <w:lang w:val="en-GB"/>
              </w:rPr>
              <w:t>Volume 27</w:t>
            </w:r>
          </w:p>
        </w:tc>
        <w:tc>
          <w:tcPr>
            <w:tcW w:w="6304" w:type="dxa"/>
            <w:tcBorders>
              <w:top w:val="single" w:sz="2" w:space="0" w:color="auto"/>
              <w:bottom w:val="single" w:sz="2" w:space="0" w:color="auto"/>
            </w:tcBorders>
            <w:shd w:val="clear" w:color="auto" w:fill="auto"/>
            <w:vAlign w:val="center"/>
          </w:tcPr>
          <w:p w14:paraId="15D57C97" w14:textId="77777777" w:rsidR="00FC0103" w:rsidRPr="00820364" w:rsidRDefault="00FC0103" w:rsidP="00C35E24">
            <w:pPr>
              <w:tabs>
                <w:tab w:val="left" w:pos="3057"/>
              </w:tabs>
              <w:spacing w:after="0" w:line="240" w:lineRule="auto"/>
              <w:ind w:left="141"/>
              <w:rPr>
                <w:sz w:val="18"/>
                <w:szCs w:val="18"/>
                <w:lang w:val="en-GB"/>
              </w:rPr>
            </w:pPr>
            <w:r w:rsidRPr="00820364">
              <w:rPr>
                <w:sz w:val="18"/>
                <w:szCs w:val="18"/>
                <w:lang w:val="en-GB"/>
              </w:rPr>
              <w:t>Year 2025</w:t>
            </w:r>
            <w:r w:rsidRPr="00820364">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A196A26" w14:textId="3F146670" w:rsidR="00FC0103" w:rsidRPr="00820364" w:rsidRDefault="00FC0103" w:rsidP="00C35E24">
            <w:pPr>
              <w:spacing w:after="0" w:line="240" w:lineRule="auto"/>
              <w:jc w:val="right"/>
              <w:rPr>
                <w:sz w:val="18"/>
                <w:szCs w:val="18"/>
                <w:lang w:val="en-GB"/>
              </w:rPr>
            </w:pPr>
            <w:r w:rsidRPr="00820364">
              <w:rPr>
                <w:sz w:val="18"/>
                <w:szCs w:val="18"/>
                <w:lang w:val="en-GB"/>
              </w:rPr>
              <w:t xml:space="preserve">pp. </w:t>
            </w:r>
            <w:r w:rsidR="00206CCF">
              <w:rPr>
                <w:sz w:val="18"/>
                <w:szCs w:val="18"/>
                <w:lang w:val="en-GB"/>
              </w:rPr>
              <w:t>219</w:t>
            </w:r>
            <w:r w:rsidRPr="00820364">
              <w:rPr>
                <w:sz w:val="18"/>
                <w:szCs w:val="18"/>
                <w:lang w:val="en-GB"/>
              </w:rPr>
              <w:t>-</w:t>
            </w:r>
            <w:r w:rsidR="00206CCF">
              <w:rPr>
                <w:sz w:val="18"/>
                <w:szCs w:val="18"/>
                <w:lang w:val="en-GB"/>
              </w:rPr>
              <w:t>228</w:t>
            </w:r>
          </w:p>
        </w:tc>
      </w:tr>
      <w:tr w:rsidR="00FC0103" w:rsidRPr="00820364" w14:paraId="563C5C6E" w14:textId="77777777" w:rsidTr="00C35E24">
        <w:trPr>
          <w:trHeight w:hRule="exact" w:val="283"/>
        </w:trPr>
        <w:tc>
          <w:tcPr>
            <w:tcW w:w="709" w:type="dxa"/>
            <w:shd w:val="clear" w:color="auto" w:fill="auto"/>
          </w:tcPr>
          <w:p w14:paraId="2653204A" w14:textId="77777777" w:rsidR="00FC0103" w:rsidRPr="00820364" w:rsidRDefault="00FC0103" w:rsidP="00C35E24">
            <w:pPr>
              <w:spacing w:after="0" w:line="240" w:lineRule="auto"/>
              <w:jc w:val="center"/>
              <w:rPr>
                <w:lang w:val="en-GB"/>
              </w:rPr>
            </w:pPr>
          </w:p>
        </w:tc>
        <w:tc>
          <w:tcPr>
            <w:tcW w:w="8930" w:type="dxa"/>
            <w:gridSpan w:val="3"/>
            <w:tcBorders>
              <w:top w:val="single" w:sz="2" w:space="0" w:color="auto"/>
              <w:bottom w:val="single" w:sz="2" w:space="0" w:color="auto"/>
            </w:tcBorders>
            <w:shd w:val="clear" w:color="auto" w:fill="auto"/>
            <w:vAlign w:val="center"/>
          </w:tcPr>
          <w:p w14:paraId="5E0A8FD2" w14:textId="678F3DCC" w:rsidR="00FC0103" w:rsidRPr="00820364" w:rsidRDefault="00FC0103" w:rsidP="00C35E24">
            <w:pPr>
              <w:tabs>
                <w:tab w:val="right" w:pos="8928"/>
              </w:tabs>
              <w:spacing w:after="0" w:line="240" w:lineRule="auto"/>
              <w:rPr>
                <w:sz w:val="18"/>
                <w:szCs w:val="18"/>
                <w:lang w:val="en-GB"/>
              </w:rPr>
            </w:pPr>
            <w:r w:rsidRPr="00820364">
              <w:rPr>
                <w:sz w:val="18"/>
                <w:szCs w:val="18"/>
                <w:lang w:val="en-GB"/>
              </w:rPr>
              <w:t>https://doi.org/10.54740/ros.2025.0</w:t>
            </w:r>
            <w:r w:rsidR="00661A32">
              <w:rPr>
                <w:sz w:val="18"/>
                <w:szCs w:val="18"/>
                <w:lang w:val="en-GB"/>
              </w:rPr>
              <w:t>18</w:t>
            </w:r>
            <w:r w:rsidRPr="00820364">
              <w:rPr>
                <w:sz w:val="18"/>
                <w:szCs w:val="18"/>
                <w:lang w:val="en-GB"/>
              </w:rPr>
              <w:tab/>
              <w:t>open access</w:t>
            </w:r>
          </w:p>
        </w:tc>
      </w:tr>
      <w:tr w:rsidR="00FC0103" w:rsidRPr="00820364" w14:paraId="2344CC4F" w14:textId="77777777" w:rsidTr="00C35E24">
        <w:trPr>
          <w:trHeight w:hRule="exact" w:val="283"/>
        </w:trPr>
        <w:tc>
          <w:tcPr>
            <w:tcW w:w="709" w:type="dxa"/>
            <w:shd w:val="clear" w:color="auto" w:fill="auto"/>
          </w:tcPr>
          <w:p w14:paraId="64B2CC70" w14:textId="77777777" w:rsidR="00FC0103" w:rsidRPr="00820364" w:rsidRDefault="00FC0103" w:rsidP="00C35E24">
            <w:pPr>
              <w:spacing w:after="0" w:line="240" w:lineRule="auto"/>
              <w:jc w:val="center"/>
              <w:rPr>
                <w:lang w:val="en-GB"/>
              </w:rPr>
            </w:pPr>
          </w:p>
        </w:tc>
        <w:tc>
          <w:tcPr>
            <w:tcW w:w="8930" w:type="dxa"/>
            <w:gridSpan w:val="3"/>
            <w:tcBorders>
              <w:top w:val="single" w:sz="2" w:space="0" w:color="auto"/>
            </w:tcBorders>
            <w:shd w:val="clear" w:color="auto" w:fill="auto"/>
            <w:vAlign w:val="center"/>
          </w:tcPr>
          <w:p w14:paraId="3A59D4C8" w14:textId="73DCB4F4" w:rsidR="00FC0103" w:rsidRPr="00820364" w:rsidRDefault="00FC0103" w:rsidP="00FC0103">
            <w:pPr>
              <w:tabs>
                <w:tab w:val="left" w:pos="3825"/>
                <w:tab w:val="right" w:pos="8928"/>
              </w:tabs>
              <w:spacing w:after="0" w:line="240" w:lineRule="auto"/>
              <w:rPr>
                <w:sz w:val="18"/>
                <w:szCs w:val="18"/>
                <w:lang w:val="en-GB"/>
              </w:rPr>
            </w:pPr>
            <w:r w:rsidRPr="00820364">
              <w:rPr>
                <w:sz w:val="18"/>
                <w:szCs w:val="18"/>
                <w:lang w:val="en-GB"/>
              </w:rPr>
              <w:t xml:space="preserve">Received: </w:t>
            </w:r>
            <w:r>
              <w:rPr>
                <w:sz w:val="18"/>
                <w:szCs w:val="18"/>
                <w:lang w:val="en-GB"/>
              </w:rPr>
              <w:t>December</w:t>
            </w:r>
            <w:r w:rsidRPr="00820364">
              <w:rPr>
                <w:sz w:val="18"/>
                <w:szCs w:val="18"/>
                <w:lang w:val="en-GB"/>
              </w:rPr>
              <w:t xml:space="preserve"> 2024</w:t>
            </w:r>
            <w:r w:rsidRPr="00820364">
              <w:rPr>
                <w:sz w:val="18"/>
                <w:szCs w:val="18"/>
                <w:lang w:val="en-GB"/>
              </w:rPr>
              <w:tab/>
              <w:t xml:space="preserve">Accepted: </w:t>
            </w:r>
            <w:r>
              <w:rPr>
                <w:sz w:val="18"/>
                <w:szCs w:val="18"/>
                <w:lang w:val="en-GB"/>
              </w:rPr>
              <w:t>March</w:t>
            </w:r>
            <w:r w:rsidRPr="00820364">
              <w:rPr>
                <w:sz w:val="18"/>
                <w:szCs w:val="18"/>
                <w:lang w:val="en-GB"/>
              </w:rPr>
              <w:t xml:space="preserve"> 2025</w:t>
            </w:r>
            <w:r w:rsidRPr="00820364">
              <w:rPr>
                <w:sz w:val="18"/>
                <w:szCs w:val="18"/>
                <w:lang w:val="en-GB"/>
              </w:rPr>
              <w:tab/>
              <w:t xml:space="preserve">Published: </w:t>
            </w:r>
            <w:r w:rsidR="00206CCF">
              <w:rPr>
                <w:sz w:val="18"/>
                <w:szCs w:val="18"/>
                <w:lang w:val="en-GB"/>
              </w:rPr>
              <w:t>April</w:t>
            </w:r>
            <w:r w:rsidRPr="00820364">
              <w:rPr>
                <w:sz w:val="18"/>
                <w:szCs w:val="18"/>
                <w:lang w:val="en-GB"/>
              </w:rPr>
              <w:t xml:space="preserve"> 2025</w:t>
            </w:r>
          </w:p>
        </w:tc>
      </w:tr>
    </w:tbl>
    <w:bookmarkEnd w:id="2"/>
    <w:p w14:paraId="6C61FEF1" w14:textId="7516DCDD" w:rsidR="00774ADA" w:rsidRDefault="00774ADA" w:rsidP="00FC0103">
      <w:pPr>
        <w:pStyle w:val="Rtytu"/>
        <w:rPr>
          <w:lang w:val="en-US"/>
        </w:rPr>
      </w:pPr>
      <w:r w:rsidRPr="00774ADA">
        <w:rPr>
          <w:lang w:val="en-US"/>
        </w:rPr>
        <w:t xml:space="preserve">Analysis of the </w:t>
      </w:r>
      <w:r w:rsidR="00A95A42">
        <w:rPr>
          <w:lang w:val="en-US"/>
        </w:rPr>
        <w:t>P</w:t>
      </w:r>
      <w:r w:rsidRPr="00774ADA">
        <w:rPr>
          <w:lang w:val="en-US"/>
        </w:rPr>
        <w:t xml:space="preserve">rocess of </w:t>
      </w:r>
      <w:r w:rsidR="00A95A42">
        <w:rPr>
          <w:lang w:val="en-US"/>
        </w:rPr>
        <w:t>A</w:t>
      </w:r>
      <w:r w:rsidRPr="00774ADA">
        <w:rPr>
          <w:lang w:val="en-US"/>
        </w:rPr>
        <w:t xml:space="preserve">pplying </w:t>
      </w:r>
      <w:r w:rsidR="00A95A42">
        <w:rPr>
          <w:lang w:val="en-US"/>
        </w:rPr>
        <w:t>M</w:t>
      </w:r>
      <w:r w:rsidRPr="00774ADA">
        <w:rPr>
          <w:lang w:val="en-US"/>
        </w:rPr>
        <w:t xml:space="preserve">olasses to </w:t>
      </w:r>
      <w:r w:rsidR="00A95A42">
        <w:rPr>
          <w:lang w:val="en-US"/>
        </w:rPr>
        <w:t>G</w:t>
      </w:r>
      <w:r w:rsidRPr="00774ADA">
        <w:rPr>
          <w:lang w:val="en-US"/>
        </w:rPr>
        <w:t xml:space="preserve">rass and </w:t>
      </w:r>
      <w:r w:rsidR="00A95A42">
        <w:rPr>
          <w:lang w:val="en-US"/>
        </w:rPr>
        <w:t>C</w:t>
      </w:r>
      <w:r w:rsidRPr="00774ADA">
        <w:rPr>
          <w:lang w:val="en-US"/>
        </w:rPr>
        <w:t xml:space="preserve">lover </w:t>
      </w:r>
      <w:r w:rsidR="00A95A42">
        <w:rPr>
          <w:lang w:val="en-US"/>
        </w:rPr>
        <w:t>G</w:t>
      </w:r>
      <w:r w:rsidRPr="00774ADA">
        <w:rPr>
          <w:lang w:val="en-US"/>
        </w:rPr>
        <w:t xml:space="preserve">reen </w:t>
      </w:r>
      <w:r w:rsidR="00A95A42">
        <w:rPr>
          <w:lang w:val="en-US"/>
        </w:rPr>
        <w:t>F</w:t>
      </w:r>
      <w:r w:rsidRPr="00774ADA">
        <w:rPr>
          <w:lang w:val="en-US"/>
        </w:rPr>
        <w:t xml:space="preserve">odder in </w:t>
      </w:r>
      <w:r w:rsidR="00A95A42">
        <w:rPr>
          <w:lang w:val="en-US"/>
        </w:rPr>
        <w:t>T</w:t>
      </w:r>
      <w:r w:rsidRPr="00774ADA">
        <w:rPr>
          <w:lang w:val="en-US"/>
        </w:rPr>
        <w:t xml:space="preserve">erms </w:t>
      </w:r>
      <w:r w:rsidR="00206CCF">
        <w:rPr>
          <w:lang w:val="en-US"/>
        </w:rPr>
        <w:br/>
      </w:r>
      <w:r w:rsidRPr="00774ADA">
        <w:rPr>
          <w:lang w:val="en-US"/>
        </w:rPr>
        <w:t xml:space="preserve">of </w:t>
      </w:r>
      <w:r w:rsidR="00A95A42">
        <w:rPr>
          <w:lang w:val="en-US"/>
        </w:rPr>
        <w:t>S</w:t>
      </w:r>
      <w:r w:rsidRPr="00774ADA">
        <w:rPr>
          <w:lang w:val="en-US"/>
        </w:rPr>
        <w:t xml:space="preserve">ilage </w:t>
      </w:r>
      <w:r w:rsidR="00A95A42">
        <w:rPr>
          <w:lang w:val="en-US"/>
        </w:rPr>
        <w:t>Q</w:t>
      </w:r>
      <w:r w:rsidRPr="00774ADA">
        <w:rPr>
          <w:lang w:val="en-US"/>
        </w:rPr>
        <w:t xml:space="preserve">uality for </w:t>
      </w:r>
      <w:r w:rsidR="00A95A42">
        <w:rPr>
          <w:lang w:val="en-US"/>
        </w:rPr>
        <w:t>B</w:t>
      </w:r>
      <w:r w:rsidRPr="00774ADA">
        <w:rPr>
          <w:lang w:val="en-US"/>
        </w:rPr>
        <w:t xml:space="preserve">iogas </w:t>
      </w:r>
      <w:r w:rsidR="00A95A42">
        <w:rPr>
          <w:lang w:val="en-US"/>
        </w:rPr>
        <w:t>P</w:t>
      </w:r>
      <w:r w:rsidRPr="00774ADA">
        <w:rPr>
          <w:lang w:val="en-US"/>
        </w:rPr>
        <w:t>lants</w:t>
      </w:r>
    </w:p>
    <w:p w14:paraId="067E4423" w14:textId="77777777" w:rsidR="00B253DA" w:rsidRPr="00751215" w:rsidRDefault="00B253DA" w:rsidP="00FC0103">
      <w:pPr>
        <w:pStyle w:val="Rautor"/>
        <w:rPr>
          <w:lang w:val="en-US"/>
        </w:rPr>
      </w:pPr>
      <w:r w:rsidRPr="00751215">
        <w:rPr>
          <w:lang w:val="en-US"/>
        </w:rPr>
        <w:t xml:space="preserve">Robert </w:t>
      </w:r>
      <w:proofErr w:type="spellStart"/>
      <w:r w:rsidRPr="00751215">
        <w:rPr>
          <w:lang w:val="en-US"/>
        </w:rPr>
        <w:t>Bujaczek</w:t>
      </w:r>
      <w:proofErr w:type="spellEnd"/>
    </w:p>
    <w:p w14:paraId="28A5AE6C" w14:textId="59DEFD5C" w:rsidR="00B51C49" w:rsidRPr="003C02DB" w:rsidRDefault="00B253DA" w:rsidP="00FC0103">
      <w:pPr>
        <w:pStyle w:val="Rafiliacja"/>
        <w:rPr>
          <w:lang w:val="en-US"/>
        </w:rPr>
      </w:pPr>
      <w:r w:rsidRPr="003C02DB">
        <w:rPr>
          <w:lang w:val="en-US"/>
        </w:rPr>
        <w:t xml:space="preserve">Faculty of Mechanical and Energy Engineering, </w:t>
      </w:r>
      <w:proofErr w:type="spellStart"/>
      <w:r w:rsidRPr="003C02DB">
        <w:rPr>
          <w:lang w:val="en-US"/>
        </w:rPr>
        <w:t>Koszalin</w:t>
      </w:r>
      <w:proofErr w:type="spellEnd"/>
      <w:r w:rsidRPr="003C02DB">
        <w:rPr>
          <w:lang w:val="en-US"/>
        </w:rPr>
        <w:t xml:space="preserve"> University of Technology</w:t>
      </w:r>
      <w:r w:rsidR="002272A1">
        <w:rPr>
          <w:lang w:val="en-US"/>
        </w:rPr>
        <w:t>, Poland</w:t>
      </w:r>
      <w:r w:rsidR="00FC0103">
        <w:rPr>
          <w:lang w:val="en-US"/>
        </w:rPr>
        <w:t xml:space="preserve"> </w:t>
      </w:r>
      <w:r w:rsidR="00FC0103">
        <w:rPr>
          <w:lang w:val="en-US"/>
        </w:rPr>
        <w:br/>
      </w:r>
      <w:r w:rsidR="00B51C49" w:rsidRPr="003C02DB">
        <w:rPr>
          <w:lang w:val="en-US"/>
        </w:rPr>
        <w:t>https://orcid.org/0000-0003-3256-2721</w:t>
      </w:r>
    </w:p>
    <w:p w14:paraId="77212AB1" w14:textId="77777777" w:rsidR="00B253DA" w:rsidRPr="003C02DB" w:rsidRDefault="00B253DA" w:rsidP="00FC0103">
      <w:pPr>
        <w:pStyle w:val="Rauco"/>
      </w:pPr>
      <w:r w:rsidRPr="003C02DB">
        <w:t xml:space="preserve">corresponding author's e-mail: </w:t>
      </w:r>
      <w:hyperlink r:id="rId9" w:history="1">
        <w:r w:rsidRPr="003C02DB">
          <w:rPr>
            <w:rStyle w:val="Hipercze"/>
            <w:color w:val="000000" w:themeColor="text1"/>
            <w:szCs w:val="20"/>
            <w:u w:val="none"/>
            <w:lang w:val="en-US"/>
          </w:rPr>
          <w:t>robert.bujaczek@tu.koszalin.pl</w:t>
        </w:r>
      </w:hyperlink>
    </w:p>
    <w:p w14:paraId="4E6FB0C0" w14:textId="08427E43" w:rsidR="003C02DB" w:rsidRPr="004E7186" w:rsidRDefault="003C02DB" w:rsidP="00FC0103">
      <w:pPr>
        <w:pStyle w:val="Rab1"/>
      </w:pPr>
      <w:r w:rsidRPr="004E7186">
        <w:rPr>
          <w:b/>
        </w:rPr>
        <w:t>Abstract:</w:t>
      </w:r>
      <w:r w:rsidRPr="004E7186">
        <w:t xml:space="preserve"> </w:t>
      </w:r>
      <w:r w:rsidR="00B00DE4" w:rsidRPr="00B00DE4">
        <w:t>Silage used in biogas production is one of the main sources of subs</w:t>
      </w:r>
      <w:r w:rsidR="00E65750">
        <w:t>trate for anaerobic digestion</w:t>
      </w:r>
      <w:r w:rsidR="00B00DE4" w:rsidRPr="00B00DE4">
        <w:t xml:space="preserve"> in agricultural biogas plants. However, it is advisable to use plants with </w:t>
      </w:r>
      <w:r w:rsidR="003C29A1">
        <w:t>high dry matter and sugars content</w:t>
      </w:r>
      <w:r w:rsidR="00B00DE4" w:rsidRPr="00B00DE4">
        <w:t xml:space="preserve">, which can increase biogas efficiency. The </w:t>
      </w:r>
      <w:r w:rsidR="003C29A1">
        <w:t>study aimed</w:t>
      </w:r>
      <w:r w:rsidR="00B00DE4" w:rsidRPr="00B00DE4">
        <w:t xml:space="preserve"> to </w:t>
      </w:r>
      <w:proofErr w:type="spellStart"/>
      <w:r w:rsidR="00B00DE4" w:rsidRPr="00B00DE4">
        <w:t>analyze</w:t>
      </w:r>
      <w:proofErr w:type="spellEnd"/>
      <w:r w:rsidR="00B00DE4" w:rsidRPr="00B00DE4">
        <w:t xml:space="preserve"> the effect of selected parameters of the molasses application process to green fodder during its harvesting with a compacting baler on the quality of the obtained haylage. Molasses was applied during the harvesting of semi-dried green fodder in the following variants: before the pick-up and after the pick-up of the round baler in the amount of 5% dry matter. The ensiled raw material was a mixture of red clover and perennial ryegrass, which was characterized by an average dry matter content of 65%. The lowest coefficient of variation of reducing sugar content was found in silage from shredded plants with molasses applied before the cutting unit, which is 27.5%. The bales of green fodder obtained from whole and shredded plants with molasses applied before the cutting unit had the highest average </w:t>
      </w:r>
      <w:r w:rsidR="003C29A1">
        <w:t>reducing sugars content</w:t>
      </w:r>
      <w:r w:rsidR="00B00DE4">
        <w:t>, respectively: 9.65 g</w:t>
      </w:r>
      <w:r w:rsidR="00B00DE4">
        <w:rPr>
          <w:rFonts w:ascii="Sitka Text" w:hAnsi="Sitka Text"/>
        </w:rPr>
        <w:t>·</w:t>
      </w:r>
      <w:r w:rsidR="00B00DE4" w:rsidRPr="00B00DE4">
        <w:t>dm</w:t>
      </w:r>
      <w:r w:rsidR="00B00DE4" w:rsidRPr="00B00DE4">
        <w:rPr>
          <w:vertAlign w:val="superscript"/>
        </w:rPr>
        <w:t xml:space="preserve">-3 </w:t>
      </w:r>
      <w:r w:rsidR="00B00DE4" w:rsidRPr="00B00DE4">
        <w:t>and 9.24</w:t>
      </w:r>
      <w:r w:rsidR="00B00DE4">
        <w:t xml:space="preserve"> g</w:t>
      </w:r>
      <w:r w:rsidR="00B00DE4">
        <w:rPr>
          <w:rFonts w:ascii="Sitka Text" w:hAnsi="Sitka Text"/>
        </w:rPr>
        <w:t>·</w:t>
      </w:r>
      <w:r w:rsidR="00B00DE4" w:rsidRPr="00B00DE4">
        <w:t>dm</w:t>
      </w:r>
      <w:r w:rsidR="00B00DE4" w:rsidRPr="00B00DE4">
        <w:rPr>
          <w:vertAlign w:val="superscript"/>
        </w:rPr>
        <w:t>-3</w:t>
      </w:r>
      <w:r w:rsidR="00B00DE4" w:rsidRPr="00B00DE4">
        <w:t xml:space="preserve">. The quality of haylage was assessed based on the Flieg–Zimmer scale. All </w:t>
      </w:r>
      <w:proofErr w:type="spellStart"/>
      <w:r w:rsidR="00B00DE4" w:rsidRPr="00B00DE4">
        <w:t>analy</w:t>
      </w:r>
      <w:r w:rsidR="003C29A1">
        <w:t>z</w:t>
      </w:r>
      <w:r w:rsidR="00B00DE4" w:rsidRPr="00B00DE4">
        <w:t>ed</w:t>
      </w:r>
      <w:proofErr w:type="spellEnd"/>
      <w:r w:rsidR="00B00DE4" w:rsidRPr="00B00DE4">
        <w:t xml:space="preserve"> fodders received the maximum number of points and were classified as very good. The highest </w:t>
      </w:r>
      <w:r w:rsidR="003C29A1">
        <w:t>lactic acid content</w:t>
      </w:r>
      <w:r w:rsidR="00B00DE4">
        <w:t xml:space="preserve"> in the amount of 54.66 g</w:t>
      </w:r>
      <w:r w:rsidR="00B00DE4">
        <w:rPr>
          <w:rFonts w:ascii="Sitka Text" w:hAnsi="Sitka Text"/>
        </w:rPr>
        <w:t>·</w:t>
      </w:r>
      <w:r w:rsidR="00B00DE4" w:rsidRPr="00B00DE4">
        <w:t>kg</w:t>
      </w:r>
      <w:r w:rsidR="00B00DE4" w:rsidRPr="00B00DE4">
        <w:rPr>
          <w:vertAlign w:val="superscript"/>
        </w:rPr>
        <w:t>-1</w:t>
      </w:r>
      <w:r w:rsidR="00B00DE4" w:rsidRPr="00B00DE4">
        <w:t>d.m was found in haylage from shredded plants with molasses applied before the cutting unit. The pH value of the assessed fodders ranged from 5.43 to 5.53 and was characteristic of preserved fodders with a d</w:t>
      </w:r>
      <w:r w:rsidR="00B00DE4">
        <w:t>ry matter content of over 600 g</w:t>
      </w:r>
      <w:r w:rsidR="00B00DE4">
        <w:rPr>
          <w:rFonts w:ascii="Sitka Text" w:hAnsi="Sitka Text"/>
        </w:rPr>
        <w:t>·</w:t>
      </w:r>
      <w:r w:rsidR="00B00DE4" w:rsidRPr="00B00DE4">
        <w:t>kg</w:t>
      </w:r>
      <w:r w:rsidR="00B00DE4" w:rsidRPr="00B00DE4">
        <w:rPr>
          <w:vertAlign w:val="superscript"/>
        </w:rPr>
        <w:t>-1</w:t>
      </w:r>
      <w:r w:rsidR="00B00DE4" w:rsidRPr="00B00DE4">
        <w:t>d.m. It was found that both the fragmentation of plants and the place of application of molasses to the green forage during harvesting with a round baler affect the amount and distribution of molasses in the bale and the lactic acid content in the haylage.</w:t>
      </w:r>
    </w:p>
    <w:p w14:paraId="2DDC97AF" w14:textId="77777777" w:rsidR="003C02DB" w:rsidRPr="004E7186" w:rsidRDefault="003C02DB" w:rsidP="00FC0103">
      <w:pPr>
        <w:pStyle w:val="Rab2"/>
      </w:pPr>
      <w:r w:rsidRPr="004E7186">
        <w:rPr>
          <w:b/>
        </w:rPr>
        <w:t>Keywords:</w:t>
      </w:r>
      <w:r w:rsidRPr="004E7186">
        <w:t xml:space="preserve"> biogas, molasses, silage, lactic acid</w:t>
      </w:r>
    </w:p>
    <w:p w14:paraId="02B3D790" w14:textId="30B824B4" w:rsidR="00751215" w:rsidRPr="00751215" w:rsidRDefault="00A91673" w:rsidP="00A91673">
      <w:pPr>
        <w:pStyle w:val="Rn1"/>
        <w:rPr>
          <w:lang w:val="en-US"/>
        </w:rPr>
      </w:pPr>
      <w:r>
        <w:t xml:space="preserve">1. </w:t>
      </w:r>
      <w:proofErr w:type="spellStart"/>
      <w:r w:rsidR="004E7186">
        <w:t>Introduction</w:t>
      </w:r>
      <w:proofErr w:type="spellEnd"/>
    </w:p>
    <w:p w14:paraId="486171A0" w14:textId="28ABE0AB" w:rsidR="00B00DE4" w:rsidRPr="00A91673" w:rsidRDefault="00B00DE4" w:rsidP="006D4CFF">
      <w:pPr>
        <w:pStyle w:val="Akapitzlist"/>
        <w:spacing w:after="0" w:line="240" w:lineRule="auto"/>
        <w:ind w:left="0" w:firstLine="284"/>
        <w:contextualSpacing w:val="0"/>
        <w:jc w:val="both"/>
        <w:rPr>
          <w:rStyle w:val="text"/>
          <w:sz w:val="22"/>
          <w:szCs w:val="22"/>
          <w:lang w:val="en-US"/>
        </w:rPr>
      </w:pPr>
      <w:r w:rsidRPr="00A91673">
        <w:rPr>
          <w:sz w:val="22"/>
          <w:szCs w:val="22"/>
          <w:lang w:val="en-US"/>
        </w:rPr>
        <w:t>Obtaining energy from renewable sources is an important issue in the functioning of each country (Zwolińska &amp; Basta 2024). An important source is biomass, often playing a key role in the transition from energy based on fossil fuels to sustainable energy production (Adelard et al. 2015). Biomass is widely used in energy production, including the production of agricultural biogas. Biogas production is a series of biochemical processes that primarily require organic matter unused by humans and cannot be reused (</w:t>
      </w:r>
      <w:proofErr w:type="spellStart"/>
      <w:r w:rsidRPr="00A91673">
        <w:rPr>
          <w:sz w:val="22"/>
          <w:szCs w:val="22"/>
          <w:lang w:val="en-US"/>
        </w:rPr>
        <w:t>Ciuła</w:t>
      </w:r>
      <w:proofErr w:type="spellEnd"/>
      <w:r w:rsidRPr="00A91673">
        <w:rPr>
          <w:sz w:val="22"/>
          <w:szCs w:val="22"/>
          <w:lang w:val="en-US"/>
        </w:rPr>
        <w:t xml:space="preserve"> et</w:t>
      </w:r>
      <w:r w:rsidR="00E9795D">
        <w:rPr>
          <w:sz w:val="22"/>
          <w:szCs w:val="22"/>
          <w:lang w:val="en-US"/>
        </w:rPr>
        <w:t> </w:t>
      </w:r>
      <w:r w:rsidRPr="00A91673">
        <w:rPr>
          <w:sz w:val="22"/>
          <w:szCs w:val="22"/>
          <w:lang w:val="en-US"/>
        </w:rPr>
        <w:t xml:space="preserve">al. 2023). Agricultural biogas plants use various organic materials as raw material, including energy crops </w:t>
      </w:r>
      <w:r w:rsidR="003C29A1">
        <w:rPr>
          <w:sz w:val="22"/>
          <w:szCs w:val="22"/>
          <w:lang w:val="en-US"/>
        </w:rPr>
        <w:t xml:space="preserve">and </w:t>
      </w:r>
      <w:r w:rsidRPr="00A91673">
        <w:rPr>
          <w:sz w:val="22"/>
          <w:szCs w:val="22"/>
          <w:lang w:val="en-US"/>
        </w:rPr>
        <w:t xml:space="preserve">agricultural residues such as manure and crop residues (Scarlat et al. 2018, </w:t>
      </w:r>
      <w:proofErr w:type="spellStart"/>
      <w:r w:rsidRPr="00A91673">
        <w:rPr>
          <w:sz w:val="22"/>
          <w:szCs w:val="22"/>
          <w:lang w:val="en-US"/>
        </w:rPr>
        <w:t>Czubaszek</w:t>
      </w:r>
      <w:proofErr w:type="spellEnd"/>
      <w:r w:rsidRPr="00A91673">
        <w:rPr>
          <w:sz w:val="22"/>
          <w:szCs w:val="22"/>
          <w:lang w:val="en-US"/>
        </w:rPr>
        <w:t xml:space="preserve"> et al. 2023). Chemical and biochemical processes leading to </w:t>
      </w:r>
      <w:r w:rsidR="003C29A1">
        <w:rPr>
          <w:sz w:val="22"/>
          <w:szCs w:val="22"/>
          <w:lang w:val="en-US"/>
        </w:rPr>
        <w:t>biogas formation occur</w:t>
      </w:r>
      <w:r w:rsidRPr="00A91673">
        <w:rPr>
          <w:sz w:val="22"/>
          <w:szCs w:val="22"/>
          <w:lang w:val="en-US"/>
        </w:rPr>
        <w:t xml:space="preserve"> in four basic phases. The first phase is called hydrolysis, in which the complex compounds of the starting material (including carbohydrates, proteins, </w:t>
      </w:r>
      <w:r w:rsidR="003C29A1">
        <w:rPr>
          <w:sz w:val="22"/>
          <w:szCs w:val="22"/>
          <w:lang w:val="en-US"/>
        </w:rPr>
        <w:t xml:space="preserve">and </w:t>
      </w:r>
      <w:r w:rsidRPr="00A91673">
        <w:rPr>
          <w:sz w:val="22"/>
          <w:szCs w:val="22"/>
          <w:lang w:val="en-US"/>
        </w:rPr>
        <w:t xml:space="preserve">fats) are broken down into simple organic compounds (amino acids, sugars, fatty acids). In the next stage, called acidogenesis, the intermediate products formed are broken down by acid-forming bacteria into fatty acids (acetic acid, propionic acid, and butyric acid) and water. </w:t>
      </w:r>
      <w:r w:rsidR="003C29A1">
        <w:rPr>
          <w:sz w:val="22"/>
          <w:szCs w:val="22"/>
          <w:lang w:val="en-US"/>
        </w:rPr>
        <w:t>Small amounts of lactic acid and carbon dioxide may be formed in this phase</w:t>
      </w:r>
      <w:r w:rsidRPr="00A91673">
        <w:rPr>
          <w:sz w:val="22"/>
          <w:szCs w:val="22"/>
          <w:lang w:val="en-US"/>
        </w:rPr>
        <w:t xml:space="preserve">. In the next phase, called </w:t>
      </w:r>
      <w:proofErr w:type="spellStart"/>
      <w:r w:rsidRPr="00A91673">
        <w:rPr>
          <w:sz w:val="22"/>
          <w:szCs w:val="22"/>
          <w:lang w:val="en-US"/>
        </w:rPr>
        <w:t>octogenesis</w:t>
      </w:r>
      <w:proofErr w:type="spellEnd"/>
      <w:r w:rsidRPr="00A91673">
        <w:rPr>
          <w:sz w:val="22"/>
          <w:szCs w:val="22"/>
          <w:lang w:val="en-US"/>
        </w:rPr>
        <w:t xml:space="preserve">, with the participation of bacteria appropriate for this process, these products are transformed into substances preceding the formation of biogas: acetic acid, hydrogen, and carbon dioxide. Since </w:t>
      </w:r>
      <w:r w:rsidR="003C29A1">
        <w:rPr>
          <w:sz w:val="22"/>
          <w:szCs w:val="22"/>
          <w:lang w:val="en-US"/>
        </w:rPr>
        <w:t>a hydrogen content that is too high</w:t>
      </w:r>
      <w:r w:rsidRPr="00A91673">
        <w:rPr>
          <w:sz w:val="22"/>
          <w:szCs w:val="22"/>
          <w:lang w:val="en-US"/>
        </w:rPr>
        <w:t xml:space="preserve"> is harmful to acetic bacteria, they must cooperate with methanogenic microorganisms. In the last stage of the biogas formation process (methanogenesis), methanogenic microorganisms consume hydrogen during the formation of methane, creating suitable conditions for the life of acetic bacteria. About 75% of methane is generated from acetates or alcohols. The rest is produced by </w:t>
      </w:r>
      <w:r w:rsidR="003C29A1">
        <w:rPr>
          <w:sz w:val="22"/>
          <w:szCs w:val="22"/>
          <w:lang w:val="en-US"/>
        </w:rPr>
        <w:t>reducing</w:t>
      </w:r>
      <w:r w:rsidRPr="00A91673">
        <w:rPr>
          <w:sz w:val="22"/>
          <w:szCs w:val="22"/>
          <w:lang w:val="en-US"/>
        </w:rPr>
        <w:t xml:space="preserve"> carbon dioxide with hydrogen (</w:t>
      </w:r>
      <w:proofErr w:type="spellStart"/>
      <w:r w:rsidRPr="00A91673">
        <w:rPr>
          <w:sz w:val="22"/>
          <w:szCs w:val="22"/>
          <w:lang w:val="en-US"/>
        </w:rPr>
        <w:t>Wiącek</w:t>
      </w:r>
      <w:proofErr w:type="spellEnd"/>
      <w:r w:rsidRPr="00A91673">
        <w:rPr>
          <w:sz w:val="22"/>
          <w:szCs w:val="22"/>
          <w:lang w:val="en-US"/>
        </w:rPr>
        <w:t xml:space="preserve"> &amp; </w:t>
      </w:r>
      <w:proofErr w:type="spellStart"/>
      <w:r w:rsidRPr="00A91673">
        <w:rPr>
          <w:sz w:val="22"/>
          <w:szCs w:val="22"/>
          <w:lang w:val="en-US"/>
        </w:rPr>
        <w:t>Tys</w:t>
      </w:r>
      <w:proofErr w:type="spellEnd"/>
      <w:r w:rsidR="00437E91" w:rsidRPr="00A91673">
        <w:rPr>
          <w:sz w:val="22"/>
          <w:szCs w:val="22"/>
          <w:lang w:val="en-US"/>
        </w:rPr>
        <w:t xml:space="preserve"> 2017</w:t>
      </w:r>
      <w:r w:rsidRPr="00A91673">
        <w:rPr>
          <w:sz w:val="22"/>
          <w:szCs w:val="22"/>
          <w:lang w:val="en-US"/>
        </w:rPr>
        <w:t xml:space="preserve">, </w:t>
      </w:r>
      <w:proofErr w:type="spellStart"/>
      <w:r w:rsidRPr="00A91673">
        <w:rPr>
          <w:sz w:val="22"/>
          <w:szCs w:val="22"/>
          <w:lang w:val="en-US"/>
        </w:rPr>
        <w:t>Onthong</w:t>
      </w:r>
      <w:proofErr w:type="spellEnd"/>
      <w:r w:rsidRPr="00A91673">
        <w:rPr>
          <w:sz w:val="22"/>
          <w:szCs w:val="22"/>
          <w:lang w:val="en-US"/>
        </w:rPr>
        <w:t xml:space="preserve"> &amp; </w:t>
      </w:r>
      <w:proofErr w:type="spellStart"/>
      <w:r w:rsidRPr="00A91673">
        <w:rPr>
          <w:sz w:val="22"/>
          <w:szCs w:val="22"/>
          <w:lang w:val="en-US"/>
        </w:rPr>
        <w:t>Juntarachat</w:t>
      </w:r>
      <w:proofErr w:type="spellEnd"/>
      <w:r w:rsidRPr="00A91673">
        <w:rPr>
          <w:sz w:val="22"/>
          <w:szCs w:val="22"/>
          <w:lang w:val="en-US"/>
        </w:rPr>
        <w:t xml:space="preserve"> 2017).</w:t>
      </w:r>
    </w:p>
    <w:p w14:paraId="5D50D773" w14:textId="5962958F" w:rsidR="00B00DE4" w:rsidRPr="00A91673" w:rsidRDefault="003C29A1" w:rsidP="006A3ABC">
      <w:pPr>
        <w:pStyle w:val="Akapitzlist"/>
        <w:spacing w:after="0" w:line="240" w:lineRule="auto"/>
        <w:ind w:left="0" w:firstLine="284"/>
        <w:contextualSpacing w:val="0"/>
        <w:jc w:val="both"/>
        <w:rPr>
          <w:rStyle w:val="text"/>
          <w:sz w:val="22"/>
          <w:szCs w:val="22"/>
          <w:lang w:val="en-US"/>
        </w:rPr>
      </w:pPr>
      <w:r>
        <w:rPr>
          <w:rStyle w:val="text"/>
          <w:sz w:val="22"/>
          <w:szCs w:val="22"/>
          <w:lang w:val="en-US"/>
        </w:rPr>
        <w:t>T</w:t>
      </w:r>
      <w:r w:rsidR="00CF036A" w:rsidRPr="00A91673">
        <w:rPr>
          <w:rStyle w:val="text"/>
          <w:sz w:val="22"/>
          <w:szCs w:val="22"/>
          <w:lang w:val="en-US"/>
        </w:rPr>
        <w:t xml:space="preserve">o maintain the continuity of substrate supplies to biogas plants, they are often preserved by ensiling. Ensiling is one of the basic preservation methods, consisting </w:t>
      </w:r>
      <w:r>
        <w:rPr>
          <w:rStyle w:val="text"/>
          <w:sz w:val="22"/>
          <w:szCs w:val="22"/>
          <w:lang w:val="en-US"/>
        </w:rPr>
        <w:t>of</w:t>
      </w:r>
      <w:r w:rsidR="00CF036A" w:rsidRPr="00A91673">
        <w:rPr>
          <w:rStyle w:val="text"/>
          <w:sz w:val="22"/>
          <w:szCs w:val="22"/>
          <w:lang w:val="en-US"/>
        </w:rPr>
        <w:t xml:space="preserve"> acidifying the ensiled material with lactic acid produced </w:t>
      </w:r>
      <w:r>
        <w:rPr>
          <w:rStyle w:val="text"/>
          <w:sz w:val="22"/>
          <w:szCs w:val="22"/>
          <w:lang w:val="en-US"/>
        </w:rPr>
        <w:t>from</w:t>
      </w:r>
      <w:r w:rsidR="00CF036A" w:rsidRPr="00A91673">
        <w:rPr>
          <w:rStyle w:val="text"/>
          <w:sz w:val="22"/>
          <w:szCs w:val="22"/>
          <w:lang w:val="en-US"/>
        </w:rPr>
        <w:t xml:space="preserve"> bacterial fermentation of sugars (Sun et al. 2021). Factors influencing the correct course of fermentation include quality of the raw material, method of collection, temperature, anaerobic conditions, purity of the ensiled material</w:t>
      </w:r>
      <w:r>
        <w:rPr>
          <w:rStyle w:val="text"/>
          <w:sz w:val="22"/>
          <w:szCs w:val="22"/>
          <w:lang w:val="en-US"/>
        </w:rPr>
        <w:t>,</w:t>
      </w:r>
      <w:r w:rsidR="00CF036A" w:rsidRPr="00A91673">
        <w:rPr>
          <w:rStyle w:val="text"/>
          <w:sz w:val="22"/>
          <w:szCs w:val="22"/>
          <w:lang w:val="en-US"/>
        </w:rPr>
        <w:t xml:space="preserve"> and appropriate ensiling technique (</w:t>
      </w:r>
      <w:proofErr w:type="spellStart"/>
      <w:r w:rsidR="00CF036A" w:rsidRPr="00A91673">
        <w:rPr>
          <w:rStyle w:val="text"/>
          <w:sz w:val="22"/>
          <w:szCs w:val="22"/>
          <w:lang w:val="en-US"/>
        </w:rPr>
        <w:t>Chachułowa</w:t>
      </w:r>
      <w:proofErr w:type="spellEnd"/>
      <w:r w:rsidR="00CF036A" w:rsidRPr="00A91673">
        <w:rPr>
          <w:rStyle w:val="text"/>
          <w:sz w:val="22"/>
          <w:szCs w:val="22"/>
          <w:lang w:val="en-US"/>
        </w:rPr>
        <w:t xml:space="preserve"> et al. 1997, Dulcet 2001, Holzer et al. 2003). With the appropriate concentration of lactic acid and low pH, silage does not spoil and </w:t>
      </w:r>
      <w:r w:rsidR="00CF036A" w:rsidRPr="00A91673">
        <w:rPr>
          <w:rStyle w:val="text"/>
          <w:sz w:val="22"/>
          <w:szCs w:val="22"/>
          <w:lang w:val="en-US"/>
        </w:rPr>
        <w:lastRenderedPageBreak/>
        <w:t>can be stored for a long time without access to air. At the same time, efforts are made to inactivate bacteria, fungi</w:t>
      </w:r>
      <w:r>
        <w:rPr>
          <w:rStyle w:val="text"/>
          <w:sz w:val="22"/>
          <w:szCs w:val="22"/>
          <w:lang w:val="en-US"/>
        </w:rPr>
        <w:t>,</w:t>
      </w:r>
      <w:r w:rsidR="00CF036A" w:rsidRPr="00A91673">
        <w:rPr>
          <w:rStyle w:val="text"/>
          <w:sz w:val="22"/>
          <w:szCs w:val="22"/>
          <w:lang w:val="en-US"/>
        </w:rPr>
        <w:t xml:space="preserve"> and plant enzymes involved in the decomposition of proteins or the production of undesirable substances (Rotz 2003, </w:t>
      </w:r>
      <w:proofErr w:type="spellStart"/>
      <w:r w:rsidR="00CF036A" w:rsidRPr="00A91673">
        <w:rPr>
          <w:rStyle w:val="text"/>
          <w:sz w:val="22"/>
          <w:szCs w:val="22"/>
          <w:lang w:val="en-US"/>
        </w:rPr>
        <w:t>Jeroch</w:t>
      </w:r>
      <w:proofErr w:type="spellEnd"/>
      <w:r w:rsidR="00CF036A" w:rsidRPr="00A91673">
        <w:rPr>
          <w:rStyle w:val="text"/>
          <w:sz w:val="22"/>
          <w:szCs w:val="22"/>
          <w:lang w:val="en-US"/>
        </w:rPr>
        <w:t xml:space="preserve"> &amp; Lipiec 2012, Soukup 2012). The most common cause of poor</w:t>
      </w:r>
      <w:r>
        <w:rPr>
          <w:rStyle w:val="text"/>
          <w:sz w:val="22"/>
          <w:szCs w:val="22"/>
          <w:lang w:val="en-US"/>
        </w:rPr>
        <w:t>-</w:t>
      </w:r>
      <w:r w:rsidR="00CF036A" w:rsidRPr="00A91673">
        <w:rPr>
          <w:rStyle w:val="text"/>
          <w:sz w:val="22"/>
          <w:szCs w:val="22"/>
          <w:lang w:val="en-US"/>
        </w:rPr>
        <w:t xml:space="preserve">quality silage is the lack of readily available sugar necessary to produce the required amounts of lactic acid. Poor </w:t>
      </w:r>
      <w:r>
        <w:rPr>
          <w:rStyle w:val="text"/>
          <w:sz w:val="22"/>
          <w:szCs w:val="22"/>
          <w:lang w:val="en-US"/>
        </w:rPr>
        <w:t>silage is un</w:t>
      </w:r>
      <w:r w:rsidR="00CF036A" w:rsidRPr="00A91673">
        <w:rPr>
          <w:rStyle w:val="text"/>
          <w:sz w:val="22"/>
          <w:szCs w:val="22"/>
          <w:lang w:val="en-US"/>
        </w:rPr>
        <w:t>suitable for biogas production because its quality determines the amount of gas</w:t>
      </w:r>
      <w:r>
        <w:rPr>
          <w:rStyle w:val="text"/>
          <w:sz w:val="22"/>
          <w:szCs w:val="22"/>
          <w:lang w:val="en-US"/>
        </w:rPr>
        <w:t>-</w:t>
      </w:r>
      <w:r w:rsidR="00CF036A" w:rsidRPr="00A91673">
        <w:rPr>
          <w:rStyle w:val="text"/>
          <w:sz w:val="22"/>
          <w:szCs w:val="22"/>
          <w:lang w:val="en-US"/>
        </w:rPr>
        <w:t>contain</w:t>
      </w:r>
      <w:r w:rsidR="00E65750" w:rsidRPr="00A91673">
        <w:rPr>
          <w:rStyle w:val="text"/>
          <w:sz w:val="22"/>
          <w:szCs w:val="22"/>
          <w:lang w:val="en-US"/>
        </w:rPr>
        <w:t xml:space="preserve">ing </w:t>
      </w:r>
      <w:r w:rsidR="00CF036A" w:rsidRPr="00A91673">
        <w:rPr>
          <w:rStyle w:val="text"/>
          <w:sz w:val="22"/>
          <w:szCs w:val="22"/>
          <w:lang w:val="en-US"/>
        </w:rPr>
        <w:t>methane obtained (</w:t>
      </w:r>
      <w:proofErr w:type="spellStart"/>
      <w:r w:rsidR="00CF036A" w:rsidRPr="00A91673">
        <w:rPr>
          <w:rStyle w:val="text"/>
          <w:sz w:val="22"/>
          <w:szCs w:val="22"/>
          <w:lang w:val="en-US"/>
        </w:rPr>
        <w:t>Węglarzy</w:t>
      </w:r>
      <w:proofErr w:type="spellEnd"/>
      <w:r w:rsidR="00CF036A" w:rsidRPr="00A91673">
        <w:rPr>
          <w:rStyle w:val="text"/>
          <w:sz w:val="22"/>
          <w:szCs w:val="22"/>
          <w:lang w:val="en-US"/>
        </w:rPr>
        <w:t xml:space="preserve"> &amp; </w:t>
      </w:r>
      <w:proofErr w:type="spellStart"/>
      <w:r w:rsidR="00CF036A" w:rsidRPr="00A91673">
        <w:rPr>
          <w:rStyle w:val="text"/>
          <w:sz w:val="22"/>
          <w:szCs w:val="22"/>
          <w:lang w:val="en-US"/>
        </w:rPr>
        <w:t>Podkówka</w:t>
      </w:r>
      <w:proofErr w:type="spellEnd"/>
      <w:r w:rsidR="00CF036A" w:rsidRPr="00A91673">
        <w:rPr>
          <w:rStyle w:val="text"/>
          <w:sz w:val="22"/>
          <w:szCs w:val="22"/>
          <w:lang w:val="en-US"/>
        </w:rPr>
        <w:t xml:space="preserve"> 2010).</w:t>
      </w:r>
      <w:r w:rsidR="006D4CFF" w:rsidRPr="00A91673">
        <w:rPr>
          <w:rStyle w:val="text"/>
          <w:sz w:val="22"/>
          <w:szCs w:val="22"/>
          <w:lang w:val="en-US"/>
        </w:rPr>
        <w:t xml:space="preserve"> The fermentation process for obtaining very good quality silage using various preparations is currently one of the most dynamically developing energy-saving methods of their production. Their effectiveness in the process of silage of green fodder depends on the even mixing of a precisely defined amount of them with the plant material. One of the preparations that improve </w:t>
      </w:r>
      <w:r>
        <w:rPr>
          <w:rStyle w:val="text"/>
          <w:sz w:val="22"/>
          <w:szCs w:val="22"/>
          <w:lang w:val="en-US"/>
        </w:rPr>
        <w:t>silage quality</w:t>
      </w:r>
      <w:r w:rsidR="006D4CFF" w:rsidRPr="00A91673">
        <w:rPr>
          <w:rStyle w:val="text"/>
          <w:sz w:val="22"/>
          <w:szCs w:val="22"/>
          <w:lang w:val="en-US"/>
        </w:rPr>
        <w:t xml:space="preserve"> is molasses, i.e.</w:t>
      </w:r>
      <w:r>
        <w:rPr>
          <w:rStyle w:val="text"/>
          <w:sz w:val="22"/>
          <w:szCs w:val="22"/>
          <w:lang w:val="en-US"/>
        </w:rPr>
        <w:t>,</w:t>
      </w:r>
      <w:r w:rsidR="006D4CFF" w:rsidRPr="00A91673">
        <w:rPr>
          <w:rStyle w:val="text"/>
          <w:sz w:val="22"/>
          <w:szCs w:val="22"/>
          <w:lang w:val="en-US"/>
        </w:rPr>
        <w:t xml:space="preserve"> the final product of crystallization of the physical process of sugar extraction. It contains 80% dry matter, 35% sucrose, 15% glucose</w:t>
      </w:r>
      <w:r>
        <w:rPr>
          <w:rStyle w:val="text"/>
          <w:sz w:val="22"/>
          <w:szCs w:val="22"/>
          <w:lang w:val="en-US"/>
        </w:rPr>
        <w:t>,</w:t>
      </w:r>
      <w:r w:rsidR="006D4CFF" w:rsidRPr="00A91673">
        <w:rPr>
          <w:rStyle w:val="text"/>
          <w:sz w:val="22"/>
          <w:szCs w:val="22"/>
          <w:lang w:val="en-US"/>
        </w:rPr>
        <w:t xml:space="preserve"> and 4.5% nitrogen compounds. Molasses is used as an additive to silage due to the content of soluble carbohydrates and is also often used in concentrations of 4</w:t>
      </w:r>
      <w:r w:rsidR="00C9043A">
        <w:rPr>
          <w:rStyle w:val="text"/>
          <w:sz w:val="22"/>
          <w:szCs w:val="22"/>
          <w:lang w:val="en-US"/>
        </w:rPr>
        <w:t>-</w:t>
      </w:r>
      <w:r w:rsidR="006D4CFF" w:rsidRPr="00A91673">
        <w:rPr>
          <w:rStyle w:val="text"/>
          <w:sz w:val="22"/>
          <w:szCs w:val="22"/>
          <w:lang w:val="en-US"/>
        </w:rPr>
        <w:t xml:space="preserve">5% in silage from legumes and legumes (Anaya-Reza &amp; López-Arenas 2018). In the case of using molasses as an additive for silage, there is a noticeable lack of description and influence of basic factors determining the technique of its application to green fodder. The difficulties related to molasses application </w:t>
      </w:r>
      <w:r>
        <w:rPr>
          <w:rStyle w:val="text"/>
          <w:sz w:val="22"/>
          <w:szCs w:val="22"/>
          <w:lang w:val="en-US"/>
        </w:rPr>
        <w:t xml:space="preserve">have already been pointed out by </w:t>
      </w:r>
      <w:proofErr w:type="spellStart"/>
      <w:r>
        <w:rPr>
          <w:rStyle w:val="text"/>
          <w:sz w:val="22"/>
          <w:szCs w:val="22"/>
          <w:lang w:val="en-US"/>
        </w:rPr>
        <w:t>Baytok</w:t>
      </w:r>
      <w:proofErr w:type="spellEnd"/>
      <w:r>
        <w:rPr>
          <w:rStyle w:val="text"/>
          <w:sz w:val="22"/>
          <w:szCs w:val="22"/>
          <w:lang w:val="en-US"/>
        </w:rPr>
        <w:t xml:space="preserve"> et al. (2005), </w:t>
      </w:r>
      <w:proofErr w:type="spellStart"/>
      <w:r>
        <w:rPr>
          <w:rStyle w:val="text"/>
          <w:sz w:val="22"/>
          <w:szCs w:val="22"/>
          <w:lang w:val="en-US"/>
        </w:rPr>
        <w:t>Podkówka</w:t>
      </w:r>
      <w:proofErr w:type="spellEnd"/>
      <w:r>
        <w:rPr>
          <w:rStyle w:val="text"/>
          <w:sz w:val="22"/>
          <w:szCs w:val="22"/>
          <w:lang w:val="en-US"/>
        </w:rPr>
        <w:t xml:space="preserve"> (1979),</w:t>
      </w:r>
      <w:r w:rsidR="006D4CFF" w:rsidRPr="00A91673">
        <w:rPr>
          <w:rStyle w:val="text"/>
          <w:sz w:val="22"/>
          <w:szCs w:val="22"/>
          <w:lang w:val="en-US"/>
        </w:rPr>
        <w:t xml:space="preserve"> and Dulcet (2001). The research results published so far mainly concern the influence of molasses on the quality of obtained silage (Chen et al. 2014, Qamar 2009, Hashemzadeh</w:t>
      </w:r>
      <w:r w:rsidR="00FC0103" w:rsidRPr="00A91673">
        <w:rPr>
          <w:rStyle w:val="text"/>
          <w:sz w:val="22"/>
          <w:szCs w:val="22"/>
          <w:lang w:val="en-US"/>
        </w:rPr>
        <w:t>-</w:t>
      </w:r>
      <w:proofErr w:type="spellStart"/>
      <w:r w:rsidR="006D4CFF" w:rsidRPr="00A91673">
        <w:rPr>
          <w:rStyle w:val="text"/>
          <w:sz w:val="22"/>
          <w:szCs w:val="22"/>
          <w:lang w:val="en-US"/>
        </w:rPr>
        <w:t>Cigari</w:t>
      </w:r>
      <w:proofErr w:type="spellEnd"/>
      <w:r w:rsidR="006D4CFF" w:rsidRPr="00A91673">
        <w:rPr>
          <w:rStyle w:val="text"/>
          <w:sz w:val="22"/>
          <w:szCs w:val="22"/>
          <w:lang w:val="en-US"/>
        </w:rPr>
        <w:t xml:space="preserve"> et al. 2011, Petit &amp; Veira 1994, Leibensperger et al. 1988, </w:t>
      </w:r>
      <w:proofErr w:type="spellStart"/>
      <w:r w:rsidR="006D4CFF" w:rsidRPr="00A91673">
        <w:rPr>
          <w:rStyle w:val="text"/>
          <w:sz w:val="22"/>
          <w:szCs w:val="22"/>
          <w:lang w:val="en-US"/>
        </w:rPr>
        <w:t>Tjandraatmadja</w:t>
      </w:r>
      <w:proofErr w:type="spellEnd"/>
      <w:r w:rsidR="006D4CFF" w:rsidRPr="00A91673">
        <w:rPr>
          <w:rStyle w:val="text"/>
          <w:sz w:val="22"/>
          <w:szCs w:val="22"/>
          <w:lang w:val="en-US"/>
        </w:rPr>
        <w:t xml:space="preserve"> et al. 1994), and the few studies on molasses application covered technologies of green fodder harvesting using a field chopper (Pieper et al. 2006). Lack of knowledge on this subject prevents the development of an effective technique for applying molasses to green fodder during its harvest, which would ensure the effective action of molasses in the process of green fodder ensiling and consequently obtaining a high-quality product. The</w:t>
      </w:r>
      <w:r w:rsidR="00E9795D">
        <w:rPr>
          <w:rStyle w:val="text"/>
          <w:sz w:val="22"/>
          <w:szCs w:val="22"/>
          <w:lang w:val="en-US"/>
        </w:rPr>
        <w:t> </w:t>
      </w:r>
      <w:r w:rsidR="006D4CFF" w:rsidRPr="00A91673">
        <w:rPr>
          <w:rStyle w:val="text"/>
          <w:sz w:val="22"/>
          <w:szCs w:val="22"/>
          <w:lang w:val="en-US"/>
        </w:rPr>
        <w:t>gaps in the subject mean that the valuable raw material molasses is rarely used (Dulcet 2005).</w:t>
      </w:r>
    </w:p>
    <w:p w14:paraId="01663CD5" w14:textId="190468E0" w:rsidR="006D4CFF" w:rsidRPr="00A91673" w:rsidRDefault="006D4CFF" w:rsidP="006A3ABC">
      <w:pPr>
        <w:pStyle w:val="Akapitzlist"/>
        <w:spacing w:after="0" w:line="240" w:lineRule="auto"/>
        <w:ind w:left="0" w:firstLine="284"/>
        <w:contextualSpacing w:val="0"/>
        <w:jc w:val="both"/>
        <w:rPr>
          <w:rStyle w:val="text"/>
          <w:sz w:val="22"/>
          <w:szCs w:val="22"/>
          <w:lang w:val="en-US"/>
        </w:rPr>
      </w:pPr>
      <w:r w:rsidRPr="00A91673">
        <w:rPr>
          <w:rStyle w:val="text"/>
          <w:sz w:val="22"/>
          <w:szCs w:val="22"/>
          <w:lang w:val="en-US"/>
        </w:rPr>
        <w:t xml:space="preserve">According to many researchers, increasing the density of green fodder in bales and its cutting </w:t>
      </w:r>
      <w:r w:rsidR="003C29A1">
        <w:rPr>
          <w:rStyle w:val="text"/>
          <w:sz w:val="22"/>
          <w:szCs w:val="22"/>
          <w:lang w:val="en-US"/>
        </w:rPr>
        <w:t>positively affect</w:t>
      </w:r>
      <w:r w:rsidRPr="00A91673">
        <w:rPr>
          <w:rStyle w:val="text"/>
          <w:sz w:val="22"/>
          <w:szCs w:val="22"/>
          <w:lang w:val="en-US"/>
        </w:rPr>
        <w:t xml:space="preserve"> the fermentation process (Sun et al. 2010, Keller et al. 1997, Muck et al. 2004, </w:t>
      </w:r>
      <w:proofErr w:type="spellStart"/>
      <w:r w:rsidRPr="00A91673">
        <w:rPr>
          <w:rStyle w:val="text"/>
          <w:sz w:val="22"/>
          <w:szCs w:val="22"/>
          <w:lang w:val="en-US"/>
        </w:rPr>
        <w:t>Fuerll</w:t>
      </w:r>
      <w:proofErr w:type="spellEnd"/>
      <w:r w:rsidRPr="00A91673">
        <w:rPr>
          <w:rStyle w:val="text"/>
          <w:sz w:val="22"/>
          <w:szCs w:val="22"/>
          <w:lang w:val="en-US"/>
        </w:rPr>
        <w:t xml:space="preserve"> et al. 2008). Waszkiewicz (2004) states that shorter, uniform particles of plant material ensure a uniform course of the lactic acid fermentation process in the entire </w:t>
      </w:r>
      <w:r w:rsidR="003C29A1">
        <w:rPr>
          <w:rStyle w:val="text"/>
          <w:sz w:val="22"/>
          <w:szCs w:val="22"/>
          <w:lang w:val="en-US"/>
        </w:rPr>
        <w:t>heap volume</w:t>
      </w:r>
      <w:r w:rsidRPr="00A91673">
        <w:rPr>
          <w:rStyle w:val="text"/>
          <w:sz w:val="22"/>
          <w:szCs w:val="22"/>
          <w:lang w:val="en-US"/>
        </w:rPr>
        <w:t xml:space="preserve">. The </w:t>
      </w:r>
      <w:r w:rsidR="003C29A1">
        <w:rPr>
          <w:rStyle w:val="text"/>
          <w:sz w:val="22"/>
          <w:szCs w:val="22"/>
          <w:lang w:val="en-US"/>
        </w:rPr>
        <w:t>silage quality</w:t>
      </w:r>
      <w:r w:rsidRPr="00A91673">
        <w:rPr>
          <w:rStyle w:val="text"/>
          <w:sz w:val="22"/>
          <w:szCs w:val="22"/>
          <w:lang w:val="en-US"/>
        </w:rPr>
        <w:t xml:space="preserve"> intended for biogas production is a key factor influencing th</w:t>
      </w:r>
      <w:r w:rsidR="00E65750" w:rsidRPr="00A91673">
        <w:rPr>
          <w:rStyle w:val="text"/>
          <w:sz w:val="22"/>
          <w:szCs w:val="22"/>
          <w:lang w:val="en-US"/>
        </w:rPr>
        <w:t>e efficiency of the anaerobic digestion</w:t>
      </w:r>
      <w:r w:rsidRPr="00A91673">
        <w:rPr>
          <w:rStyle w:val="text"/>
          <w:sz w:val="22"/>
          <w:szCs w:val="22"/>
          <w:lang w:val="en-US"/>
        </w:rPr>
        <w:t xml:space="preserve"> process and biogas yield. Preserving grass in the form of silage is preferred in biogas plants because silage guarantees high quality and a constant supply of raw material (Nizami et al. 2009, </w:t>
      </w:r>
      <w:proofErr w:type="spellStart"/>
      <w:r w:rsidRPr="00A91673">
        <w:rPr>
          <w:rStyle w:val="text"/>
          <w:sz w:val="22"/>
          <w:szCs w:val="22"/>
          <w:lang w:val="en-US"/>
        </w:rPr>
        <w:t>Czubaszek</w:t>
      </w:r>
      <w:proofErr w:type="spellEnd"/>
      <w:r w:rsidRPr="00A91673">
        <w:rPr>
          <w:rStyle w:val="text"/>
          <w:sz w:val="22"/>
          <w:szCs w:val="22"/>
          <w:lang w:val="en-US"/>
        </w:rPr>
        <w:t xml:space="preserve"> et al. 2022). According to studies, grass silage usually has a higher CH</w:t>
      </w:r>
      <w:r w:rsidRPr="00A91673">
        <w:rPr>
          <w:rStyle w:val="text"/>
          <w:sz w:val="22"/>
          <w:szCs w:val="22"/>
          <w:vertAlign w:val="subscript"/>
          <w:lang w:val="en-US"/>
        </w:rPr>
        <w:t>4</w:t>
      </w:r>
      <w:r w:rsidRPr="00A91673">
        <w:rPr>
          <w:rStyle w:val="text"/>
          <w:sz w:val="22"/>
          <w:szCs w:val="22"/>
          <w:lang w:val="en-US"/>
        </w:rPr>
        <w:t xml:space="preserve"> yield than fresh biomass</w:t>
      </w:r>
      <w:r w:rsidR="003C29A1">
        <w:rPr>
          <w:rStyle w:val="text"/>
          <w:sz w:val="22"/>
          <w:szCs w:val="22"/>
          <w:lang w:val="en-US"/>
        </w:rPr>
        <w:t>. It</w:t>
      </w:r>
      <w:r w:rsidRPr="00A91673">
        <w:rPr>
          <w:rStyle w:val="text"/>
          <w:sz w:val="22"/>
          <w:szCs w:val="22"/>
          <w:lang w:val="en-US"/>
        </w:rPr>
        <w:t xml:space="preserve"> can be stored for a long time and</w:t>
      </w:r>
      <w:r w:rsidR="003C29A1">
        <w:rPr>
          <w:rStyle w:val="text"/>
          <w:sz w:val="22"/>
          <w:szCs w:val="22"/>
          <w:lang w:val="en-US"/>
        </w:rPr>
        <w:t>,</w:t>
      </w:r>
      <w:r w:rsidRPr="00A91673">
        <w:rPr>
          <w:rStyle w:val="text"/>
          <w:sz w:val="22"/>
          <w:szCs w:val="22"/>
          <w:lang w:val="en-US"/>
        </w:rPr>
        <w:t xml:space="preserve"> therefore</w:t>
      </w:r>
      <w:r w:rsidR="003C29A1">
        <w:rPr>
          <w:rStyle w:val="text"/>
          <w:sz w:val="22"/>
          <w:szCs w:val="22"/>
          <w:lang w:val="en-US"/>
        </w:rPr>
        <w:t>,</w:t>
      </w:r>
      <w:r w:rsidRPr="00A91673">
        <w:rPr>
          <w:rStyle w:val="text"/>
          <w:sz w:val="22"/>
          <w:szCs w:val="22"/>
          <w:lang w:val="en-US"/>
        </w:rPr>
        <w:t xml:space="preserve"> used all year round (Lehtomäki et al. 2008, Ambye-Jensen, et al. 2013, Zhao et al. 2017, Gallegos et al. 2017</w:t>
      </w:r>
      <w:r w:rsidR="00C9043A">
        <w:rPr>
          <w:rStyle w:val="text"/>
          <w:sz w:val="22"/>
          <w:szCs w:val="22"/>
          <w:lang w:val="en-US"/>
        </w:rPr>
        <w:t>)</w:t>
      </w:r>
      <w:r w:rsidRPr="00A91673">
        <w:rPr>
          <w:rStyle w:val="text"/>
          <w:sz w:val="22"/>
          <w:szCs w:val="22"/>
          <w:lang w:val="en-US"/>
        </w:rPr>
        <w:t>.</w:t>
      </w:r>
    </w:p>
    <w:bookmarkEnd w:id="3"/>
    <w:p w14:paraId="4A3879FD" w14:textId="713BAAA6" w:rsidR="00CF036A" w:rsidRPr="00A91673" w:rsidRDefault="006D4CFF" w:rsidP="006A3ABC">
      <w:pPr>
        <w:pStyle w:val="Akapitzlist"/>
        <w:spacing w:after="0" w:line="240" w:lineRule="auto"/>
        <w:ind w:left="0" w:firstLine="284"/>
        <w:contextualSpacing w:val="0"/>
        <w:jc w:val="both"/>
        <w:rPr>
          <w:rStyle w:val="text"/>
          <w:sz w:val="22"/>
          <w:szCs w:val="22"/>
          <w:lang w:val="en-US"/>
        </w:rPr>
      </w:pPr>
      <w:r w:rsidRPr="00A91673">
        <w:rPr>
          <w:rStyle w:val="text"/>
          <w:sz w:val="22"/>
          <w:szCs w:val="22"/>
          <w:lang w:val="en-US"/>
        </w:rPr>
        <w:t xml:space="preserve">The </w:t>
      </w:r>
      <w:r w:rsidR="003C29A1">
        <w:rPr>
          <w:rStyle w:val="text"/>
          <w:sz w:val="22"/>
          <w:szCs w:val="22"/>
          <w:lang w:val="en-US"/>
        </w:rPr>
        <w:t>study aimed</w:t>
      </w:r>
      <w:r w:rsidRPr="00A91673">
        <w:rPr>
          <w:rStyle w:val="text"/>
          <w:sz w:val="22"/>
          <w:szCs w:val="22"/>
          <w:lang w:val="en-US"/>
        </w:rPr>
        <w:t xml:space="preserve"> to </w:t>
      </w:r>
      <w:proofErr w:type="spellStart"/>
      <w:r w:rsidRPr="00A91673">
        <w:rPr>
          <w:rStyle w:val="text"/>
          <w:sz w:val="22"/>
          <w:szCs w:val="22"/>
          <w:lang w:val="en-US"/>
        </w:rPr>
        <w:t>analyse</w:t>
      </w:r>
      <w:proofErr w:type="spellEnd"/>
      <w:r w:rsidRPr="00A91673">
        <w:rPr>
          <w:rStyle w:val="text"/>
          <w:sz w:val="22"/>
          <w:szCs w:val="22"/>
          <w:lang w:val="en-US"/>
        </w:rPr>
        <w:t xml:space="preserve"> the influence of selected parameters of the molasses application process to green fodder during its harvesting with a round baler on the quality of the obtained haylage, which can be used for biogas production.</w:t>
      </w:r>
    </w:p>
    <w:p w14:paraId="73ACCB1B" w14:textId="2572C61C" w:rsidR="00C861FE" w:rsidRPr="006A3ABC" w:rsidRDefault="00A91673" w:rsidP="00A91673">
      <w:pPr>
        <w:pStyle w:val="Rn1"/>
        <w:rPr>
          <w:sz w:val="22"/>
          <w:lang w:val="en-US"/>
        </w:rPr>
      </w:pPr>
      <w:r>
        <w:rPr>
          <w:lang w:val="en-US"/>
        </w:rPr>
        <w:t xml:space="preserve">2. </w:t>
      </w:r>
      <w:r w:rsidR="00B51C49" w:rsidRPr="006A3ABC">
        <w:rPr>
          <w:lang w:val="en-US"/>
        </w:rPr>
        <w:t>Materials and Methods</w:t>
      </w:r>
    </w:p>
    <w:p w14:paraId="46F8BB33" w14:textId="1A557532" w:rsidR="00F74ECA" w:rsidRPr="00F74ECA" w:rsidRDefault="00A91673" w:rsidP="00A91673">
      <w:pPr>
        <w:pStyle w:val="Rn2"/>
        <w:rPr>
          <w:lang w:val="en-US"/>
        </w:rPr>
      </w:pPr>
      <w:r>
        <w:rPr>
          <w:lang w:val="en-US"/>
        </w:rPr>
        <w:t xml:space="preserve">2.1. </w:t>
      </w:r>
      <w:r w:rsidR="00F74ECA" w:rsidRPr="00F74ECA">
        <w:rPr>
          <w:lang w:val="en-US"/>
        </w:rPr>
        <w:t>Object of research</w:t>
      </w:r>
    </w:p>
    <w:p w14:paraId="4F327F0D" w14:textId="60945186" w:rsidR="00F74ECA" w:rsidRPr="00F74ECA" w:rsidRDefault="00F74ECA" w:rsidP="00F74ECA">
      <w:pPr>
        <w:spacing w:line="240" w:lineRule="auto"/>
        <w:ind w:right="-1" w:firstLine="284"/>
        <w:jc w:val="both"/>
        <w:rPr>
          <w:sz w:val="22"/>
          <w:lang w:val="en-US"/>
        </w:rPr>
      </w:pPr>
      <w:r w:rsidRPr="00F74ECA">
        <w:rPr>
          <w:sz w:val="22"/>
          <w:lang w:val="en-US"/>
        </w:rPr>
        <w:t>The study used a mixture of red clover (</w:t>
      </w:r>
      <w:r w:rsidRPr="00F74ECA">
        <w:rPr>
          <w:i/>
          <w:sz w:val="22"/>
          <w:lang w:val="en-US"/>
        </w:rPr>
        <w:t>Trifolium pratense L.)</w:t>
      </w:r>
      <w:r w:rsidRPr="00F74ECA">
        <w:rPr>
          <w:sz w:val="22"/>
          <w:lang w:val="en-US"/>
        </w:rPr>
        <w:t xml:space="preserve"> and perennial ryegrass (</w:t>
      </w:r>
      <w:r w:rsidRPr="00F74ECA">
        <w:rPr>
          <w:i/>
          <w:sz w:val="22"/>
          <w:lang w:val="en-US"/>
        </w:rPr>
        <w:t xml:space="preserve">Lolium </w:t>
      </w:r>
      <w:proofErr w:type="spellStart"/>
      <w:r w:rsidRPr="00F74ECA">
        <w:rPr>
          <w:i/>
          <w:sz w:val="22"/>
          <w:lang w:val="en-US"/>
        </w:rPr>
        <w:t>perenne</w:t>
      </w:r>
      <w:proofErr w:type="spellEnd"/>
      <w:r w:rsidRPr="00F74ECA">
        <w:rPr>
          <w:sz w:val="22"/>
          <w:lang w:val="en-US"/>
        </w:rPr>
        <w:t xml:space="preserve"> </w:t>
      </w:r>
      <w:r w:rsidRPr="00F74ECA">
        <w:rPr>
          <w:i/>
          <w:sz w:val="22"/>
          <w:lang w:val="en-US"/>
        </w:rPr>
        <w:t>L</w:t>
      </w:r>
      <w:r w:rsidRPr="00F74ECA">
        <w:rPr>
          <w:sz w:val="22"/>
          <w:lang w:val="en-US"/>
        </w:rPr>
        <w:t xml:space="preserve">.). The plant mixture came from a farm using conventional cultivation methods. The plants were mowed in the clover flowering phase (1st cut) and then dried. The average green mass yield for the 1st cut was </w:t>
      </w:r>
      <w:r>
        <w:rPr>
          <w:sz w:val="22"/>
          <w:lang w:val="en-US"/>
        </w:rPr>
        <w:br/>
      </w:r>
      <w:r w:rsidRPr="00F74ECA">
        <w:rPr>
          <w:sz w:val="22"/>
          <w:lang w:val="en-US"/>
        </w:rPr>
        <w:t>28 t∙ha</w:t>
      </w:r>
      <w:r w:rsidRPr="00F74ECA">
        <w:rPr>
          <w:sz w:val="22"/>
          <w:vertAlign w:val="superscript"/>
          <w:lang w:val="en-US"/>
        </w:rPr>
        <w:t>-1</w:t>
      </w:r>
      <w:r w:rsidRPr="00F74ECA">
        <w:rPr>
          <w:sz w:val="22"/>
          <w:lang w:val="en-US"/>
        </w:rPr>
        <w:t>. The dominant plant in the mixture was red clover and constituted approx. 60% of the plant mass. The dry mass yield was</w:t>
      </w:r>
      <w:r>
        <w:rPr>
          <w:sz w:val="22"/>
          <w:lang w:val="en-US"/>
        </w:rPr>
        <w:t xml:space="preserve"> obtained at the level of 7.6 t</w:t>
      </w:r>
      <w:r>
        <w:rPr>
          <w:rFonts w:ascii="Sitka Text" w:hAnsi="Sitka Text"/>
          <w:sz w:val="22"/>
          <w:lang w:val="en-US"/>
        </w:rPr>
        <w:t>·</w:t>
      </w:r>
      <w:r w:rsidRPr="00F74ECA">
        <w:rPr>
          <w:sz w:val="22"/>
          <w:lang w:val="en-US"/>
        </w:rPr>
        <w:t>ha</w:t>
      </w:r>
      <w:r>
        <w:rPr>
          <w:sz w:val="22"/>
          <w:vertAlign w:val="superscript"/>
          <w:lang w:val="en-US"/>
        </w:rPr>
        <w:t>-1</w:t>
      </w:r>
      <w:r w:rsidRPr="00F74ECA">
        <w:rPr>
          <w:sz w:val="22"/>
          <w:lang w:val="en-US"/>
        </w:rPr>
        <w:t>.</w:t>
      </w:r>
      <w:r w:rsidR="00947EE3">
        <w:rPr>
          <w:sz w:val="22"/>
          <w:lang w:val="en-US"/>
        </w:rPr>
        <w:t xml:space="preserve"> </w:t>
      </w:r>
      <w:r w:rsidR="00947EE3" w:rsidRPr="00947EE3">
        <w:rPr>
          <w:sz w:val="22"/>
          <w:lang w:val="en-US"/>
        </w:rPr>
        <w:t>The green fodder was dried in the field to 65% DM. The moisture content of the dried green fodder was determined using a dryer scale.</w:t>
      </w:r>
      <w:r w:rsidRPr="00F74ECA">
        <w:rPr>
          <w:sz w:val="22"/>
          <w:lang w:val="en-US"/>
        </w:rPr>
        <w:t xml:space="preserve"> </w:t>
      </w:r>
      <w:r w:rsidR="003C29A1">
        <w:rPr>
          <w:sz w:val="22"/>
          <w:lang w:val="en-US"/>
        </w:rPr>
        <w:t>T</w:t>
      </w:r>
      <w:r w:rsidRPr="00F74ECA">
        <w:rPr>
          <w:sz w:val="22"/>
          <w:lang w:val="en-US"/>
        </w:rPr>
        <w:t xml:space="preserve">o facilitate application, the molasses was diluted with water in a mass ratio of 7:1 (7 kg of molasses and 1 kg of water). Based on the analysis of the literature and own research, the </w:t>
      </w:r>
      <w:proofErr w:type="spellStart"/>
      <w:r w:rsidRPr="00F74ECA">
        <w:rPr>
          <w:sz w:val="22"/>
          <w:lang w:val="en-US"/>
        </w:rPr>
        <w:t>TeeJet</w:t>
      </w:r>
      <w:proofErr w:type="spellEnd"/>
      <w:r w:rsidRPr="00F74ECA">
        <w:rPr>
          <w:sz w:val="22"/>
          <w:lang w:val="en-US"/>
        </w:rPr>
        <w:t xml:space="preserve"> TK-10 impact nozzle was used for the study. The non-uniformity index of the molasses solution dosing for the nozzle used in the study did not exceed 7%. The bales were rolled using a Sipma Z-590/1 Power Cut baler with a cutting width of 1.2 m and a theoretical cutting length of 0.1 m. The average length of the plants before and after cutting was calculated using the formula (</w:t>
      </w:r>
      <w:proofErr w:type="spellStart"/>
      <w:r w:rsidRPr="00F74ECA">
        <w:rPr>
          <w:sz w:val="22"/>
          <w:lang w:val="en-US"/>
        </w:rPr>
        <w:t>Kanafojski</w:t>
      </w:r>
      <w:proofErr w:type="spellEnd"/>
      <w:r w:rsidRPr="00F74ECA">
        <w:rPr>
          <w:sz w:val="22"/>
          <w:lang w:val="en-US"/>
        </w:rPr>
        <w:t xml:space="preserve"> 1980):</w:t>
      </w:r>
    </w:p>
    <w:p w14:paraId="5F40E24C" w14:textId="4801868E" w:rsidR="0082093F" w:rsidRPr="00F74ECA" w:rsidRDefault="00000000" w:rsidP="006655F9">
      <w:pPr>
        <w:tabs>
          <w:tab w:val="right" w:pos="9639"/>
        </w:tabs>
        <w:spacing w:before="120" w:after="120" w:line="240" w:lineRule="auto"/>
        <w:ind w:left="3969"/>
        <w:jc w:val="center"/>
        <w:rPr>
          <w:b/>
          <w:sz w:val="22"/>
          <w:lang w:val="en-US"/>
        </w:rPr>
      </w:pPr>
      <m:oMath>
        <m:sSub>
          <m:sSubPr>
            <m:ctrlPr>
              <w:rPr>
                <w:rFonts w:ascii="Cambria Math" w:hAnsi="Cambria Math"/>
                <w:sz w:val="22"/>
              </w:rPr>
            </m:ctrlPr>
          </m:sSubPr>
          <m:e>
            <m:r>
              <m:rPr>
                <m:sty m:val="p"/>
              </m:rPr>
              <w:rPr>
                <w:rFonts w:ascii="Cambria Math" w:hAnsi="Cambria Math"/>
                <w:sz w:val="22"/>
                <w:lang w:val="en-US"/>
              </w:rPr>
              <m:t>l</m:t>
            </m:r>
          </m:e>
          <m:sub>
            <m:r>
              <m:rPr>
                <m:sty m:val="p"/>
              </m:rPr>
              <w:rPr>
                <w:rFonts w:ascii="Cambria Math" w:hAnsi="Cambria Math"/>
                <w:sz w:val="22"/>
                <w:lang w:val="en-US"/>
              </w:rPr>
              <m:t>m</m:t>
            </m:r>
          </m:sub>
        </m:sSub>
        <m:r>
          <m:rPr>
            <m:sty m:val="p"/>
          </m:rPr>
          <w:rPr>
            <w:rFonts w:ascii="Cambria Math"/>
            <w:sz w:val="22"/>
            <w:lang w:val="en-US"/>
          </w:rPr>
          <m:t>=</m:t>
        </m:r>
        <m:f>
          <m:fPr>
            <m:ctrlPr>
              <w:rPr>
                <w:rFonts w:ascii="Cambria Math" w:hAnsi="Cambria Math"/>
                <w:sz w:val="22"/>
              </w:rPr>
            </m:ctrlPr>
          </m:fPr>
          <m:num>
            <m:nary>
              <m:naryPr>
                <m:chr m:val="∑"/>
                <m:limLoc m:val="undOvr"/>
                <m:ctrlPr>
                  <w:rPr>
                    <w:rFonts w:ascii="Cambria Math" w:hAnsi="Cambria Math"/>
                    <w:sz w:val="22"/>
                  </w:rPr>
                </m:ctrlPr>
              </m:naryPr>
              <m:sub>
                <m:r>
                  <m:rPr>
                    <m:sty m:val="p"/>
                  </m:rPr>
                  <w:rPr>
                    <w:rFonts w:ascii="Cambria Math" w:hAnsi="Cambria Math"/>
                    <w:sz w:val="22"/>
                    <w:lang w:val="en-US"/>
                  </w:rPr>
                  <m:t>i</m:t>
                </m:r>
                <m:r>
                  <m:rPr>
                    <m:sty m:val="p"/>
                  </m:rPr>
                  <w:rPr>
                    <w:rFonts w:ascii="Cambria Math"/>
                    <w:sz w:val="22"/>
                    <w:lang w:val="en-US"/>
                  </w:rPr>
                  <m:t>=</m:t>
                </m:r>
                <m:r>
                  <m:rPr>
                    <m:sty m:val="p"/>
                  </m:rPr>
                  <w:rPr>
                    <w:rFonts w:ascii="Cambria Math" w:hAnsi="Cambria Math"/>
                    <w:sz w:val="22"/>
                    <w:lang w:val="en-US"/>
                  </w:rPr>
                  <m:t>1</m:t>
                </m:r>
              </m:sub>
              <m:sup>
                <m:r>
                  <m:rPr>
                    <m:sty m:val="p"/>
                  </m:rPr>
                  <w:rPr>
                    <w:rFonts w:ascii="Cambria Math" w:hAnsi="Cambria Math"/>
                    <w:sz w:val="22"/>
                    <w:lang w:val="en-US"/>
                  </w:rPr>
                  <m:t>i</m:t>
                </m:r>
                <m:r>
                  <m:rPr>
                    <m:sty m:val="p"/>
                  </m:rPr>
                  <w:rPr>
                    <w:rFonts w:ascii="Cambria Math"/>
                    <w:sz w:val="22"/>
                    <w:lang w:val="en-US"/>
                  </w:rPr>
                  <m:t>=</m:t>
                </m:r>
                <m:r>
                  <m:rPr>
                    <m:sty m:val="p"/>
                  </m:rPr>
                  <w:rPr>
                    <w:rFonts w:ascii="Cambria Math" w:hAnsi="Cambria Math"/>
                    <w:sz w:val="22"/>
                    <w:lang w:val="en-US"/>
                  </w:rPr>
                  <m:t>n</m:t>
                </m:r>
              </m:sup>
              <m:e>
                <m:acc>
                  <m:accPr>
                    <m:chr m:val="̅"/>
                    <m:ctrlPr>
                      <w:rPr>
                        <w:rFonts w:ascii="Cambria Math" w:hAnsi="Cambria Math"/>
                        <w:sz w:val="22"/>
                      </w:rPr>
                    </m:ctrlPr>
                  </m:accPr>
                  <m:e>
                    <m:r>
                      <m:rPr>
                        <m:sty m:val="p"/>
                      </m:rPr>
                      <w:rPr>
                        <w:rFonts w:ascii="Cambria Math" w:hAnsi="Cambria Math"/>
                        <w:sz w:val="22"/>
                        <w:lang w:val="en-US"/>
                      </w:rPr>
                      <m:t>x</m:t>
                    </m:r>
                  </m:e>
                </m:acc>
              </m:e>
            </m:nary>
            <m:r>
              <m:rPr>
                <m:sty m:val="p"/>
              </m:rPr>
              <w:rPr>
                <w:rFonts w:ascii="Cambria Math" w:hAnsi="Cambria Math"/>
                <w:sz w:val="22"/>
                <w:lang w:val="en-US"/>
              </w:rPr>
              <m:t>∙</m:t>
            </m:r>
            <m:sSub>
              <m:sSubPr>
                <m:ctrlPr>
                  <w:rPr>
                    <w:rFonts w:ascii="Cambria Math" w:hAnsi="Cambria Math"/>
                    <w:sz w:val="22"/>
                  </w:rPr>
                </m:ctrlPr>
              </m:sSubPr>
              <m:e>
                <m:r>
                  <m:rPr>
                    <m:sty m:val="p"/>
                  </m:rPr>
                  <w:rPr>
                    <w:rFonts w:ascii="Cambria Math" w:hAnsi="Cambria Math"/>
                    <w:sz w:val="22"/>
                    <w:lang w:val="en-US"/>
                  </w:rPr>
                  <m:t>n</m:t>
                </m:r>
              </m:e>
              <m:sub>
                <m:r>
                  <m:rPr>
                    <m:sty m:val="p"/>
                  </m:rPr>
                  <w:rPr>
                    <w:rFonts w:ascii="Cambria Math" w:hAnsi="Cambria Math"/>
                    <w:sz w:val="22"/>
                    <w:lang w:val="en-US"/>
                  </w:rPr>
                  <m:t>i</m:t>
                </m:r>
              </m:sub>
            </m:sSub>
          </m:num>
          <m:den>
            <m:r>
              <m:rPr>
                <m:sty m:val="p"/>
              </m:rPr>
              <w:rPr>
                <w:rFonts w:ascii="Cambria Math" w:hAnsi="Cambria Math"/>
                <w:sz w:val="22"/>
                <w:lang w:val="en-US"/>
              </w:rPr>
              <m:t>100</m:t>
            </m:r>
          </m:den>
        </m:f>
        <m:r>
          <m:rPr>
            <m:sty m:val="p"/>
          </m:rPr>
          <w:rPr>
            <w:rFonts w:ascii="Cambria Math"/>
            <w:sz w:val="22"/>
            <w:lang w:val="en-US"/>
          </w:rPr>
          <m:t xml:space="preserve"> </m:t>
        </m:r>
        <m:d>
          <m:dPr>
            <m:begChr m:val="["/>
            <m:endChr m:val="]"/>
            <m:ctrlPr>
              <w:rPr>
                <w:rFonts w:ascii="Cambria Math" w:hAnsi="Cambria Math"/>
                <w:sz w:val="22"/>
              </w:rPr>
            </m:ctrlPr>
          </m:dPr>
          <m:e>
            <m:r>
              <m:rPr>
                <m:sty m:val="p"/>
              </m:rPr>
              <w:rPr>
                <w:rFonts w:ascii="Cambria Math" w:hAnsi="Cambria Math"/>
                <w:sz w:val="22"/>
                <w:lang w:val="en-US"/>
              </w:rPr>
              <m:t>mm</m:t>
            </m:r>
          </m:e>
        </m:d>
      </m:oMath>
      <w:r w:rsidR="00B51C49" w:rsidRPr="00F74ECA">
        <w:rPr>
          <w:b/>
          <w:lang w:val="en-US"/>
        </w:rPr>
        <w:tab/>
      </w:r>
      <w:r w:rsidR="006655F9" w:rsidRPr="00F74ECA">
        <w:rPr>
          <w:sz w:val="22"/>
          <w:lang w:val="en-US"/>
        </w:rPr>
        <w:t xml:space="preserve"> </w:t>
      </w:r>
      <w:r w:rsidR="00B51C49" w:rsidRPr="00F74ECA">
        <w:rPr>
          <w:sz w:val="22"/>
          <w:lang w:val="en-US"/>
        </w:rPr>
        <w:t>(1)</w:t>
      </w:r>
    </w:p>
    <w:p w14:paraId="57366FE0" w14:textId="77777777" w:rsidR="0082093F" w:rsidRPr="003E13C7" w:rsidRDefault="00294992" w:rsidP="006655F9">
      <w:pPr>
        <w:pStyle w:val="Tekstpodstawowywcity2"/>
        <w:spacing w:line="240" w:lineRule="auto"/>
        <w:ind w:firstLine="0"/>
        <w:rPr>
          <w:sz w:val="22"/>
          <w:lang w:val="en-US"/>
        </w:rPr>
      </w:pPr>
      <w:r w:rsidRPr="003E13C7">
        <w:rPr>
          <w:sz w:val="22"/>
          <w:lang w:val="en-US"/>
        </w:rPr>
        <w:t>where</w:t>
      </w:r>
      <w:r w:rsidR="0082093F" w:rsidRPr="003E13C7">
        <w:rPr>
          <w:sz w:val="22"/>
          <w:lang w:val="en-US"/>
        </w:rPr>
        <w:t>:</w:t>
      </w:r>
    </w:p>
    <w:p w14:paraId="5E6EBE4A" w14:textId="35085D8B" w:rsidR="0082093F" w:rsidRPr="00294992" w:rsidRDefault="0082093F" w:rsidP="006655F9">
      <w:pPr>
        <w:pStyle w:val="Tekstpodstawowywcity2"/>
        <w:spacing w:line="240" w:lineRule="auto"/>
        <w:ind w:firstLine="0"/>
        <w:rPr>
          <w:sz w:val="22"/>
          <w:lang w:val="en-US"/>
        </w:rPr>
      </w:pPr>
      <w:proofErr w:type="spellStart"/>
      <w:r w:rsidRPr="00294992">
        <w:rPr>
          <w:sz w:val="22"/>
          <w:lang w:val="en-US"/>
        </w:rPr>
        <w:t>l</w:t>
      </w:r>
      <w:r w:rsidRPr="00294992">
        <w:rPr>
          <w:sz w:val="22"/>
          <w:vertAlign w:val="subscript"/>
          <w:lang w:val="en-US"/>
        </w:rPr>
        <w:t>m</w:t>
      </w:r>
      <w:proofErr w:type="spellEnd"/>
      <w:r w:rsidRPr="00294992">
        <w:rPr>
          <w:sz w:val="22"/>
          <w:lang w:val="en-US"/>
        </w:rPr>
        <w:t xml:space="preserve"> – </w:t>
      </w:r>
      <w:r w:rsidR="003C29A1">
        <w:rPr>
          <w:sz w:val="22"/>
          <w:lang w:val="en-US"/>
        </w:rPr>
        <w:t xml:space="preserve">the </w:t>
      </w:r>
      <w:r w:rsidR="00294992" w:rsidRPr="00294992">
        <w:rPr>
          <w:sz w:val="22"/>
          <w:lang w:val="en-US"/>
        </w:rPr>
        <w:t xml:space="preserve">average length of plants for all classes </w:t>
      </w:r>
      <w:r w:rsidRPr="00294992">
        <w:rPr>
          <w:sz w:val="22"/>
          <w:lang w:val="en-US"/>
        </w:rPr>
        <w:t>[mm],</w:t>
      </w:r>
    </w:p>
    <w:p w14:paraId="5986F586" w14:textId="77777777" w:rsidR="0082093F" w:rsidRPr="00294992" w:rsidRDefault="0082093F" w:rsidP="006655F9">
      <w:pPr>
        <w:pStyle w:val="Tekstpodstawowywcity2"/>
        <w:spacing w:line="240" w:lineRule="auto"/>
        <w:ind w:firstLine="0"/>
        <w:rPr>
          <w:sz w:val="22"/>
          <w:lang w:val="en-US"/>
        </w:rPr>
      </w:pPr>
      <w:proofErr w:type="spellStart"/>
      <w:r w:rsidRPr="00294992">
        <w:rPr>
          <w:sz w:val="22"/>
          <w:lang w:val="en-US"/>
        </w:rPr>
        <w:t>i</w:t>
      </w:r>
      <w:proofErr w:type="spellEnd"/>
      <w:r w:rsidRPr="00294992">
        <w:rPr>
          <w:sz w:val="22"/>
          <w:lang w:val="en-US"/>
        </w:rPr>
        <w:t xml:space="preserve"> – </w:t>
      </w:r>
      <w:r w:rsidR="00294992" w:rsidRPr="00294992">
        <w:rPr>
          <w:sz w:val="22"/>
          <w:lang w:val="en-US"/>
        </w:rPr>
        <w:t>number of classes,</w:t>
      </w:r>
    </w:p>
    <w:p w14:paraId="2985EAF3" w14:textId="77777777" w:rsidR="0082093F" w:rsidRPr="00294992" w:rsidRDefault="0082093F" w:rsidP="006655F9">
      <w:pPr>
        <w:pStyle w:val="Tekstpodstawowywcity2"/>
        <w:spacing w:line="240" w:lineRule="auto"/>
        <w:ind w:firstLine="0"/>
        <w:rPr>
          <w:sz w:val="22"/>
          <w:lang w:val="en-US"/>
        </w:rPr>
      </w:pPr>
      <w:r w:rsidRPr="00294992">
        <w:rPr>
          <w:sz w:val="22"/>
          <w:lang w:val="en-US"/>
        </w:rPr>
        <w:lastRenderedPageBreak/>
        <w:t xml:space="preserve">n – </w:t>
      </w:r>
      <w:r w:rsidR="00294992" w:rsidRPr="00294992">
        <w:rPr>
          <w:sz w:val="22"/>
          <w:lang w:val="en-US"/>
        </w:rPr>
        <w:t>final class number,</w:t>
      </w:r>
    </w:p>
    <w:p w14:paraId="11933AE1" w14:textId="7E43C6DD" w:rsidR="0082093F" w:rsidRPr="00294992" w:rsidRDefault="00000000" w:rsidP="006655F9">
      <w:pPr>
        <w:pStyle w:val="Tekstpodstawowywcity2"/>
        <w:spacing w:line="240" w:lineRule="auto"/>
        <w:ind w:firstLine="0"/>
        <w:rPr>
          <w:sz w:val="22"/>
          <w:lang w:val="en-US"/>
        </w:rPr>
      </w:pPr>
      <m:oMath>
        <m:acc>
          <m:accPr>
            <m:chr m:val="̅"/>
            <m:ctrlPr>
              <w:rPr>
                <w:rFonts w:ascii="Cambria Math" w:hAnsi="Cambria Math"/>
                <w:sz w:val="22"/>
              </w:rPr>
            </m:ctrlPr>
          </m:accPr>
          <m:e>
            <m:r>
              <m:rPr>
                <m:sty m:val="p"/>
              </m:rPr>
              <w:rPr>
                <w:rFonts w:ascii="Cambria Math"/>
                <w:sz w:val="22"/>
                <w:lang w:val="en-US"/>
              </w:rPr>
              <m:t>x</m:t>
            </m:r>
          </m:e>
        </m:acc>
      </m:oMath>
      <w:r w:rsidR="00206CCF">
        <w:rPr>
          <w:sz w:val="22"/>
        </w:rPr>
        <w:t xml:space="preserve"> </w:t>
      </w:r>
      <w:r w:rsidR="0082093F" w:rsidRPr="00B51C49">
        <w:rPr>
          <w:sz w:val="22"/>
        </w:rPr>
        <w:sym w:font="Symbol" w:char="F02D"/>
      </w:r>
      <w:r w:rsidR="0082093F" w:rsidRPr="00294992">
        <w:rPr>
          <w:sz w:val="22"/>
          <w:lang w:val="en-US"/>
        </w:rPr>
        <w:t xml:space="preserve"> </w:t>
      </w:r>
      <w:r w:rsidR="00294992">
        <w:rPr>
          <w:sz w:val="22"/>
          <w:lang w:val="en-US"/>
        </w:rPr>
        <w:t>a</w:t>
      </w:r>
      <w:r w:rsidR="00294992" w:rsidRPr="00294992">
        <w:rPr>
          <w:sz w:val="22"/>
          <w:lang w:val="en-US"/>
        </w:rPr>
        <w:t>verage length of plants in individual classes [mm],</w:t>
      </w:r>
    </w:p>
    <w:p w14:paraId="584691F8" w14:textId="1CF96B80" w:rsidR="0082093F" w:rsidRDefault="0082093F" w:rsidP="006655F9">
      <w:pPr>
        <w:pStyle w:val="Tekstpodstawowywcity2"/>
        <w:spacing w:line="240" w:lineRule="auto"/>
        <w:ind w:firstLine="0"/>
        <w:rPr>
          <w:sz w:val="22"/>
          <w:lang w:val="en-US"/>
        </w:rPr>
      </w:pPr>
      <w:proofErr w:type="spellStart"/>
      <w:r w:rsidRPr="00294992">
        <w:rPr>
          <w:sz w:val="22"/>
          <w:lang w:val="en-US"/>
        </w:rPr>
        <w:t>n</w:t>
      </w:r>
      <w:r w:rsidRPr="00294992">
        <w:rPr>
          <w:sz w:val="22"/>
          <w:vertAlign w:val="subscript"/>
          <w:lang w:val="en-US"/>
        </w:rPr>
        <w:t>i</w:t>
      </w:r>
      <w:proofErr w:type="spellEnd"/>
      <w:r w:rsidRPr="00294992">
        <w:rPr>
          <w:sz w:val="22"/>
          <w:lang w:val="en-US"/>
        </w:rPr>
        <w:t xml:space="preserve"> – </w:t>
      </w:r>
      <w:r w:rsidR="00294992" w:rsidRPr="00294992">
        <w:rPr>
          <w:sz w:val="22"/>
          <w:lang w:val="en-US"/>
        </w:rPr>
        <w:t xml:space="preserve">number of sections of </w:t>
      </w:r>
      <w:r w:rsidR="003C29A1">
        <w:rPr>
          <w:sz w:val="22"/>
          <w:lang w:val="en-US"/>
        </w:rPr>
        <w:t xml:space="preserve">the </w:t>
      </w:r>
      <w:r w:rsidR="00294992" w:rsidRPr="00294992">
        <w:rPr>
          <w:sz w:val="22"/>
          <w:lang w:val="en-US"/>
        </w:rPr>
        <w:t>average length of plants in a given class.</w:t>
      </w:r>
    </w:p>
    <w:p w14:paraId="265AB4D5" w14:textId="77777777" w:rsidR="00294992" w:rsidRPr="00294992" w:rsidRDefault="00294992" w:rsidP="00B51C49">
      <w:pPr>
        <w:pStyle w:val="Tekstpodstawowywcity2"/>
        <w:spacing w:line="240" w:lineRule="auto"/>
        <w:rPr>
          <w:sz w:val="22"/>
          <w:lang w:val="en-US"/>
        </w:rPr>
      </w:pPr>
    </w:p>
    <w:p w14:paraId="00D80BC6" w14:textId="77777777" w:rsidR="00FF1A77" w:rsidRPr="00C223A5" w:rsidRDefault="00294992" w:rsidP="00294992">
      <w:pPr>
        <w:spacing w:after="0" w:line="240" w:lineRule="auto"/>
        <w:ind w:firstLine="284"/>
        <w:jc w:val="both"/>
        <w:rPr>
          <w:sz w:val="22"/>
          <w:lang w:val="en-US"/>
        </w:rPr>
      </w:pPr>
      <w:r w:rsidRPr="00294992">
        <w:rPr>
          <w:sz w:val="22"/>
          <w:lang w:val="en-US"/>
        </w:rPr>
        <w:t xml:space="preserve">Molasses was applied in the amount of 5% of the dry mass of the green fodder. Table 1 presents the application parameters of the molasses solution obtained experimentally and used in the actual field tests. </w:t>
      </w:r>
      <w:r w:rsidRPr="00C223A5">
        <w:rPr>
          <w:sz w:val="22"/>
          <w:lang w:val="en-US"/>
        </w:rPr>
        <w:t>Table 2 presents the properties of the applied molasses.</w:t>
      </w:r>
    </w:p>
    <w:p w14:paraId="7B486DD6" w14:textId="77777777" w:rsidR="00494CD0" w:rsidRPr="00C223A5" w:rsidRDefault="00494CD0" w:rsidP="00B51C49">
      <w:pPr>
        <w:spacing w:after="0" w:line="240" w:lineRule="auto"/>
        <w:jc w:val="both"/>
        <w:rPr>
          <w:sz w:val="22"/>
          <w:lang w:val="en-US"/>
        </w:rPr>
      </w:pPr>
    </w:p>
    <w:p w14:paraId="24AAB2D1" w14:textId="77777777" w:rsidR="0082093F" w:rsidRPr="00294992" w:rsidRDefault="00294992" w:rsidP="00B51C49">
      <w:pPr>
        <w:spacing w:before="120" w:after="120" w:line="240" w:lineRule="auto"/>
        <w:jc w:val="both"/>
        <w:rPr>
          <w:sz w:val="22"/>
          <w:lang w:val="en-US"/>
        </w:rPr>
      </w:pPr>
      <w:r w:rsidRPr="00294992">
        <w:rPr>
          <w:b/>
          <w:sz w:val="20"/>
          <w:lang w:val="en-US"/>
        </w:rPr>
        <w:t>Table</w:t>
      </w:r>
      <w:r w:rsidR="00FF1A77" w:rsidRPr="00294992">
        <w:rPr>
          <w:b/>
          <w:sz w:val="20"/>
          <w:lang w:val="en-US"/>
        </w:rPr>
        <w:t xml:space="preserve"> 1.</w:t>
      </w:r>
      <w:r w:rsidR="00FF1A77" w:rsidRPr="00294992">
        <w:rPr>
          <w:sz w:val="20"/>
          <w:lang w:val="en-US"/>
        </w:rPr>
        <w:t xml:space="preserve"> </w:t>
      </w:r>
      <w:r w:rsidR="00C223A5">
        <w:rPr>
          <w:sz w:val="20"/>
          <w:lang w:val="en-US"/>
        </w:rPr>
        <w:t>M</w:t>
      </w:r>
      <w:r w:rsidR="00C223A5" w:rsidRPr="00C223A5">
        <w:rPr>
          <w:sz w:val="20"/>
          <w:lang w:val="en-US"/>
        </w:rPr>
        <w:t>olasses application parameters</w:t>
      </w:r>
    </w:p>
    <w:tbl>
      <w:tblPr>
        <w:tblStyle w:val="Tabela-Siatka"/>
        <w:tblW w:w="0" w:type="auto"/>
        <w:jc w:val="center"/>
        <w:tblLook w:val="04A0" w:firstRow="1" w:lastRow="0" w:firstColumn="1" w:lastColumn="0" w:noHBand="0" w:noVBand="1"/>
      </w:tblPr>
      <w:tblGrid>
        <w:gridCol w:w="1387"/>
        <w:gridCol w:w="1718"/>
        <w:gridCol w:w="1842"/>
        <w:gridCol w:w="1276"/>
        <w:gridCol w:w="1968"/>
      </w:tblGrid>
      <w:tr w:rsidR="00FF1A77" w14:paraId="1C2369C4" w14:textId="77777777" w:rsidTr="00206CCF">
        <w:trPr>
          <w:trHeight w:val="869"/>
          <w:jc w:val="center"/>
        </w:trPr>
        <w:tc>
          <w:tcPr>
            <w:tcW w:w="1387" w:type="dxa"/>
            <w:vAlign w:val="center"/>
          </w:tcPr>
          <w:p w14:paraId="439AB58C" w14:textId="77777777" w:rsidR="00FF1A77" w:rsidRPr="00494CD0" w:rsidRDefault="00294992" w:rsidP="00C223A5">
            <w:pPr>
              <w:tabs>
                <w:tab w:val="left" w:pos="709"/>
                <w:tab w:val="left" w:pos="7230"/>
              </w:tabs>
              <w:spacing w:after="0" w:line="240" w:lineRule="auto"/>
              <w:jc w:val="center"/>
              <w:rPr>
                <w:sz w:val="22"/>
              </w:rPr>
            </w:pPr>
            <w:proofErr w:type="spellStart"/>
            <w:r w:rsidRPr="00294992">
              <w:rPr>
                <w:sz w:val="22"/>
              </w:rPr>
              <w:t>Nozzle</w:t>
            </w:r>
            <w:proofErr w:type="spellEnd"/>
            <w:r w:rsidRPr="00294992">
              <w:rPr>
                <w:sz w:val="22"/>
              </w:rPr>
              <w:t xml:space="preserve"> </w:t>
            </w:r>
            <w:proofErr w:type="spellStart"/>
            <w:r w:rsidRPr="00294992">
              <w:rPr>
                <w:sz w:val="22"/>
              </w:rPr>
              <w:t>type</w:t>
            </w:r>
            <w:proofErr w:type="spellEnd"/>
          </w:p>
        </w:tc>
        <w:tc>
          <w:tcPr>
            <w:tcW w:w="1718" w:type="dxa"/>
            <w:vAlign w:val="center"/>
          </w:tcPr>
          <w:p w14:paraId="2133897D" w14:textId="77777777" w:rsidR="00FF1A77" w:rsidRPr="00294992" w:rsidRDefault="00294992" w:rsidP="00C223A5">
            <w:pPr>
              <w:tabs>
                <w:tab w:val="left" w:pos="709"/>
                <w:tab w:val="left" w:pos="7230"/>
              </w:tabs>
              <w:spacing w:after="0" w:line="240" w:lineRule="auto"/>
              <w:ind w:left="-108" w:right="-108"/>
              <w:jc w:val="center"/>
              <w:rPr>
                <w:sz w:val="22"/>
                <w:lang w:val="en-US"/>
              </w:rPr>
            </w:pPr>
            <w:r w:rsidRPr="00294992">
              <w:rPr>
                <w:sz w:val="22"/>
                <w:lang w:val="en-US"/>
              </w:rPr>
              <w:t>Nozzle working width s [m]</w:t>
            </w:r>
          </w:p>
        </w:tc>
        <w:tc>
          <w:tcPr>
            <w:tcW w:w="1842" w:type="dxa"/>
            <w:vAlign w:val="center"/>
          </w:tcPr>
          <w:p w14:paraId="512E3AC7" w14:textId="77777777" w:rsidR="00FF1A77" w:rsidRPr="00294992" w:rsidRDefault="00294992" w:rsidP="00C223A5">
            <w:pPr>
              <w:tabs>
                <w:tab w:val="left" w:pos="0"/>
                <w:tab w:val="left" w:pos="7230"/>
              </w:tabs>
              <w:spacing w:after="0" w:line="240" w:lineRule="auto"/>
              <w:ind w:right="-45"/>
              <w:jc w:val="center"/>
              <w:rPr>
                <w:sz w:val="22"/>
                <w:lang w:val="en-US"/>
              </w:rPr>
            </w:pPr>
            <w:r w:rsidRPr="00294992">
              <w:rPr>
                <w:sz w:val="22"/>
                <w:lang w:val="en-US"/>
              </w:rPr>
              <w:t>Nozzle distance from the green fodder</w:t>
            </w:r>
            <w:r>
              <w:rPr>
                <w:sz w:val="22"/>
                <w:lang w:val="en-US"/>
              </w:rPr>
              <w:t xml:space="preserve"> [m]</w:t>
            </w:r>
          </w:p>
        </w:tc>
        <w:tc>
          <w:tcPr>
            <w:tcW w:w="1276" w:type="dxa"/>
            <w:vAlign w:val="center"/>
          </w:tcPr>
          <w:p w14:paraId="7591D13C" w14:textId="77777777" w:rsidR="00FF1A77" w:rsidRPr="00494CD0" w:rsidRDefault="00294992" w:rsidP="00C223A5">
            <w:pPr>
              <w:tabs>
                <w:tab w:val="left" w:pos="709"/>
                <w:tab w:val="left" w:pos="7230"/>
              </w:tabs>
              <w:spacing w:after="0" w:line="240" w:lineRule="auto"/>
              <w:jc w:val="center"/>
              <w:rPr>
                <w:sz w:val="22"/>
              </w:rPr>
            </w:pPr>
            <w:proofErr w:type="spellStart"/>
            <w:r w:rsidRPr="00294992">
              <w:rPr>
                <w:sz w:val="22"/>
              </w:rPr>
              <w:t>Pressure</w:t>
            </w:r>
            <w:proofErr w:type="spellEnd"/>
            <w:r w:rsidRPr="00294992">
              <w:rPr>
                <w:sz w:val="22"/>
              </w:rPr>
              <w:t xml:space="preserve"> </w:t>
            </w:r>
            <w:r w:rsidR="00FF1A77" w:rsidRPr="00494CD0">
              <w:rPr>
                <w:sz w:val="22"/>
              </w:rPr>
              <w:t>[</w:t>
            </w:r>
            <w:proofErr w:type="spellStart"/>
            <w:r w:rsidR="00FF1A77" w:rsidRPr="00494CD0">
              <w:rPr>
                <w:sz w:val="22"/>
              </w:rPr>
              <w:t>MPa</w:t>
            </w:r>
            <w:proofErr w:type="spellEnd"/>
            <w:r w:rsidR="00FF1A77" w:rsidRPr="00494CD0">
              <w:rPr>
                <w:sz w:val="22"/>
              </w:rPr>
              <w:t>]</w:t>
            </w:r>
          </w:p>
        </w:tc>
        <w:tc>
          <w:tcPr>
            <w:tcW w:w="1968" w:type="dxa"/>
            <w:vAlign w:val="center"/>
          </w:tcPr>
          <w:p w14:paraId="7614EF0B" w14:textId="77777777" w:rsidR="00FF1A77" w:rsidRPr="00494CD0" w:rsidRDefault="00294992" w:rsidP="00C223A5">
            <w:pPr>
              <w:tabs>
                <w:tab w:val="left" w:pos="709"/>
                <w:tab w:val="left" w:pos="7230"/>
              </w:tabs>
              <w:spacing w:after="0" w:line="240" w:lineRule="auto"/>
              <w:jc w:val="center"/>
              <w:rPr>
                <w:sz w:val="22"/>
              </w:rPr>
            </w:pPr>
            <w:proofErr w:type="spellStart"/>
            <w:r w:rsidRPr="00294992">
              <w:rPr>
                <w:sz w:val="22"/>
              </w:rPr>
              <w:t>Molasses</w:t>
            </w:r>
            <w:proofErr w:type="spellEnd"/>
            <w:r w:rsidRPr="00294992">
              <w:rPr>
                <w:sz w:val="22"/>
              </w:rPr>
              <w:t xml:space="preserve"> </w:t>
            </w:r>
            <w:proofErr w:type="spellStart"/>
            <w:r w:rsidRPr="00294992">
              <w:rPr>
                <w:sz w:val="22"/>
              </w:rPr>
              <w:t>dilution</w:t>
            </w:r>
            <w:proofErr w:type="spellEnd"/>
            <w:r w:rsidRPr="00294992">
              <w:rPr>
                <w:sz w:val="22"/>
              </w:rPr>
              <w:t xml:space="preserve"> with </w:t>
            </w:r>
            <w:proofErr w:type="spellStart"/>
            <w:r w:rsidRPr="00294992">
              <w:rPr>
                <w:sz w:val="22"/>
              </w:rPr>
              <w:t>water</w:t>
            </w:r>
            <w:proofErr w:type="spellEnd"/>
          </w:p>
        </w:tc>
      </w:tr>
      <w:tr w:rsidR="00FF1A77" w14:paraId="16F5F151" w14:textId="77777777" w:rsidTr="006655F9">
        <w:trPr>
          <w:trHeight w:val="397"/>
          <w:jc w:val="center"/>
        </w:trPr>
        <w:tc>
          <w:tcPr>
            <w:tcW w:w="1387" w:type="dxa"/>
            <w:vAlign w:val="center"/>
          </w:tcPr>
          <w:p w14:paraId="159D45EB" w14:textId="77777777" w:rsidR="00FF1A77" w:rsidRPr="00494CD0" w:rsidRDefault="00FF1A77" w:rsidP="00C223A5">
            <w:pPr>
              <w:tabs>
                <w:tab w:val="left" w:pos="709"/>
                <w:tab w:val="left" w:pos="7230"/>
              </w:tabs>
              <w:spacing w:after="0" w:line="240" w:lineRule="auto"/>
              <w:jc w:val="center"/>
              <w:rPr>
                <w:sz w:val="22"/>
              </w:rPr>
            </w:pPr>
            <w:r w:rsidRPr="00494CD0">
              <w:rPr>
                <w:sz w:val="22"/>
              </w:rPr>
              <w:t>TK 10</w:t>
            </w:r>
          </w:p>
        </w:tc>
        <w:tc>
          <w:tcPr>
            <w:tcW w:w="1718" w:type="dxa"/>
            <w:vAlign w:val="center"/>
          </w:tcPr>
          <w:p w14:paraId="4D90074F" w14:textId="77777777" w:rsidR="00FF1A77" w:rsidRPr="00494CD0" w:rsidRDefault="00C464FA" w:rsidP="00C223A5">
            <w:pPr>
              <w:tabs>
                <w:tab w:val="left" w:pos="709"/>
                <w:tab w:val="left" w:pos="7230"/>
              </w:tabs>
              <w:spacing w:after="0" w:line="240" w:lineRule="auto"/>
              <w:jc w:val="center"/>
              <w:rPr>
                <w:sz w:val="22"/>
              </w:rPr>
            </w:pPr>
            <w:r>
              <w:rPr>
                <w:sz w:val="22"/>
              </w:rPr>
              <w:t>1.</w:t>
            </w:r>
            <w:r w:rsidR="00FF1A77" w:rsidRPr="00494CD0">
              <w:rPr>
                <w:sz w:val="22"/>
              </w:rPr>
              <w:t>2</w:t>
            </w:r>
          </w:p>
        </w:tc>
        <w:tc>
          <w:tcPr>
            <w:tcW w:w="1842" w:type="dxa"/>
            <w:vAlign w:val="center"/>
          </w:tcPr>
          <w:p w14:paraId="297551B8" w14:textId="77777777" w:rsidR="00FF1A77" w:rsidRPr="00494CD0" w:rsidRDefault="00C464FA" w:rsidP="00C223A5">
            <w:pPr>
              <w:tabs>
                <w:tab w:val="left" w:pos="709"/>
                <w:tab w:val="left" w:pos="7230"/>
              </w:tabs>
              <w:spacing w:after="0" w:line="240" w:lineRule="auto"/>
              <w:jc w:val="center"/>
              <w:rPr>
                <w:sz w:val="22"/>
              </w:rPr>
            </w:pPr>
            <w:r>
              <w:rPr>
                <w:sz w:val="22"/>
              </w:rPr>
              <w:t>0.</w:t>
            </w:r>
            <w:r w:rsidR="00FF1A77" w:rsidRPr="00494CD0">
              <w:rPr>
                <w:sz w:val="22"/>
              </w:rPr>
              <w:t>32</w:t>
            </w:r>
          </w:p>
        </w:tc>
        <w:tc>
          <w:tcPr>
            <w:tcW w:w="1276" w:type="dxa"/>
            <w:vAlign w:val="center"/>
          </w:tcPr>
          <w:p w14:paraId="14CCC887" w14:textId="77777777" w:rsidR="00FF1A77" w:rsidRPr="00494CD0" w:rsidRDefault="00C464FA" w:rsidP="00C223A5">
            <w:pPr>
              <w:tabs>
                <w:tab w:val="left" w:pos="709"/>
                <w:tab w:val="left" w:pos="7230"/>
              </w:tabs>
              <w:spacing w:after="0" w:line="240" w:lineRule="auto"/>
              <w:jc w:val="center"/>
              <w:rPr>
                <w:sz w:val="22"/>
              </w:rPr>
            </w:pPr>
            <w:r>
              <w:rPr>
                <w:sz w:val="22"/>
              </w:rPr>
              <w:t>0.</w:t>
            </w:r>
            <w:r w:rsidR="00FF1A77" w:rsidRPr="00494CD0">
              <w:rPr>
                <w:sz w:val="22"/>
              </w:rPr>
              <w:t>15</w:t>
            </w:r>
          </w:p>
        </w:tc>
        <w:tc>
          <w:tcPr>
            <w:tcW w:w="1968" w:type="dxa"/>
            <w:vAlign w:val="center"/>
          </w:tcPr>
          <w:p w14:paraId="0F359DDD" w14:textId="77777777" w:rsidR="00FF1A77" w:rsidRPr="00494CD0" w:rsidRDefault="00FF1A77" w:rsidP="00C223A5">
            <w:pPr>
              <w:tabs>
                <w:tab w:val="left" w:pos="709"/>
                <w:tab w:val="left" w:pos="7230"/>
              </w:tabs>
              <w:spacing w:after="0" w:line="240" w:lineRule="auto"/>
              <w:jc w:val="center"/>
              <w:rPr>
                <w:sz w:val="22"/>
              </w:rPr>
            </w:pPr>
            <w:r w:rsidRPr="00494CD0">
              <w:rPr>
                <w:sz w:val="22"/>
              </w:rPr>
              <w:t>7 : 1</w:t>
            </w:r>
          </w:p>
        </w:tc>
      </w:tr>
    </w:tbl>
    <w:p w14:paraId="74377595" w14:textId="77777777" w:rsidR="00C223A5" w:rsidRPr="00B51C49" w:rsidRDefault="00C223A5" w:rsidP="006655F9">
      <w:pPr>
        <w:spacing w:after="0" w:line="240" w:lineRule="auto"/>
        <w:jc w:val="both"/>
        <w:rPr>
          <w:sz w:val="22"/>
        </w:rPr>
      </w:pPr>
    </w:p>
    <w:p w14:paraId="2F562698" w14:textId="77777777" w:rsidR="00CA2115" w:rsidRPr="00C223A5" w:rsidRDefault="00C223A5" w:rsidP="00B51C49">
      <w:pPr>
        <w:spacing w:before="120" w:after="120" w:line="240" w:lineRule="auto"/>
        <w:jc w:val="both"/>
        <w:rPr>
          <w:sz w:val="20"/>
          <w:lang w:val="en-US"/>
        </w:rPr>
      </w:pPr>
      <w:r w:rsidRPr="00C223A5">
        <w:rPr>
          <w:b/>
          <w:sz w:val="20"/>
          <w:lang w:val="en-US"/>
        </w:rPr>
        <w:t>Table</w:t>
      </w:r>
      <w:r w:rsidR="001121A0" w:rsidRPr="00C223A5">
        <w:rPr>
          <w:b/>
          <w:sz w:val="20"/>
          <w:lang w:val="en-US"/>
        </w:rPr>
        <w:t xml:space="preserve"> 2</w:t>
      </w:r>
      <w:r w:rsidR="00CA2115" w:rsidRPr="00A91673">
        <w:rPr>
          <w:b/>
          <w:bCs/>
          <w:sz w:val="20"/>
          <w:lang w:val="en-US"/>
        </w:rPr>
        <w:t>.</w:t>
      </w:r>
      <w:r w:rsidR="00CA2115" w:rsidRPr="00C223A5">
        <w:rPr>
          <w:sz w:val="20"/>
          <w:lang w:val="en-US"/>
        </w:rPr>
        <w:t xml:space="preserve"> </w:t>
      </w:r>
      <w:r w:rsidRPr="00294992">
        <w:rPr>
          <w:sz w:val="20"/>
          <w:lang w:val="en-US"/>
        </w:rPr>
        <w:t>Physicochemical properties of molasses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773"/>
      </w:tblGrid>
      <w:tr w:rsidR="00C223A5" w:rsidRPr="00F23E38" w14:paraId="74E1642F" w14:textId="77777777" w:rsidTr="00A95A42">
        <w:trPr>
          <w:trHeight w:val="453"/>
          <w:jc w:val="center"/>
        </w:trPr>
        <w:tc>
          <w:tcPr>
            <w:tcW w:w="4495" w:type="dxa"/>
            <w:vAlign w:val="center"/>
          </w:tcPr>
          <w:p w14:paraId="171356B5" w14:textId="77777777" w:rsidR="00C223A5" w:rsidRPr="00C223A5" w:rsidRDefault="00C223A5" w:rsidP="00EA5F2F">
            <w:pPr>
              <w:spacing w:after="0" w:line="240" w:lineRule="auto"/>
              <w:jc w:val="center"/>
              <w:rPr>
                <w:sz w:val="22"/>
                <w:szCs w:val="22"/>
              </w:rPr>
            </w:pPr>
            <w:proofErr w:type="spellStart"/>
            <w:r w:rsidRPr="00C223A5">
              <w:rPr>
                <w:sz w:val="22"/>
                <w:szCs w:val="22"/>
              </w:rPr>
              <w:t>Feature</w:t>
            </w:r>
            <w:proofErr w:type="spellEnd"/>
          </w:p>
        </w:tc>
        <w:tc>
          <w:tcPr>
            <w:tcW w:w="1773" w:type="dxa"/>
            <w:vAlign w:val="center"/>
          </w:tcPr>
          <w:p w14:paraId="5BF22E27" w14:textId="77777777" w:rsidR="00C223A5" w:rsidRPr="00C223A5" w:rsidRDefault="00C223A5" w:rsidP="00EA5F2F">
            <w:pPr>
              <w:tabs>
                <w:tab w:val="left" w:pos="284"/>
              </w:tabs>
              <w:spacing w:after="0" w:line="240" w:lineRule="auto"/>
              <w:ind w:right="100"/>
              <w:jc w:val="center"/>
              <w:rPr>
                <w:bCs/>
                <w:iCs/>
                <w:sz w:val="22"/>
                <w:szCs w:val="22"/>
                <w:vertAlign w:val="superscript"/>
                <w:lang w:eastAsia="pl-PL"/>
              </w:rPr>
            </w:pPr>
            <w:r w:rsidRPr="00C223A5">
              <w:rPr>
                <w:bCs/>
                <w:iCs/>
                <w:sz w:val="22"/>
                <w:szCs w:val="22"/>
                <w:lang w:eastAsia="pl-PL"/>
              </w:rPr>
              <w:t>Wartość</w:t>
            </w:r>
          </w:p>
        </w:tc>
      </w:tr>
      <w:tr w:rsidR="00C223A5" w:rsidRPr="00F23E38" w14:paraId="614AB92B" w14:textId="77777777" w:rsidTr="006655F9">
        <w:trPr>
          <w:trHeight w:val="340"/>
          <w:jc w:val="center"/>
        </w:trPr>
        <w:tc>
          <w:tcPr>
            <w:tcW w:w="4495" w:type="dxa"/>
            <w:vAlign w:val="center"/>
          </w:tcPr>
          <w:p w14:paraId="05CD4CFF" w14:textId="77777777" w:rsidR="00C223A5" w:rsidRPr="00C223A5" w:rsidRDefault="00C223A5" w:rsidP="00EA5F2F">
            <w:pPr>
              <w:spacing w:after="0" w:line="240" w:lineRule="auto"/>
              <w:jc w:val="center"/>
              <w:rPr>
                <w:sz w:val="22"/>
                <w:szCs w:val="22"/>
              </w:rPr>
            </w:pPr>
            <w:proofErr w:type="spellStart"/>
            <w:r w:rsidRPr="00C223A5">
              <w:rPr>
                <w:sz w:val="22"/>
                <w:szCs w:val="22"/>
              </w:rPr>
              <w:t>Dry</w:t>
            </w:r>
            <w:proofErr w:type="spellEnd"/>
            <w:r w:rsidRPr="00C223A5">
              <w:rPr>
                <w:sz w:val="22"/>
                <w:szCs w:val="22"/>
              </w:rPr>
              <w:t xml:space="preserve"> </w:t>
            </w:r>
            <w:proofErr w:type="spellStart"/>
            <w:r w:rsidRPr="00C223A5">
              <w:rPr>
                <w:sz w:val="22"/>
                <w:szCs w:val="22"/>
              </w:rPr>
              <w:t>matter</w:t>
            </w:r>
            <w:proofErr w:type="spellEnd"/>
            <w:r w:rsidRPr="00C223A5">
              <w:rPr>
                <w:sz w:val="22"/>
                <w:szCs w:val="22"/>
              </w:rPr>
              <w:t xml:space="preserve"> </w:t>
            </w:r>
            <w:proofErr w:type="spellStart"/>
            <w:r w:rsidRPr="00C223A5">
              <w:rPr>
                <w:sz w:val="22"/>
                <w:szCs w:val="22"/>
              </w:rPr>
              <w:t>content</w:t>
            </w:r>
            <w:proofErr w:type="spellEnd"/>
            <w:r w:rsidRPr="00C223A5">
              <w:rPr>
                <w:sz w:val="22"/>
                <w:szCs w:val="22"/>
              </w:rPr>
              <w:t xml:space="preserve"> [%],</w:t>
            </w:r>
          </w:p>
        </w:tc>
        <w:tc>
          <w:tcPr>
            <w:tcW w:w="1773" w:type="dxa"/>
            <w:vAlign w:val="center"/>
          </w:tcPr>
          <w:p w14:paraId="300F9819" w14:textId="77777777" w:rsidR="00C223A5" w:rsidRPr="00C223A5" w:rsidRDefault="00C223A5" w:rsidP="00EA5F2F">
            <w:pPr>
              <w:tabs>
                <w:tab w:val="left" w:pos="284"/>
              </w:tabs>
              <w:spacing w:after="0" w:line="240" w:lineRule="auto"/>
              <w:ind w:right="100"/>
              <w:jc w:val="center"/>
              <w:rPr>
                <w:bCs/>
                <w:iCs/>
                <w:sz w:val="22"/>
                <w:szCs w:val="22"/>
                <w:lang w:eastAsia="pl-PL"/>
              </w:rPr>
            </w:pPr>
            <w:r w:rsidRPr="00C223A5">
              <w:rPr>
                <w:bCs/>
                <w:iCs/>
                <w:sz w:val="22"/>
                <w:szCs w:val="22"/>
                <w:lang w:eastAsia="pl-PL"/>
              </w:rPr>
              <w:t>76</w:t>
            </w:r>
          </w:p>
        </w:tc>
      </w:tr>
      <w:tr w:rsidR="00C223A5" w:rsidRPr="00F23E38" w14:paraId="5CE05FEE" w14:textId="77777777" w:rsidTr="006655F9">
        <w:trPr>
          <w:trHeight w:val="340"/>
          <w:jc w:val="center"/>
        </w:trPr>
        <w:tc>
          <w:tcPr>
            <w:tcW w:w="4495" w:type="dxa"/>
            <w:vAlign w:val="center"/>
          </w:tcPr>
          <w:p w14:paraId="0AAE8868" w14:textId="77777777" w:rsidR="00C223A5" w:rsidRPr="00C223A5" w:rsidRDefault="00C223A5" w:rsidP="00EA5F2F">
            <w:pPr>
              <w:spacing w:after="0" w:line="240" w:lineRule="auto"/>
              <w:jc w:val="center"/>
              <w:rPr>
                <w:sz w:val="22"/>
                <w:szCs w:val="22"/>
              </w:rPr>
            </w:pPr>
            <w:proofErr w:type="spellStart"/>
            <w:r w:rsidRPr="00C223A5">
              <w:rPr>
                <w:sz w:val="22"/>
                <w:szCs w:val="22"/>
              </w:rPr>
              <w:t>Density</w:t>
            </w:r>
            <w:proofErr w:type="spellEnd"/>
            <w:r w:rsidRPr="00C223A5">
              <w:rPr>
                <w:sz w:val="22"/>
                <w:szCs w:val="22"/>
              </w:rPr>
              <w:t xml:space="preserve"> [g∙cm</w:t>
            </w:r>
            <w:r w:rsidRPr="00C223A5">
              <w:rPr>
                <w:sz w:val="22"/>
                <w:szCs w:val="22"/>
                <w:vertAlign w:val="superscript"/>
              </w:rPr>
              <w:t>-3</w:t>
            </w:r>
            <w:r w:rsidRPr="00C223A5">
              <w:rPr>
                <w:sz w:val="22"/>
                <w:szCs w:val="22"/>
              </w:rPr>
              <w:t>]</w:t>
            </w:r>
          </w:p>
        </w:tc>
        <w:tc>
          <w:tcPr>
            <w:tcW w:w="1773" w:type="dxa"/>
            <w:vAlign w:val="center"/>
          </w:tcPr>
          <w:p w14:paraId="64B3B2D4" w14:textId="77777777" w:rsidR="00C223A5" w:rsidRPr="00C223A5" w:rsidRDefault="00C464FA" w:rsidP="00EA5F2F">
            <w:pPr>
              <w:tabs>
                <w:tab w:val="left" w:pos="284"/>
              </w:tabs>
              <w:spacing w:after="0" w:line="240" w:lineRule="auto"/>
              <w:ind w:right="100" w:hanging="4"/>
              <w:jc w:val="center"/>
              <w:rPr>
                <w:bCs/>
                <w:iCs/>
                <w:sz w:val="22"/>
                <w:szCs w:val="22"/>
                <w:lang w:eastAsia="pl-PL"/>
              </w:rPr>
            </w:pPr>
            <w:r>
              <w:rPr>
                <w:bCs/>
                <w:iCs/>
                <w:sz w:val="22"/>
                <w:szCs w:val="22"/>
                <w:lang w:eastAsia="pl-PL"/>
              </w:rPr>
              <w:t>1.</w:t>
            </w:r>
            <w:r w:rsidR="00C223A5" w:rsidRPr="00C223A5">
              <w:rPr>
                <w:bCs/>
                <w:iCs/>
                <w:sz w:val="22"/>
                <w:szCs w:val="22"/>
                <w:lang w:eastAsia="pl-PL"/>
              </w:rPr>
              <w:t>36</w:t>
            </w:r>
          </w:p>
        </w:tc>
      </w:tr>
      <w:tr w:rsidR="00C223A5" w:rsidRPr="00F23E38" w14:paraId="4962BAEF" w14:textId="77777777" w:rsidTr="00206CCF">
        <w:trPr>
          <w:trHeight w:val="575"/>
          <w:jc w:val="center"/>
        </w:trPr>
        <w:tc>
          <w:tcPr>
            <w:tcW w:w="4495" w:type="dxa"/>
            <w:vAlign w:val="center"/>
          </w:tcPr>
          <w:p w14:paraId="26CD2366" w14:textId="77777777" w:rsidR="00C223A5" w:rsidRPr="00C223A5" w:rsidRDefault="00C223A5" w:rsidP="00EA5F2F">
            <w:pPr>
              <w:spacing w:after="0" w:line="240" w:lineRule="auto"/>
              <w:jc w:val="center"/>
              <w:rPr>
                <w:sz w:val="22"/>
                <w:szCs w:val="22"/>
                <w:lang w:val="en-US"/>
              </w:rPr>
            </w:pPr>
            <w:r w:rsidRPr="00C223A5">
              <w:rPr>
                <w:sz w:val="22"/>
                <w:szCs w:val="22"/>
                <w:lang w:val="en-US"/>
              </w:rPr>
              <w:t>Dynamic viscosity [</w:t>
            </w:r>
            <w:proofErr w:type="spellStart"/>
            <w:r w:rsidRPr="00C223A5">
              <w:rPr>
                <w:sz w:val="22"/>
                <w:szCs w:val="22"/>
                <w:lang w:val="en-US"/>
              </w:rPr>
              <w:t>Pa∙s</w:t>
            </w:r>
            <w:proofErr w:type="spellEnd"/>
            <w:r w:rsidRPr="00C223A5">
              <w:rPr>
                <w:sz w:val="22"/>
                <w:szCs w:val="22"/>
                <w:lang w:val="en-US"/>
              </w:rPr>
              <w:t>]∙10</w:t>
            </w:r>
            <w:r w:rsidRPr="00C223A5">
              <w:rPr>
                <w:sz w:val="22"/>
                <w:szCs w:val="22"/>
                <w:vertAlign w:val="superscript"/>
                <w:lang w:val="en-US"/>
              </w:rPr>
              <w:t>-3</w:t>
            </w:r>
          </w:p>
          <w:p w14:paraId="26D3D626" w14:textId="77777777" w:rsidR="00C223A5" w:rsidRPr="00C223A5" w:rsidRDefault="00C223A5" w:rsidP="00EA5F2F">
            <w:pPr>
              <w:spacing w:after="0" w:line="240" w:lineRule="auto"/>
              <w:jc w:val="center"/>
              <w:rPr>
                <w:sz w:val="22"/>
                <w:szCs w:val="22"/>
                <w:lang w:val="en-US"/>
              </w:rPr>
            </w:pPr>
            <w:r w:rsidRPr="00C223A5">
              <w:rPr>
                <w:sz w:val="22"/>
                <w:szCs w:val="22"/>
                <w:lang w:val="en-US"/>
              </w:rPr>
              <w:t>(depending on temperature)</w:t>
            </w:r>
          </w:p>
        </w:tc>
        <w:tc>
          <w:tcPr>
            <w:tcW w:w="1773" w:type="dxa"/>
            <w:vAlign w:val="center"/>
          </w:tcPr>
          <w:p w14:paraId="3B230424" w14:textId="42CDE8CF" w:rsidR="00C223A5" w:rsidRPr="00C223A5" w:rsidRDefault="00C223A5" w:rsidP="006655F9">
            <w:pPr>
              <w:tabs>
                <w:tab w:val="left" w:pos="284"/>
              </w:tabs>
              <w:spacing w:after="0" w:line="240" w:lineRule="auto"/>
              <w:ind w:left="-36" w:right="-108"/>
              <w:jc w:val="center"/>
              <w:rPr>
                <w:bCs/>
                <w:iCs/>
                <w:sz w:val="22"/>
                <w:szCs w:val="22"/>
                <w:lang w:eastAsia="pl-PL"/>
              </w:rPr>
            </w:pPr>
            <w:r w:rsidRPr="00C223A5">
              <w:rPr>
                <w:bCs/>
                <w:iCs/>
                <w:sz w:val="22"/>
                <w:szCs w:val="22"/>
                <w:lang w:eastAsia="pl-PL"/>
              </w:rPr>
              <w:t>600</w:t>
            </w:r>
            <w:r w:rsidR="006655F9">
              <w:rPr>
                <w:bCs/>
                <w:iCs/>
                <w:sz w:val="22"/>
                <w:szCs w:val="22"/>
                <w:lang w:eastAsia="pl-PL"/>
              </w:rPr>
              <w:t xml:space="preserve"> </w:t>
            </w:r>
            <w:r w:rsidRPr="00C223A5">
              <w:rPr>
                <w:bCs/>
                <w:iCs/>
                <w:sz w:val="22"/>
                <w:szCs w:val="22"/>
                <w:lang w:eastAsia="pl-PL"/>
              </w:rPr>
              <w:t>(32</w:t>
            </w:r>
            <w:r w:rsidR="006655F9">
              <w:rPr>
                <w:bCs/>
                <w:iCs/>
                <w:sz w:val="22"/>
                <w:szCs w:val="22"/>
                <w:lang w:eastAsia="pl-PL"/>
              </w:rPr>
              <w:t>°</w:t>
            </w:r>
            <w:r w:rsidRPr="00C223A5">
              <w:rPr>
                <w:bCs/>
                <w:iCs/>
                <w:sz w:val="22"/>
                <w:szCs w:val="22"/>
                <w:lang w:eastAsia="pl-PL"/>
              </w:rPr>
              <w:t>C)</w:t>
            </w:r>
          </w:p>
        </w:tc>
      </w:tr>
      <w:tr w:rsidR="00C223A5" w:rsidRPr="00F23E38" w14:paraId="3D78D7E3" w14:textId="77777777" w:rsidTr="006655F9">
        <w:trPr>
          <w:trHeight w:val="340"/>
          <w:jc w:val="center"/>
        </w:trPr>
        <w:tc>
          <w:tcPr>
            <w:tcW w:w="4495" w:type="dxa"/>
            <w:vAlign w:val="center"/>
          </w:tcPr>
          <w:p w14:paraId="6BAA4534" w14:textId="77777777" w:rsidR="00C223A5" w:rsidRPr="00C223A5" w:rsidRDefault="00C223A5" w:rsidP="00EA5F2F">
            <w:pPr>
              <w:spacing w:after="0" w:line="240" w:lineRule="auto"/>
              <w:jc w:val="center"/>
              <w:rPr>
                <w:sz w:val="22"/>
                <w:szCs w:val="22"/>
              </w:rPr>
            </w:pPr>
            <w:proofErr w:type="spellStart"/>
            <w:r w:rsidRPr="00C223A5">
              <w:rPr>
                <w:sz w:val="22"/>
                <w:szCs w:val="22"/>
              </w:rPr>
              <w:t>Sucrose</w:t>
            </w:r>
            <w:proofErr w:type="spellEnd"/>
            <w:r w:rsidRPr="00C223A5">
              <w:rPr>
                <w:sz w:val="22"/>
                <w:szCs w:val="22"/>
              </w:rPr>
              <w:t xml:space="preserve"> </w:t>
            </w:r>
            <w:proofErr w:type="spellStart"/>
            <w:r w:rsidRPr="00C223A5">
              <w:rPr>
                <w:sz w:val="22"/>
                <w:szCs w:val="22"/>
              </w:rPr>
              <w:t>content</w:t>
            </w:r>
            <w:proofErr w:type="spellEnd"/>
            <w:r w:rsidRPr="00C223A5">
              <w:rPr>
                <w:sz w:val="22"/>
                <w:szCs w:val="22"/>
              </w:rPr>
              <w:t xml:space="preserve"> [%],</w:t>
            </w:r>
          </w:p>
        </w:tc>
        <w:tc>
          <w:tcPr>
            <w:tcW w:w="1773" w:type="dxa"/>
            <w:vAlign w:val="center"/>
          </w:tcPr>
          <w:p w14:paraId="7E2DC8AF" w14:textId="77777777" w:rsidR="00C223A5" w:rsidRPr="00C223A5" w:rsidRDefault="00C223A5" w:rsidP="00EA5F2F">
            <w:pPr>
              <w:tabs>
                <w:tab w:val="left" w:pos="0"/>
              </w:tabs>
              <w:spacing w:after="0" w:line="240" w:lineRule="auto"/>
              <w:ind w:right="100"/>
              <w:jc w:val="center"/>
              <w:rPr>
                <w:bCs/>
                <w:iCs/>
                <w:sz w:val="22"/>
                <w:szCs w:val="22"/>
                <w:lang w:eastAsia="pl-PL"/>
              </w:rPr>
            </w:pPr>
            <w:r w:rsidRPr="00C223A5">
              <w:rPr>
                <w:bCs/>
                <w:iCs/>
                <w:sz w:val="22"/>
                <w:szCs w:val="22"/>
                <w:lang w:eastAsia="pl-PL"/>
              </w:rPr>
              <w:t>36</w:t>
            </w:r>
          </w:p>
        </w:tc>
      </w:tr>
      <w:tr w:rsidR="00C223A5" w:rsidRPr="00F23E38" w14:paraId="1FDF2B9D" w14:textId="77777777" w:rsidTr="006655F9">
        <w:trPr>
          <w:trHeight w:val="340"/>
          <w:jc w:val="center"/>
        </w:trPr>
        <w:tc>
          <w:tcPr>
            <w:tcW w:w="4495" w:type="dxa"/>
            <w:vAlign w:val="center"/>
          </w:tcPr>
          <w:p w14:paraId="5FFEF21C" w14:textId="77777777" w:rsidR="00C223A5" w:rsidRPr="00C223A5" w:rsidRDefault="00C223A5" w:rsidP="00EA5F2F">
            <w:pPr>
              <w:spacing w:after="0" w:line="240" w:lineRule="auto"/>
              <w:jc w:val="center"/>
              <w:rPr>
                <w:sz w:val="22"/>
                <w:szCs w:val="22"/>
              </w:rPr>
            </w:pPr>
            <w:r>
              <w:rPr>
                <w:sz w:val="22"/>
                <w:szCs w:val="22"/>
              </w:rPr>
              <w:t>P</w:t>
            </w:r>
            <w:r w:rsidRPr="00C223A5">
              <w:rPr>
                <w:sz w:val="22"/>
                <w:szCs w:val="22"/>
              </w:rPr>
              <w:t xml:space="preserve">H </w:t>
            </w:r>
            <w:proofErr w:type="spellStart"/>
            <w:r w:rsidRPr="00C223A5">
              <w:rPr>
                <w:sz w:val="22"/>
                <w:szCs w:val="22"/>
              </w:rPr>
              <w:t>value</w:t>
            </w:r>
            <w:proofErr w:type="spellEnd"/>
          </w:p>
        </w:tc>
        <w:tc>
          <w:tcPr>
            <w:tcW w:w="1773" w:type="dxa"/>
            <w:vAlign w:val="center"/>
          </w:tcPr>
          <w:p w14:paraId="529B036C" w14:textId="77777777" w:rsidR="00C223A5" w:rsidRPr="00C223A5" w:rsidRDefault="00C464FA" w:rsidP="00EA5F2F">
            <w:pPr>
              <w:tabs>
                <w:tab w:val="left" w:pos="284"/>
              </w:tabs>
              <w:spacing w:after="0" w:line="240" w:lineRule="auto"/>
              <w:ind w:right="100"/>
              <w:jc w:val="center"/>
              <w:rPr>
                <w:bCs/>
                <w:iCs/>
                <w:sz w:val="22"/>
                <w:szCs w:val="22"/>
                <w:lang w:eastAsia="pl-PL"/>
              </w:rPr>
            </w:pPr>
            <w:r>
              <w:rPr>
                <w:bCs/>
                <w:iCs/>
                <w:sz w:val="22"/>
                <w:szCs w:val="22"/>
                <w:lang w:eastAsia="pl-PL"/>
              </w:rPr>
              <w:t>7.</w:t>
            </w:r>
            <w:r w:rsidR="00C223A5" w:rsidRPr="00C223A5">
              <w:rPr>
                <w:bCs/>
                <w:iCs/>
                <w:sz w:val="22"/>
                <w:szCs w:val="22"/>
                <w:lang w:eastAsia="pl-PL"/>
              </w:rPr>
              <w:t>2</w:t>
            </w:r>
          </w:p>
        </w:tc>
      </w:tr>
    </w:tbl>
    <w:p w14:paraId="4F98F6A8" w14:textId="77777777" w:rsidR="00801C03" w:rsidRPr="006655F9" w:rsidRDefault="00801C03" w:rsidP="006655F9">
      <w:pPr>
        <w:spacing w:after="0" w:line="240" w:lineRule="auto"/>
        <w:jc w:val="both"/>
        <w:rPr>
          <w:bCs/>
          <w:sz w:val="22"/>
        </w:rPr>
      </w:pPr>
    </w:p>
    <w:p w14:paraId="3A3B75F4" w14:textId="2710403F" w:rsidR="00C223A5" w:rsidRDefault="00C223A5" w:rsidP="00C223A5">
      <w:pPr>
        <w:spacing w:after="0" w:line="240" w:lineRule="auto"/>
        <w:ind w:firstLine="284"/>
        <w:jc w:val="both"/>
        <w:rPr>
          <w:sz w:val="22"/>
          <w:lang w:val="en-US"/>
        </w:rPr>
      </w:pPr>
      <w:r w:rsidRPr="00C223A5">
        <w:rPr>
          <w:sz w:val="22"/>
          <w:lang w:val="en-US"/>
        </w:rPr>
        <w:t xml:space="preserve">Molasses is particularly beneficial when applied to crops low in soluble carbohydrates and high in protein (Keskin &amp; Yilmaz 2005). </w:t>
      </w:r>
      <w:r w:rsidR="003C29A1">
        <w:rPr>
          <w:sz w:val="22"/>
          <w:lang w:val="en-US"/>
        </w:rPr>
        <w:t>The a</w:t>
      </w:r>
      <w:r w:rsidRPr="00C223A5">
        <w:rPr>
          <w:sz w:val="22"/>
          <w:lang w:val="en-US"/>
        </w:rPr>
        <w:t xml:space="preserve">ddition of molasses to low DM forage may result in </w:t>
      </w:r>
      <w:r w:rsidR="003C29A1">
        <w:rPr>
          <w:sz w:val="22"/>
          <w:lang w:val="en-US"/>
        </w:rPr>
        <w:t xml:space="preserve">a </w:t>
      </w:r>
      <w:r w:rsidRPr="00C223A5">
        <w:rPr>
          <w:sz w:val="22"/>
          <w:lang w:val="en-US"/>
        </w:rPr>
        <w:t xml:space="preserve">loss of carbohydrates during silage run-off during the first few days (Titterton &amp; </w:t>
      </w:r>
      <w:proofErr w:type="spellStart"/>
      <w:r w:rsidRPr="00C223A5">
        <w:rPr>
          <w:sz w:val="22"/>
          <w:lang w:val="en-US"/>
        </w:rPr>
        <w:t>Bareeba</w:t>
      </w:r>
      <w:proofErr w:type="spellEnd"/>
      <w:r w:rsidRPr="00C223A5">
        <w:rPr>
          <w:sz w:val="22"/>
          <w:lang w:val="en-US"/>
        </w:rPr>
        <w:t xml:space="preserve"> 1999).</w:t>
      </w:r>
    </w:p>
    <w:p w14:paraId="3C06B209" w14:textId="66B636A3" w:rsidR="00B51C49" w:rsidRPr="00C223A5" w:rsidRDefault="00203B01" w:rsidP="00203B01">
      <w:pPr>
        <w:pStyle w:val="Rn2"/>
        <w:rPr>
          <w:lang w:val="en-US"/>
        </w:rPr>
      </w:pPr>
      <w:r>
        <w:rPr>
          <w:lang w:val="en-US"/>
        </w:rPr>
        <w:t xml:space="preserve">2.2. </w:t>
      </w:r>
      <w:r w:rsidR="00B51C49" w:rsidRPr="00C223A5">
        <w:rPr>
          <w:lang w:val="en-US"/>
        </w:rPr>
        <w:t>Methodology of the study</w:t>
      </w:r>
    </w:p>
    <w:p w14:paraId="67E8DA2F" w14:textId="00CC974E" w:rsidR="00D332D2" w:rsidRPr="00D332D2" w:rsidRDefault="00D332D2" w:rsidP="00D332D2">
      <w:pPr>
        <w:spacing w:after="0" w:line="240" w:lineRule="auto"/>
        <w:ind w:firstLine="284"/>
        <w:jc w:val="both"/>
        <w:rPr>
          <w:sz w:val="22"/>
          <w:lang w:val="en-US"/>
        </w:rPr>
      </w:pPr>
      <w:r w:rsidRPr="00D332D2">
        <w:rPr>
          <w:sz w:val="22"/>
          <w:lang w:val="en-US"/>
        </w:rPr>
        <w:t>Molasses was dosed during the harvest of green fodder in the following variants (</w:t>
      </w:r>
      <w:r w:rsidR="006655F9">
        <w:rPr>
          <w:sz w:val="22"/>
          <w:lang w:val="en-US"/>
        </w:rPr>
        <w:t>F</w:t>
      </w:r>
      <w:r w:rsidRPr="00D332D2">
        <w:rPr>
          <w:sz w:val="22"/>
          <w:lang w:val="en-US"/>
        </w:rPr>
        <w:t>ig. 1):</w:t>
      </w:r>
    </w:p>
    <w:p w14:paraId="6B0731E3" w14:textId="77777777" w:rsidR="00D332D2" w:rsidRDefault="00D332D2" w:rsidP="00D332D2">
      <w:pPr>
        <w:pStyle w:val="Akapitzlist"/>
        <w:numPr>
          <w:ilvl w:val="0"/>
          <w:numId w:val="21"/>
        </w:numPr>
        <w:spacing w:after="0" w:line="240" w:lineRule="auto"/>
        <w:ind w:left="360"/>
        <w:jc w:val="both"/>
        <w:rPr>
          <w:sz w:val="22"/>
          <w:lang w:val="en-US"/>
        </w:rPr>
      </w:pPr>
      <w:r w:rsidRPr="00D332D2">
        <w:rPr>
          <w:sz w:val="22"/>
          <w:lang w:val="en-US"/>
        </w:rPr>
        <w:t xml:space="preserve">W 1 – harvest of whole plants without the addition of molasses (control), </w:t>
      </w:r>
      <w:proofErr w:type="spellStart"/>
      <w:r w:rsidRPr="00D332D2">
        <w:rPr>
          <w:sz w:val="22"/>
          <w:lang w:val="en-US"/>
        </w:rPr>
        <w:t>l</w:t>
      </w:r>
      <w:r w:rsidRPr="00C9043A">
        <w:rPr>
          <w:sz w:val="22"/>
          <w:vertAlign w:val="subscript"/>
          <w:lang w:val="en-US"/>
        </w:rPr>
        <w:t>m</w:t>
      </w:r>
      <w:proofErr w:type="spellEnd"/>
      <w:r w:rsidRPr="00D332D2">
        <w:rPr>
          <w:sz w:val="22"/>
          <w:lang w:val="en-US"/>
        </w:rPr>
        <w:t xml:space="preserve"> = 453 mm,</w:t>
      </w:r>
    </w:p>
    <w:p w14:paraId="0E11B220" w14:textId="77777777" w:rsidR="00D332D2" w:rsidRDefault="00D332D2" w:rsidP="00D332D2">
      <w:pPr>
        <w:pStyle w:val="Akapitzlist"/>
        <w:numPr>
          <w:ilvl w:val="0"/>
          <w:numId w:val="21"/>
        </w:numPr>
        <w:spacing w:after="0" w:line="240" w:lineRule="auto"/>
        <w:ind w:left="360"/>
        <w:jc w:val="both"/>
        <w:rPr>
          <w:sz w:val="22"/>
          <w:lang w:val="en-US"/>
        </w:rPr>
      </w:pPr>
      <w:r w:rsidRPr="00D332D2">
        <w:rPr>
          <w:sz w:val="22"/>
          <w:lang w:val="en-US"/>
        </w:rPr>
        <w:t xml:space="preserve">W 2 – harvest of whole plants with the addition of molasses applied before the pick-up onto the green fodder roller, </w:t>
      </w:r>
      <w:proofErr w:type="spellStart"/>
      <w:r w:rsidRPr="00D332D2">
        <w:rPr>
          <w:sz w:val="22"/>
          <w:lang w:val="en-US"/>
        </w:rPr>
        <w:t>l</w:t>
      </w:r>
      <w:r w:rsidRPr="00C9043A">
        <w:rPr>
          <w:sz w:val="22"/>
          <w:vertAlign w:val="subscript"/>
          <w:lang w:val="en-US"/>
        </w:rPr>
        <w:t>m</w:t>
      </w:r>
      <w:proofErr w:type="spellEnd"/>
      <w:r w:rsidRPr="00D332D2">
        <w:rPr>
          <w:sz w:val="22"/>
          <w:lang w:val="en-US"/>
        </w:rPr>
        <w:t xml:space="preserve"> = 453 mm,</w:t>
      </w:r>
    </w:p>
    <w:p w14:paraId="57EB3563" w14:textId="458958A7" w:rsidR="00D332D2" w:rsidRPr="00D332D2" w:rsidRDefault="00D332D2" w:rsidP="00B75A54">
      <w:pPr>
        <w:pStyle w:val="Akapitzlist"/>
        <w:numPr>
          <w:ilvl w:val="0"/>
          <w:numId w:val="21"/>
        </w:numPr>
        <w:spacing w:after="0" w:line="240" w:lineRule="auto"/>
        <w:ind w:left="360"/>
        <w:rPr>
          <w:sz w:val="22"/>
          <w:lang w:val="en-US"/>
        </w:rPr>
      </w:pPr>
      <w:r w:rsidRPr="00D332D2">
        <w:rPr>
          <w:sz w:val="22"/>
          <w:lang w:val="en-US"/>
        </w:rPr>
        <w:t>W 3 – harvest of whole plants with the addition of molasses applied before the cutting unit,</w:t>
      </w:r>
      <w:r>
        <w:rPr>
          <w:sz w:val="22"/>
          <w:lang w:val="en-US"/>
        </w:rPr>
        <w:t xml:space="preserve"> </w:t>
      </w:r>
      <w:r w:rsidR="00B75A54">
        <w:rPr>
          <w:sz w:val="22"/>
          <w:lang w:val="en-US"/>
        </w:rPr>
        <w:br/>
      </w:r>
      <w:proofErr w:type="spellStart"/>
      <w:r w:rsidRPr="00D332D2">
        <w:rPr>
          <w:sz w:val="22"/>
          <w:lang w:val="en-US"/>
        </w:rPr>
        <w:t>l</w:t>
      </w:r>
      <w:r w:rsidRPr="00C9043A">
        <w:rPr>
          <w:sz w:val="22"/>
          <w:vertAlign w:val="subscript"/>
          <w:lang w:val="en-US"/>
        </w:rPr>
        <w:t>m</w:t>
      </w:r>
      <w:proofErr w:type="spellEnd"/>
      <w:r w:rsidRPr="00D332D2">
        <w:rPr>
          <w:sz w:val="22"/>
          <w:lang w:val="en-US"/>
        </w:rPr>
        <w:t xml:space="preserve"> = 453 mm</w:t>
      </w:r>
    </w:p>
    <w:p w14:paraId="756C06E8" w14:textId="70D564CF" w:rsidR="00D332D2" w:rsidRDefault="00D332D2" w:rsidP="00B75A54">
      <w:pPr>
        <w:pStyle w:val="Akapitzlist"/>
        <w:numPr>
          <w:ilvl w:val="0"/>
          <w:numId w:val="22"/>
        </w:numPr>
        <w:spacing w:after="0" w:line="240" w:lineRule="auto"/>
        <w:rPr>
          <w:sz w:val="22"/>
          <w:lang w:val="en-US"/>
        </w:rPr>
      </w:pPr>
      <w:r w:rsidRPr="00D332D2">
        <w:rPr>
          <w:sz w:val="22"/>
          <w:lang w:val="en-US"/>
        </w:rPr>
        <w:t xml:space="preserve">W 4 – harvest of green fodder with crushing and with the addition of molasses fed before the pick-up, </w:t>
      </w:r>
      <w:r w:rsidR="00B75A54">
        <w:rPr>
          <w:sz w:val="22"/>
          <w:lang w:val="en-US"/>
        </w:rPr>
        <w:br/>
      </w:r>
      <w:proofErr w:type="spellStart"/>
      <w:r w:rsidRPr="00D332D2">
        <w:rPr>
          <w:sz w:val="22"/>
          <w:lang w:val="en-US"/>
        </w:rPr>
        <w:t>l</w:t>
      </w:r>
      <w:r w:rsidRPr="00C9043A">
        <w:rPr>
          <w:sz w:val="22"/>
          <w:vertAlign w:val="subscript"/>
          <w:lang w:val="en-US"/>
        </w:rPr>
        <w:t>m</w:t>
      </w:r>
      <w:proofErr w:type="spellEnd"/>
      <w:r w:rsidRPr="00D332D2">
        <w:rPr>
          <w:sz w:val="22"/>
          <w:lang w:val="en-US"/>
        </w:rPr>
        <w:t xml:space="preserve"> = 178 mm,</w:t>
      </w:r>
    </w:p>
    <w:p w14:paraId="4C51DA5B" w14:textId="27494C68" w:rsidR="00D332D2" w:rsidRPr="00E9795D" w:rsidRDefault="00D332D2" w:rsidP="00D332D2">
      <w:pPr>
        <w:pStyle w:val="Akapitzlist"/>
        <w:numPr>
          <w:ilvl w:val="0"/>
          <w:numId w:val="22"/>
        </w:numPr>
        <w:spacing w:after="0" w:line="240" w:lineRule="auto"/>
        <w:jc w:val="both"/>
        <w:rPr>
          <w:spacing w:val="-2"/>
          <w:sz w:val="22"/>
          <w:lang w:val="en-US"/>
        </w:rPr>
      </w:pPr>
      <w:r w:rsidRPr="00E9795D">
        <w:rPr>
          <w:spacing w:val="-2"/>
          <w:sz w:val="22"/>
          <w:lang w:val="en-US"/>
        </w:rPr>
        <w:t xml:space="preserve">W 5 – harvest of green fodder with crushing and </w:t>
      </w:r>
      <w:r w:rsidR="003C29A1" w:rsidRPr="00E9795D">
        <w:rPr>
          <w:spacing w:val="-2"/>
          <w:sz w:val="22"/>
          <w:lang w:val="en-US"/>
        </w:rPr>
        <w:t>adding</w:t>
      </w:r>
      <w:r w:rsidRPr="00E9795D">
        <w:rPr>
          <w:spacing w:val="-2"/>
          <w:sz w:val="22"/>
          <w:lang w:val="en-US"/>
        </w:rPr>
        <w:t xml:space="preserve"> molasses fed before the cutting unit,</w:t>
      </w:r>
      <w:r w:rsidR="006655F9" w:rsidRPr="00E9795D">
        <w:rPr>
          <w:spacing w:val="-2"/>
          <w:sz w:val="22"/>
          <w:lang w:val="en-US"/>
        </w:rPr>
        <w:t xml:space="preserve"> </w:t>
      </w:r>
      <w:proofErr w:type="spellStart"/>
      <w:r w:rsidRPr="00E9795D">
        <w:rPr>
          <w:spacing w:val="-2"/>
          <w:sz w:val="22"/>
          <w:lang w:val="en-US"/>
        </w:rPr>
        <w:t>l</w:t>
      </w:r>
      <w:r w:rsidRPr="00C9043A">
        <w:rPr>
          <w:spacing w:val="-2"/>
          <w:sz w:val="22"/>
          <w:vertAlign w:val="subscript"/>
          <w:lang w:val="en-US"/>
        </w:rPr>
        <w:t>m</w:t>
      </w:r>
      <w:proofErr w:type="spellEnd"/>
      <w:r w:rsidR="00B75A54" w:rsidRPr="00E9795D">
        <w:rPr>
          <w:spacing w:val="-2"/>
          <w:sz w:val="22"/>
          <w:lang w:val="en-US"/>
        </w:rPr>
        <w:t xml:space="preserve"> </w:t>
      </w:r>
      <w:r w:rsidRPr="00E9795D">
        <w:rPr>
          <w:spacing w:val="-2"/>
          <w:sz w:val="22"/>
          <w:lang w:val="en-US"/>
        </w:rPr>
        <w:t>=</w:t>
      </w:r>
      <w:r w:rsidR="00B75A54" w:rsidRPr="00E9795D">
        <w:rPr>
          <w:spacing w:val="-2"/>
          <w:sz w:val="22"/>
          <w:lang w:val="en-US"/>
        </w:rPr>
        <w:t xml:space="preserve"> </w:t>
      </w:r>
      <w:r w:rsidRPr="00E9795D">
        <w:rPr>
          <w:spacing w:val="-2"/>
          <w:sz w:val="22"/>
          <w:lang w:val="en-US"/>
        </w:rPr>
        <w:t>178 mm.</w:t>
      </w:r>
    </w:p>
    <w:p w14:paraId="5064762C" w14:textId="77777777" w:rsidR="00A95A42" w:rsidRPr="00A95A42" w:rsidRDefault="00A95A42" w:rsidP="00A95A42">
      <w:pPr>
        <w:spacing w:after="0" w:line="240" w:lineRule="auto"/>
        <w:jc w:val="both"/>
        <w:rPr>
          <w:sz w:val="22"/>
          <w:lang w:val="en-US"/>
        </w:rPr>
      </w:pPr>
    </w:p>
    <w:p w14:paraId="7B32BA6F" w14:textId="77777777" w:rsidR="0082093F" w:rsidRPr="00D332D2" w:rsidRDefault="00494CD0" w:rsidP="00361021">
      <w:pPr>
        <w:spacing w:after="0" w:line="240" w:lineRule="auto"/>
        <w:jc w:val="center"/>
        <w:rPr>
          <w:sz w:val="22"/>
          <w:lang w:val="en-US"/>
        </w:rPr>
      </w:pPr>
      <w:r>
        <w:rPr>
          <w:noProof/>
          <w:lang w:eastAsia="pl-PL"/>
        </w:rPr>
        <w:lastRenderedPageBreak/>
        <w:drawing>
          <wp:inline distT="0" distB="0" distL="0" distR="0" wp14:anchorId="6135DDA8" wp14:editId="6A8565F9">
            <wp:extent cx="5143500" cy="250507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srcRect/>
                    <a:stretch>
                      <a:fillRect/>
                    </a:stretch>
                  </pic:blipFill>
                  <pic:spPr bwMode="auto">
                    <a:xfrm>
                      <a:off x="0" y="0"/>
                      <a:ext cx="5143500" cy="2505075"/>
                    </a:xfrm>
                    <a:prstGeom prst="rect">
                      <a:avLst/>
                    </a:prstGeom>
                    <a:noFill/>
                    <a:ln w="9525">
                      <a:noFill/>
                      <a:miter lim="800000"/>
                      <a:headEnd/>
                      <a:tailEnd/>
                    </a:ln>
                  </pic:spPr>
                </pic:pic>
              </a:graphicData>
            </a:graphic>
          </wp:inline>
        </w:drawing>
      </w:r>
    </w:p>
    <w:p w14:paraId="64272B4F" w14:textId="77777777" w:rsidR="00361021" w:rsidRPr="00361021" w:rsidRDefault="00361021" w:rsidP="00361021">
      <w:pPr>
        <w:pStyle w:val="Legenda"/>
        <w:spacing w:before="0" w:after="0"/>
        <w:rPr>
          <w:b w:val="0"/>
          <w:lang w:val="en-US"/>
        </w:rPr>
      </w:pPr>
      <w:r w:rsidRPr="00361021">
        <w:rPr>
          <w:lang w:val="en-US"/>
        </w:rPr>
        <w:t>Fig. 1.</w:t>
      </w:r>
      <w:r w:rsidRPr="00361021">
        <w:rPr>
          <w:b w:val="0"/>
          <w:lang w:val="en-US"/>
        </w:rPr>
        <w:t xml:space="preserve"> Applicator nozzle attachment points on the Sipma Z – 590/1 round baler:</w:t>
      </w:r>
    </w:p>
    <w:p w14:paraId="4DB5609F" w14:textId="067F35AA" w:rsidR="0082093F" w:rsidRPr="00361021" w:rsidRDefault="00361021" w:rsidP="00361021">
      <w:pPr>
        <w:pStyle w:val="Legenda"/>
        <w:spacing w:before="0" w:after="0"/>
        <w:jc w:val="left"/>
        <w:rPr>
          <w:b w:val="0"/>
          <w:lang w:val="en-US"/>
        </w:rPr>
      </w:pPr>
      <w:r w:rsidRPr="00361021">
        <w:rPr>
          <w:b w:val="0"/>
          <w:lang w:val="en-US"/>
        </w:rPr>
        <w:t xml:space="preserve">1 – forage roller, 2 – tractor, 3 – applicator, 4 – round baler, I – applicator nozzle placed in </w:t>
      </w:r>
      <w:r>
        <w:rPr>
          <w:b w:val="0"/>
          <w:lang w:val="en-US"/>
        </w:rPr>
        <w:t>front of the round baler cutting unit</w:t>
      </w:r>
      <w:r w:rsidRPr="00361021">
        <w:rPr>
          <w:b w:val="0"/>
          <w:lang w:val="en-US"/>
        </w:rPr>
        <w:t>, II – applicator nozzle placed behind the pick-up/in front of the round baler cutting unit</w:t>
      </w:r>
    </w:p>
    <w:p w14:paraId="42489552" w14:textId="77777777" w:rsidR="0082093F" w:rsidRPr="004741E5" w:rsidRDefault="004741E5" w:rsidP="00361021">
      <w:pPr>
        <w:spacing w:before="120" w:after="0" w:line="240" w:lineRule="auto"/>
        <w:ind w:firstLine="284"/>
        <w:jc w:val="both"/>
        <w:rPr>
          <w:sz w:val="22"/>
          <w:lang w:val="en-US"/>
        </w:rPr>
      </w:pPr>
      <w:r w:rsidRPr="004741E5">
        <w:rPr>
          <w:sz w:val="22"/>
          <w:lang w:val="en-US"/>
        </w:rPr>
        <w:t>The mixing of molasses with dried green fodder was characterized using the mixing unevenness index (coefficient of variation) of reducing sugars contained in the collected samples:</w:t>
      </w:r>
    </w:p>
    <w:p w14:paraId="7595314B" w14:textId="76E7FE1C" w:rsidR="0082093F" w:rsidRPr="003E13C7" w:rsidRDefault="00B51C49" w:rsidP="006655F9">
      <w:pPr>
        <w:tabs>
          <w:tab w:val="right" w:pos="9639"/>
        </w:tabs>
        <w:spacing w:before="120" w:after="120" w:line="240" w:lineRule="auto"/>
        <w:ind w:left="3969"/>
        <w:jc w:val="right"/>
        <w:rPr>
          <w:b/>
          <w:lang w:val="en-US"/>
        </w:rPr>
      </w:pPr>
      <m:oMath>
        <m:r>
          <m:rPr>
            <m:sty m:val="p"/>
          </m:rPr>
          <w:rPr>
            <w:rFonts w:ascii="Cambria Math"/>
            <w:sz w:val="22"/>
            <w:lang w:val="en-US"/>
          </w:rPr>
          <m:t>K=</m:t>
        </m:r>
        <m:f>
          <m:fPr>
            <m:ctrlPr>
              <w:rPr>
                <w:rFonts w:ascii="Cambria Math" w:hAnsi="Cambria Math"/>
                <w:sz w:val="22"/>
              </w:rPr>
            </m:ctrlPr>
          </m:fPr>
          <m:num>
            <m:r>
              <m:rPr>
                <m:sty m:val="p"/>
              </m:rPr>
              <w:rPr>
                <w:rFonts w:ascii="Cambria Math" w:hAnsi="Cambria Math"/>
                <w:sz w:val="22"/>
              </w:rPr>
              <m:t>φ</m:t>
            </m:r>
          </m:num>
          <m:den>
            <m:sSub>
              <m:sSubPr>
                <m:ctrlPr>
                  <w:rPr>
                    <w:rFonts w:ascii="Cambria Math" w:hAnsi="Cambria Math"/>
                    <w:sz w:val="22"/>
                  </w:rPr>
                </m:ctrlPr>
              </m:sSubPr>
              <m:e>
                <m:r>
                  <m:rPr>
                    <m:sty m:val="p"/>
                  </m:rPr>
                  <w:rPr>
                    <w:rFonts w:ascii="Cambria Math"/>
                    <w:sz w:val="22"/>
                    <w:lang w:val="en-US"/>
                  </w:rPr>
                  <m:t>x</m:t>
                </m:r>
              </m:e>
              <m:sub>
                <m:r>
                  <m:rPr>
                    <m:sty m:val="p"/>
                  </m:rPr>
                  <w:rPr>
                    <w:rFonts w:ascii="Cambria Math" w:hAnsi="Cambria Math"/>
                    <w:sz w:val="22"/>
                    <w:lang w:val="en-US"/>
                  </w:rPr>
                  <m:t>ś</m:t>
                </m:r>
                <m:r>
                  <m:rPr>
                    <m:sty m:val="p"/>
                  </m:rPr>
                  <w:rPr>
                    <w:rFonts w:ascii="Cambria Math"/>
                    <w:sz w:val="22"/>
                    <w:lang w:val="en-US"/>
                  </w:rPr>
                  <m:t>r</m:t>
                </m:r>
              </m:sub>
            </m:sSub>
          </m:den>
        </m:f>
        <m:r>
          <m:rPr>
            <m:sty m:val="p"/>
          </m:rPr>
          <w:rPr>
            <w:rFonts w:ascii="Cambria Math" w:hAnsi="Cambria Math"/>
            <w:sz w:val="22"/>
            <w:lang w:val="en-US"/>
          </w:rPr>
          <m:t>∙</m:t>
        </m:r>
        <m:r>
          <m:rPr>
            <m:sty m:val="p"/>
          </m:rPr>
          <w:rPr>
            <w:rFonts w:ascii="Cambria Math"/>
            <w:sz w:val="22"/>
            <w:lang w:val="en-US"/>
          </w:rPr>
          <m:t xml:space="preserve">100% </m:t>
        </m:r>
      </m:oMath>
      <w:r w:rsidRPr="003E13C7">
        <w:rPr>
          <w:sz w:val="22"/>
          <w:lang w:val="en-US"/>
        </w:rPr>
        <w:tab/>
      </w:r>
      <w:r w:rsidR="006655F9" w:rsidRPr="003E13C7">
        <w:rPr>
          <w:sz w:val="22"/>
          <w:lang w:val="en-US"/>
        </w:rPr>
        <w:t xml:space="preserve"> </w:t>
      </w:r>
      <w:r w:rsidRPr="003E13C7">
        <w:rPr>
          <w:sz w:val="22"/>
          <w:lang w:val="en-US"/>
        </w:rPr>
        <w:t>(2)</w:t>
      </w:r>
    </w:p>
    <w:p w14:paraId="77910786" w14:textId="77777777" w:rsidR="0082093F" w:rsidRPr="003E13C7" w:rsidRDefault="004741E5" w:rsidP="00B51C49">
      <w:pPr>
        <w:pStyle w:val="Tekstpodstawowy"/>
        <w:tabs>
          <w:tab w:val="left" w:pos="284"/>
          <w:tab w:val="left" w:pos="709"/>
        </w:tabs>
        <w:spacing w:after="0" w:line="240" w:lineRule="auto"/>
        <w:ind w:left="709" w:hanging="709"/>
        <w:jc w:val="both"/>
        <w:rPr>
          <w:bCs/>
          <w:sz w:val="22"/>
          <w:lang w:val="en-US"/>
        </w:rPr>
      </w:pPr>
      <w:r w:rsidRPr="003E13C7">
        <w:rPr>
          <w:bCs/>
          <w:sz w:val="22"/>
          <w:lang w:val="en-US"/>
        </w:rPr>
        <w:t>where</w:t>
      </w:r>
      <w:r w:rsidR="0082093F" w:rsidRPr="003E13C7">
        <w:rPr>
          <w:bCs/>
          <w:sz w:val="22"/>
          <w:lang w:val="en-US"/>
        </w:rPr>
        <w:t>:</w:t>
      </w:r>
    </w:p>
    <w:p w14:paraId="11DA947F" w14:textId="77777777" w:rsidR="0082093F" w:rsidRPr="004741E5" w:rsidRDefault="00494CD0" w:rsidP="00494CD0">
      <w:pPr>
        <w:pStyle w:val="Tekstpodstawowy"/>
        <w:tabs>
          <w:tab w:val="left" w:pos="142"/>
        </w:tabs>
        <w:spacing w:after="0" w:line="240" w:lineRule="auto"/>
        <w:ind w:left="142" w:hanging="142"/>
        <w:jc w:val="both"/>
        <w:rPr>
          <w:bCs/>
          <w:sz w:val="22"/>
          <w:lang w:val="en-US"/>
        </w:rPr>
      </w:pPr>
      <w:r w:rsidRPr="004741E5">
        <w:rPr>
          <w:bCs/>
          <w:sz w:val="22"/>
          <w:lang w:val="en-US"/>
        </w:rPr>
        <w:t xml:space="preserve">K </w:t>
      </w:r>
      <w:r w:rsidR="0082093F" w:rsidRPr="004741E5">
        <w:rPr>
          <w:bCs/>
          <w:sz w:val="22"/>
          <w:lang w:val="en-US"/>
        </w:rPr>
        <w:t>–</w:t>
      </w:r>
      <w:r w:rsidR="004741E5" w:rsidRPr="004741E5">
        <w:rPr>
          <w:lang w:val="en-US"/>
        </w:rPr>
        <w:t xml:space="preserve"> </w:t>
      </w:r>
      <w:r w:rsidR="004741E5" w:rsidRPr="004741E5">
        <w:rPr>
          <w:bCs/>
          <w:sz w:val="22"/>
          <w:lang w:val="en-US"/>
        </w:rPr>
        <w:t>mixing non-uniformity index (variation coeff</w:t>
      </w:r>
      <w:r w:rsidR="004741E5">
        <w:rPr>
          <w:bCs/>
          <w:sz w:val="22"/>
          <w:lang w:val="en-US"/>
        </w:rPr>
        <w:t xml:space="preserve">icient) for reducing sugars </w:t>
      </w:r>
      <w:r w:rsidR="0082093F" w:rsidRPr="004741E5">
        <w:rPr>
          <w:bCs/>
          <w:sz w:val="22"/>
          <w:lang w:val="en-US"/>
        </w:rPr>
        <w:t>[%],</w:t>
      </w:r>
    </w:p>
    <w:p w14:paraId="097F8682" w14:textId="77777777" w:rsidR="0082093F" w:rsidRPr="004741E5" w:rsidRDefault="0082093F" w:rsidP="00494CD0">
      <w:pPr>
        <w:pStyle w:val="Tekstpodstawowy"/>
        <w:tabs>
          <w:tab w:val="left" w:pos="142"/>
        </w:tabs>
        <w:spacing w:after="0" w:line="240" w:lineRule="auto"/>
        <w:ind w:left="709" w:hanging="709"/>
        <w:jc w:val="both"/>
        <w:rPr>
          <w:bCs/>
          <w:sz w:val="22"/>
          <w:lang w:val="en-US"/>
        </w:rPr>
      </w:pPr>
      <w:r w:rsidRPr="00B51C49">
        <w:rPr>
          <w:bCs/>
          <w:sz w:val="22"/>
        </w:rPr>
        <w:sym w:font="Symbol" w:char="F06A"/>
      </w:r>
      <w:r w:rsidR="00494CD0" w:rsidRPr="004741E5">
        <w:rPr>
          <w:bCs/>
          <w:sz w:val="22"/>
          <w:lang w:val="en-US"/>
        </w:rPr>
        <w:t xml:space="preserve"> </w:t>
      </w:r>
      <w:r w:rsidRPr="004741E5">
        <w:rPr>
          <w:bCs/>
          <w:sz w:val="22"/>
          <w:lang w:val="en-US"/>
        </w:rPr>
        <w:t xml:space="preserve">– </w:t>
      </w:r>
      <w:r w:rsidR="004741E5" w:rsidRPr="004741E5">
        <w:rPr>
          <w:bCs/>
          <w:sz w:val="22"/>
          <w:lang w:val="en-US"/>
        </w:rPr>
        <w:t>standard deviation,</w:t>
      </w:r>
    </w:p>
    <w:p w14:paraId="7C57EFCE" w14:textId="77777777" w:rsidR="0082093F" w:rsidRPr="004741E5" w:rsidRDefault="0082093F" w:rsidP="00494CD0">
      <w:pPr>
        <w:spacing w:line="240" w:lineRule="auto"/>
        <w:jc w:val="both"/>
        <w:rPr>
          <w:sz w:val="22"/>
          <w:lang w:val="en-US"/>
        </w:rPr>
      </w:pPr>
      <w:proofErr w:type="spellStart"/>
      <w:r w:rsidRPr="004741E5">
        <w:rPr>
          <w:iCs/>
          <w:sz w:val="22"/>
          <w:lang w:val="en-US"/>
        </w:rPr>
        <w:t>x</w:t>
      </w:r>
      <w:r w:rsidRPr="004741E5">
        <w:rPr>
          <w:iCs/>
          <w:sz w:val="22"/>
          <w:vertAlign w:val="subscript"/>
          <w:lang w:val="en-US"/>
        </w:rPr>
        <w:t>śr</w:t>
      </w:r>
      <w:proofErr w:type="spellEnd"/>
      <w:r w:rsidR="00494CD0" w:rsidRPr="004741E5">
        <w:rPr>
          <w:iCs/>
          <w:sz w:val="22"/>
          <w:lang w:val="en-US"/>
        </w:rPr>
        <w:t xml:space="preserve"> </w:t>
      </w:r>
      <w:r w:rsidRPr="004741E5">
        <w:rPr>
          <w:iCs/>
          <w:sz w:val="22"/>
          <w:lang w:val="en-US"/>
        </w:rPr>
        <w:t xml:space="preserve">– </w:t>
      </w:r>
      <w:r w:rsidR="004741E5">
        <w:rPr>
          <w:iCs/>
          <w:sz w:val="22"/>
          <w:lang w:val="en-US"/>
        </w:rPr>
        <w:t>arithmetic mean sugar content</w:t>
      </w:r>
      <w:r w:rsidR="004741E5" w:rsidRPr="004741E5">
        <w:rPr>
          <w:iCs/>
          <w:sz w:val="22"/>
          <w:lang w:val="en-US"/>
        </w:rPr>
        <w:t xml:space="preserve"> </w:t>
      </w:r>
      <w:r w:rsidRPr="004741E5">
        <w:rPr>
          <w:sz w:val="22"/>
          <w:lang w:val="en-US"/>
        </w:rPr>
        <w:t>[g·dm</w:t>
      </w:r>
      <w:r w:rsidRPr="004741E5">
        <w:rPr>
          <w:sz w:val="22"/>
          <w:vertAlign w:val="superscript"/>
          <w:lang w:val="en-US"/>
        </w:rPr>
        <w:t>-3</w:t>
      </w:r>
      <w:r w:rsidRPr="004741E5">
        <w:rPr>
          <w:sz w:val="22"/>
          <w:lang w:val="en-US"/>
        </w:rPr>
        <w:t>].</w:t>
      </w:r>
    </w:p>
    <w:p w14:paraId="5497B615" w14:textId="37490359" w:rsidR="0082093F" w:rsidRPr="004741E5" w:rsidRDefault="004741E5" w:rsidP="00203B01">
      <w:pPr>
        <w:spacing w:line="360" w:lineRule="auto"/>
        <w:ind w:firstLine="284"/>
        <w:jc w:val="both"/>
        <w:rPr>
          <w:sz w:val="22"/>
          <w:lang w:val="en-US"/>
        </w:rPr>
      </w:pPr>
      <w:r w:rsidRPr="004741E5">
        <w:rPr>
          <w:sz w:val="22"/>
          <w:lang w:val="en-US"/>
        </w:rPr>
        <w:t>The sampling locations to determine the molasses distribution in</w:t>
      </w:r>
      <w:r w:rsidR="00D91D27">
        <w:rPr>
          <w:sz w:val="22"/>
          <w:lang w:val="en-US"/>
        </w:rPr>
        <w:t xml:space="preserve"> the bale are shown in </w:t>
      </w:r>
      <w:r w:rsidR="006655F9">
        <w:rPr>
          <w:sz w:val="22"/>
          <w:lang w:val="en-US"/>
        </w:rPr>
        <w:t>F</w:t>
      </w:r>
      <w:r w:rsidR="00D91D27">
        <w:rPr>
          <w:sz w:val="22"/>
          <w:lang w:val="en-US"/>
        </w:rPr>
        <w:t>ig. 2</w:t>
      </w:r>
      <w:r w:rsidR="0082093F" w:rsidRPr="004741E5">
        <w:rPr>
          <w:sz w:val="22"/>
          <w:lang w:val="en-US"/>
        </w:rPr>
        <w:t>.</w:t>
      </w:r>
    </w:p>
    <w:p w14:paraId="21246541" w14:textId="77777777" w:rsidR="00CC4DF9" w:rsidRDefault="00000000" w:rsidP="00206CCF">
      <w:pPr>
        <w:spacing w:after="0" w:line="240" w:lineRule="auto"/>
        <w:jc w:val="center"/>
        <w:rPr>
          <w:sz w:val="22"/>
          <w:lang w:val="en-US"/>
        </w:rPr>
      </w:pPr>
      <w:r>
        <w:rPr>
          <w:sz w:val="22"/>
          <w:lang w:val="en-US"/>
        </w:rPr>
      </w:r>
      <w:r>
        <w:rPr>
          <w:sz w:val="22"/>
          <w:lang w:val="en-US"/>
        </w:rPr>
        <w:pict w14:anchorId="5FEB7B10">
          <v:group id="_x0000_s4236" editas="canvas" style="width:352.6pt;height:182.85pt;mso-position-horizontal-relative:char;mso-position-vertical-relative:line" coordorigin="2572,5641" coordsize="7052,36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237" type="#_x0000_t75" style="position:absolute;left:2572;top:5641;width:7052;height:3657" o:preferrelative="f">
              <v:fill o:detectmouseclick="t"/>
              <v:path o:extrusionok="t" o:connecttype="none"/>
              <o:lock v:ext="edit" text="t"/>
            </v:shape>
            <v:shapetype id="_x0000_t202" coordsize="21600,21600" o:spt="202" path="m,l,21600r21600,l21600,xe">
              <v:stroke joinstyle="miter"/>
              <v:path gradientshapeok="t" o:connecttype="rect"/>
            </v:shapetype>
            <v:shape id="_x0000_s4238" type="#_x0000_t202" style="position:absolute;left:6151;top:5672;width:2700;height:518;mso-height-percent:200;mso-height-percent:200;mso-width-relative:margin;mso-height-relative:margin" filled="f" stroked="f">
              <v:textbox style="mso-next-textbox:#_x0000_s4238">
                <w:txbxContent>
                  <w:p w14:paraId="67DD10E4" w14:textId="57A25C1A" w:rsidR="00CC4DF9" w:rsidRPr="00F32A0F" w:rsidRDefault="00CC4DF9" w:rsidP="00CC4DF9">
                    <w:pPr>
                      <w:rPr>
                        <w:b/>
                        <w:sz w:val="20"/>
                        <w:szCs w:val="20"/>
                      </w:rPr>
                    </w:pPr>
                    <w:r>
                      <w:rPr>
                        <w:b/>
                        <w:sz w:val="20"/>
                        <w:szCs w:val="20"/>
                      </w:rPr>
                      <w:t>0</w:t>
                    </w:r>
                    <w:r w:rsidR="00206CCF">
                      <w:rPr>
                        <w:b/>
                        <w:sz w:val="20"/>
                        <w:szCs w:val="20"/>
                      </w:rPr>
                      <w:t>.</w:t>
                    </w:r>
                    <w:r>
                      <w:rPr>
                        <w:b/>
                        <w:sz w:val="20"/>
                        <w:szCs w:val="20"/>
                      </w:rPr>
                      <w:t xml:space="preserve">2 m                  </w:t>
                    </w:r>
                    <w:r w:rsidRPr="00F32A0F">
                      <w:rPr>
                        <w:b/>
                        <w:sz w:val="20"/>
                        <w:szCs w:val="20"/>
                      </w:rPr>
                      <w:t>0</w:t>
                    </w:r>
                    <w:r w:rsidR="00206CCF">
                      <w:rPr>
                        <w:b/>
                        <w:sz w:val="20"/>
                        <w:szCs w:val="20"/>
                      </w:rPr>
                      <w:t>.</w:t>
                    </w:r>
                    <w:r w:rsidRPr="00F32A0F">
                      <w:rPr>
                        <w:b/>
                        <w:sz w:val="20"/>
                        <w:szCs w:val="20"/>
                      </w:rPr>
                      <w:t>3 m  0</w:t>
                    </w:r>
                    <w:r w:rsidR="00206CCF">
                      <w:rPr>
                        <w:b/>
                        <w:sz w:val="20"/>
                        <w:szCs w:val="20"/>
                      </w:rPr>
                      <w:t>.</w:t>
                    </w:r>
                    <w:r w:rsidRPr="00F32A0F">
                      <w:rPr>
                        <w:b/>
                        <w:sz w:val="20"/>
                        <w:szCs w:val="20"/>
                      </w:rPr>
                      <w:t>3 m</w:t>
                    </w:r>
                  </w:p>
                </w:txbxContent>
              </v:textbox>
            </v:shape>
            <v:shape id="_x0000_s4239" type="#_x0000_t202" style="position:absolute;left:8735;top:6136;width:643;height:1894;mso-width-relative:margin;mso-height-relative:margin" filled="f" stroked="f">
              <v:textbox style="layout-flow:vertical;mso-layout-flow-alt:bottom-to-top;mso-next-textbox:#_x0000_s4239">
                <w:txbxContent>
                  <w:p w14:paraId="26DDF33D" w14:textId="3E96CE0D" w:rsidR="00CC4DF9" w:rsidRPr="00F32A0F" w:rsidRDefault="00CC4DF9" w:rsidP="00CC4DF9">
                    <w:pPr>
                      <w:rPr>
                        <w:b/>
                        <w:sz w:val="20"/>
                        <w:szCs w:val="20"/>
                        <w:vertAlign w:val="subscript"/>
                      </w:rPr>
                    </w:pPr>
                    <w:r w:rsidRPr="00F32A0F">
                      <w:rPr>
                        <w:sz w:val="20"/>
                        <w:szCs w:val="20"/>
                      </w:rPr>
                      <w:t xml:space="preserve">      </w:t>
                    </w:r>
                    <w:r w:rsidRPr="00F32A0F">
                      <w:rPr>
                        <w:b/>
                        <w:sz w:val="20"/>
                        <w:szCs w:val="20"/>
                      </w:rPr>
                      <w:t>0,6 m         0</w:t>
                    </w:r>
                    <w:r w:rsidR="00206CCF">
                      <w:rPr>
                        <w:b/>
                        <w:sz w:val="20"/>
                        <w:szCs w:val="20"/>
                      </w:rPr>
                      <w:t>.</w:t>
                    </w:r>
                    <w:r w:rsidRPr="00F32A0F">
                      <w:rPr>
                        <w:b/>
                        <w:sz w:val="20"/>
                        <w:szCs w:val="20"/>
                      </w:rPr>
                      <w:t>3 m</w:t>
                    </w:r>
                  </w:p>
                </w:txbxContent>
              </v:textbox>
            </v:shape>
            <v:shapetype id="_x0000_t32" coordsize="21600,21600" o:spt="32" o:oned="t" path="m,l21600,21600e" filled="f">
              <v:path arrowok="t" fillok="f" o:connecttype="none"/>
              <o:lock v:ext="edit" shapetype="t"/>
            </v:shapetype>
            <v:shape id="_x0000_s4240" type="#_x0000_t32" style="position:absolute;left:6488;top:8503;width:5;height:380" o:connectortype="straight" strokeweight=".25pt"/>
            <v:rect id="_x0000_s4241" style="position:absolute;left:6489;top:6263;width:2227;height:2227" fillcolor="#c2d69b" strokeweight="1.5pt"/>
            <v:shape id="_x0000_s4242" type="#_x0000_t32" style="position:absolute;left:6489;top:7296;width:2211;height:1" o:connectortype="straight" strokeweight="1pt">
              <v:stroke dashstyle="dash"/>
            </v:shape>
            <v:shape id="_x0000_s4243" type="#_x0000_t32" style="position:absolute;left:6501;top:7444;width:2210;height:2" o:connectortype="straight" strokeweight="1pt">
              <v:stroke dashstyle="dash"/>
            </v:shape>
            <v:shape id="_x0000_s4244" type="#_x0000_t32" style="position:absolute;left:6489;top:7911;width:2211;height:1" o:connectortype="straight" strokeweight="1pt">
              <v:stroke dashstyle="dash"/>
            </v:shape>
            <v:shape id="_x0000_s4245" type="#_x0000_t32" style="position:absolute;left:6489;top:8063;width:2215;height:1" o:connectortype="straight" strokeweight="1pt">
              <v:stroke dashstyle="dash"/>
            </v:shape>
            <v:shape id="_x0000_s4246" type="#_x0000_t32" style="position:absolute;left:6489;top:6816;width:2211;height:1" o:connectortype="straight" strokeweight="1pt">
              <v:stroke dashstyle="dash"/>
            </v:shape>
            <v:shape id="_x0000_s4247" type="#_x0000_t32" style="position:absolute;left:6500;top:6663;width:2211;height:1" o:connectortype="straight" strokeweight="1pt">
              <v:stroke dashstyle="dash"/>
            </v:shape>
            <v:shape id="_x0000_s4248" type="#_x0000_t32" style="position:absolute;left:2827;top:8529;width:1673;height:0;flip:x" o:connectortype="straight" strokeweight=".25pt"/>
            <v:shape id="_x0000_s4249" type="#_x0000_t32" style="position:absolute;left:2977;top:6277;width:0;height:2252" o:connectortype="straight" strokeweight=".25pt">
              <v:stroke startarrow="block" startarrowwidth="narrow" endarrow="block" endarrowwidth="narrow"/>
            </v:shape>
            <v:oval id="_x0000_s4250" style="position:absolute;left:3387;top:6289;width:2225;height:2228" fillcolor="#c2d69b" strokeweight="1.5pt"/>
            <v:oval id="_x0000_s4251" style="position:absolute;left:4433;top:7322;width:148;height:150"/>
            <v:oval id="_x0000_s4252" style="position:absolute;left:4430;top:7915;width:148;height:150"/>
            <v:oval id="_x0000_s4253" style="position:absolute;left:4430;top:6648;width:148;height:150"/>
            <v:shape id="_x0000_s4254" type="#_x0000_t32" style="position:absolute;left:3223;top:7391;width:2521;height:0;flip:x" o:connectortype="straight" strokeweight=".25pt">
              <v:stroke dashstyle="dashDot"/>
            </v:shape>
            <v:shape id="_x0000_s4255" type="#_x0000_t32" style="position:absolute;left:4500;top:6148;width:1;height:2494" o:connectortype="straight" strokeweight=".25pt">
              <v:stroke dashstyle="dashDot"/>
            </v:shape>
            <v:shape id="_x0000_s4256" type="#_x0000_t202" style="position:absolute;left:2572;top:6765;width:632;height:975;mso-width-relative:margin;mso-height-relative:margin" filled="f" stroked="f">
              <v:textbox style="layout-flow:vertical;mso-layout-flow-alt:bottom-to-top;mso-next-textbox:#_x0000_s4256">
                <w:txbxContent>
                  <w:p w14:paraId="2BC94108" w14:textId="0EA33A04" w:rsidR="00CC4DF9" w:rsidRPr="00F32A0F" w:rsidRDefault="00CC4DF9" w:rsidP="00CC4DF9">
                    <w:pPr>
                      <w:rPr>
                        <w:b/>
                        <w:sz w:val="20"/>
                        <w:szCs w:val="20"/>
                        <w:vertAlign w:val="subscript"/>
                      </w:rPr>
                    </w:pPr>
                    <w:r w:rsidRPr="00F32A0F">
                      <w:rPr>
                        <w:b/>
                        <w:sz w:val="20"/>
                        <w:szCs w:val="20"/>
                      </w:rPr>
                      <w:sym w:font="Symbol" w:char="F0C6"/>
                    </w:r>
                    <w:r w:rsidRPr="00F32A0F">
                      <w:rPr>
                        <w:b/>
                        <w:sz w:val="20"/>
                        <w:szCs w:val="20"/>
                      </w:rPr>
                      <w:t xml:space="preserve"> 1</w:t>
                    </w:r>
                    <w:r w:rsidR="00206CCF">
                      <w:rPr>
                        <w:b/>
                        <w:sz w:val="20"/>
                        <w:szCs w:val="20"/>
                      </w:rPr>
                      <w:t>.</w:t>
                    </w:r>
                    <w:r w:rsidRPr="00F32A0F">
                      <w:rPr>
                        <w:b/>
                        <w:sz w:val="20"/>
                        <w:szCs w:val="20"/>
                      </w:rPr>
                      <w:t>2 m</w:t>
                    </w:r>
                  </w:p>
                </w:txbxContent>
              </v:textbox>
            </v:shape>
            <v:shape id="_x0000_s4257" type="#_x0000_t202" style="position:absolute;left:4060;top:6545;width:440;height:2195;mso-width-relative:margin;mso-height-relative:margin" filled="f" stroked="f">
              <v:textbox style="mso-next-textbox:#_x0000_s4257">
                <w:txbxContent>
                  <w:p w14:paraId="62D08986" w14:textId="77777777" w:rsidR="00CC4DF9" w:rsidRPr="00F32A0F" w:rsidRDefault="00CC4DF9" w:rsidP="00CC4DF9">
                    <w:pPr>
                      <w:spacing w:line="360" w:lineRule="auto"/>
                      <w:rPr>
                        <w:b/>
                        <w:sz w:val="20"/>
                        <w:szCs w:val="20"/>
                      </w:rPr>
                    </w:pPr>
                    <w:r w:rsidRPr="00F32A0F">
                      <w:rPr>
                        <w:b/>
                        <w:sz w:val="20"/>
                        <w:szCs w:val="20"/>
                      </w:rPr>
                      <w:t>A</w:t>
                    </w:r>
                  </w:p>
                  <w:p w14:paraId="7538CDAA" w14:textId="77777777" w:rsidR="00CC4DF9" w:rsidRDefault="00CC4DF9" w:rsidP="00CC4DF9">
                    <w:pPr>
                      <w:spacing w:line="240" w:lineRule="auto"/>
                      <w:rPr>
                        <w:b/>
                        <w:sz w:val="20"/>
                        <w:szCs w:val="20"/>
                      </w:rPr>
                    </w:pPr>
                    <w:r w:rsidRPr="00F32A0F">
                      <w:rPr>
                        <w:b/>
                        <w:sz w:val="20"/>
                        <w:szCs w:val="20"/>
                      </w:rPr>
                      <w:t>B</w:t>
                    </w:r>
                  </w:p>
                  <w:p w14:paraId="30C005AF" w14:textId="77777777" w:rsidR="00206CCF" w:rsidRDefault="00206CCF" w:rsidP="00206CCF">
                    <w:pPr>
                      <w:spacing w:after="120" w:line="240" w:lineRule="auto"/>
                      <w:rPr>
                        <w:b/>
                        <w:sz w:val="20"/>
                        <w:szCs w:val="20"/>
                      </w:rPr>
                    </w:pPr>
                  </w:p>
                  <w:p w14:paraId="1B1C0D38" w14:textId="26F56F6A" w:rsidR="00CC4DF9" w:rsidRPr="00F32A0F" w:rsidRDefault="00CC4DF9" w:rsidP="00206CCF">
                    <w:pPr>
                      <w:spacing w:after="0" w:line="240" w:lineRule="auto"/>
                      <w:rPr>
                        <w:b/>
                        <w:sz w:val="20"/>
                        <w:szCs w:val="20"/>
                      </w:rPr>
                    </w:pPr>
                    <w:r w:rsidRPr="00F32A0F">
                      <w:rPr>
                        <w:b/>
                        <w:sz w:val="20"/>
                        <w:szCs w:val="20"/>
                      </w:rPr>
                      <w:t>C</w:t>
                    </w:r>
                  </w:p>
                </w:txbxContent>
              </v:textbox>
            </v:shape>
            <v:shape id="_x0000_s4258" type="#_x0000_t32" style="position:absolute;left:7587;top:5982;width:567;height:1" o:connectortype="straight" strokeweight=".25pt">
              <v:stroke startarrow="block" startarrowwidth="narrow" endarrow="block" endarrowwidth="narrow"/>
            </v:shape>
            <v:shape id="_x0000_s4259" type="#_x0000_t32" style="position:absolute;left:7583;top:5960;width:1;height:283" o:connectortype="straight" strokeweight=".25pt"/>
            <v:shape id="_x0000_s4260" type="#_x0000_t32" style="position:absolute;left:8713;top:8483;width:6;height:389" o:connectortype="straight" strokeweight=".25pt"/>
            <v:shape id="_x0000_s4261" type="#_x0000_t32" style="position:absolute;left:6481;top:8836;width:2238;height:1;flip:x" o:connectortype="straight" strokeweight=".25pt">
              <v:stroke startarrow="block" startarrowwidth="narrow" endarrow="block" endarrowwidth="narrow"/>
            </v:shape>
            <v:shape id="_x0000_s4262" type="#_x0000_t202" style="position:absolute;left:7315;top:8538;width:923;height:352;mso-width-relative:margin;mso-height-relative:margin" filled="f" stroked="f" strokeweight=".25pt">
              <v:textbox style="mso-next-textbox:#_x0000_s4262">
                <w:txbxContent>
                  <w:p w14:paraId="1E33DBD6" w14:textId="4ECC7A09" w:rsidR="00CC4DF9" w:rsidRPr="00F32A0F" w:rsidRDefault="00CC4DF9" w:rsidP="00CC4DF9">
                    <w:pPr>
                      <w:rPr>
                        <w:b/>
                        <w:sz w:val="20"/>
                        <w:szCs w:val="20"/>
                      </w:rPr>
                    </w:pPr>
                    <w:r w:rsidRPr="00F32A0F">
                      <w:rPr>
                        <w:b/>
                        <w:sz w:val="20"/>
                        <w:szCs w:val="20"/>
                      </w:rPr>
                      <w:t>1</w:t>
                    </w:r>
                    <w:r w:rsidR="00206CCF">
                      <w:rPr>
                        <w:b/>
                        <w:sz w:val="20"/>
                        <w:szCs w:val="20"/>
                      </w:rPr>
                      <w:t>.</w:t>
                    </w:r>
                    <w:r w:rsidRPr="00F32A0F">
                      <w:rPr>
                        <w:b/>
                        <w:sz w:val="20"/>
                        <w:szCs w:val="20"/>
                      </w:rPr>
                      <w:t>2 m</w:t>
                    </w:r>
                  </w:p>
                </w:txbxContent>
              </v:textbox>
            </v:shape>
            <v:shape id="_x0000_s4263" type="#_x0000_t202" style="position:absolute;left:6371;top:6791;width:2320;height:2057;mso-width-relative:margin;mso-height-relative:margin" filled="f" stroked="f">
              <v:textbox style="mso-next-textbox:#_x0000_s4263">
                <w:txbxContent>
                  <w:p w14:paraId="468566F3" w14:textId="77777777" w:rsidR="00CC4DF9" w:rsidRPr="00F32A0F" w:rsidRDefault="00CC4DF9" w:rsidP="00CC4DF9">
                    <w:pPr>
                      <w:spacing w:after="300" w:line="360" w:lineRule="auto"/>
                      <w:rPr>
                        <w:b/>
                        <w:sz w:val="20"/>
                        <w:szCs w:val="20"/>
                      </w:rPr>
                    </w:pPr>
                    <w:r w:rsidRPr="00F32A0F">
                      <w:rPr>
                        <w:b/>
                        <w:sz w:val="20"/>
                        <w:szCs w:val="20"/>
                      </w:rPr>
                      <w:t xml:space="preserve">    </w:t>
                    </w:r>
                    <w:r>
                      <w:rPr>
                        <w:b/>
                        <w:sz w:val="20"/>
                        <w:szCs w:val="20"/>
                      </w:rPr>
                      <w:t xml:space="preserve">    </w:t>
                    </w:r>
                    <w:r w:rsidRPr="00F32A0F">
                      <w:rPr>
                        <w:b/>
                        <w:sz w:val="20"/>
                        <w:szCs w:val="20"/>
                      </w:rPr>
                      <w:t>1</w:t>
                    </w:r>
                    <w:r>
                      <w:rPr>
                        <w:b/>
                        <w:sz w:val="20"/>
                        <w:szCs w:val="20"/>
                      </w:rPr>
                      <w:t xml:space="preserve">     </w:t>
                    </w:r>
                    <w:r w:rsidRPr="00F32A0F">
                      <w:rPr>
                        <w:b/>
                        <w:sz w:val="20"/>
                        <w:szCs w:val="20"/>
                      </w:rPr>
                      <w:t xml:space="preserve">    2         </w:t>
                    </w:r>
                    <w:r>
                      <w:rPr>
                        <w:b/>
                        <w:sz w:val="20"/>
                        <w:szCs w:val="20"/>
                      </w:rPr>
                      <w:t xml:space="preserve"> </w:t>
                    </w:r>
                    <w:r w:rsidRPr="00F32A0F">
                      <w:rPr>
                        <w:b/>
                        <w:sz w:val="20"/>
                        <w:szCs w:val="20"/>
                      </w:rPr>
                      <w:t xml:space="preserve">  3</w:t>
                    </w:r>
                  </w:p>
                  <w:p w14:paraId="06CB59B0" w14:textId="77777777" w:rsidR="00CC4DF9" w:rsidRPr="00F32A0F" w:rsidRDefault="00CC4DF9" w:rsidP="00CC4DF9">
                    <w:pPr>
                      <w:spacing w:after="120" w:line="360" w:lineRule="auto"/>
                      <w:rPr>
                        <w:b/>
                        <w:sz w:val="20"/>
                        <w:szCs w:val="20"/>
                      </w:rPr>
                    </w:pPr>
                    <w:r w:rsidRPr="00F32A0F">
                      <w:rPr>
                        <w:b/>
                        <w:sz w:val="20"/>
                        <w:szCs w:val="20"/>
                      </w:rPr>
                      <w:t xml:space="preserve">   </w:t>
                    </w:r>
                    <w:r>
                      <w:rPr>
                        <w:b/>
                        <w:sz w:val="20"/>
                        <w:szCs w:val="20"/>
                      </w:rPr>
                      <w:t xml:space="preserve">    </w:t>
                    </w:r>
                    <w:r w:rsidRPr="00F32A0F">
                      <w:rPr>
                        <w:b/>
                        <w:sz w:val="20"/>
                        <w:szCs w:val="20"/>
                      </w:rPr>
                      <w:t xml:space="preserve"> 1</w:t>
                    </w:r>
                    <w:r>
                      <w:rPr>
                        <w:b/>
                        <w:sz w:val="20"/>
                        <w:szCs w:val="20"/>
                      </w:rPr>
                      <w:t xml:space="preserve">     </w:t>
                    </w:r>
                    <w:r w:rsidRPr="00F32A0F">
                      <w:rPr>
                        <w:b/>
                        <w:sz w:val="20"/>
                        <w:szCs w:val="20"/>
                      </w:rPr>
                      <w:t xml:space="preserve">    2           </w:t>
                    </w:r>
                    <w:r>
                      <w:rPr>
                        <w:b/>
                        <w:sz w:val="20"/>
                        <w:szCs w:val="20"/>
                      </w:rPr>
                      <w:t xml:space="preserve"> </w:t>
                    </w:r>
                    <w:r w:rsidRPr="00F32A0F">
                      <w:rPr>
                        <w:b/>
                        <w:sz w:val="20"/>
                        <w:szCs w:val="20"/>
                      </w:rPr>
                      <w:t>3</w:t>
                    </w:r>
                  </w:p>
                  <w:p w14:paraId="423C6D82" w14:textId="77777777" w:rsidR="00CC4DF9" w:rsidRPr="00F32A0F" w:rsidRDefault="00CC4DF9" w:rsidP="00CC4DF9">
                    <w:pPr>
                      <w:spacing w:after="0"/>
                      <w:rPr>
                        <w:b/>
                        <w:sz w:val="8"/>
                        <w:szCs w:val="20"/>
                      </w:rPr>
                    </w:pPr>
                  </w:p>
                  <w:p w14:paraId="2341F363" w14:textId="77777777" w:rsidR="00CC4DF9" w:rsidRPr="00F32A0F" w:rsidRDefault="00CC4DF9" w:rsidP="00CC4DF9">
                    <w:pPr>
                      <w:spacing w:after="0"/>
                      <w:rPr>
                        <w:b/>
                        <w:sz w:val="20"/>
                        <w:szCs w:val="20"/>
                      </w:rPr>
                    </w:pPr>
                    <w:r w:rsidRPr="00F32A0F">
                      <w:rPr>
                        <w:b/>
                        <w:sz w:val="20"/>
                        <w:szCs w:val="20"/>
                      </w:rPr>
                      <w:t xml:space="preserve">   </w:t>
                    </w:r>
                    <w:r>
                      <w:rPr>
                        <w:b/>
                        <w:sz w:val="20"/>
                        <w:szCs w:val="20"/>
                      </w:rPr>
                      <w:t xml:space="preserve">    </w:t>
                    </w:r>
                    <w:r w:rsidRPr="00F32A0F">
                      <w:rPr>
                        <w:b/>
                        <w:sz w:val="20"/>
                        <w:szCs w:val="20"/>
                      </w:rPr>
                      <w:t xml:space="preserve"> 1</w:t>
                    </w:r>
                    <w:r>
                      <w:rPr>
                        <w:b/>
                        <w:sz w:val="20"/>
                        <w:szCs w:val="20"/>
                      </w:rPr>
                      <w:t xml:space="preserve">    </w:t>
                    </w:r>
                    <w:r w:rsidRPr="00F32A0F">
                      <w:rPr>
                        <w:b/>
                        <w:sz w:val="20"/>
                        <w:szCs w:val="20"/>
                      </w:rPr>
                      <w:t xml:space="preserve">     2           </w:t>
                    </w:r>
                    <w:r>
                      <w:rPr>
                        <w:b/>
                        <w:sz w:val="20"/>
                        <w:szCs w:val="20"/>
                      </w:rPr>
                      <w:t xml:space="preserve"> </w:t>
                    </w:r>
                    <w:r w:rsidRPr="00F32A0F">
                      <w:rPr>
                        <w:b/>
                        <w:sz w:val="20"/>
                        <w:szCs w:val="20"/>
                      </w:rPr>
                      <w:t>3</w:t>
                    </w:r>
                  </w:p>
                  <w:p w14:paraId="3422EAAB" w14:textId="77777777" w:rsidR="00CC4DF9" w:rsidRPr="00F32A0F" w:rsidRDefault="00CC4DF9" w:rsidP="00CC4DF9">
                    <w:pPr>
                      <w:spacing w:after="0"/>
                      <w:rPr>
                        <w:b/>
                        <w:sz w:val="20"/>
                        <w:szCs w:val="20"/>
                      </w:rPr>
                    </w:pP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4264" type="#_x0000_t22" style="position:absolute;left:6904;top:7876;width:154;height:222;rotation:270"/>
            <v:shape id="_x0000_s4265" type="#_x0000_t22" style="position:absolute;left:6910;top:7264;width:154;height:222;rotation:270"/>
            <v:shape id="_x0000_s4266" type="#_x0000_t22" style="position:absolute;left:6910;top:6626;width:153;height:222;rotation:270"/>
            <v:shape id="_x0000_s4267" type="#_x0000_t22" style="position:absolute;left:7491;top:7875;width:154;height:223;rotation:270"/>
            <v:shape id="_x0000_s4268" type="#_x0000_t22" style="position:absolute;left:7493;top:7252;width:154;height:223;rotation:270"/>
            <v:shape id="_x0000_s4269" type="#_x0000_t22" style="position:absolute;left:7501;top:6620;width:153;height:223;rotation:270"/>
            <v:shape id="_x0000_s4270" type="#_x0000_t22" style="position:absolute;left:8083;top:7889;width:154;height:221;rotation:270"/>
            <v:shape id="_x0000_s4271" type="#_x0000_t22" style="position:absolute;left:8087;top:7266;width:153;height:221;rotation:270"/>
            <v:shape id="_x0000_s4272" type="#_x0000_t22" style="position:absolute;left:8087;top:6627;width:154;height:221;rotation:270"/>
            <v:shape id="_x0000_s4273" type="#_x0000_t32" style="position:absolute;left:9144;top:6730;width:1;height:1259" o:connectortype="straight" strokeweight=".25pt">
              <v:stroke startarrow="block" startarrowwidth="narrow" endarrow="block" endarrowwidth="narrow"/>
            </v:shape>
            <v:shape id="_x0000_s4274" type="#_x0000_t32" style="position:absolute;left:8266;top:6740;width:964;height:1" o:connectortype="straight" strokeweight=".25pt"/>
            <v:shape id="_x0000_s4275" type="#_x0000_t32" style="position:absolute;left:8129;top:5982;width:595;height:1;flip:y" o:connectortype="straight" strokeweight=".25pt">
              <v:stroke startarrow="block" startarrowwidth="narrow" endarrow="block" endarrowwidth="narrow"/>
            </v:shape>
            <v:shape id="_x0000_s4276" type="#_x0000_t32" style="position:absolute;left:8712;top:5951;width:1;height:340;flip:y" o:connectortype="straight" strokeweight=".25pt"/>
            <v:shape id="_x0000_s4277" type="#_x0000_t32" style="position:absolute;left:8147;top:5966;width:1;height:680;flip:y" o:connectortype="straight" strokeweight=".25pt"/>
            <v:shape id="_x0000_s4278" type="#_x0000_t32" style="position:absolute;left:7564;top:6121;width:19;height:2547;flip:x" o:connectortype="straight" strokeweight=".25pt">
              <v:stroke dashstyle="dashDot"/>
            </v:shape>
            <v:shape id="_x0000_s4279" type="#_x0000_t32" style="position:absolute;left:8271;top:7991;width:907;height:1" o:connectortype="straight" strokeweight=".25pt"/>
            <v:shape id="_x0000_s4280" type="#_x0000_t32" style="position:absolute;left:2825;top:6277;width:1644;height:1" o:connectortype="straight" strokeweight=".25pt"/>
            <v:group id="_x0000_s4281" style="position:absolute;left:4120;top:8698;width:378;height:340" coordorigin="4129,8815" coordsize="378,340">
              <v:shape id="_x0000_s4282" type="#_x0000_t32" style="position:absolute;left:4506;top:8815;width:1;height:340" o:connectortype="straight" strokeweight=".25pt"/>
              <v:shape id="_x0000_s4283" type="#_x0000_t32" style="position:absolute;left:4129;top:9009;width:370;height:15" o:connectortype="straight" strokeweight=".25pt">
                <v:stroke endarrow="block" endarrowwidth="narrow"/>
              </v:shape>
            </v:group>
            <v:group id="_x0000_s4284" style="position:absolute;left:4120;top:5772;width:378;height:340" coordorigin="4129,8815" coordsize="378,340">
              <v:shape id="_x0000_s4285" type="#_x0000_t32" style="position:absolute;left:4506;top:8815;width:1;height:340" o:connectortype="straight" strokeweight=".25pt"/>
              <v:shape id="_x0000_s4286" type="#_x0000_t32" style="position:absolute;left:4129;top:9009;width:370;height:15" o:connectortype="straight" strokeweight=".25pt">
                <v:stroke endarrow="block" endarrowwidth="narrow"/>
              </v:shape>
            </v:group>
            <v:shape id="_x0000_s4287" type="#_x0000_t32" style="position:absolute;left:6336;top:7374;width:2551;height:1;flip:x" o:connectortype="straight" strokeweight=".25pt">
              <v:stroke dashstyle="dashDot"/>
            </v:shape>
            <v:shape id="_x0000_s4288" type="#_x0000_t32" style="position:absolute;left:8716;top:6259;width:510;height:1" o:connectortype="straight" strokeweight=".25pt"/>
            <v:shape id="_x0000_s4289" type="#_x0000_t32" style="position:absolute;left:9145;top:6255;width:1;height:482" o:connectortype="straight" strokeweight=".25pt">
              <v:stroke startarrow="block" startarrowwidth="narrow" endarrow="block" endarrowwidth="narrow"/>
            </v:shape>
            <v:shape id="_x0000_s4290" type="#_x0000_t32" style="position:absolute;left:6244;top:7912;width:698;height:1;flip:x" o:connectortype="straight" strokeweight=".25pt"/>
            <v:shape id="_x0000_s4291" type="#_x0000_t32" style="position:absolute;left:6241;top:8062;width:698;height:1;flip:x" o:connectortype="straight" strokeweight=".25pt"/>
            <v:shape id="_x0000_s4292" type="#_x0000_t32" style="position:absolute;left:6279;top:7567;width:2;height:340" o:connectortype="straight" strokeweight=".25pt">
              <v:stroke endarrow="block" endarrowwidth="narrow"/>
            </v:shape>
            <v:shape id="_x0000_s4293" type="#_x0000_t32" style="position:absolute;left:6279;top:8062;width:1;height:794;flip:y" o:connectortype="straight" strokeweight=".25pt">
              <v:stroke endarrow="block" endarrowwidth="narrow"/>
            </v:shape>
            <v:shape id="_x0000_s4294" type="#_x0000_t202" style="position:absolute;left:5872;top:7773;width:777;height:1183;mso-width-relative:margin;mso-height-relative:margin" filled="f" stroked="f">
              <v:textbox style="layout-flow:vertical;mso-layout-flow-alt:bottom-to-top;mso-next-textbox:#_x0000_s4294;mso-fit-shape-to-text:t">
                <w:txbxContent>
                  <w:p w14:paraId="3A916376" w14:textId="65AE51BD" w:rsidR="00CC4DF9" w:rsidRPr="00F32A0F" w:rsidRDefault="00CC4DF9" w:rsidP="00CC4DF9">
                    <w:pPr>
                      <w:rPr>
                        <w:b/>
                        <w:sz w:val="20"/>
                        <w:szCs w:val="20"/>
                      </w:rPr>
                    </w:pPr>
                    <w:r w:rsidRPr="00F32A0F">
                      <w:rPr>
                        <w:b/>
                        <w:sz w:val="20"/>
                        <w:szCs w:val="20"/>
                      </w:rPr>
                      <w:sym w:font="Symbol" w:char="F0C6"/>
                    </w:r>
                    <w:r w:rsidRPr="00F32A0F">
                      <w:rPr>
                        <w:b/>
                        <w:sz w:val="20"/>
                        <w:szCs w:val="20"/>
                      </w:rPr>
                      <w:t xml:space="preserve"> 0</w:t>
                    </w:r>
                    <w:r w:rsidR="00206CCF">
                      <w:rPr>
                        <w:b/>
                        <w:sz w:val="20"/>
                        <w:szCs w:val="20"/>
                      </w:rPr>
                      <w:t>.</w:t>
                    </w:r>
                    <w:r w:rsidRPr="00F32A0F">
                      <w:rPr>
                        <w:b/>
                        <w:sz w:val="20"/>
                        <w:szCs w:val="20"/>
                      </w:rPr>
                      <w:t>1 m</w:t>
                    </w:r>
                  </w:p>
                </w:txbxContent>
              </v:textbox>
            </v:shape>
            <v:shape id="_x0000_s4295" type="#_x0000_t32" style="position:absolute;left:6281;top:7847;width:1;height:227" o:connectortype="straight" strokeweight=".25pt"/>
            <v:shape id="_x0000_s4296" type="#_x0000_t32" style="position:absolute;left:6911;top:5933;width:1;height:737;flip:y" o:connectortype="straight" strokeweight=".25pt"/>
            <v:shape id="_x0000_s4297" type="#_x0000_t32" style="position:absolute;left:7089;top:5930;width:1;height:737;flip:y" o:connectortype="straight" strokeweight=".25pt"/>
            <v:shape id="_x0000_s4298" type="#_x0000_t32" style="position:absolute;left:7083;top:5987;width:300;height:1;flip:x" o:connectortype="straight" strokeweight=".25pt">
              <v:stroke endarrow="block" endarrowwidth="narrow"/>
            </v:shape>
            <v:shape id="_x0000_s4299" type="#_x0000_t32" style="position:absolute;left:6248;top:5988;width:664;height:1" o:connectortype="straight" strokeweight=".25pt">
              <v:stroke endarrow="block" endarrowwidth="narrow"/>
            </v:shape>
            <v:shape id="_x0000_s4300" type="#_x0000_t32" style="position:absolute;left:6917;top:5989;width:170;height:1" o:connectortype="straight" strokeweight=".25pt"/>
            <w10:anchorlock/>
          </v:group>
        </w:pict>
      </w:r>
    </w:p>
    <w:p w14:paraId="09B3EEB2" w14:textId="0635BD20" w:rsidR="0082093F" w:rsidRPr="00D91D27" w:rsidRDefault="00D91D27" w:rsidP="00B51C49">
      <w:pPr>
        <w:spacing w:after="120" w:line="360" w:lineRule="auto"/>
        <w:jc w:val="both"/>
        <w:rPr>
          <w:sz w:val="20"/>
          <w:lang w:val="en-US"/>
        </w:rPr>
      </w:pPr>
      <w:r w:rsidRPr="00D91D27">
        <w:rPr>
          <w:b/>
          <w:sz w:val="20"/>
          <w:lang w:val="en-US"/>
        </w:rPr>
        <w:t>Fig. 2</w:t>
      </w:r>
      <w:r w:rsidRPr="00CC4DF9">
        <w:rPr>
          <w:b/>
          <w:bCs/>
          <w:sz w:val="20"/>
          <w:lang w:val="en-US"/>
        </w:rPr>
        <w:t>.</w:t>
      </w:r>
      <w:r w:rsidRPr="00D91D27">
        <w:rPr>
          <w:sz w:val="20"/>
          <w:lang w:val="en-US"/>
        </w:rPr>
        <w:t xml:space="preserve"> Sampling locations to determine molasses distribution in the bale cross-section and silage quality</w:t>
      </w:r>
    </w:p>
    <w:p w14:paraId="56D8DAA2" w14:textId="2E9AF024" w:rsidR="00CB35BA" w:rsidRDefault="00CB35BA" w:rsidP="00F02D2C">
      <w:pPr>
        <w:pStyle w:val="Akapitzlist"/>
        <w:spacing w:after="0" w:line="240" w:lineRule="auto"/>
        <w:ind w:left="0" w:firstLine="284"/>
        <w:jc w:val="both"/>
        <w:rPr>
          <w:sz w:val="22"/>
          <w:szCs w:val="22"/>
          <w:lang w:val="en-US"/>
        </w:rPr>
      </w:pPr>
      <w:r w:rsidRPr="00CB35BA">
        <w:rPr>
          <w:sz w:val="22"/>
          <w:szCs w:val="22"/>
          <w:lang w:val="en-US"/>
        </w:rPr>
        <w:t xml:space="preserve">The content and distribution of molasses in the bales were determined for two positions of the applicator nozzle on the baler. The tests were conducted in field conditions. The same application parameters were used in each harvest variant. Immediately after the </w:t>
      </w:r>
      <w:r w:rsidR="003C29A1">
        <w:rPr>
          <w:sz w:val="22"/>
          <w:szCs w:val="22"/>
          <w:lang w:val="en-US"/>
        </w:rPr>
        <w:t>dried green fodder was harvested</w:t>
      </w:r>
      <w:r w:rsidRPr="00CB35BA">
        <w:rPr>
          <w:sz w:val="22"/>
          <w:szCs w:val="22"/>
          <w:lang w:val="en-US"/>
        </w:rPr>
        <w:t xml:space="preserve">, samples were taken for laboratory analysis. The content and distribution of molasses in the cross-section of the bales were determined based on the content of reducing sugars in the samples taken. The </w:t>
      </w:r>
      <w:r w:rsidR="003C29A1">
        <w:rPr>
          <w:sz w:val="22"/>
          <w:szCs w:val="22"/>
          <w:lang w:val="en-US"/>
        </w:rPr>
        <w:t>test material</w:t>
      </w:r>
      <w:r w:rsidRPr="00CB35BA">
        <w:rPr>
          <w:sz w:val="22"/>
          <w:szCs w:val="22"/>
          <w:lang w:val="en-US"/>
        </w:rPr>
        <w:t xml:space="preserve"> was taken from five bales for each harvest variant. The determination was performed using the colorimetric method, using the reducing properties of sugars, which in an alkaline environment reduce the nitro groups of 3,5-dinitrosalicylic acid (DNS) to amine groups characterized by an orange color. The intensity of the color, proportional to the content of reducing sugars, is the basis for their quantitative determination (Ghose 1987).</w:t>
      </w:r>
    </w:p>
    <w:p w14:paraId="58486CFD" w14:textId="310A6CE9" w:rsidR="0084505F" w:rsidRDefault="00A80393" w:rsidP="00F02D2C">
      <w:pPr>
        <w:pStyle w:val="Akapitzlist"/>
        <w:spacing w:after="0" w:line="240" w:lineRule="auto"/>
        <w:ind w:left="0" w:firstLine="284"/>
        <w:jc w:val="both"/>
        <w:rPr>
          <w:sz w:val="22"/>
          <w:szCs w:val="22"/>
          <w:lang w:val="en-US"/>
        </w:rPr>
      </w:pPr>
      <w:r w:rsidRPr="00A80393">
        <w:rPr>
          <w:sz w:val="22"/>
          <w:szCs w:val="22"/>
          <w:lang w:val="en-US"/>
        </w:rPr>
        <w:lastRenderedPageBreak/>
        <w:t>After harvesting, the bales were wrapped four times in foil and stored indoors at a temperature of 18°C.</w:t>
      </w:r>
      <w:r>
        <w:rPr>
          <w:sz w:val="22"/>
          <w:szCs w:val="22"/>
          <w:lang w:val="en-US"/>
        </w:rPr>
        <w:t xml:space="preserve"> </w:t>
      </w:r>
      <w:r w:rsidR="00F02D2C" w:rsidRPr="00F02D2C">
        <w:rPr>
          <w:sz w:val="22"/>
          <w:szCs w:val="22"/>
          <w:lang w:val="en-US"/>
        </w:rPr>
        <w:t>The bales were wrapped with a self-adhesive stretch foil for silage, white, 500 mm wide</w:t>
      </w:r>
      <w:r w:rsidR="003C29A1">
        <w:rPr>
          <w:sz w:val="22"/>
          <w:szCs w:val="22"/>
          <w:lang w:val="en-US"/>
        </w:rPr>
        <w:t>,</w:t>
      </w:r>
      <w:r w:rsidR="00F02D2C" w:rsidRPr="00F02D2C">
        <w:rPr>
          <w:sz w:val="22"/>
          <w:szCs w:val="22"/>
          <w:lang w:val="en-US"/>
        </w:rPr>
        <w:t xml:space="preserve"> and 0.025 mm thick. The haylage quality was assessed 6 weeks after ensiling. Samples of equal weight were taken from the bale according t</w:t>
      </w:r>
      <w:r w:rsidR="00F02D2C">
        <w:rPr>
          <w:sz w:val="22"/>
          <w:szCs w:val="22"/>
          <w:lang w:val="en-US"/>
        </w:rPr>
        <w:t xml:space="preserve">o the scheme presented in </w:t>
      </w:r>
      <w:r w:rsidR="00CC4DF9">
        <w:rPr>
          <w:sz w:val="22"/>
          <w:szCs w:val="22"/>
          <w:lang w:val="en-US"/>
        </w:rPr>
        <w:t>F</w:t>
      </w:r>
      <w:r w:rsidR="00F02D2C">
        <w:rPr>
          <w:sz w:val="22"/>
          <w:szCs w:val="22"/>
          <w:lang w:val="en-US"/>
        </w:rPr>
        <w:t>ig.</w:t>
      </w:r>
      <w:r w:rsidR="00F02D2C" w:rsidRPr="00F02D2C">
        <w:rPr>
          <w:sz w:val="22"/>
          <w:szCs w:val="22"/>
          <w:lang w:val="en-US"/>
        </w:rPr>
        <w:t xml:space="preserve"> 2. The quality of the haylage was assessed based on the content of lactic, butyric</w:t>
      </w:r>
      <w:r w:rsidR="003C29A1">
        <w:rPr>
          <w:sz w:val="22"/>
          <w:szCs w:val="22"/>
          <w:lang w:val="en-US"/>
        </w:rPr>
        <w:t>,</w:t>
      </w:r>
      <w:r w:rsidR="00F02D2C" w:rsidRPr="00F02D2C">
        <w:rPr>
          <w:sz w:val="22"/>
          <w:szCs w:val="22"/>
          <w:lang w:val="en-US"/>
        </w:rPr>
        <w:t xml:space="preserve"> and acetic acids, using the Flieg</w:t>
      </w:r>
      <w:r w:rsidR="00CC4DF9">
        <w:rPr>
          <w:sz w:val="22"/>
          <w:szCs w:val="22"/>
          <w:lang w:val="en-US"/>
        </w:rPr>
        <w:t>-</w:t>
      </w:r>
      <w:r w:rsidR="00F02D2C" w:rsidRPr="00F02D2C">
        <w:rPr>
          <w:sz w:val="22"/>
          <w:szCs w:val="22"/>
          <w:lang w:val="en-US"/>
        </w:rPr>
        <w:t>Zimmer scale (</w:t>
      </w:r>
      <w:proofErr w:type="spellStart"/>
      <w:r w:rsidR="00F02D2C" w:rsidRPr="00F02D2C">
        <w:rPr>
          <w:sz w:val="22"/>
          <w:szCs w:val="22"/>
          <w:lang w:val="en-US"/>
        </w:rPr>
        <w:t>Jamróz</w:t>
      </w:r>
      <w:proofErr w:type="spellEnd"/>
      <w:r w:rsidR="00F02D2C" w:rsidRPr="00F02D2C">
        <w:rPr>
          <w:sz w:val="22"/>
          <w:szCs w:val="22"/>
          <w:lang w:val="en-US"/>
        </w:rPr>
        <w:t xml:space="preserve"> et al. 2001). The Lepper method was used to quantify the content of acids. In addition to the content of fatty acids, the following were determined in each of the haylage samples:</w:t>
      </w:r>
    </w:p>
    <w:p w14:paraId="6D8A1494" w14:textId="77777777" w:rsidR="001E4A8B" w:rsidRPr="00F02D2C" w:rsidRDefault="0084505F" w:rsidP="0084505F">
      <w:pPr>
        <w:pStyle w:val="Akapitzlist"/>
        <w:numPr>
          <w:ilvl w:val="0"/>
          <w:numId w:val="23"/>
        </w:numPr>
        <w:spacing w:after="0" w:line="240" w:lineRule="auto"/>
        <w:jc w:val="both"/>
        <w:rPr>
          <w:sz w:val="22"/>
          <w:szCs w:val="22"/>
          <w:lang w:val="en-US"/>
        </w:rPr>
      </w:pPr>
      <w:r>
        <w:rPr>
          <w:sz w:val="22"/>
          <w:szCs w:val="22"/>
          <w:lang w:val="en-US"/>
        </w:rPr>
        <w:t>dry matter</w:t>
      </w:r>
      <w:r w:rsidR="001E4A8B" w:rsidRPr="00F02D2C">
        <w:rPr>
          <w:sz w:val="22"/>
          <w:szCs w:val="22"/>
          <w:lang w:val="en-US"/>
        </w:rPr>
        <w:t xml:space="preserve"> – </w:t>
      </w:r>
      <w:r w:rsidR="001E4A8B" w:rsidRPr="00F02D2C">
        <w:rPr>
          <w:color w:val="000000" w:themeColor="text1"/>
          <w:sz w:val="22"/>
          <w:szCs w:val="22"/>
          <w:lang w:val="en-US"/>
        </w:rPr>
        <w:t>PN</w:t>
      </w:r>
      <w:r w:rsidR="001E4A8B" w:rsidRPr="00F02D2C">
        <w:rPr>
          <w:b/>
          <w:color w:val="000000" w:themeColor="text1"/>
          <w:sz w:val="22"/>
          <w:szCs w:val="22"/>
          <w:lang w:val="en-US"/>
        </w:rPr>
        <w:t>-</w:t>
      </w:r>
      <w:r w:rsidR="001E4A8B" w:rsidRPr="00F02D2C">
        <w:rPr>
          <w:color w:val="000000" w:themeColor="text1"/>
          <w:sz w:val="22"/>
          <w:szCs w:val="22"/>
          <w:lang w:val="en-US"/>
        </w:rPr>
        <w:t>ISO 6496,</w:t>
      </w:r>
    </w:p>
    <w:p w14:paraId="65445678" w14:textId="77777777" w:rsidR="003F4AE9" w:rsidRPr="003F4AE9" w:rsidRDefault="003F4AE9" w:rsidP="003F4AE9">
      <w:pPr>
        <w:pStyle w:val="Akapitzlist"/>
        <w:numPr>
          <w:ilvl w:val="0"/>
          <w:numId w:val="3"/>
        </w:numPr>
        <w:spacing w:after="0" w:line="240" w:lineRule="auto"/>
        <w:jc w:val="both"/>
        <w:rPr>
          <w:sz w:val="22"/>
          <w:szCs w:val="22"/>
          <w:lang w:val="en-US"/>
        </w:rPr>
      </w:pPr>
      <w:r w:rsidRPr="003F4AE9">
        <w:rPr>
          <w:sz w:val="22"/>
          <w:szCs w:val="22"/>
          <w:lang w:val="en-US"/>
        </w:rPr>
        <w:t>crude ash – PN-76/R-64-795,</w:t>
      </w:r>
    </w:p>
    <w:p w14:paraId="09B6183B" w14:textId="77777777" w:rsidR="003F4AE9" w:rsidRPr="003F4AE9" w:rsidRDefault="003F4AE9" w:rsidP="003F4AE9">
      <w:pPr>
        <w:pStyle w:val="Akapitzlist"/>
        <w:numPr>
          <w:ilvl w:val="0"/>
          <w:numId w:val="3"/>
        </w:numPr>
        <w:spacing w:after="0" w:line="240" w:lineRule="auto"/>
        <w:jc w:val="both"/>
        <w:rPr>
          <w:sz w:val="22"/>
          <w:szCs w:val="22"/>
          <w:lang w:val="en-US"/>
        </w:rPr>
      </w:pPr>
      <w:r w:rsidRPr="003F4AE9">
        <w:rPr>
          <w:sz w:val="22"/>
          <w:szCs w:val="22"/>
          <w:lang w:val="en-US"/>
        </w:rPr>
        <w:t>total protein – PN-EN ISO 5983-1,</w:t>
      </w:r>
    </w:p>
    <w:p w14:paraId="29CC52B9" w14:textId="77777777" w:rsidR="003F4AE9" w:rsidRPr="003F4AE9" w:rsidRDefault="007D1130" w:rsidP="003F4AE9">
      <w:pPr>
        <w:pStyle w:val="Akapitzlist"/>
        <w:numPr>
          <w:ilvl w:val="0"/>
          <w:numId w:val="3"/>
        </w:numPr>
        <w:spacing w:after="0" w:line="240" w:lineRule="auto"/>
        <w:jc w:val="both"/>
        <w:rPr>
          <w:sz w:val="22"/>
          <w:szCs w:val="22"/>
          <w:lang w:val="en-US"/>
        </w:rPr>
      </w:pPr>
      <w:r>
        <w:rPr>
          <w:sz w:val="22"/>
          <w:szCs w:val="22"/>
          <w:lang w:val="en-US"/>
        </w:rPr>
        <w:t>raw</w:t>
      </w:r>
      <w:r w:rsidR="003F4AE9" w:rsidRPr="003F4AE9">
        <w:rPr>
          <w:sz w:val="22"/>
          <w:szCs w:val="22"/>
          <w:lang w:val="en-US"/>
        </w:rPr>
        <w:t xml:space="preserve"> fiber – PN-EN ISO 6865,</w:t>
      </w:r>
    </w:p>
    <w:p w14:paraId="1E8E3B08" w14:textId="77777777" w:rsidR="001E4A8B" w:rsidRPr="001E4A8B" w:rsidRDefault="001F7E87" w:rsidP="003F4AE9">
      <w:pPr>
        <w:pStyle w:val="Akapitzlist"/>
        <w:numPr>
          <w:ilvl w:val="0"/>
          <w:numId w:val="3"/>
        </w:numPr>
        <w:spacing w:after="0" w:line="240" w:lineRule="auto"/>
        <w:jc w:val="both"/>
        <w:rPr>
          <w:sz w:val="22"/>
          <w:szCs w:val="22"/>
        </w:rPr>
      </w:pPr>
      <w:proofErr w:type="spellStart"/>
      <w:r>
        <w:rPr>
          <w:sz w:val="22"/>
          <w:szCs w:val="22"/>
        </w:rPr>
        <w:t>p</w:t>
      </w:r>
      <w:r w:rsidR="003F4AE9" w:rsidRPr="003F4AE9">
        <w:rPr>
          <w:sz w:val="22"/>
          <w:szCs w:val="22"/>
        </w:rPr>
        <w:t>H</w:t>
      </w:r>
      <w:proofErr w:type="spellEnd"/>
      <w:r w:rsidR="003F4AE9" w:rsidRPr="003F4AE9">
        <w:rPr>
          <w:sz w:val="22"/>
          <w:szCs w:val="22"/>
        </w:rPr>
        <w:t xml:space="preserve"> – </w:t>
      </w:r>
      <w:proofErr w:type="spellStart"/>
      <w:r w:rsidR="003F4AE9" w:rsidRPr="003F4AE9">
        <w:rPr>
          <w:sz w:val="22"/>
          <w:szCs w:val="22"/>
        </w:rPr>
        <w:t>pH</w:t>
      </w:r>
      <w:proofErr w:type="spellEnd"/>
      <w:r w:rsidR="003F4AE9" w:rsidRPr="003F4AE9">
        <w:rPr>
          <w:sz w:val="22"/>
          <w:szCs w:val="22"/>
        </w:rPr>
        <w:t xml:space="preserve"> </w:t>
      </w:r>
      <w:proofErr w:type="spellStart"/>
      <w:r w:rsidR="003F4AE9" w:rsidRPr="003F4AE9">
        <w:rPr>
          <w:sz w:val="22"/>
          <w:szCs w:val="22"/>
        </w:rPr>
        <w:t>meter</w:t>
      </w:r>
      <w:proofErr w:type="spellEnd"/>
      <w:r w:rsidR="003F4AE9" w:rsidRPr="003F4AE9">
        <w:rPr>
          <w:sz w:val="22"/>
          <w:szCs w:val="22"/>
        </w:rPr>
        <w:t xml:space="preserve"> </w:t>
      </w:r>
      <w:r w:rsidR="001E4A8B" w:rsidRPr="001E4A8B">
        <w:rPr>
          <w:sz w:val="22"/>
          <w:szCs w:val="22"/>
        </w:rPr>
        <w:t>N 5172.</w:t>
      </w:r>
    </w:p>
    <w:p w14:paraId="7CE632A1" w14:textId="77777777" w:rsidR="00CC4DF9" w:rsidRDefault="00CC4DF9" w:rsidP="003F4AE9">
      <w:pPr>
        <w:spacing w:after="0" w:line="240" w:lineRule="auto"/>
        <w:ind w:firstLine="284"/>
        <w:jc w:val="both"/>
        <w:rPr>
          <w:sz w:val="22"/>
          <w:szCs w:val="22"/>
          <w:lang w:val="en-US"/>
        </w:rPr>
      </w:pPr>
    </w:p>
    <w:p w14:paraId="517B61BF" w14:textId="6AE94C48" w:rsidR="00CB35BA" w:rsidRDefault="00623CC2" w:rsidP="003F4AE9">
      <w:pPr>
        <w:spacing w:after="0" w:line="240" w:lineRule="auto"/>
        <w:ind w:firstLine="284"/>
        <w:jc w:val="both"/>
        <w:rPr>
          <w:sz w:val="22"/>
          <w:szCs w:val="22"/>
          <w:lang w:val="en-US"/>
        </w:rPr>
      </w:pPr>
      <w:r w:rsidRPr="00623CC2">
        <w:rPr>
          <w:sz w:val="22"/>
          <w:szCs w:val="22"/>
          <w:lang w:val="en-US"/>
        </w:rPr>
        <w:t>The content of dry matter, crude ash, total protein</w:t>
      </w:r>
      <w:r w:rsidR="003C29A1">
        <w:rPr>
          <w:sz w:val="22"/>
          <w:szCs w:val="22"/>
          <w:lang w:val="en-US"/>
        </w:rPr>
        <w:t>,</w:t>
      </w:r>
      <w:r w:rsidRPr="00623CC2">
        <w:rPr>
          <w:sz w:val="22"/>
          <w:szCs w:val="22"/>
          <w:lang w:val="en-US"/>
        </w:rPr>
        <w:t xml:space="preserve"> and crude fib</w:t>
      </w:r>
      <w:r w:rsidR="003C29A1">
        <w:rPr>
          <w:sz w:val="22"/>
          <w:szCs w:val="22"/>
          <w:lang w:val="en-US"/>
        </w:rPr>
        <w:t>er</w:t>
      </w:r>
      <w:r w:rsidRPr="00623CC2">
        <w:rPr>
          <w:sz w:val="22"/>
          <w:szCs w:val="22"/>
          <w:lang w:val="en-US"/>
        </w:rPr>
        <w:t xml:space="preserve"> was determined </w:t>
      </w:r>
      <w:r w:rsidR="003C29A1">
        <w:rPr>
          <w:sz w:val="22"/>
          <w:szCs w:val="22"/>
          <w:lang w:val="en-US"/>
        </w:rPr>
        <w:t>following</w:t>
      </w:r>
      <w:r w:rsidRPr="00623CC2">
        <w:rPr>
          <w:sz w:val="22"/>
          <w:szCs w:val="22"/>
          <w:lang w:val="en-US"/>
        </w:rPr>
        <w:t xml:space="preserve"> Commission Regulation (EC) No 152/2009.</w:t>
      </w:r>
      <w:r>
        <w:rPr>
          <w:sz w:val="22"/>
          <w:szCs w:val="22"/>
          <w:lang w:val="en-US"/>
        </w:rPr>
        <w:t xml:space="preserve"> </w:t>
      </w:r>
      <w:r w:rsidR="00CB35BA" w:rsidRPr="00CB35BA">
        <w:rPr>
          <w:sz w:val="22"/>
          <w:szCs w:val="22"/>
          <w:lang w:val="en-US"/>
        </w:rPr>
        <w:t>Chemical analyses were performed in five replicates for each set variant. The</w:t>
      </w:r>
      <w:r w:rsidR="00C9043A">
        <w:rPr>
          <w:sz w:val="22"/>
          <w:szCs w:val="22"/>
          <w:lang w:val="en-US"/>
        </w:rPr>
        <w:t> </w:t>
      </w:r>
      <w:r w:rsidR="00CB35BA" w:rsidRPr="00CB35BA">
        <w:rPr>
          <w:sz w:val="22"/>
          <w:szCs w:val="22"/>
          <w:lang w:val="en-US"/>
        </w:rPr>
        <w:t>test results were subjected to variance analysis. Null hypotheses were verified using the F test at a significance level of 0.05. The significance of differences between the experimental groups was assessed using the</w:t>
      </w:r>
      <w:r w:rsidR="00C9043A">
        <w:rPr>
          <w:sz w:val="22"/>
          <w:szCs w:val="22"/>
          <w:lang w:val="en-US"/>
        </w:rPr>
        <w:t> </w:t>
      </w:r>
      <w:r w:rsidR="00CB35BA" w:rsidRPr="00CB35BA">
        <w:rPr>
          <w:sz w:val="22"/>
          <w:szCs w:val="22"/>
          <w:lang w:val="en-US"/>
        </w:rPr>
        <w:t xml:space="preserve">Tukey test. The measurements were performed using the same measuring devices </w:t>
      </w:r>
      <w:r w:rsidR="003C29A1">
        <w:rPr>
          <w:sz w:val="22"/>
          <w:szCs w:val="22"/>
          <w:lang w:val="en-US"/>
        </w:rPr>
        <w:t>and</w:t>
      </w:r>
      <w:r w:rsidR="00CB35BA" w:rsidRPr="00CB35BA">
        <w:rPr>
          <w:sz w:val="22"/>
          <w:szCs w:val="22"/>
          <w:lang w:val="en-US"/>
        </w:rPr>
        <w:t xml:space="preserve"> the same measurement procedures.</w:t>
      </w:r>
    </w:p>
    <w:p w14:paraId="0561ACF0" w14:textId="27210C3C" w:rsidR="00CB0F4D" w:rsidRPr="003E13C7" w:rsidRDefault="002F29BA" w:rsidP="00B75A54">
      <w:pPr>
        <w:pStyle w:val="Rn1"/>
        <w:rPr>
          <w:lang w:val="en-US"/>
        </w:rPr>
      </w:pPr>
      <w:r w:rsidRPr="003E13C7">
        <w:rPr>
          <w:lang w:val="en-US"/>
        </w:rPr>
        <w:t xml:space="preserve">3. Results and </w:t>
      </w:r>
      <w:r w:rsidR="00B75A54">
        <w:rPr>
          <w:lang w:val="en-US"/>
        </w:rPr>
        <w:t>D</w:t>
      </w:r>
      <w:r w:rsidRPr="003E13C7">
        <w:rPr>
          <w:lang w:val="en-US"/>
        </w:rPr>
        <w:t>iscussion</w:t>
      </w:r>
    </w:p>
    <w:p w14:paraId="0F3430C8" w14:textId="77777777" w:rsidR="00B51C49" w:rsidRPr="00F759D8" w:rsidRDefault="00B51C49" w:rsidP="00B75A54">
      <w:pPr>
        <w:pStyle w:val="Rn2"/>
        <w:rPr>
          <w:lang w:val="en-US"/>
        </w:rPr>
      </w:pPr>
      <w:r w:rsidRPr="00F759D8">
        <w:rPr>
          <w:lang w:val="en-US"/>
        </w:rPr>
        <w:t xml:space="preserve">3.1. </w:t>
      </w:r>
      <w:r w:rsidR="00F759D8" w:rsidRPr="00F759D8">
        <w:rPr>
          <w:lang w:val="en-US"/>
        </w:rPr>
        <w:t>Content of reducing sugars</w:t>
      </w:r>
    </w:p>
    <w:p w14:paraId="604027F8" w14:textId="5D7F5CCA" w:rsidR="0099418E" w:rsidRPr="00E9795D" w:rsidRDefault="003C29A1" w:rsidP="00FA330F">
      <w:pPr>
        <w:pStyle w:val="Legenda"/>
        <w:spacing w:after="240"/>
        <w:ind w:firstLine="284"/>
        <w:rPr>
          <w:b w:val="0"/>
          <w:sz w:val="22"/>
          <w:szCs w:val="22"/>
          <w:lang w:val="en-US"/>
        </w:rPr>
      </w:pPr>
      <w:r w:rsidRPr="00E9795D">
        <w:rPr>
          <w:b w:val="0"/>
          <w:sz w:val="22"/>
          <w:szCs w:val="22"/>
          <w:lang w:val="en-US"/>
        </w:rPr>
        <w:t>T</w:t>
      </w:r>
      <w:r w:rsidR="00F759D8" w:rsidRPr="00E9795D">
        <w:rPr>
          <w:b w:val="0"/>
          <w:sz w:val="22"/>
          <w:szCs w:val="22"/>
          <w:lang w:val="en-US"/>
        </w:rPr>
        <w:t xml:space="preserve">o determine the application parameters, it was necessary </w:t>
      </w:r>
      <w:r w:rsidRPr="00E9795D">
        <w:rPr>
          <w:b w:val="0"/>
          <w:sz w:val="22"/>
          <w:szCs w:val="22"/>
          <w:lang w:val="en-US"/>
        </w:rPr>
        <w:t>first to</w:t>
      </w:r>
      <w:r w:rsidR="00F759D8" w:rsidRPr="00E9795D">
        <w:rPr>
          <w:b w:val="0"/>
          <w:sz w:val="22"/>
          <w:szCs w:val="22"/>
          <w:lang w:val="en-US"/>
        </w:rPr>
        <w:t xml:space="preserve"> determine the bale density in relation to</w:t>
      </w:r>
      <w:r w:rsidR="00E9795D">
        <w:rPr>
          <w:b w:val="0"/>
          <w:sz w:val="22"/>
          <w:szCs w:val="22"/>
          <w:lang w:val="en-US"/>
        </w:rPr>
        <w:t> </w:t>
      </w:r>
      <w:r w:rsidR="00F759D8" w:rsidRPr="00E9795D">
        <w:rPr>
          <w:b w:val="0"/>
          <w:sz w:val="22"/>
          <w:szCs w:val="22"/>
          <w:lang w:val="en-US"/>
        </w:rPr>
        <w:t>dry mass. The average values of plant material density in bales obtained during the tests are presented in</w:t>
      </w:r>
      <w:r w:rsidR="00E9795D">
        <w:rPr>
          <w:b w:val="0"/>
          <w:sz w:val="22"/>
          <w:szCs w:val="22"/>
          <w:lang w:val="en-US"/>
        </w:rPr>
        <w:t> </w:t>
      </w:r>
      <w:r w:rsidR="00F759D8" w:rsidRPr="00E9795D">
        <w:rPr>
          <w:b w:val="0"/>
          <w:sz w:val="22"/>
          <w:szCs w:val="22"/>
          <w:lang w:val="en-US"/>
        </w:rPr>
        <w:t>Table 3.</w:t>
      </w:r>
    </w:p>
    <w:p w14:paraId="184A4198" w14:textId="754BA9AA" w:rsidR="001121A0" w:rsidRPr="00F759D8" w:rsidRDefault="00F759D8" w:rsidP="00B75A54">
      <w:pPr>
        <w:pStyle w:val="Rtab"/>
        <w:rPr>
          <w:b/>
          <w:lang w:val="en-US"/>
        </w:rPr>
      </w:pPr>
      <w:r w:rsidRPr="00B75A54">
        <w:rPr>
          <w:b/>
          <w:bCs/>
          <w:lang w:val="en-US"/>
        </w:rPr>
        <w:t>Table 3.</w:t>
      </w:r>
      <w:r w:rsidRPr="00F759D8">
        <w:rPr>
          <w:lang w:val="en-US"/>
        </w:rPr>
        <w:t xml:space="preserve"> Average values of forage density of different lengths</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3844"/>
        <w:gridCol w:w="3471"/>
      </w:tblGrid>
      <w:tr w:rsidR="00633455" w:rsidRPr="003E13C7" w14:paraId="5C81E0E8" w14:textId="77777777" w:rsidTr="00CC4DF9">
        <w:trPr>
          <w:cantSplit/>
          <w:trHeight w:val="454"/>
          <w:jc w:val="center"/>
        </w:trPr>
        <w:tc>
          <w:tcPr>
            <w:tcW w:w="1260" w:type="dxa"/>
            <w:vMerge w:val="restart"/>
            <w:vAlign w:val="center"/>
          </w:tcPr>
          <w:p w14:paraId="73C3184B" w14:textId="77777777" w:rsidR="00633455" w:rsidRPr="00B51C49" w:rsidRDefault="00F759D8" w:rsidP="007740C4">
            <w:pPr>
              <w:tabs>
                <w:tab w:val="left" w:pos="709"/>
                <w:tab w:val="left" w:pos="7230"/>
              </w:tabs>
              <w:spacing w:after="0" w:line="240" w:lineRule="auto"/>
              <w:jc w:val="center"/>
              <w:rPr>
                <w:sz w:val="22"/>
              </w:rPr>
            </w:pPr>
            <w:r w:rsidRPr="00F759D8">
              <w:rPr>
                <w:sz w:val="22"/>
              </w:rPr>
              <w:t xml:space="preserve">DM </w:t>
            </w:r>
            <w:proofErr w:type="spellStart"/>
            <w:r w:rsidRPr="00F759D8">
              <w:rPr>
                <w:sz w:val="22"/>
              </w:rPr>
              <w:t>content</w:t>
            </w:r>
            <w:proofErr w:type="spellEnd"/>
            <w:r w:rsidRPr="00F759D8">
              <w:rPr>
                <w:sz w:val="22"/>
              </w:rPr>
              <w:t xml:space="preserve"> [%]</w:t>
            </w:r>
          </w:p>
        </w:tc>
        <w:tc>
          <w:tcPr>
            <w:tcW w:w="7315" w:type="dxa"/>
            <w:gridSpan w:val="2"/>
            <w:vAlign w:val="center"/>
          </w:tcPr>
          <w:p w14:paraId="1E87D84E" w14:textId="77777777" w:rsidR="00633455" w:rsidRPr="00F759D8" w:rsidRDefault="00F759D8" w:rsidP="007D1130">
            <w:pPr>
              <w:tabs>
                <w:tab w:val="left" w:pos="709"/>
                <w:tab w:val="left" w:pos="7230"/>
              </w:tabs>
              <w:spacing w:after="0" w:line="240" w:lineRule="auto"/>
              <w:jc w:val="center"/>
              <w:rPr>
                <w:sz w:val="22"/>
                <w:lang w:val="en-US"/>
              </w:rPr>
            </w:pPr>
            <w:r w:rsidRPr="00F759D8">
              <w:rPr>
                <w:sz w:val="22"/>
                <w:lang w:val="en-US"/>
              </w:rPr>
              <w:t xml:space="preserve">Bale density </w:t>
            </w:r>
            <w:r w:rsidR="00290982" w:rsidRPr="00F759D8">
              <w:rPr>
                <w:sz w:val="22"/>
                <w:lang w:val="en-US"/>
              </w:rPr>
              <w:t>[</w:t>
            </w:r>
            <w:r w:rsidR="007D1130">
              <w:rPr>
                <w:sz w:val="22"/>
                <w:lang w:val="en-US"/>
              </w:rPr>
              <w:t>kg</w:t>
            </w:r>
            <w:r w:rsidR="007D1130">
              <w:rPr>
                <w:rFonts w:ascii="Sitka Text" w:hAnsi="Sitka Text"/>
                <w:sz w:val="22"/>
                <w:lang w:val="en-US"/>
              </w:rPr>
              <w:t>·</w:t>
            </w:r>
            <w:r w:rsidR="007D1130">
              <w:rPr>
                <w:sz w:val="22"/>
                <w:lang w:val="en-US"/>
              </w:rPr>
              <w:t>d.m</w:t>
            </w:r>
            <w:r w:rsidR="000A184B" w:rsidRPr="00F759D8">
              <w:rPr>
                <w:sz w:val="22"/>
                <w:lang w:val="en-US"/>
              </w:rPr>
              <w:t>·</w:t>
            </w:r>
            <w:r w:rsidR="00633455" w:rsidRPr="00F759D8">
              <w:rPr>
                <w:sz w:val="22"/>
                <w:lang w:val="en-US"/>
              </w:rPr>
              <w:t>m</w:t>
            </w:r>
            <w:r w:rsidR="00633455" w:rsidRPr="00F759D8">
              <w:rPr>
                <w:sz w:val="22"/>
                <w:vertAlign w:val="superscript"/>
                <w:lang w:val="en-US"/>
              </w:rPr>
              <w:t>-3</w:t>
            </w:r>
            <w:r w:rsidR="00290982" w:rsidRPr="00F759D8">
              <w:rPr>
                <w:sz w:val="22"/>
                <w:lang w:val="en-US"/>
              </w:rPr>
              <w:t>]</w:t>
            </w:r>
          </w:p>
        </w:tc>
      </w:tr>
      <w:tr w:rsidR="00633455" w:rsidRPr="007D1130" w14:paraId="0A85887A" w14:textId="77777777" w:rsidTr="00CC4DF9">
        <w:trPr>
          <w:cantSplit/>
          <w:trHeight w:val="340"/>
          <w:jc w:val="center"/>
        </w:trPr>
        <w:tc>
          <w:tcPr>
            <w:tcW w:w="1260" w:type="dxa"/>
            <w:vMerge/>
            <w:vAlign w:val="center"/>
          </w:tcPr>
          <w:p w14:paraId="7D9E0370" w14:textId="77777777" w:rsidR="00633455" w:rsidRPr="00F759D8" w:rsidRDefault="00633455" w:rsidP="007740C4">
            <w:pPr>
              <w:tabs>
                <w:tab w:val="left" w:pos="709"/>
                <w:tab w:val="left" w:pos="7230"/>
              </w:tabs>
              <w:spacing w:after="0" w:line="240" w:lineRule="auto"/>
              <w:jc w:val="center"/>
              <w:rPr>
                <w:sz w:val="22"/>
                <w:lang w:val="en-US"/>
              </w:rPr>
            </w:pPr>
          </w:p>
        </w:tc>
        <w:tc>
          <w:tcPr>
            <w:tcW w:w="3844" w:type="dxa"/>
            <w:vAlign w:val="center"/>
          </w:tcPr>
          <w:p w14:paraId="31F6D3C1" w14:textId="77777777" w:rsidR="00633455" w:rsidRPr="00F759D8" w:rsidRDefault="00F759D8" w:rsidP="007740C4">
            <w:pPr>
              <w:tabs>
                <w:tab w:val="left" w:pos="709"/>
                <w:tab w:val="left" w:pos="7230"/>
              </w:tabs>
              <w:spacing w:after="0" w:line="240" w:lineRule="auto"/>
              <w:jc w:val="center"/>
              <w:rPr>
                <w:sz w:val="22"/>
                <w:lang w:val="en-US"/>
              </w:rPr>
            </w:pPr>
            <w:r w:rsidRPr="00F759D8">
              <w:rPr>
                <w:sz w:val="22"/>
                <w:lang w:val="en-US"/>
              </w:rPr>
              <w:t xml:space="preserve">Material not cut </w:t>
            </w:r>
            <w:proofErr w:type="spellStart"/>
            <w:r w:rsidR="00633455" w:rsidRPr="00F759D8">
              <w:rPr>
                <w:sz w:val="22"/>
                <w:lang w:val="en-US"/>
              </w:rPr>
              <w:t>l</w:t>
            </w:r>
            <w:r w:rsidR="00633455" w:rsidRPr="00F759D8">
              <w:rPr>
                <w:sz w:val="22"/>
                <w:vertAlign w:val="subscript"/>
                <w:lang w:val="en-US"/>
              </w:rPr>
              <w:t>m</w:t>
            </w:r>
            <w:proofErr w:type="spellEnd"/>
            <w:r w:rsidR="00633455" w:rsidRPr="00203B01">
              <w:rPr>
                <w:sz w:val="22"/>
                <w:lang w:val="en-US"/>
              </w:rPr>
              <w:t xml:space="preserve"> </w:t>
            </w:r>
            <w:r w:rsidR="00633455" w:rsidRPr="00F759D8">
              <w:rPr>
                <w:sz w:val="22"/>
                <w:lang w:val="en-US"/>
              </w:rPr>
              <w:t xml:space="preserve">= </w:t>
            </w:r>
            <w:r w:rsidR="00CE4EE2" w:rsidRPr="00F759D8">
              <w:rPr>
                <w:sz w:val="22"/>
                <w:lang w:val="en-US"/>
              </w:rPr>
              <w:t xml:space="preserve">453 </w:t>
            </w:r>
            <w:r w:rsidR="00633455" w:rsidRPr="00F759D8">
              <w:rPr>
                <w:sz w:val="22"/>
                <w:lang w:val="en-US"/>
              </w:rPr>
              <w:t>mm</w:t>
            </w:r>
          </w:p>
        </w:tc>
        <w:tc>
          <w:tcPr>
            <w:tcW w:w="3471" w:type="dxa"/>
            <w:vAlign w:val="center"/>
          </w:tcPr>
          <w:p w14:paraId="65265486" w14:textId="77777777" w:rsidR="00633455" w:rsidRPr="007D1130" w:rsidRDefault="00F759D8" w:rsidP="007740C4">
            <w:pPr>
              <w:tabs>
                <w:tab w:val="left" w:pos="709"/>
                <w:tab w:val="left" w:pos="7230"/>
              </w:tabs>
              <w:spacing w:after="0" w:line="240" w:lineRule="auto"/>
              <w:jc w:val="center"/>
              <w:rPr>
                <w:sz w:val="22"/>
                <w:lang w:val="en-US"/>
              </w:rPr>
            </w:pPr>
            <w:r w:rsidRPr="007D1130">
              <w:rPr>
                <w:sz w:val="22"/>
                <w:lang w:val="en-US"/>
              </w:rPr>
              <w:t xml:space="preserve">Material cut </w:t>
            </w:r>
            <w:proofErr w:type="spellStart"/>
            <w:r w:rsidR="00633455" w:rsidRPr="007D1130">
              <w:rPr>
                <w:sz w:val="22"/>
                <w:lang w:val="en-US"/>
              </w:rPr>
              <w:t>l</w:t>
            </w:r>
            <w:r w:rsidR="00633455" w:rsidRPr="007D1130">
              <w:rPr>
                <w:sz w:val="22"/>
                <w:vertAlign w:val="subscript"/>
                <w:lang w:val="en-US"/>
              </w:rPr>
              <w:t>m</w:t>
            </w:r>
            <w:proofErr w:type="spellEnd"/>
            <w:r w:rsidR="00633455" w:rsidRPr="00203B01">
              <w:rPr>
                <w:sz w:val="22"/>
                <w:lang w:val="en-US"/>
              </w:rPr>
              <w:t xml:space="preserve"> </w:t>
            </w:r>
            <w:r w:rsidR="00633455" w:rsidRPr="007D1130">
              <w:rPr>
                <w:sz w:val="22"/>
                <w:lang w:val="en-US"/>
              </w:rPr>
              <w:t xml:space="preserve">= </w:t>
            </w:r>
            <w:r w:rsidR="00CE4EE2" w:rsidRPr="007D1130">
              <w:rPr>
                <w:sz w:val="22"/>
                <w:lang w:val="en-US"/>
              </w:rPr>
              <w:t xml:space="preserve">178 </w:t>
            </w:r>
            <w:r w:rsidR="00633455" w:rsidRPr="007D1130">
              <w:rPr>
                <w:sz w:val="22"/>
                <w:lang w:val="en-US"/>
              </w:rPr>
              <w:t>mm</w:t>
            </w:r>
          </w:p>
        </w:tc>
      </w:tr>
      <w:tr w:rsidR="00633455" w:rsidRPr="007D1130" w14:paraId="79C0347D" w14:textId="77777777" w:rsidTr="00CC4DF9">
        <w:trPr>
          <w:cantSplit/>
          <w:trHeight w:val="624"/>
          <w:jc w:val="center"/>
        </w:trPr>
        <w:tc>
          <w:tcPr>
            <w:tcW w:w="1260" w:type="dxa"/>
            <w:vMerge/>
            <w:vAlign w:val="center"/>
          </w:tcPr>
          <w:p w14:paraId="3FD16419" w14:textId="77777777" w:rsidR="00633455" w:rsidRPr="007D1130" w:rsidRDefault="00633455" w:rsidP="007740C4">
            <w:pPr>
              <w:tabs>
                <w:tab w:val="left" w:pos="709"/>
                <w:tab w:val="left" w:pos="7230"/>
              </w:tabs>
              <w:spacing w:after="0" w:line="240" w:lineRule="auto"/>
              <w:jc w:val="center"/>
              <w:rPr>
                <w:sz w:val="22"/>
                <w:lang w:val="en-US"/>
              </w:rPr>
            </w:pPr>
          </w:p>
        </w:tc>
        <w:tc>
          <w:tcPr>
            <w:tcW w:w="3844" w:type="dxa"/>
            <w:vAlign w:val="center"/>
          </w:tcPr>
          <w:p w14:paraId="5EF9DA43" w14:textId="77777777" w:rsidR="00474502" w:rsidRPr="007D1130" w:rsidRDefault="00474502" w:rsidP="007740C4">
            <w:pPr>
              <w:tabs>
                <w:tab w:val="left" w:pos="709"/>
                <w:tab w:val="left" w:pos="7230"/>
              </w:tabs>
              <w:spacing w:after="0" w:line="240" w:lineRule="auto"/>
              <w:jc w:val="center"/>
              <w:rPr>
                <w:sz w:val="22"/>
                <w:lang w:val="en-US"/>
              </w:rPr>
            </w:pPr>
            <w:r w:rsidRPr="007D1130">
              <w:rPr>
                <w:sz w:val="22"/>
                <w:lang w:val="en-US"/>
              </w:rPr>
              <w:t>Baling pressure</w:t>
            </w:r>
          </w:p>
          <w:p w14:paraId="32372B9C" w14:textId="77777777" w:rsidR="00633455" w:rsidRPr="007D1130" w:rsidRDefault="00633455" w:rsidP="007740C4">
            <w:pPr>
              <w:tabs>
                <w:tab w:val="left" w:pos="709"/>
                <w:tab w:val="left" w:pos="7230"/>
              </w:tabs>
              <w:spacing w:after="0" w:line="240" w:lineRule="auto"/>
              <w:jc w:val="center"/>
              <w:rPr>
                <w:sz w:val="22"/>
                <w:lang w:val="en-US"/>
              </w:rPr>
            </w:pPr>
            <w:r w:rsidRPr="007D1130">
              <w:rPr>
                <w:sz w:val="22"/>
                <w:lang w:val="en-US"/>
              </w:rPr>
              <w:t>p</w:t>
            </w:r>
            <w:r w:rsidRPr="007D1130">
              <w:rPr>
                <w:sz w:val="22"/>
                <w:vertAlign w:val="subscript"/>
                <w:lang w:val="en-US"/>
              </w:rPr>
              <w:t>p</w:t>
            </w:r>
            <w:r w:rsidRPr="00203B01">
              <w:rPr>
                <w:sz w:val="22"/>
                <w:lang w:val="en-US"/>
              </w:rPr>
              <w:t xml:space="preserve"> </w:t>
            </w:r>
            <w:r w:rsidRPr="007D1130">
              <w:rPr>
                <w:sz w:val="22"/>
                <w:lang w:val="en-US"/>
              </w:rPr>
              <w:t>= 18 MPa</w:t>
            </w:r>
          </w:p>
        </w:tc>
        <w:tc>
          <w:tcPr>
            <w:tcW w:w="3471" w:type="dxa"/>
            <w:vAlign w:val="center"/>
          </w:tcPr>
          <w:p w14:paraId="0990CF66" w14:textId="77777777" w:rsidR="007740C4" w:rsidRPr="007D1130" w:rsidRDefault="007740C4" w:rsidP="007740C4">
            <w:pPr>
              <w:tabs>
                <w:tab w:val="left" w:pos="709"/>
                <w:tab w:val="left" w:pos="7230"/>
              </w:tabs>
              <w:spacing w:after="0" w:line="240" w:lineRule="auto"/>
              <w:jc w:val="center"/>
              <w:rPr>
                <w:sz w:val="22"/>
                <w:lang w:val="en-US"/>
              </w:rPr>
            </w:pPr>
            <w:r w:rsidRPr="007D1130">
              <w:rPr>
                <w:sz w:val="22"/>
                <w:lang w:val="en-US"/>
              </w:rPr>
              <w:t>Baling pressure</w:t>
            </w:r>
          </w:p>
          <w:p w14:paraId="137139B9" w14:textId="77777777" w:rsidR="00633455" w:rsidRPr="007D1130" w:rsidRDefault="00633455" w:rsidP="007740C4">
            <w:pPr>
              <w:tabs>
                <w:tab w:val="left" w:pos="709"/>
                <w:tab w:val="left" w:pos="7230"/>
              </w:tabs>
              <w:spacing w:after="0" w:line="240" w:lineRule="auto"/>
              <w:jc w:val="center"/>
              <w:rPr>
                <w:sz w:val="22"/>
                <w:lang w:val="en-US"/>
              </w:rPr>
            </w:pPr>
            <w:r w:rsidRPr="007D1130">
              <w:rPr>
                <w:sz w:val="22"/>
                <w:lang w:val="en-US"/>
              </w:rPr>
              <w:t>p</w:t>
            </w:r>
            <w:r w:rsidRPr="007D1130">
              <w:rPr>
                <w:sz w:val="22"/>
                <w:vertAlign w:val="subscript"/>
                <w:lang w:val="en-US"/>
              </w:rPr>
              <w:t>p</w:t>
            </w:r>
            <w:r w:rsidRPr="00203B01">
              <w:rPr>
                <w:sz w:val="22"/>
                <w:lang w:val="en-US"/>
              </w:rPr>
              <w:t xml:space="preserve"> </w:t>
            </w:r>
            <w:r w:rsidRPr="007D1130">
              <w:rPr>
                <w:sz w:val="22"/>
                <w:lang w:val="en-US"/>
              </w:rPr>
              <w:t>= 18 MPa</w:t>
            </w:r>
          </w:p>
        </w:tc>
      </w:tr>
      <w:tr w:rsidR="00633455" w:rsidRPr="007D1130" w14:paraId="3716CB14" w14:textId="77777777" w:rsidTr="00E9795D">
        <w:trPr>
          <w:trHeight w:val="340"/>
          <w:jc w:val="center"/>
        </w:trPr>
        <w:tc>
          <w:tcPr>
            <w:tcW w:w="1260" w:type="dxa"/>
            <w:vAlign w:val="center"/>
          </w:tcPr>
          <w:p w14:paraId="5DAA87C9" w14:textId="77777777" w:rsidR="00633455" w:rsidRPr="007D1130" w:rsidRDefault="00633455" w:rsidP="00E9795D">
            <w:pPr>
              <w:tabs>
                <w:tab w:val="left" w:pos="709"/>
                <w:tab w:val="left" w:pos="7230"/>
              </w:tabs>
              <w:spacing w:after="0" w:line="240" w:lineRule="auto"/>
              <w:jc w:val="center"/>
              <w:rPr>
                <w:sz w:val="22"/>
                <w:highlight w:val="yellow"/>
                <w:lang w:val="en-US"/>
              </w:rPr>
            </w:pPr>
            <w:r w:rsidRPr="007D1130">
              <w:rPr>
                <w:sz w:val="22"/>
                <w:lang w:val="en-US"/>
              </w:rPr>
              <w:t>65</w:t>
            </w:r>
          </w:p>
        </w:tc>
        <w:tc>
          <w:tcPr>
            <w:tcW w:w="3844" w:type="dxa"/>
            <w:vAlign w:val="center"/>
          </w:tcPr>
          <w:p w14:paraId="722804E8" w14:textId="77777777" w:rsidR="00633455" w:rsidRPr="007D1130" w:rsidRDefault="0025443D" w:rsidP="007740C4">
            <w:pPr>
              <w:tabs>
                <w:tab w:val="left" w:pos="709"/>
                <w:tab w:val="left" w:pos="7230"/>
              </w:tabs>
              <w:spacing w:after="0" w:line="240" w:lineRule="auto"/>
              <w:jc w:val="center"/>
              <w:rPr>
                <w:sz w:val="22"/>
                <w:lang w:val="en-US"/>
              </w:rPr>
            </w:pPr>
            <w:r w:rsidRPr="007D1130">
              <w:rPr>
                <w:sz w:val="22"/>
                <w:lang w:val="en-US"/>
              </w:rPr>
              <w:t>138</w:t>
            </w:r>
          </w:p>
        </w:tc>
        <w:tc>
          <w:tcPr>
            <w:tcW w:w="3471" w:type="dxa"/>
            <w:vAlign w:val="center"/>
          </w:tcPr>
          <w:p w14:paraId="04511ECA" w14:textId="77777777" w:rsidR="00633455" w:rsidRPr="007D1130" w:rsidRDefault="0025443D" w:rsidP="007740C4">
            <w:pPr>
              <w:tabs>
                <w:tab w:val="left" w:pos="709"/>
                <w:tab w:val="left" w:pos="7230"/>
              </w:tabs>
              <w:spacing w:after="0" w:line="240" w:lineRule="auto"/>
              <w:jc w:val="center"/>
              <w:rPr>
                <w:sz w:val="22"/>
                <w:lang w:val="en-US"/>
              </w:rPr>
            </w:pPr>
            <w:r w:rsidRPr="007D1130">
              <w:rPr>
                <w:sz w:val="22"/>
                <w:lang w:val="en-US"/>
              </w:rPr>
              <w:t>155</w:t>
            </w:r>
          </w:p>
        </w:tc>
      </w:tr>
    </w:tbl>
    <w:p w14:paraId="007991BD" w14:textId="77777777" w:rsidR="001121A0" w:rsidRPr="007740C4" w:rsidRDefault="007740C4" w:rsidP="007740C4">
      <w:pPr>
        <w:pStyle w:val="Legenda"/>
        <w:spacing w:after="240"/>
        <w:ind w:firstLine="284"/>
        <w:rPr>
          <w:b w:val="0"/>
          <w:sz w:val="18"/>
          <w:lang w:val="en-US"/>
        </w:rPr>
      </w:pPr>
      <w:bookmarkStart w:id="4" w:name="_Toc444719930"/>
      <w:r w:rsidRPr="007740C4">
        <w:rPr>
          <w:b w:val="0"/>
          <w:sz w:val="22"/>
          <w:lang w:val="en-US"/>
        </w:rPr>
        <w:t>Based on the analysis of the plant material density, it was found that the density of bales formed from plants cut with the cutting unit of the round baler is about 12% higher in comparison with bales</w:t>
      </w:r>
      <w:r>
        <w:rPr>
          <w:b w:val="0"/>
          <w:sz w:val="22"/>
          <w:lang w:val="en-US"/>
        </w:rPr>
        <w:t xml:space="preserve"> formed from uncut plants (Tab.</w:t>
      </w:r>
      <w:r w:rsidRPr="007740C4">
        <w:rPr>
          <w:b w:val="0"/>
          <w:sz w:val="22"/>
          <w:lang w:val="en-US"/>
        </w:rPr>
        <w:t xml:space="preserve"> 3). The obtained amounts of reducing sugars in individual bales and the coefficients of variation are presented in Table 4.</w:t>
      </w:r>
    </w:p>
    <w:p w14:paraId="52D8C079" w14:textId="77777777" w:rsidR="001121A0" w:rsidRPr="007740C4" w:rsidRDefault="007740C4" w:rsidP="00B75A54">
      <w:pPr>
        <w:pStyle w:val="Rtab"/>
        <w:rPr>
          <w:lang w:val="en-US"/>
        </w:rPr>
      </w:pPr>
      <w:r w:rsidRPr="007740C4">
        <w:rPr>
          <w:b/>
          <w:lang w:val="en-US"/>
        </w:rPr>
        <w:t>Table 4.</w:t>
      </w:r>
      <w:r w:rsidRPr="007740C4">
        <w:rPr>
          <w:lang w:val="en-US"/>
        </w:rPr>
        <w:t xml:space="preserve"> The content of reducing sugars determined in bales</w:t>
      </w:r>
    </w:p>
    <w:tbl>
      <w:tblPr>
        <w:tblStyle w:val="Tabela-Siatka"/>
        <w:tblpPr w:leftFromText="141" w:rightFromText="141" w:vertAnchor="text" w:horzAnchor="margin" w:tblpXSpec="center" w:tblpY="143"/>
        <w:tblW w:w="0" w:type="auto"/>
        <w:tblLook w:val="04A0" w:firstRow="1" w:lastRow="0" w:firstColumn="1" w:lastColumn="0" w:noHBand="0" w:noVBand="1"/>
      </w:tblPr>
      <w:tblGrid>
        <w:gridCol w:w="1384"/>
        <w:gridCol w:w="2552"/>
        <w:gridCol w:w="2154"/>
        <w:gridCol w:w="2734"/>
      </w:tblGrid>
      <w:tr w:rsidR="001121A0" w:rsidRPr="003E13C7" w14:paraId="2807F4C7" w14:textId="77777777" w:rsidTr="00E9795D">
        <w:trPr>
          <w:trHeight w:val="907"/>
        </w:trPr>
        <w:tc>
          <w:tcPr>
            <w:tcW w:w="1384" w:type="dxa"/>
            <w:vAlign w:val="center"/>
          </w:tcPr>
          <w:p w14:paraId="605CC05E" w14:textId="77777777" w:rsidR="001121A0" w:rsidRPr="007740C4" w:rsidRDefault="007740C4" w:rsidP="004619A0">
            <w:pPr>
              <w:spacing w:after="0" w:line="240" w:lineRule="auto"/>
              <w:jc w:val="center"/>
              <w:rPr>
                <w:sz w:val="22"/>
                <w:szCs w:val="20"/>
                <w:lang w:val="en-US"/>
              </w:rPr>
            </w:pPr>
            <w:r w:rsidRPr="007740C4">
              <w:rPr>
                <w:sz w:val="22"/>
                <w:szCs w:val="20"/>
                <w:lang w:val="en-US"/>
              </w:rPr>
              <w:t>Bale type</w:t>
            </w:r>
          </w:p>
        </w:tc>
        <w:tc>
          <w:tcPr>
            <w:tcW w:w="2552" w:type="dxa"/>
            <w:vAlign w:val="center"/>
          </w:tcPr>
          <w:p w14:paraId="614CB65B" w14:textId="77777777" w:rsidR="001121A0" w:rsidRPr="007740C4" w:rsidRDefault="007740C4" w:rsidP="004619A0">
            <w:pPr>
              <w:spacing w:after="0" w:line="240" w:lineRule="auto"/>
              <w:jc w:val="center"/>
              <w:rPr>
                <w:sz w:val="22"/>
                <w:szCs w:val="20"/>
                <w:lang w:val="en-US"/>
              </w:rPr>
            </w:pPr>
            <w:r w:rsidRPr="007740C4">
              <w:rPr>
                <w:sz w:val="22"/>
                <w:szCs w:val="20"/>
                <w:lang w:val="en-US"/>
              </w:rPr>
              <w:t>Average reducing sugar content in bales</w:t>
            </w:r>
            <w:r w:rsidR="007D1130">
              <w:rPr>
                <w:sz w:val="22"/>
                <w:szCs w:val="20"/>
                <w:lang w:val="en-US"/>
              </w:rPr>
              <w:t xml:space="preserve"> </w:t>
            </w:r>
            <w:r w:rsidR="001121A0" w:rsidRPr="007740C4">
              <w:rPr>
                <w:sz w:val="22"/>
                <w:szCs w:val="20"/>
                <w:lang w:val="en-US"/>
              </w:rPr>
              <w:t>[g·dm</w:t>
            </w:r>
            <w:r w:rsidR="001121A0" w:rsidRPr="007740C4">
              <w:rPr>
                <w:sz w:val="22"/>
                <w:szCs w:val="20"/>
                <w:vertAlign w:val="superscript"/>
                <w:lang w:val="en-US"/>
              </w:rPr>
              <w:t>-3</w:t>
            </w:r>
            <w:r w:rsidR="001121A0" w:rsidRPr="007740C4">
              <w:rPr>
                <w:sz w:val="22"/>
                <w:szCs w:val="20"/>
                <w:lang w:val="en-US"/>
              </w:rPr>
              <w:t>]</w:t>
            </w:r>
          </w:p>
        </w:tc>
        <w:tc>
          <w:tcPr>
            <w:tcW w:w="2154" w:type="dxa"/>
            <w:vAlign w:val="center"/>
          </w:tcPr>
          <w:p w14:paraId="56FCA397" w14:textId="77777777" w:rsidR="001121A0" w:rsidRPr="00B51C49" w:rsidRDefault="007740C4" w:rsidP="004619A0">
            <w:pPr>
              <w:spacing w:after="0" w:line="240" w:lineRule="auto"/>
              <w:jc w:val="center"/>
              <w:rPr>
                <w:sz w:val="22"/>
                <w:szCs w:val="20"/>
              </w:rPr>
            </w:pPr>
            <w:r>
              <w:rPr>
                <w:bCs/>
                <w:sz w:val="22"/>
                <w:lang w:val="en-US"/>
              </w:rPr>
              <w:t>S</w:t>
            </w:r>
            <w:r w:rsidRPr="004741E5">
              <w:rPr>
                <w:bCs/>
                <w:sz w:val="22"/>
                <w:lang w:val="en-US"/>
              </w:rPr>
              <w:t>tandard deviation</w:t>
            </w:r>
          </w:p>
        </w:tc>
        <w:tc>
          <w:tcPr>
            <w:tcW w:w="2734" w:type="dxa"/>
            <w:vAlign w:val="center"/>
          </w:tcPr>
          <w:p w14:paraId="351CAC3A" w14:textId="77777777" w:rsidR="001121A0" w:rsidRPr="007740C4" w:rsidRDefault="007740C4" w:rsidP="004619A0">
            <w:pPr>
              <w:spacing w:after="0" w:line="240" w:lineRule="auto"/>
              <w:jc w:val="center"/>
              <w:rPr>
                <w:sz w:val="22"/>
                <w:szCs w:val="20"/>
                <w:lang w:val="en-US"/>
              </w:rPr>
            </w:pPr>
            <w:r w:rsidRPr="007740C4">
              <w:rPr>
                <w:bCs/>
                <w:sz w:val="22"/>
                <w:lang w:val="en-US"/>
              </w:rPr>
              <w:t>M</w:t>
            </w:r>
            <w:r w:rsidRPr="004741E5">
              <w:rPr>
                <w:bCs/>
                <w:sz w:val="22"/>
                <w:lang w:val="en-US"/>
              </w:rPr>
              <w:t>ixing non-uniformity index (variation coeff</w:t>
            </w:r>
            <w:r>
              <w:rPr>
                <w:bCs/>
                <w:sz w:val="22"/>
                <w:lang w:val="en-US"/>
              </w:rPr>
              <w:t xml:space="preserve">icient) for reducing sugars </w:t>
            </w:r>
            <w:r w:rsidR="001121A0" w:rsidRPr="007740C4">
              <w:rPr>
                <w:sz w:val="22"/>
                <w:szCs w:val="20"/>
                <w:lang w:val="en-US"/>
              </w:rPr>
              <w:t>K [%]</w:t>
            </w:r>
          </w:p>
        </w:tc>
      </w:tr>
      <w:tr w:rsidR="001121A0" w:rsidRPr="009A2BF3" w14:paraId="3C90375B" w14:textId="77777777" w:rsidTr="00E9795D">
        <w:trPr>
          <w:trHeight w:val="283"/>
        </w:trPr>
        <w:tc>
          <w:tcPr>
            <w:tcW w:w="1384" w:type="dxa"/>
            <w:vAlign w:val="center"/>
          </w:tcPr>
          <w:p w14:paraId="5446499D" w14:textId="77777777" w:rsidR="001121A0" w:rsidRPr="00B51C49" w:rsidRDefault="001121A0" w:rsidP="00E9795D">
            <w:pPr>
              <w:spacing w:after="0" w:line="240" w:lineRule="auto"/>
              <w:jc w:val="center"/>
              <w:rPr>
                <w:sz w:val="22"/>
                <w:szCs w:val="20"/>
              </w:rPr>
            </w:pPr>
            <w:r w:rsidRPr="00B51C49">
              <w:rPr>
                <w:sz w:val="22"/>
                <w:szCs w:val="20"/>
              </w:rPr>
              <w:t>W 1</w:t>
            </w:r>
          </w:p>
        </w:tc>
        <w:tc>
          <w:tcPr>
            <w:tcW w:w="2552" w:type="dxa"/>
            <w:vAlign w:val="center"/>
          </w:tcPr>
          <w:p w14:paraId="2782E547" w14:textId="77777777" w:rsidR="001121A0" w:rsidRPr="00B51C49" w:rsidRDefault="000D129F" w:rsidP="00E9795D">
            <w:pPr>
              <w:spacing w:after="0" w:line="240" w:lineRule="auto"/>
              <w:jc w:val="center"/>
              <w:rPr>
                <w:color w:val="000000"/>
                <w:sz w:val="22"/>
                <w:szCs w:val="20"/>
              </w:rPr>
            </w:pPr>
            <w:r>
              <w:rPr>
                <w:color w:val="000000"/>
                <w:sz w:val="22"/>
                <w:szCs w:val="20"/>
              </w:rPr>
              <w:t>2</w:t>
            </w:r>
            <w:r w:rsidR="00C464FA">
              <w:rPr>
                <w:color w:val="000000"/>
                <w:sz w:val="22"/>
                <w:szCs w:val="20"/>
              </w:rPr>
              <w:t>.</w:t>
            </w:r>
            <w:r w:rsidR="001121A0" w:rsidRPr="00B51C49">
              <w:rPr>
                <w:color w:val="000000"/>
                <w:sz w:val="22"/>
                <w:szCs w:val="20"/>
              </w:rPr>
              <w:t>641</w:t>
            </w:r>
          </w:p>
        </w:tc>
        <w:tc>
          <w:tcPr>
            <w:tcW w:w="2154" w:type="dxa"/>
            <w:vAlign w:val="center"/>
          </w:tcPr>
          <w:p w14:paraId="63A29514" w14:textId="77777777" w:rsidR="001121A0" w:rsidRPr="00B51C49" w:rsidRDefault="00C464FA" w:rsidP="00E9795D">
            <w:pPr>
              <w:spacing w:after="0" w:line="240" w:lineRule="auto"/>
              <w:jc w:val="center"/>
              <w:rPr>
                <w:color w:val="000000"/>
                <w:sz w:val="22"/>
                <w:szCs w:val="20"/>
              </w:rPr>
            </w:pPr>
            <w:r>
              <w:rPr>
                <w:color w:val="000000"/>
                <w:sz w:val="22"/>
                <w:szCs w:val="20"/>
              </w:rPr>
              <w:t>0.</w:t>
            </w:r>
            <w:r w:rsidR="001121A0" w:rsidRPr="00B51C49">
              <w:rPr>
                <w:color w:val="000000"/>
                <w:sz w:val="22"/>
                <w:szCs w:val="20"/>
              </w:rPr>
              <w:t>547</w:t>
            </w:r>
          </w:p>
        </w:tc>
        <w:tc>
          <w:tcPr>
            <w:tcW w:w="2734" w:type="dxa"/>
            <w:vAlign w:val="center"/>
          </w:tcPr>
          <w:p w14:paraId="6F3E1A9F" w14:textId="77777777" w:rsidR="001121A0" w:rsidRPr="00B51C49" w:rsidRDefault="00C464FA" w:rsidP="00E9795D">
            <w:pPr>
              <w:spacing w:after="0" w:line="240" w:lineRule="auto"/>
              <w:jc w:val="center"/>
              <w:rPr>
                <w:color w:val="000000"/>
                <w:sz w:val="22"/>
                <w:szCs w:val="20"/>
              </w:rPr>
            </w:pPr>
            <w:r>
              <w:rPr>
                <w:color w:val="000000"/>
                <w:sz w:val="22"/>
                <w:szCs w:val="20"/>
              </w:rPr>
              <w:t>20.</w:t>
            </w:r>
            <w:r w:rsidR="001121A0" w:rsidRPr="00B51C49">
              <w:rPr>
                <w:color w:val="000000"/>
                <w:sz w:val="22"/>
                <w:szCs w:val="20"/>
              </w:rPr>
              <w:t>7</w:t>
            </w:r>
          </w:p>
        </w:tc>
      </w:tr>
      <w:tr w:rsidR="001121A0" w:rsidRPr="009A2BF3" w14:paraId="014E07DE" w14:textId="77777777" w:rsidTr="00E9795D">
        <w:trPr>
          <w:trHeight w:val="283"/>
        </w:trPr>
        <w:tc>
          <w:tcPr>
            <w:tcW w:w="1384" w:type="dxa"/>
            <w:vAlign w:val="center"/>
          </w:tcPr>
          <w:p w14:paraId="03A85FA0" w14:textId="77777777" w:rsidR="001121A0" w:rsidRPr="00B51C49" w:rsidRDefault="001121A0" w:rsidP="00E9795D">
            <w:pPr>
              <w:spacing w:after="0" w:line="240" w:lineRule="auto"/>
              <w:jc w:val="center"/>
              <w:rPr>
                <w:sz w:val="22"/>
                <w:szCs w:val="20"/>
              </w:rPr>
            </w:pPr>
            <w:r w:rsidRPr="00B51C49">
              <w:rPr>
                <w:sz w:val="22"/>
                <w:szCs w:val="20"/>
              </w:rPr>
              <w:t>W 2</w:t>
            </w:r>
          </w:p>
        </w:tc>
        <w:tc>
          <w:tcPr>
            <w:tcW w:w="2552" w:type="dxa"/>
            <w:vAlign w:val="center"/>
          </w:tcPr>
          <w:p w14:paraId="6D692E20" w14:textId="77777777" w:rsidR="001121A0" w:rsidRPr="00B51C49" w:rsidRDefault="00C464FA" w:rsidP="00E9795D">
            <w:pPr>
              <w:spacing w:after="0" w:line="240" w:lineRule="auto"/>
              <w:jc w:val="center"/>
              <w:rPr>
                <w:color w:val="000000"/>
                <w:sz w:val="22"/>
                <w:szCs w:val="20"/>
              </w:rPr>
            </w:pPr>
            <w:r>
              <w:rPr>
                <w:color w:val="000000"/>
                <w:sz w:val="22"/>
                <w:szCs w:val="20"/>
              </w:rPr>
              <w:t>7.</w:t>
            </w:r>
            <w:r w:rsidR="001121A0" w:rsidRPr="00B51C49">
              <w:rPr>
                <w:color w:val="000000"/>
                <w:sz w:val="22"/>
                <w:szCs w:val="20"/>
              </w:rPr>
              <w:t>392</w:t>
            </w:r>
          </w:p>
        </w:tc>
        <w:tc>
          <w:tcPr>
            <w:tcW w:w="2154" w:type="dxa"/>
            <w:vAlign w:val="center"/>
          </w:tcPr>
          <w:p w14:paraId="771B79E2" w14:textId="77777777" w:rsidR="001121A0" w:rsidRPr="00B51C49" w:rsidRDefault="00C464FA" w:rsidP="00E9795D">
            <w:pPr>
              <w:spacing w:after="0" w:line="240" w:lineRule="auto"/>
              <w:jc w:val="center"/>
              <w:rPr>
                <w:color w:val="000000"/>
                <w:sz w:val="22"/>
                <w:szCs w:val="20"/>
              </w:rPr>
            </w:pPr>
            <w:r>
              <w:rPr>
                <w:color w:val="000000"/>
                <w:sz w:val="22"/>
                <w:szCs w:val="20"/>
              </w:rPr>
              <w:t>4.</w:t>
            </w:r>
            <w:r w:rsidR="001121A0" w:rsidRPr="00B51C49">
              <w:rPr>
                <w:color w:val="000000"/>
                <w:sz w:val="22"/>
                <w:szCs w:val="20"/>
              </w:rPr>
              <w:t>512</w:t>
            </w:r>
          </w:p>
        </w:tc>
        <w:tc>
          <w:tcPr>
            <w:tcW w:w="2734" w:type="dxa"/>
            <w:vAlign w:val="center"/>
          </w:tcPr>
          <w:p w14:paraId="741FC178" w14:textId="77777777" w:rsidR="001121A0" w:rsidRPr="00B51C49" w:rsidRDefault="00C464FA" w:rsidP="00E9795D">
            <w:pPr>
              <w:spacing w:after="0" w:line="240" w:lineRule="auto"/>
              <w:jc w:val="center"/>
              <w:rPr>
                <w:color w:val="000000"/>
                <w:sz w:val="22"/>
                <w:szCs w:val="20"/>
              </w:rPr>
            </w:pPr>
            <w:r>
              <w:rPr>
                <w:color w:val="000000"/>
                <w:sz w:val="22"/>
                <w:szCs w:val="20"/>
              </w:rPr>
              <w:t>61.</w:t>
            </w:r>
            <w:r w:rsidR="001121A0" w:rsidRPr="00B51C49">
              <w:rPr>
                <w:color w:val="000000"/>
                <w:sz w:val="22"/>
                <w:szCs w:val="20"/>
              </w:rPr>
              <w:t>0</w:t>
            </w:r>
          </w:p>
        </w:tc>
      </w:tr>
      <w:tr w:rsidR="001121A0" w:rsidRPr="009A2BF3" w14:paraId="4F18FE8E" w14:textId="77777777" w:rsidTr="00E9795D">
        <w:trPr>
          <w:trHeight w:val="283"/>
        </w:trPr>
        <w:tc>
          <w:tcPr>
            <w:tcW w:w="1384" w:type="dxa"/>
            <w:vAlign w:val="center"/>
          </w:tcPr>
          <w:p w14:paraId="29907916" w14:textId="77777777" w:rsidR="001121A0" w:rsidRPr="00B51C49" w:rsidRDefault="001121A0" w:rsidP="00E9795D">
            <w:pPr>
              <w:spacing w:after="0" w:line="240" w:lineRule="auto"/>
              <w:jc w:val="center"/>
              <w:rPr>
                <w:sz w:val="22"/>
                <w:szCs w:val="20"/>
              </w:rPr>
            </w:pPr>
            <w:r w:rsidRPr="00B51C49">
              <w:rPr>
                <w:sz w:val="22"/>
                <w:szCs w:val="20"/>
              </w:rPr>
              <w:t>W 3</w:t>
            </w:r>
          </w:p>
        </w:tc>
        <w:tc>
          <w:tcPr>
            <w:tcW w:w="2552" w:type="dxa"/>
            <w:vAlign w:val="center"/>
          </w:tcPr>
          <w:p w14:paraId="268205A1" w14:textId="77777777" w:rsidR="001121A0" w:rsidRPr="00B51C49" w:rsidRDefault="00C464FA" w:rsidP="00E9795D">
            <w:pPr>
              <w:spacing w:after="0" w:line="240" w:lineRule="auto"/>
              <w:jc w:val="center"/>
              <w:rPr>
                <w:color w:val="000000"/>
                <w:sz w:val="22"/>
                <w:szCs w:val="20"/>
              </w:rPr>
            </w:pPr>
            <w:r>
              <w:rPr>
                <w:color w:val="000000"/>
                <w:sz w:val="22"/>
                <w:szCs w:val="20"/>
              </w:rPr>
              <w:t>9.</w:t>
            </w:r>
            <w:r w:rsidR="001121A0" w:rsidRPr="00B51C49">
              <w:rPr>
                <w:color w:val="000000"/>
                <w:sz w:val="22"/>
                <w:szCs w:val="20"/>
              </w:rPr>
              <w:t>649</w:t>
            </w:r>
          </w:p>
        </w:tc>
        <w:tc>
          <w:tcPr>
            <w:tcW w:w="2154" w:type="dxa"/>
            <w:vAlign w:val="center"/>
          </w:tcPr>
          <w:p w14:paraId="651EBF26" w14:textId="77777777" w:rsidR="001121A0" w:rsidRPr="00B51C49" w:rsidRDefault="00C464FA" w:rsidP="00E9795D">
            <w:pPr>
              <w:spacing w:after="0" w:line="240" w:lineRule="auto"/>
              <w:jc w:val="center"/>
              <w:rPr>
                <w:color w:val="000000"/>
                <w:sz w:val="22"/>
                <w:szCs w:val="20"/>
              </w:rPr>
            </w:pPr>
            <w:r>
              <w:rPr>
                <w:color w:val="000000"/>
                <w:sz w:val="22"/>
                <w:szCs w:val="20"/>
              </w:rPr>
              <w:t>4.</w:t>
            </w:r>
            <w:r w:rsidR="001121A0" w:rsidRPr="00B51C49">
              <w:rPr>
                <w:color w:val="000000"/>
                <w:sz w:val="22"/>
                <w:szCs w:val="20"/>
              </w:rPr>
              <w:t>635</w:t>
            </w:r>
          </w:p>
        </w:tc>
        <w:tc>
          <w:tcPr>
            <w:tcW w:w="2734" w:type="dxa"/>
            <w:vAlign w:val="center"/>
          </w:tcPr>
          <w:p w14:paraId="67980C33" w14:textId="77777777" w:rsidR="001121A0" w:rsidRPr="00B51C49" w:rsidRDefault="00C464FA" w:rsidP="00E9795D">
            <w:pPr>
              <w:spacing w:after="0" w:line="240" w:lineRule="auto"/>
              <w:jc w:val="center"/>
              <w:rPr>
                <w:color w:val="000000"/>
                <w:sz w:val="22"/>
                <w:szCs w:val="20"/>
              </w:rPr>
            </w:pPr>
            <w:r>
              <w:rPr>
                <w:color w:val="000000"/>
                <w:sz w:val="22"/>
                <w:szCs w:val="20"/>
              </w:rPr>
              <w:t>48.</w:t>
            </w:r>
            <w:r w:rsidR="001121A0" w:rsidRPr="00B51C49">
              <w:rPr>
                <w:color w:val="000000"/>
                <w:sz w:val="22"/>
                <w:szCs w:val="20"/>
              </w:rPr>
              <w:t>0</w:t>
            </w:r>
          </w:p>
        </w:tc>
      </w:tr>
      <w:tr w:rsidR="001121A0" w:rsidRPr="009A2BF3" w14:paraId="3A8F61D7" w14:textId="77777777" w:rsidTr="00E9795D">
        <w:trPr>
          <w:trHeight w:val="283"/>
        </w:trPr>
        <w:tc>
          <w:tcPr>
            <w:tcW w:w="1384" w:type="dxa"/>
            <w:vAlign w:val="center"/>
          </w:tcPr>
          <w:p w14:paraId="0CEA7B5C" w14:textId="77777777" w:rsidR="001121A0" w:rsidRPr="00B51C49" w:rsidRDefault="001121A0" w:rsidP="00E9795D">
            <w:pPr>
              <w:spacing w:after="0" w:line="240" w:lineRule="auto"/>
              <w:jc w:val="center"/>
              <w:rPr>
                <w:sz w:val="22"/>
                <w:szCs w:val="20"/>
              </w:rPr>
            </w:pPr>
            <w:r w:rsidRPr="00B51C49">
              <w:rPr>
                <w:sz w:val="22"/>
                <w:szCs w:val="20"/>
              </w:rPr>
              <w:t>W 4</w:t>
            </w:r>
          </w:p>
        </w:tc>
        <w:tc>
          <w:tcPr>
            <w:tcW w:w="2552" w:type="dxa"/>
            <w:vAlign w:val="center"/>
          </w:tcPr>
          <w:p w14:paraId="1A8B2FDF" w14:textId="77777777" w:rsidR="001121A0" w:rsidRPr="00B51C49" w:rsidRDefault="00C464FA" w:rsidP="00E9795D">
            <w:pPr>
              <w:spacing w:after="0" w:line="240" w:lineRule="auto"/>
              <w:jc w:val="center"/>
              <w:rPr>
                <w:color w:val="000000"/>
                <w:sz w:val="22"/>
                <w:szCs w:val="20"/>
              </w:rPr>
            </w:pPr>
            <w:r>
              <w:rPr>
                <w:color w:val="000000"/>
                <w:sz w:val="22"/>
                <w:szCs w:val="20"/>
              </w:rPr>
              <w:t>7.</w:t>
            </w:r>
            <w:r w:rsidR="001121A0" w:rsidRPr="00B51C49">
              <w:rPr>
                <w:color w:val="000000"/>
                <w:sz w:val="22"/>
                <w:szCs w:val="20"/>
              </w:rPr>
              <w:t>930</w:t>
            </w:r>
          </w:p>
        </w:tc>
        <w:tc>
          <w:tcPr>
            <w:tcW w:w="2154" w:type="dxa"/>
            <w:vAlign w:val="center"/>
          </w:tcPr>
          <w:p w14:paraId="68B8415F" w14:textId="77777777" w:rsidR="001121A0" w:rsidRPr="00B51C49" w:rsidRDefault="00C464FA" w:rsidP="00E9795D">
            <w:pPr>
              <w:spacing w:after="0" w:line="240" w:lineRule="auto"/>
              <w:jc w:val="center"/>
              <w:rPr>
                <w:color w:val="000000"/>
                <w:sz w:val="22"/>
                <w:szCs w:val="20"/>
              </w:rPr>
            </w:pPr>
            <w:r>
              <w:rPr>
                <w:color w:val="000000"/>
                <w:sz w:val="22"/>
                <w:szCs w:val="20"/>
              </w:rPr>
              <w:t>2.</w:t>
            </w:r>
            <w:r w:rsidR="001121A0" w:rsidRPr="00B51C49">
              <w:rPr>
                <w:color w:val="000000"/>
                <w:sz w:val="22"/>
                <w:szCs w:val="20"/>
              </w:rPr>
              <w:t>978</w:t>
            </w:r>
          </w:p>
        </w:tc>
        <w:tc>
          <w:tcPr>
            <w:tcW w:w="2734" w:type="dxa"/>
            <w:vAlign w:val="center"/>
          </w:tcPr>
          <w:p w14:paraId="7FB0BEA9" w14:textId="77777777" w:rsidR="001121A0" w:rsidRPr="00B51C49" w:rsidRDefault="00C464FA" w:rsidP="00E9795D">
            <w:pPr>
              <w:spacing w:after="0" w:line="240" w:lineRule="auto"/>
              <w:jc w:val="center"/>
              <w:rPr>
                <w:color w:val="000000"/>
                <w:sz w:val="22"/>
                <w:szCs w:val="20"/>
              </w:rPr>
            </w:pPr>
            <w:r>
              <w:rPr>
                <w:color w:val="000000"/>
                <w:sz w:val="22"/>
                <w:szCs w:val="20"/>
              </w:rPr>
              <w:t>37.</w:t>
            </w:r>
            <w:r w:rsidR="001121A0" w:rsidRPr="00B51C49">
              <w:rPr>
                <w:color w:val="000000"/>
                <w:sz w:val="22"/>
                <w:szCs w:val="20"/>
              </w:rPr>
              <w:t>6</w:t>
            </w:r>
          </w:p>
        </w:tc>
      </w:tr>
      <w:tr w:rsidR="001121A0" w:rsidRPr="009A2BF3" w14:paraId="3B6DDABA" w14:textId="77777777" w:rsidTr="00E9795D">
        <w:trPr>
          <w:trHeight w:val="283"/>
        </w:trPr>
        <w:tc>
          <w:tcPr>
            <w:tcW w:w="1384" w:type="dxa"/>
            <w:vAlign w:val="center"/>
          </w:tcPr>
          <w:p w14:paraId="29A9461B" w14:textId="77777777" w:rsidR="001121A0" w:rsidRPr="00B51C49" w:rsidRDefault="001121A0" w:rsidP="00E9795D">
            <w:pPr>
              <w:spacing w:after="0" w:line="240" w:lineRule="auto"/>
              <w:jc w:val="center"/>
              <w:rPr>
                <w:sz w:val="22"/>
                <w:szCs w:val="20"/>
              </w:rPr>
            </w:pPr>
            <w:r w:rsidRPr="00B51C49">
              <w:rPr>
                <w:sz w:val="22"/>
                <w:szCs w:val="20"/>
              </w:rPr>
              <w:t>W 5</w:t>
            </w:r>
          </w:p>
        </w:tc>
        <w:tc>
          <w:tcPr>
            <w:tcW w:w="2552" w:type="dxa"/>
            <w:vAlign w:val="center"/>
          </w:tcPr>
          <w:p w14:paraId="5DF33AD8" w14:textId="77777777" w:rsidR="001121A0" w:rsidRPr="00B51C49" w:rsidRDefault="00C464FA" w:rsidP="00E9795D">
            <w:pPr>
              <w:spacing w:after="0" w:line="240" w:lineRule="auto"/>
              <w:jc w:val="center"/>
              <w:rPr>
                <w:color w:val="000000"/>
                <w:sz w:val="22"/>
                <w:szCs w:val="20"/>
              </w:rPr>
            </w:pPr>
            <w:r>
              <w:rPr>
                <w:color w:val="000000"/>
                <w:sz w:val="22"/>
                <w:szCs w:val="20"/>
              </w:rPr>
              <w:t>9.</w:t>
            </w:r>
            <w:r w:rsidR="001121A0" w:rsidRPr="00B51C49">
              <w:rPr>
                <w:color w:val="000000"/>
                <w:sz w:val="22"/>
                <w:szCs w:val="20"/>
              </w:rPr>
              <w:t>240</w:t>
            </w:r>
          </w:p>
        </w:tc>
        <w:tc>
          <w:tcPr>
            <w:tcW w:w="2154" w:type="dxa"/>
            <w:vAlign w:val="center"/>
          </w:tcPr>
          <w:p w14:paraId="572563C8" w14:textId="77777777" w:rsidR="001121A0" w:rsidRPr="00B51C49" w:rsidRDefault="00C464FA" w:rsidP="00E9795D">
            <w:pPr>
              <w:spacing w:after="0" w:line="240" w:lineRule="auto"/>
              <w:jc w:val="center"/>
              <w:rPr>
                <w:color w:val="000000"/>
                <w:sz w:val="22"/>
                <w:szCs w:val="20"/>
              </w:rPr>
            </w:pPr>
            <w:r>
              <w:rPr>
                <w:color w:val="000000"/>
                <w:sz w:val="22"/>
                <w:szCs w:val="20"/>
              </w:rPr>
              <w:t>2.</w:t>
            </w:r>
            <w:r w:rsidR="001121A0" w:rsidRPr="00B51C49">
              <w:rPr>
                <w:color w:val="000000"/>
                <w:sz w:val="22"/>
                <w:szCs w:val="20"/>
              </w:rPr>
              <w:t>545</w:t>
            </w:r>
          </w:p>
        </w:tc>
        <w:tc>
          <w:tcPr>
            <w:tcW w:w="2734" w:type="dxa"/>
            <w:vAlign w:val="center"/>
          </w:tcPr>
          <w:p w14:paraId="5071DE66" w14:textId="77777777" w:rsidR="001121A0" w:rsidRPr="00B51C49" w:rsidRDefault="00C464FA" w:rsidP="00E9795D">
            <w:pPr>
              <w:spacing w:after="0" w:line="240" w:lineRule="auto"/>
              <w:jc w:val="center"/>
              <w:rPr>
                <w:color w:val="000000"/>
                <w:sz w:val="22"/>
                <w:szCs w:val="20"/>
              </w:rPr>
            </w:pPr>
            <w:r>
              <w:rPr>
                <w:color w:val="000000"/>
                <w:sz w:val="22"/>
                <w:szCs w:val="20"/>
              </w:rPr>
              <w:t>27.</w:t>
            </w:r>
            <w:r w:rsidR="001121A0" w:rsidRPr="00B51C49">
              <w:rPr>
                <w:color w:val="000000"/>
                <w:sz w:val="22"/>
                <w:szCs w:val="20"/>
              </w:rPr>
              <w:t>5</w:t>
            </w:r>
          </w:p>
        </w:tc>
      </w:tr>
    </w:tbl>
    <w:p w14:paraId="006CEC17" w14:textId="77777777" w:rsidR="00A22D32" w:rsidRDefault="00A22D32" w:rsidP="0082093F">
      <w:pPr>
        <w:spacing w:after="0" w:line="360" w:lineRule="auto"/>
        <w:jc w:val="both"/>
      </w:pPr>
    </w:p>
    <w:bookmarkEnd w:id="4"/>
    <w:p w14:paraId="6DA9CBA6" w14:textId="4D266E04" w:rsidR="004F2B56" w:rsidRPr="0066613F" w:rsidRDefault="0071640F" w:rsidP="0071640F">
      <w:pPr>
        <w:spacing w:before="120" w:after="0" w:line="240" w:lineRule="auto"/>
        <w:ind w:firstLine="284"/>
        <w:jc w:val="both"/>
        <w:rPr>
          <w:sz w:val="22"/>
          <w:szCs w:val="22"/>
          <w:lang w:val="en-US"/>
        </w:rPr>
      </w:pPr>
      <w:r w:rsidRPr="0066613F">
        <w:rPr>
          <w:sz w:val="22"/>
          <w:szCs w:val="22"/>
          <w:lang w:val="en-US"/>
        </w:rPr>
        <w:lastRenderedPageBreak/>
        <w:t>The graph of the content of reducing sugars obtained in the individual harvest variants is presented in</w:t>
      </w:r>
      <w:r w:rsidR="00E9795D">
        <w:rPr>
          <w:sz w:val="22"/>
          <w:szCs w:val="22"/>
          <w:lang w:val="en-US"/>
        </w:rPr>
        <w:t> </w:t>
      </w:r>
      <w:r w:rsidRPr="0066613F">
        <w:rPr>
          <w:sz w:val="22"/>
          <w:szCs w:val="22"/>
          <w:lang w:val="en-US"/>
        </w:rPr>
        <w:t>Figure 3. Based on the coefficient of variation K, it can be stated that the plant material was heterogeneous in terms of the content of reducing sugars in the places where samples were taken from the bale. The coefficient of variation for the control bales (harvest variant W 1) was 20.7% and was the lowest compared to the other bales. Analyzing the bales to which molasses was applied during harvesting with a round baler, the</w:t>
      </w:r>
      <w:r w:rsidR="00E9795D">
        <w:rPr>
          <w:sz w:val="22"/>
          <w:szCs w:val="22"/>
          <w:lang w:val="en-US"/>
        </w:rPr>
        <w:t> </w:t>
      </w:r>
      <w:r w:rsidRPr="0066613F">
        <w:rPr>
          <w:sz w:val="22"/>
          <w:szCs w:val="22"/>
          <w:lang w:val="en-US"/>
        </w:rPr>
        <w:t>highest coefficient K was recorded in bales from variant W 2 (with uncrushed material, molasses applied before the pick-up onto the green forage roller), which was 61%. A clear reduction in the unevenness of mixing molasses with green forage was obtained for ba</w:t>
      </w:r>
      <w:r w:rsidR="00310C5E" w:rsidRPr="0066613F">
        <w:rPr>
          <w:sz w:val="22"/>
          <w:szCs w:val="22"/>
          <w:lang w:val="en-US"/>
        </w:rPr>
        <w:t xml:space="preserve">les from variants W 3 and W 4 – </w:t>
      </w:r>
      <w:r w:rsidRPr="0066613F">
        <w:rPr>
          <w:sz w:val="22"/>
          <w:szCs w:val="22"/>
          <w:lang w:val="en-US"/>
        </w:rPr>
        <w:t xml:space="preserve">48% and 37.6%, respectively. </w:t>
      </w:r>
      <w:r w:rsidR="00626991" w:rsidRPr="0066613F">
        <w:rPr>
          <w:sz w:val="22"/>
          <w:szCs w:val="22"/>
          <w:lang w:val="en-US"/>
        </w:rPr>
        <w:t xml:space="preserve">The lowest coefficient of </w:t>
      </w:r>
      <w:r w:rsidR="003C29A1">
        <w:rPr>
          <w:sz w:val="22"/>
          <w:szCs w:val="22"/>
          <w:lang w:val="en-US"/>
        </w:rPr>
        <w:t>sugar content variation in green forage at</w:t>
      </w:r>
      <w:r w:rsidR="00626991" w:rsidRPr="0066613F">
        <w:rPr>
          <w:sz w:val="22"/>
          <w:szCs w:val="22"/>
          <w:lang w:val="en-US"/>
        </w:rPr>
        <w:t xml:space="preserve"> 27.5% was obtained in bales of variant W 5 (shredded green forage, molasses applied before the cutting unit).</w:t>
      </w:r>
      <w:r w:rsidR="00E9153B" w:rsidRPr="0066613F">
        <w:rPr>
          <w:sz w:val="22"/>
          <w:szCs w:val="22"/>
          <w:lang w:val="en-US"/>
        </w:rPr>
        <w:t xml:space="preserve"> </w:t>
      </w:r>
      <w:r w:rsidR="00C1768A" w:rsidRPr="0066613F">
        <w:rPr>
          <w:sz w:val="22"/>
          <w:szCs w:val="22"/>
          <w:lang w:val="en-US"/>
        </w:rPr>
        <w:t>Applying additives to a roller or swath causes the preparation to be evenly mixed with the green fodder under the influence of the moving elements of the harvesting machines, and the process of ensilaging the green fodder begins already in the machine (Dulcet 1998</w:t>
      </w:r>
      <w:r w:rsidR="0066613F" w:rsidRPr="0066613F">
        <w:rPr>
          <w:sz w:val="22"/>
          <w:szCs w:val="22"/>
          <w:lang w:val="en-US"/>
        </w:rPr>
        <w:t>,</w:t>
      </w:r>
      <w:r w:rsidR="00C1768A" w:rsidRPr="0066613F">
        <w:rPr>
          <w:sz w:val="22"/>
          <w:szCs w:val="22"/>
          <w:lang w:val="en-US"/>
        </w:rPr>
        <w:t xml:space="preserve"> Dulcet 2010</w:t>
      </w:r>
      <w:r w:rsidR="0066613F" w:rsidRPr="0066613F">
        <w:rPr>
          <w:sz w:val="22"/>
          <w:szCs w:val="22"/>
          <w:lang w:val="en-US"/>
        </w:rPr>
        <w:t>,</w:t>
      </w:r>
      <w:r w:rsidR="00C1768A" w:rsidRPr="0066613F">
        <w:rPr>
          <w:sz w:val="22"/>
          <w:szCs w:val="22"/>
          <w:lang w:val="en-US"/>
        </w:rPr>
        <w:t xml:space="preserve"> Roszkowski 1979).</w:t>
      </w:r>
    </w:p>
    <w:p w14:paraId="25F6A056" w14:textId="77777777" w:rsidR="004F2B56" w:rsidRDefault="00000000" w:rsidP="000A2B76">
      <w:pPr>
        <w:pStyle w:val="Legenda"/>
        <w:jc w:val="center"/>
      </w:pPr>
      <w:r>
        <w:rPr>
          <w:noProof/>
        </w:rPr>
        <w:pict w14:anchorId="69FCEBB5">
          <v:shape id="_x0000_s3243" type="#_x0000_t202" style="position:absolute;left:0;text-align:left;margin-left:188.25pt;margin-top:239.45pt;width:94.25pt;height:18.85pt;z-index:251781120;mso-width-relative:margin;mso-height-relative:margin" filled="f" stroked="f">
            <v:textbox style="mso-next-textbox:#_x0000_s3243">
              <w:txbxContent>
                <w:p w14:paraId="4A2B92D8" w14:textId="77777777" w:rsidR="00096190" w:rsidRPr="0071640F" w:rsidRDefault="0071640F" w:rsidP="0071640F">
                  <w:r>
                    <w:rPr>
                      <w:rFonts w:asciiTheme="minorHAnsi" w:hAnsiTheme="minorHAnsi"/>
                      <w:b/>
                      <w:sz w:val="20"/>
                    </w:rPr>
                    <w:t>H</w:t>
                  </w:r>
                  <w:r w:rsidRPr="0071640F">
                    <w:rPr>
                      <w:rFonts w:asciiTheme="minorHAnsi" w:hAnsiTheme="minorHAnsi"/>
                      <w:b/>
                      <w:sz w:val="20"/>
                    </w:rPr>
                    <w:t>arvest variant</w:t>
                  </w:r>
                </w:p>
              </w:txbxContent>
            </v:textbox>
          </v:shape>
        </w:pict>
      </w:r>
      <w:r w:rsidR="009A3387" w:rsidRPr="009A3387">
        <w:rPr>
          <w:noProof/>
          <w:lang w:eastAsia="pl-PL"/>
        </w:rPr>
        <w:drawing>
          <wp:inline distT="0" distB="0" distL="0" distR="0" wp14:anchorId="26EB6EC6" wp14:editId="31056A9D">
            <wp:extent cx="4934310" cy="3019246"/>
            <wp:effectExtent l="0" t="0" r="0" b="0"/>
            <wp:docPr id="1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71BA05" w14:textId="77777777" w:rsidR="0099418E" w:rsidRDefault="0099418E" w:rsidP="00B51C49">
      <w:pPr>
        <w:pStyle w:val="Legenda"/>
        <w:spacing w:before="0" w:after="0"/>
        <w:jc w:val="left"/>
        <w:rPr>
          <w:b w:val="0"/>
        </w:rPr>
      </w:pPr>
      <w:bookmarkStart w:id="5" w:name="_Toc444719610"/>
    </w:p>
    <w:p w14:paraId="02F9FCD4" w14:textId="29E73CCF" w:rsidR="0071640F" w:rsidRPr="0071640F" w:rsidRDefault="0071640F" w:rsidP="0071640F">
      <w:pPr>
        <w:pStyle w:val="Legenda"/>
        <w:spacing w:after="0"/>
        <w:rPr>
          <w:b w:val="0"/>
          <w:lang w:val="en-US"/>
        </w:rPr>
      </w:pPr>
      <w:bookmarkStart w:id="6" w:name="_Toc454391777"/>
      <w:bookmarkEnd w:id="5"/>
      <w:r w:rsidRPr="001F7E87">
        <w:rPr>
          <w:lang w:val="en-US"/>
        </w:rPr>
        <w:t>Fig. 3.</w:t>
      </w:r>
      <w:r w:rsidR="00633D02">
        <w:rPr>
          <w:b w:val="0"/>
          <w:lang w:val="en-US"/>
        </w:rPr>
        <w:t xml:space="preserve"> T</w:t>
      </w:r>
      <w:r w:rsidRPr="0071640F">
        <w:rPr>
          <w:b w:val="0"/>
          <w:lang w:val="en-US"/>
        </w:rPr>
        <w:t xml:space="preserve">he average </w:t>
      </w:r>
      <w:r w:rsidR="003C29A1">
        <w:rPr>
          <w:b w:val="0"/>
          <w:lang w:val="en-US"/>
        </w:rPr>
        <w:t>reducing sugar content in the collected green fodder samples depending</w:t>
      </w:r>
      <w:r w:rsidRPr="0071640F">
        <w:rPr>
          <w:b w:val="0"/>
          <w:lang w:val="en-US"/>
        </w:rPr>
        <w:t xml:space="preserve"> on the harvest variant.</w:t>
      </w:r>
    </w:p>
    <w:p w14:paraId="4B650E88" w14:textId="77777777" w:rsidR="0071640F" w:rsidRDefault="00633D02" w:rsidP="0071640F">
      <w:pPr>
        <w:pStyle w:val="Legenda"/>
        <w:spacing w:before="0" w:after="0"/>
        <w:jc w:val="left"/>
        <w:rPr>
          <w:b w:val="0"/>
          <w:lang w:val="en-US"/>
        </w:rPr>
      </w:pPr>
      <w:r>
        <w:rPr>
          <w:b w:val="0"/>
          <w:lang w:val="en-US"/>
        </w:rPr>
        <w:t>L</w:t>
      </w:r>
      <w:r w:rsidRPr="00633D02">
        <w:rPr>
          <w:b w:val="0"/>
          <w:lang w:val="en-US"/>
        </w:rPr>
        <w:t xml:space="preserve">owercase letters indicate statistical differences </w:t>
      </w:r>
      <w:r w:rsidR="0071640F" w:rsidRPr="0071640F">
        <w:rPr>
          <w:b w:val="0"/>
          <w:lang w:val="en-US"/>
        </w:rPr>
        <w:t>(p ≤ 0.05)</w:t>
      </w:r>
    </w:p>
    <w:p w14:paraId="7EEB619C" w14:textId="77777777" w:rsidR="004D76A8" w:rsidRPr="00633D02" w:rsidRDefault="00B51C49" w:rsidP="0066613F">
      <w:pPr>
        <w:pStyle w:val="Rn2"/>
        <w:rPr>
          <w:lang w:val="en-US"/>
        </w:rPr>
      </w:pPr>
      <w:r w:rsidRPr="00633D02">
        <w:rPr>
          <w:lang w:val="en-US"/>
        </w:rPr>
        <w:t xml:space="preserve">3.2. </w:t>
      </w:r>
      <w:bookmarkEnd w:id="6"/>
      <w:r w:rsidR="00633D02" w:rsidRPr="00633D02">
        <w:rPr>
          <w:lang w:val="en-US"/>
        </w:rPr>
        <w:t>Analysis of the quality and chemical composition of the obtained silage</w:t>
      </w:r>
    </w:p>
    <w:p w14:paraId="270CAC56" w14:textId="360D212F" w:rsidR="003D35B0" w:rsidRPr="003D35B0" w:rsidRDefault="003D35B0" w:rsidP="001F7E87">
      <w:pPr>
        <w:spacing w:after="0" w:line="240" w:lineRule="auto"/>
        <w:ind w:firstLine="284"/>
        <w:jc w:val="both"/>
        <w:rPr>
          <w:sz w:val="22"/>
          <w:lang w:val="en-US"/>
        </w:rPr>
      </w:pPr>
      <w:r w:rsidRPr="003D35B0">
        <w:rPr>
          <w:sz w:val="22"/>
          <w:lang w:val="en-US"/>
        </w:rPr>
        <w:t>The pH value of the tested hayl</w:t>
      </w:r>
      <w:r w:rsidR="00310C5E">
        <w:rPr>
          <w:sz w:val="22"/>
          <w:lang w:val="en-US"/>
        </w:rPr>
        <w:t>ages was at the level of 5.43</w:t>
      </w:r>
      <w:r w:rsidR="0066613F">
        <w:rPr>
          <w:sz w:val="22"/>
          <w:lang w:val="en-US"/>
        </w:rPr>
        <w:t>-</w:t>
      </w:r>
      <w:r w:rsidRPr="003D35B0">
        <w:rPr>
          <w:sz w:val="22"/>
          <w:lang w:val="en-US"/>
        </w:rPr>
        <w:t xml:space="preserve">5.53 and was characteristic of preserved feeds with a high dry matter content of over </w:t>
      </w:r>
      <w:r w:rsidR="00911C69">
        <w:rPr>
          <w:sz w:val="22"/>
          <w:lang w:val="en-US"/>
        </w:rPr>
        <w:t>60%</w:t>
      </w:r>
      <w:r w:rsidR="00B71525">
        <w:rPr>
          <w:sz w:val="22"/>
          <w:lang w:val="en-US"/>
        </w:rPr>
        <w:t xml:space="preserve"> </w:t>
      </w:r>
      <w:r w:rsidRPr="003D35B0">
        <w:rPr>
          <w:sz w:val="22"/>
          <w:lang w:val="en-US"/>
        </w:rPr>
        <w:t>(McDonald et al. 1991). The differences were not statistically significant</w:t>
      </w:r>
      <w:r w:rsidR="00B71525">
        <w:rPr>
          <w:sz w:val="22"/>
          <w:lang w:val="en-US"/>
        </w:rPr>
        <w:t xml:space="preserve"> (</w:t>
      </w:r>
      <w:r w:rsidR="00911C69">
        <w:rPr>
          <w:sz w:val="22"/>
          <w:lang w:val="en-US"/>
        </w:rPr>
        <w:t>p</w:t>
      </w:r>
      <w:r w:rsidR="0066613F">
        <w:rPr>
          <w:sz w:val="22"/>
          <w:lang w:val="en-US"/>
        </w:rPr>
        <w:t xml:space="preserve"> </w:t>
      </w:r>
      <w:r w:rsidR="00B71525">
        <w:rPr>
          <w:rFonts w:ascii="Sitka Text" w:hAnsi="Sitka Text"/>
          <w:sz w:val="22"/>
          <w:lang w:val="en-US"/>
        </w:rPr>
        <w:t>≤</w:t>
      </w:r>
      <w:r w:rsidR="0066613F">
        <w:rPr>
          <w:rFonts w:ascii="Sitka Text" w:hAnsi="Sitka Text"/>
          <w:sz w:val="22"/>
          <w:lang w:val="en-US"/>
        </w:rPr>
        <w:t xml:space="preserve"> </w:t>
      </w:r>
      <w:r w:rsidR="00B71525">
        <w:rPr>
          <w:sz w:val="22"/>
          <w:lang w:val="en-US"/>
        </w:rPr>
        <w:t>0</w:t>
      </w:r>
      <w:r w:rsidRPr="003D35B0">
        <w:rPr>
          <w:sz w:val="22"/>
          <w:lang w:val="en-US"/>
        </w:rPr>
        <w:t>.</w:t>
      </w:r>
      <w:r w:rsidR="00B71525">
        <w:rPr>
          <w:sz w:val="22"/>
          <w:lang w:val="en-US"/>
        </w:rPr>
        <w:t>05)</w:t>
      </w:r>
      <w:r w:rsidR="00911C69">
        <w:rPr>
          <w:sz w:val="22"/>
          <w:lang w:val="en-US"/>
        </w:rPr>
        <w:t>.</w:t>
      </w:r>
    </w:p>
    <w:p w14:paraId="2C3C3317" w14:textId="756611C6" w:rsidR="00F11A52" w:rsidRDefault="003D35B0" w:rsidP="003D35B0">
      <w:pPr>
        <w:pStyle w:val="Akapitzlist"/>
        <w:spacing w:after="0" w:line="240" w:lineRule="auto"/>
        <w:ind w:left="0" w:firstLine="284"/>
        <w:jc w:val="both"/>
        <w:rPr>
          <w:sz w:val="22"/>
          <w:lang w:val="en-US"/>
        </w:rPr>
      </w:pPr>
      <w:r w:rsidRPr="003D35B0">
        <w:rPr>
          <w:sz w:val="22"/>
          <w:lang w:val="en-US"/>
        </w:rPr>
        <w:t>All tested haylages subjected to quality assessment according to the Flieg-Zimmer scale obtaine</w:t>
      </w:r>
      <w:r w:rsidR="00310C5E">
        <w:rPr>
          <w:sz w:val="22"/>
          <w:lang w:val="en-US"/>
        </w:rPr>
        <w:t xml:space="preserve">d the maximum number of points – </w:t>
      </w:r>
      <w:r w:rsidRPr="003D35B0">
        <w:rPr>
          <w:sz w:val="22"/>
          <w:lang w:val="en-US"/>
        </w:rPr>
        <w:t>100, which allows them to be classified as very good. Due to the variability of the lactic acid content in the haylages, this parameter was subjected to statistical analysis. The highest lactic acid content of 54.66 g</w:t>
      </w:r>
      <w:r>
        <w:rPr>
          <w:rFonts w:ascii="Sitka Text" w:hAnsi="Sitka Text"/>
          <w:sz w:val="22"/>
          <w:lang w:val="en-US"/>
        </w:rPr>
        <w:t>·</w:t>
      </w:r>
      <w:r w:rsidRPr="003D35B0">
        <w:rPr>
          <w:sz w:val="22"/>
          <w:lang w:val="en-US"/>
        </w:rPr>
        <w:t>kg</w:t>
      </w:r>
      <w:r w:rsidRPr="003D35B0">
        <w:rPr>
          <w:sz w:val="22"/>
          <w:vertAlign w:val="superscript"/>
          <w:lang w:val="en-US"/>
        </w:rPr>
        <w:t>-1</w:t>
      </w:r>
      <w:r w:rsidRPr="003D35B0">
        <w:rPr>
          <w:sz w:val="22"/>
          <w:lang w:val="en-US"/>
        </w:rPr>
        <w:t xml:space="preserve">d.m was found in the haylage made from shredded plants with molasses applied </w:t>
      </w:r>
      <w:r w:rsidRPr="0066613F">
        <w:rPr>
          <w:spacing w:val="-2"/>
          <w:sz w:val="22"/>
          <w:lang w:val="en-US"/>
        </w:rPr>
        <w:t>before the cutting unit (Fig. 4). This silage differed statistically significantly from the other variants</w:t>
      </w:r>
      <w:r w:rsidR="00007F57" w:rsidRPr="0066613F">
        <w:rPr>
          <w:spacing w:val="-2"/>
          <w:sz w:val="22"/>
          <w:lang w:val="en-US"/>
        </w:rPr>
        <w:t xml:space="preserve"> (p</w:t>
      </w:r>
      <w:r w:rsidR="0066613F" w:rsidRPr="0066613F">
        <w:rPr>
          <w:spacing w:val="-2"/>
          <w:sz w:val="22"/>
          <w:lang w:val="en-US"/>
        </w:rPr>
        <w:t xml:space="preserve"> </w:t>
      </w:r>
      <w:r w:rsidR="00007F57" w:rsidRPr="0066613F">
        <w:rPr>
          <w:rFonts w:ascii="Sitka Text" w:hAnsi="Sitka Text"/>
          <w:spacing w:val="-2"/>
          <w:sz w:val="22"/>
          <w:lang w:val="en-US"/>
        </w:rPr>
        <w:t>≤</w:t>
      </w:r>
      <w:r w:rsidR="0066613F" w:rsidRPr="0066613F">
        <w:rPr>
          <w:rFonts w:ascii="Sitka Text" w:hAnsi="Sitka Text"/>
          <w:spacing w:val="-2"/>
          <w:sz w:val="22"/>
          <w:lang w:val="en-US"/>
        </w:rPr>
        <w:t xml:space="preserve"> </w:t>
      </w:r>
      <w:r w:rsidR="00007F57" w:rsidRPr="0066613F">
        <w:rPr>
          <w:spacing w:val="-2"/>
          <w:sz w:val="22"/>
          <w:lang w:val="en-US"/>
        </w:rPr>
        <w:t>0.05)</w:t>
      </w:r>
      <w:r w:rsidRPr="0066613F">
        <w:rPr>
          <w:spacing w:val="-2"/>
          <w:sz w:val="22"/>
          <w:lang w:val="en-US"/>
        </w:rPr>
        <w:t>.</w:t>
      </w:r>
      <w:r w:rsidRPr="003D35B0">
        <w:rPr>
          <w:sz w:val="22"/>
          <w:lang w:val="en-US"/>
        </w:rPr>
        <w:t xml:space="preserve"> The lowest level of this acid was found in the control silage (without added molasses) – 29.82 g</w:t>
      </w:r>
      <w:r>
        <w:rPr>
          <w:rFonts w:ascii="Sitka Text" w:hAnsi="Sitka Text"/>
          <w:sz w:val="22"/>
          <w:lang w:val="en-US"/>
        </w:rPr>
        <w:t>·</w:t>
      </w:r>
      <w:r w:rsidRPr="003D35B0">
        <w:rPr>
          <w:sz w:val="22"/>
          <w:lang w:val="en-US"/>
        </w:rPr>
        <w:t>kg</w:t>
      </w:r>
      <w:r w:rsidRPr="003D35B0">
        <w:rPr>
          <w:sz w:val="22"/>
          <w:vertAlign w:val="superscript"/>
          <w:lang w:val="en-US"/>
        </w:rPr>
        <w:t>-1</w:t>
      </w:r>
      <w:r w:rsidRPr="003D35B0">
        <w:rPr>
          <w:sz w:val="22"/>
          <w:lang w:val="en-US"/>
        </w:rPr>
        <w:t xml:space="preserve">d.m. </w:t>
      </w:r>
      <w:r w:rsidR="003C29A1">
        <w:rPr>
          <w:sz w:val="22"/>
          <w:lang w:val="en-US"/>
        </w:rPr>
        <w:t>Acetic acid content</w:t>
      </w:r>
      <w:r w:rsidRPr="003D35B0">
        <w:rPr>
          <w:sz w:val="22"/>
          <w:lang w:val="en-US"/>
        </w:rPr>
        <w:t xml:space="preserve"> did not differ statistically significantly in the feeds considered</w:t>
      </w:r>
      <w:r w:rsidR="00007F57">
        <w:rPr>
          <w:sz w:val="22"/>
          <w:lang w:val="en-US"/>
        </w:rPr>
        <w:t xml:space="preserve"> (p</w:t>
      </w:r>
      <w:r w:rsidR="0066613F">
        <w:rPr>
          <w:sz w:val="22"/>
          <w:lang w:val="en-US"/>
        </w:rPr>
        <w:t xml:space="preserve"> </w:t>
      </w:r>
      <w:r w:rsidR="00007F57">
        <w:rPr>
          <w:rFonts w:ascii="Sitka Text" w:hAnsi="Sitka Text"/>
          <w:sz w:val="22"/>
          <w:lang w:val="en-US"/>
        </w:rPr>
        <w:t>≤</w:t>
      </w:r>
      <w:r w:rsidR="0066613F">
        <w:rPr>
          <w:rFonts w:ascii="Sitka Text" w:hAnsi="Sitka Text"/>
          <w:sz w:val="22"/>
          <w:lang w:val="en-US"/>
        </w:rPr>
        <w:t xml:space="preserve"> </w:t>
      </w:r>
      <w:r w:rsidR="00007F57">
        <w:rPr>
          <w:sz w:val="22"/>
          <w:lang w:val="en-US"/>
        </w:rPr>
        <w:t>0.05)</w:t>
      </w:r>
      <w:r w:rsidRPr="003D35B0">
        <w:rPr>
          <w:sz w:val="22"/>
          <w:lang w:val="en-US"/>
        </w:rPr>
        <w:t>.</w:t>
      </w:r>
      <w:r>
        <w:rPr>
          <w:sz w:val="22"/>
          <w:lang w:val="en-US"/>
        </w:rPr>
        <w:t xml:space="preserve"> </w:t>
      </w:r>
    </w:p>
    <w:p w14:paraId="1C80B6A6" w14:textId="7E887AD5" w:rsidR="00F11A52" w:rsidRDefault="003C29A1" w:rsidP="00F11A52">
      <w:pPr>
        <w:pStyle w:val="Akapitzlist"/>
        <w:spacing w:after="0" w:line="240" w:lineRule="auto"/>
        <w:ind w:left="0" w:firstLine="284"/>
        <w:jc w:val="both"/>
        <w:rPr>
          <w:sz w:val="22"/>
          <w:lang w:val="en-US"/>
        </w:rPr>
      </w:pPr>
      <w:r>
        <w:rPr>
          <w:sz w:val="22"/>
          <w:lang w:val="en-US"/>
        </w:rPr>
        <w:t>No butyric acid was found in the analyzed silage variants, indicating</w:t>
      </w:r>
      <w:r w:rsidR="00E65750">
        <w:rPr>
          <w:sz w:val="22"/>
          <w:lang w:val="en-US"/>
        </w:rPr>
        <w:t xml:space="preserve"> that the anaerobic digestion</w:t>
      </w:r>
      <w:r w:rsidR="00F11A52" w:rsidRPr="00F11A52">
        <w:rPr>
          <w:sz w:val="22"/>
          <w:lang w:val="en-US"/>
        </w:rPr>
        <w:t xml:space="preserve"> process was in the right direction. In the studies conducted by </w:t>
      </w:r>
      <w:proofErr w:type="spellStart"/>
      <w:r w:rsidR="00F11A52" w:rsidRPr="00F11A52">
        <w:rPr>
          <w:sz w:val="22"/>
          <w:lang w:val="en-US"/>
        </w:rPr>
        <w:t>Tjandraatmadjai</w:t>
      </w:r>
      <w:proofErr w:type="spellEnd"/>
      <w:r w:rsidR="00F11A52" w:rsidRPr="00F11A52">
        <w:rPr>
          <w:sz w:val="22"/>
          <w:lang w:val="en-US"/>
        </w:rPr>
        <w:t xml:space="preserve"> et al. (1994), </w:t>
      </w:r>
      <w:r>
        <w:rPr>
          <w:sz w:val="22"/>
          <w:lang w:val="en-US"/>
        </w:rPr>
        <w:t>adding</w:t>
      </w:r>
      <w:r w:rsidR="00F11A52" w:rsidRPr="00F11A52">
        <w:rPr>
          <w:sz w:val="22"/>
          <w:lang w:val="en-US"/>
        </w:rPr>
        <w:t xml:space="preserve"> molasses in the range of 4% to 8% increased the content of lactic acid, while the amount of other fatty acids decreased.</w:t>
      </w:r>
      <w:r w:rsidR="00F11A52">
        <w:rPr>
          <w:sz w:val="22"/>
          <w:lang w:val="en-US"/>
        </w:rPr>
        <w:t xml:space="preserve"> </w:t>
      </w:r>
    </w:p>
    <w:p w14:paraId="10EBC81D" w14:textId="690878C5" w:rsidR="00E9176C" w:rsidRDefault="00455AAA" w:rsidP="0066613F">
      <w:pPr>
        <w:pStyle w:val="Legenda"/>
        <w:spacing w:before="0" w:after="0"/>
        <w:ind w:firstLine="284"/>
        <w:rPr>
          <w:b w:val="0"/>
          <w:bCs w:val="0"/>
          <w:color w:val="auto"/>
          <w:sz w:val="22"/>
          <w:szCs w:val="24"/>
          <w:lang w:val="en-US"/>
        </w:rPr>
      </w:pPr>
      <w:r w:rsidRPr="00455AAA">
        <w:rPr>
          <w:b w:val="0"/>
          <w:bCs w:val="0"/>
          <w:color w:val="auto"/>
          <w:sz w:val="22"/>
          <w:szCs w:val="24"/>
          <w:lang w:val="en-US"/>
        </w:rPr>
        <w:t xml:space="preserve">The crude ash content (Fig. 5) ranged from 68.5 </w:t>
      </w:r>
      <w:r w:rsidR="00E9176C" w:rsidRPr="00E9176C">
        <w:rPr>
          <w:b w:val="0"/>
          <w:sz w:val="22"/>
          <w:lang w:val="en-US"/>
        </w:rPr>
        <w:t>g·kg</w:t>
      </w:r>
      <w:r w:rsidR="00E9176C" w:rsidRPr="00E9176C">
        <w:rPr>
          <w:b w:val="0"/>
          <w:sz w:val="22"/>
          <w:vertAlign w:val="superscript"/>
          <w:lang w:val="en-US"/>
        </w:rPr>
        <w:t>-1</w:t>
      </w:r>
      <w:r w:rsidR="00E9176C" w:rsidRPr="00E9176C">
        <w:rPr>
          <w:b w:val="0"/>
          <w:sz w:val="22"/>
          <w:lang w:val="en-US"/>
        </w:rPr>
        <w:t>d</w:t>
      </w:r>
      <w:r w:rsidRPr="00E9176C">
        <w:rPr>
          <w:b w:val="0"/>
          <w:bCs w:val="0"/>
          <w:color w:val="auto"/>
          <w:sz w:val="22"/>
          <w:szCs w:val="24"/>
          <w:lang w:val="en-US"/>
        </w:rPr>
        <w:t>.m</w:t>
      </w:r>
      <w:r w:rsidRPr="00455AAA">
        <w:rPr>
          <w:b w:val="0"/>
          <w:bCs w:val="0"/>
          <w:color w:val="auto"/>
          <w:sz w:val="22"/>
          <w:szCs w:val="24"/>
          <w:lang w:val="en-US"/>
        </w:rPr>
        <w:t xml:space="preserve"> (for the harvest </w:t>
      </w:r>
      <w:r w:rsidRPr="00E9176C">
        <w:rPr>
          <w:b w:val="0"/>
          <w:bCs w:val="0"/>
          <w:color w:val="auto"/>
          <w:sz w:val="22"/>
          <w:szCs w:val="24"/>
          <w:lang w:val="en-US"/>
        </w:rPr>
        <w:t xml:space="preserve">variant W 5) to 90.3 </w:t>
      </w:r>
      <w:r w:rsidR="00E9176C" w:rsidRPr="00E9176C">
        <w:rPr>
          <w:b w:val="0"/>
          <w:sz w:val="22"/>
          <w:lang w:val="en-US"/>
        </w:rPr>
        <w:t>g·kg</w:t>
      </w:r>
      <w:r w:rsidR="00E9176C" w:rsidRPr="00E9176C">
        <w:rPr>
          <w:b w:val="0"/>
          <w:sz w:val="22"/>
          <w:vertAlign w:val="superscript"/>
          <w:lang w:val="en-US"/>
        </w:rPr>
        <w:t>-1</w:t>
      </w:r>
      <w:r w:rsidR="00E9176C" w:rsidRPr="00E9176C">
        <w:rPr>
          <w:b w:val="0"/>
          <w:sz w:val="22"/>
          <w:lang w:val="en-US"/>
        </w:rPr>
        <w:t>d</w:t>
      </w:r>
      <w:r w:rsidRPr="00E9176C">
        <w:rPr>
          <w:b w:val="0"/>
          <w:bCs w:val="0"/>
          <w:color w:val="auto"/>
          <w:sz w:val="22"/>
          <w:szCs w:val="24"/>
          <w:lang w:val="en-US"/>
        </w:rPr>
        <w:t>.m (for the control silage W 1). These values indicate that the silage was not contaminated with soil because the permissible crude ash content in good silages should not exceed 10%</w:t>
      </w:r>
      <w:r w:rsidR="001C5EF8">
        <w:rPr>
          <w:b w:val="0"/>
          <w:bCs w:val="0"/>
          <w:color w:val="auto"/>
          <w:sz w:val="22"/>
          <w:szCs w:val="24"/>
          <w:lang w:val="en-US"/>
        </w:rPr>
        <w:t xml:space="preserve"> of dry matter (McDonald et al.</w:t>
      </w:r>
      <w:r w:rsidRPr="00E9176C">
        <w:rPr>
          <w:b w:val="0"/>
          <w:bCs w:val="0"/>
          <w:color w:val="auto"/>
          <w:sz w:val="22"/>
          <w:szCs w:val="24"/>
          <w:lang w:val="en-US"/>
        </w:rPr>
        <w:t xml:space="preserve"> 1991). The highest total protein content (Fig. 6) was found in silages from chopped plant mass with the addition of molasses (W 4, W 5) – 181.9 </w:t>
      </w:r>
      <w:r w:rsidR="00E9176C" w:rsidRPr="00E9176C">
        <w:rPr>
          <w:b w:val="0"/>
          <w:sz w:val="22"/>
          <w:lang w:val="en-US"/>
        </w:rPr>
        <w:t>g·kg</w:t>
      </w:r>
      <w:r w:rsidR="00E9176C" w:rsidRPr="00E9176C">
        <w:rPr>
          <w:b w:val="0"/>
          <w:sz w:val="22"/>
          <w:vertAlign w:val="superscript"/>
          <w:lang w:val="en-US"/>
        </w:rPr>
        <w:t>-1</w:t>
      </w:r>
      <w:r w:rsidR="00E9176C" w:rsidRPr="00E9176C">
        <w:rPr>
          <w:b w:val="0"/>
          <w:sz w:val="22"/>
          <w:lang w:val="en-US"/>
        </w:rPr>
        <w:t>d</w:t>
      </w:r>
      <w:r w:rsidRPr="00E9176C">
        <w:rPr>
          <w:b w:val="0"/>
          <w:bCs w:val="0"/>
          <w:color w:val="auto"/>
          <w:sz w:val="22"/>
          <w:szCs w:val="24"/>
          <w:lang w:val="en-US"/>
        </w:rPr>
        <w:t xml:space="preserve">.m and 179.7 </w:t>
      </w:r>
      <w:r w:rsidR="00E9176C" w:rsidRPr="00E9176C">
        <w:rPr>
          <w:b w:val="0"/>
          <w:sz w:val="22"/>
          <w:lang w:val="en-US"/>
        </w:rPr>
        <w:t>g·kg</w:t>
      </w:r>
      <w:r w:rsidR="00E9176C" w:rsidRPr="00E9176C">
        <w:rPr>
          <w:b w:val="0"/>
          <w:sz w:val="22"/>
          <w:vertAlign w:val="superscript"/>
          <w:lang w:val="en-US"/>
        </w:rPr>
        <w:t>-1</w:t>
      </w:r>
      <w:r w:rsidR="00E9176C" w:rsidRPr="00E9176C">
        <w:rPr>
          <w:b w:val="0"/>
          <w:sz w:val="22"/>
          <w:lang w:val="en-US"/>
        </w:rPr>
        <w:t>d</w:t>
      </w:r>
      <w:r w:rsidRPr="00E9176C">
        <w:rPr>
          <w:b w:val="0"/>
          <w:bCs w:val="0"/>
          <w:color w:val="auto"/>
          <w:sz w:val="22"/>
          <w:szCs w:val="24"/>
          <w:lang w:val="en-US"/>
        </w:rPr>
        <w:t>.m, respectively. These values differed significant</w:t>
      </w:r>
      <w:r w:rsidRPr="00E9176C">
        <w:rPr>
          <w:b w:val="0"/>
          <w:bCs w:val="0"/>
          <w:color w:val="auto"/>
          <w:sz w:val="22"/>
          <w:szCs w:val="24"/>
          <w:lang w:val="en-US"/>
        </w:rPr>
        <w:lastRenderedPageBreak/>
        <w:t xml:space="preserve">ly from the results obtained in the remaining silages, which contained less of this nutrient </w:t>
      </w:r>
      <w:r w:rsidR="00204120">
        <w:rPr>
          <w:b w:val="0"/>
          <w:bCs w:val="0"/>
          <w:color w:val="auto"/>
          <w:sz w:val="22"/>
          <w:szCs w:val="24"/>
          <w:lang w:val="en-US"/>
        </w:rPr>
        <w:t>(p</w:t>
      </w:r>
      <w:r w:rsidR="00203B01">
        <w:rPr>
          <w:b w:val="0"/>
          <w:bCs w:val="0"/>
          <w:color w:val="auto"/>
          <w:sz w:val="22"/>
          <w:szCs w:val="24"/>
          <w:lang w:val="en-US"/>
        </w:rPr>
        <w:t xml:space="preserve"> </w:t>
      </w:r>
      <w:r w:rsidR="00204120">
        <w:rPr>
          <w:rFonts w:ascii="Sitka Text" w:hAnsi="Sitka Text"/>
          <w:b w:val="0"/>
          <w:bCs w:val="0"/>
          <w:color w:val="auto"/>
          <w:sz w:val="22"/>
          <w:szCs w:val="24"/>
          <w:lang w:val="en-US"/>
        </w:rPr>
        <w:t>≤</w:t>
      </w:r>
      <w:r w:rsidR="00203B01">
        <w:rPr>
          <w:rFonts w:ascii="Sitka Text" w:hAnsi="Sitka Text"/>
          <w:b w:val="0"/>
          <w:bCs w:val="0"/>
          <w:color w:val="auto"/>
          <w:sz w:val="22"/>
          <w:szCs w:val="24"/>
          <w:lang w:val="en-US"/>
        </w:rPr>
        <w:t xml:space="preserve"> </w:t>
      </w:r>
      <w:r w:rsidR="00204120">
        <w:rPr>
          <w:b w:val="0"/>
          <w:bCs w:val="0"/>
          <w:color w:val="auto"/>
          <w:sz w:val="22"/>
          <w:szCs w:val="24"/>
          <w:lang w:val="en-US"/>
        </w:rPr>
        <w:t>0.05)</w:t>
      </w:r>
      <w:r w:rsidRPr="00E9176C">
        <w:rPr>
          <w:b w:val="0"/>
          <w:bCs w:val="0"/>
          <w:color w:val="auto"/>
          <w:sz w:val="22"/>
          <w:szCs w:val="24"/>
          <w:lang w:val="en-US"/>
        </w:rPr>
        <w:t>. The</w:t>
      </w:r>
      <w:r w:rsidR="000864E4">
        <w:rPr>
          <w:b w:val="0"/>
          <w:bCs w:val="0"/>
          <w:color w:val="auto"/>
          <w:sz w:val="22"/>
          <w:szCs w:val="24"/>
          <w:lang w:val="en-US"/>
        </w:rPr>
        <w:t> </w:t>
      </w:r>
      <w:r w:rsidRPr="00E9176C">
        <w:rPr>
          <w:b w:val="0"/>
          <w:bCs w:val="0"/>
          <w:color w:val="auto"/>
          <w:sz w:val="22"/>
          <w:szCs w:val="24"/>
          <w:lang w:val="en-US"/>
        </w:rPr>
        <w:t>concentration of crude fib</w:t>
      </w:r>
      <w:r w:rsidR="003C29A1">
        <w:rPr>
          <w:b w:val="0"/>
          <w:bCs w:val="0"/>
          <w:color w:val="auto"/>
          <w:sz w:val="22"/>
          <w:szCs w:val="24"/>
          <w:lang w:val="en-US"/>
        </w:rPr>
        <w:t>er</w:t>
      </w:r>
      <w:r w:rsidRPr="00E9176C">
        <w:rPr>
          <w:b w:val="0"/>
          <w:bCs w:val="0"/>
          <w:color w:val="auto"/>
          <w:sz w:val="22"/>
          <w:szCs w:val="24"/>
          <w:lang w:val="en-US"/>
        </w:rPr>
        <w:t xml:space="preserve"> (Fig. 7) in the analy</w:t>
      </w:r>
      <w:r w:rsidR="003C29A1">
        <w:rPr>
          <w:b w:val="0"/>
          <w:bCs w:val="0"/>
          <w:color w:val="auto"/>
          <w:sz w:val="22"/>
          <w:szCs w:val="24"/>
          <w:lang w:val="en-US"/>
        </w:rPr>
        <w:t>z</w:t>
      </w:r>
      <w:r w:rsidRPr="00E9176C">
        <w:rPr>
          <w:b w:val="0"/>
          <w:bCs w:val="0"/>
          <w:color w:val="auto"/>
          <w:sz w:val="22"/>
          <w:szCs w:val="24"/>
          <w:lang w:val="en-US"/>
        </w:rPr>
        <w:t xml:space="preserve">ed silages did not exceed </w:t>
      </w:r>
      <w:r w:rsidR="00E9176C" w:rsidRPr="00E9176C">
        <w:rPr>
          <w:b w:val="0"/>
          <w:sz w:val="22"/>
          <w:lang w:val="en-US"/>
        </w:rPr>
        <w:t>g·kg</w:t>
      </w:r>
      <w:r w:rsidR="00E9176C" w:rsidRPr="00E9176C">
        <w:rPr>
          <w:b w:val="0"/>
          <w:sz w:val="22"/>
          <w:vertAlign w:val="superscript"/>
          <w:lang w:val="en-US"/>
        </w:rPr>
        <w:t>-1</w:t>
      </w:r>
      <w:r w:rsidR="00E9176C" w:rsidRPr="00E9176C">
        <w:rPr>
          <w:b w:val="0"/>
          <w:sz w:val="22"/>
          <w:lang w:val="en-US"/>
        </w:rPr>
        <w:t>d</w:t>
      </w:r>
      <w:r w:rsidRPr="00E9176C">
        <w:rPr>
          <w:b w:val="0"/>
          <w:bCs w:val="0"/>
          <w:color w:val="auto"/>
          <w:sz w:val="22"/>
          <w:szCs w:val="24"/>
          <w:lang w:val="en-US"/>
        </w:rPr>
        <w:t>.</w:t>
      </w:r>
      <w:r w:rsidR="001C5EF8">
        <w:rPr>
          <w:b w:val="0"/>
          <w:bCs w:val="0"/>
          <w:color w:val="auto"/>
          <w:sz w:val="22"/>
          <w:szCs w:val="24"/>
          <w:lang w:val="en-US"/>
        </w:rPr>
        <w:t>m.</w:t>
      </w:r>
      <w:r w:rsidRPr="00E9176C">
        <w:rPr>
          <w:b w:val="0"/>
          <w:bCs w:val="0"/>
          <w:color w:val="auto"/>
          <w:sz w:val="22"/>
          <w:szCs w:val="24"/>
          <w:lang w:val="en-US"/>
        </w:rPr>
        <w:t xml:space="preserve"> It was the</w:t>
      </w:r>
      <w:r w:rsidRPr="00455AAA">
        <w:rPr>
          <w:b w:val="0"/>
          <w:bCs w:val="0"/>
          <w:color w:val="auto"/>
          <w:sz w:val="22"/>
          <w:szCs w:val="24"/>
          <w:lang w:val="en-US"/>
        </w:rPr>
        <w:t xml:space="preserve"> highest in the control silage and the lowest in the silage made from chopped biomass with molasses applied before the cutting unit (harvest variant W 5) and in the silage made from uncut raw material with molasses applied before the cutting unit (harvest variant W 3). As reported by (</w:t>
      </w:r>
      <w:proofErr w:type="spellStart"/>
      <w:r w:rsidRPr="00455AAA">
        <w:rPr>
          <w:b w:val="0"/>
          <w:bCs w:val="0"/>
          <w:color w:val="auto"/>
          <w:sz w:val="22"/>
          <w:szCs w:val="24"/>
          <w:lang w:val="en-US"/>
        </w:rPr>
        <w:t>Schattauer</w:t>
      </w:r>
      <w:proofErr w:type="spellEnd"/>
      <w:r w:rsidRPr="00455AAA">
        <w:rPr>
          <w:b w:val="0"/>
          <w:bCs w:val="0"/>
          <w:color w:val="auto"/>
          <w:sz w:val="22"/>
          <w:szCs w:val="24"/>
          <w:lang w:val="en-US"/>
        </w:rPr>
        <w:t xml:space="preserve"> &amp; Weiland 2005), silages characteri</w:t>
      </w:r>
      <w:r w:rsidR="003C29A1">
        <w:rPr>
          <w:b w:val="0"/>
          <w:bCs w:val="0"/>
          <w:color w:val="auto"/>
          <w:sz w:val="22"/>
          <w:szCs w:val="24"/>
          <w:lang w:val="en-US"/>
        </w:rPr>
        <w:t>z</w:t>
      </w:r>
      <w:r w:rsidRPr="00455AAA">
        <w:rPr>
          <w:b w:val="0"/>
          <w:bCs w:val="0"/>
          <w:color w:val="auto"/>
          <w:sz w:val="22"/>
          <w:szCs w:val="24"/>
          <w:lang w:val="en-US"/>
        </w:rPr>
        <w:t>ed by a lower content of crude fib</w:t>
      </w:r>
      <w:r w:rsidR="003C29A1">
        <w:rPr>
          <w:b w:val="0"/>
          <w:bCs w:val="0"/>
          <w:color w:val="auto"/>
          <w:sz w:val="22"/>
          <w:szCs w:val="24"/>
          <w:lang w:val="en-US"/>
        </w:rPr>
        <w:t>er</w:t>
      </w:r>
      <w:r w:rsidRPr="00455AAA">
        <w:rPr>
          <w:b w:val="0"/>
          <w:bCs w:val="0"/>
          <w:color w:val="auto"/>
          <w:sz w:val="22"/>
          <w:szCs w:val="24"/>
          <w:lang w:val="en-US"/>
        </w:rPr>
        <w:t xml:space="preserve"> are a better substrate for </w:t>
      </w:r>
      <w:r w:rsidRPr="000D129F">
        <w:rPr>
          <w:b w:val="0"/>
          <w:bCs w:val="0"/>
          <w:color w:val="auto"/>
          <w:sz w:val="22"/>
          <w:szCs w:val="24"/>
          <w:lang w:val="en-US"/>
        </w:rPr>
        <w:t>biogas production.</w:t>
      </w:r>
    </w:p>
    <w:p w14:paraId="5A7F942F" w14:textId="77777777" w:rsidR="00A95A42" w:rsidRPr="00A95A42" w:rsidRDefault="00A95A42" w:rsidP="00A95A42">
      <w:pPr>
        <w:rPr>
          <w:lang w:val="en-US"/>
        </w:rPr>
      </w:pPr>
    </w:p>
    <w:p w14:paraId="4068B0CA" w14:textId="32A7CB91" w:rsidR="004D76A8" w:rsidRPr="00455AAA" w:rsidRDefault="00000000" w:rsidP="00206CCF">
      <w:pPr>
        <w:pStyle w:val="Legenda"/>
        <w:spacing w:before="0" w:after="0"/>
        <w:jc w:val="center"/>
        <w:rPr>
          <w:b w:val="0"/>
          <w:lang w:val="en-US"/>
        </w:rPr>
      </w:pPr>
      <w:r>
        <w:rPr>
          <w:noProof/>
          <w:sz w:val="24"/>
          <w:szCs w:val="24"/>
          <w:lang w:eastAsia="pl-PL"/>
        </w:rPr>
        <w:pict w14:anchorId="6015D003">
          <v:shape id="_x0000_s4169" type="#_x0000_t202" style="position:absolute;left:0;text-align:left;margin-left:364.6pt;margin-top:84pt;width:76.35pt;height:47.6pt;z-index:252176384;mso-width-relative:margin;mso-height-relative:margin" stroked="f">
            <v:textbox style="mso-next-textbox:#_x0000_s4169">
              <w:txbxContent>
                <w:p w14:paraId="0603A04E" w14:textId="77777777" w:rsidR="00B4401C" w:rsidRPr="00B4401C" w:rsidRDefault="00B4401C" w:rsidP="00B4401C">
                  <w:pPr>
                    <w:spacing w:after="120" w:line="360" w:lineRule="auto"/>
                    <w:rPr>
                      <w:b/>
                      <w:sz w:val="20"/>
                      <w:szCs w:val="20"/>
                    </w:rPr>
                  </w:pPr>
                  <w:r w:rsidRPr="00B4401C">
                    <w:rPr>
                      <w:b/>
                      <w:sz w:val="20"/>
                      <w:szCs w:val="20"/>
                    </w:rPr>
                    <w:t>lactic acid</w:t>
                  </w:r>
                </w:p>
                <w:p w14:paraId="54298E27" w14:textId="77777777" w:rsidR="00B4401C" w:rsidRPr="00B4401C" w:rsidRDefault="00B4401C" w:rsidP="00B4401C">
                  <w:pPr>
                    <w:spacing w:after="0" w:line="360" w:lineRule="auto"/>
                    <w:rPr>
                      <w:b/>
                      <w:sz w:val="20"/>
                      <w:szCs w:val="20"/>
                    </w:rPr>
                  </w:pPr>
                  <w:r w:rsidRPr="00B4401C">
                    <w:rPr>
                      <w:b/>
                      <w:sz w:val="20"/>
                      <w:szCs w:val="20"/>
                    </w:rPr>
                    <w:t>acetic acid</w:t>
                  </w:r>
                </w:p>
              </w:txbxContent>
            </v:textbox>
          </v:shape>
        </w:pict>
      </w:r>
      <w:r w:rsidR="001F7E87" w:rsidRPr="004D76A8">
        <w:rPr>
          <w:noProof/>
          <w:lang w:eastAsia="pl-PL"/>
        </w:rPr>
        <w:drawing>
          <wp:inline distT="0" distB="0" distL="0" distR="0" wp14:anchorId="37D7C3DB" wp14:editId="6B817296">
            <wp:extent cx="5279366" cy="2958860"/>
            <wp:effectExtent l="0" t="0" r="0" b="0"/>
            <wp:docPr id="7"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530E54" w14:textId="57DFBC27" w:rsidR="001F7E87" w:rsidRPr="001F7E87" w:rsidRDefault="001F7E87" w:rsidP="001F7E87">
      <w:pPr>
        <w:spacing w:after="0" w:line="240" w:lineRule="auto"/>
        <w:rPr>
          <w:sz w:val="20"/>
          <w:szCs w:val="20"/>
          <w:lang w:val="en-US"/>
        </w:rPr>
      </w:pPr>
      <w:r>
        <w:rPr>
          <w:b/>
          <w:sz w:val="20"/>
          <w:szCs w:val="20"/>
          <w:lang w:val="en-US"/>
        </w:rPr>
        <w:t>Fig.</w:t>
      </w:r>
      <w:r w:rsidRPr="001F7E87">
        <w:rPr>
          <w:b/>
          <w:sz w:val="20"/>
          <w:szCs w:val="20"/>
          <w:lang w:val="en-US"/>
        </w:rPr>
        <w:t xml:space="preserve"> 4</w:t>
      </w:r>
      <w:r w:rsidRPr="0066613F">
        <w:rPr>
          <w:b/>
          <w:bCs/>
          <w:sz w:val="20"/>
          <w:szCs w:val="20"/>
          <w:lang w:val="en-US"/>
        </w:rPr>
        <w:t>.</w:t>
      </w:r>
      <w:r w:rsidRPr="001F7E87">
        <w:rPr>
          <w:sz w:val="20"/>
          <w:szCs w:val="20"/>
          <w:lang w:val="en-US"/>
        </w:rPr>
        <w:t xml:space="preserve"> </w:t>
      </w:r>
      <w:r w:rsidR="00633D02">
        <w:rPr>
          <w:sz w:val="20"/>
          <w:szCs w:val="20"/>
          <w:lang w:val="en-US"/>
        </w:rPr>
        <w:t xml:space="preserve">The average content </w:t>
      </w:r>
      <w:r w:rsidRPr="001F7E87">
        <w:rPr>
          <w:sz w:val="20"/>
          <w:szCs w:val="20"/>
          <w:lang w:val="en-US"/>
        </w:rPr>
        <w:t>of lactic and acetic acid content in silage obtained</w:t>
      </w:r>
      <w:r w:rsidR="00A13C79">
        <w:rPr>
          <w:sz w:val="20"/>
          <w:szCs w:val="20"/>
          <w:lang w:val="en-US"/>
        </w:rPr>
        <w:t xml:space="preserve"> </w:t>
      </w:r>
      <w:r w:rsidRPr="001F7E87">
        <w:rPr>
          <w:sz w:val="20"/>
          <w:szCs w:val="20"/>
          <w:lang w:val="en-US"/>
        </w:rPr>
        <w:t>from individual forage harvest variants</w:t>
      </w:r>
      <w:r w:rsidR="00E97C67">
        <w:rPr>
          <w:sz w:val="20"/>
          <w:szCs w:val="20"/>
          <w:lang w:val="en-US"/>
        </w:rPr>
        <w:t>.</w:t>
      </w:r>
    </w:p>
    <w:p w14:paraId="0C5950EF" w14:textId="414DEE45" w:rsidR="00C73F7A" w:rsidRDefault="00633D02" w:rsidP="001F7E87">
      <w:pPr>
        <w:spacing w:after="0" w:line="240" w:lineRule="auto"/>
        <w:rPr>
          <w:sz w:val="22"/>
          <w:lang w:val="en-US"/>
        </w:rPr>
      </w:pPr>
      <w:r>
        <w:rPr>
          <w:sz w:val="20"/>
          <w:szCs w:val="20"/>
          <w:lang w:val="en-US"/>
        </w:rPr>
        <w:t>L</w:t>
      </w:r>
      <w:r w:rsidRPr="00633D02">
        <w:rPr>
          <w:sz w:val="20"/>
          <w:szCs w:val="20"/>
          <w:lang w:val="en-US"/>
        </w:rPr>
        <w:t xml:space="preserve">owercase letters indicate statistical differences </w:t>
      </w:r>
      <w:r w:rsidR="001F7E87" w:rsidRPr="001F7E87">
        <w:rPr>
          <w:sz w:val="20"/>
          <w:szCs w:val="20"/>
          <w:lang w:val="en-US"/>
        </w:rPr>
        <w:t>(p</w:t>
      </w:r>
      <w:r w:rsidR="0066613F">
        <w:rPr>
          <w:sz w:val="20"/>
          <w:szCs w:val="20"/>
          <w:lang w:val="en-US"/>
        </w:rPr>
        <w:t xml:space="preserve"> </w:t>
      </w:r>
      <w:r w:rsidR="001F7E87" w:rsidRPr="001F7E87">
        <w:rPr>
          <w:sz w:val="20"/>
          <w:szCs w:val="20"/>
          <w:lang w:val="en-US"/>
        </w:rPr>
        <w:t>≤</w:t>
      </w:r>
      <w:r w:rsidR="0066613F">
        <w:rPr>
          <w:sz w:val="20"/>
          <w:szCs w:val="20"/>
          <w:lang w:val="en-US"/>
        </w:rPr>
        <w:t xml:space="preserve"> </w:t>
      </w:r>
      <w:r w:rsidR="001F7E87" w:rsidRPr="001F7E87">
        <w:rPr>
          <w:sz w:val="20"/>
          <w:szCs w:val="20"/>
          <w:lang w:val="en-US"/>
        </w:rPr>
        <w:t>0.05)</w:t>
      </w:r>
    </w:p>
    <w:p w14:paraId="59829EF0" w14:textId="77777777" w:rsidR="001F7E87" w:rsidRDefault="001F7E87" w:rsidP="001F7E87">
      <w:pPr>
        <w:spacing w:after="0" w:line="240" w:lineRule="auto"/>
        <w:rPr>
          <w:sz w:val="22"/>
          <w:lang w:val="en-US"/>
        </w:rPr>
      </w:pPr>
    </w:p>
    <w:p w14:paraId="049FD67F" w14:textId="77777777" w:rsidR="000864E4" w:rsidRDefault="000864E4" w:rsidP="001F7E87">
      <w:pPr>
        <w:spacing w:after="0" w:line="240" w:lineRule="auto"/>
        <w:rPr>
          <w:sz w:val="22"/>
          <w:lang w:val="en-US"/>
        </w:rPr>
      </w:pPr>
    </w:p>
    <w:p w14:paraId="7A76D059" w14:textId="77777777" w:rsidR="000864E4" w:rsidRPr="001F7E87" w:rsidRDefault="000864E4" w:rsidP="001F7E87">
      <w:pPr>
        <w:spacing w:after="0" w:line="240" w:lineRule="auto"/>
        <w:rPr>
          <w:sz w:val="22"/>
          <w:lang w:val="en-US"/>
        </w:rPr>
      </w:pPr>
    </w:p>
    <w:p w14:paraId="03184D49" w14:textId="77777777" w:rsidR="002A4AD5" w:rsidRDefault="00B51C49" w:rsidP="006D248F">
      <w:pPr>
        <w:spacing w:line="360" w:lineRule="auto"/>
        <w:jc w:val="center"/>
      </w:pPr>
      <w:r w:rsidRPr="004B481E">
        <w:rPr>
          <w:noProof/>
          <w:lang w:eastAsia="pl-PL"/>
        </w:rPr>
        <w:drawing>
          <wp:inline distT="0" distB="0" distL="0" distR="0" wp14:anchorId="3FD9F61B" wp14:editId="27C33CAE">
            <wp:extent cx="4572000" cy="2639683"/>
            <wp:effectExtent l="0" t="0" r="0" b="0"/>
            <wp:docPr id="16"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5992CE" w14:textId="3D42014E" w:rsidR="0084505F" w:rsidRDefault="00EA5F2F" w:rsidP="0084505F">
      <w:pPr>
        <w:pStyle w:val="Legenda"/>
        <w:spacing w:before="0" w:after="0"/>
        <w:rPr>
          <w:b w:val="0"/>
          <w:lang w:val="en-US"/>
        </w:rPr>
      </w:pPr>
      <w:r w:rsidRPr="00EA5F2F">
        <w:rPr>
          <w:lang w:val="en-US"/>
        </w:rPr>
        <w:t xml:space="preserve">Fig. </w:t>
      </w:r>
      <w:r w:rsidR="0084505F" w:rsidRPr="00EA5F2F">
        <w:rPr>
          <w:lang w:val="en-US"/>
        </w:rPr>
        <w:t>5</w:t>
      </w:r>
      <w:r w:rsidR="0084505F" w:rsidRPr="0066613F">
        <w:rPr>
          <w:bCs w:val="0"/>
          <w:lang w:val="en-US"/>
        </w:rPr>
        <w:t>.</w:t>
      </w:r>
      <w:r w:rsidR="0084505F" w:rsidRPr="0084505F">
        <w:rPr>
          <w:b w:val="0"/>
          <w:lang w:val="en-US"/>
        </w:rPr>
        <w:t xml:space="preserve"> </w:t>
      </w:r>
      <w:r w:rsidR="00633D02">
        <w:rPr>
          <w:b w:val="0"/>
          <w:lang w:val="en-US"/>
        </w:rPr>
        <w:t>The average content</w:t>
      </w:r>
      <w:r w:rsidR="0084505F" w:rsidRPr="0084505F">
        <w:rPr>
          <w:b w:val="0"/>
          <w:lang w:val="en-US"/>
        </w:rPr>
        <w:t xml:space="preserve"> of crude ash content (CA) in silage obtained from individual forage harvest variants</w:t>
      </w:r>
      <w:r w:rsidR="00E97C67">
        <w:rPr>
          <w:b w:val="0"/>
          <w:lang w:val="en-US"/>
        </w:rPr>
        <w:t>.</w:t>
      </w:r>
    </w:p>
    <w:p w14:paraId="4561C5E6" w14:textId="784BED0F" w:rsidR="00297A58" w:rsidRPr="0084505F" w:rsidRDefault="00633D02" w:rsidP="0084505F">
      <w:pPr>
        <w:pStyle w:val="Legenda"/>
        <w:spacing w:before="0" w:after="0"/>
        <w:rPr>
          <w:lang w:val="en-US" w:eastAsia="ar-SA"/>
        </w:rPr>
      </w:pPr>
      <w:r>
        <w:rPr>
          <w:b w:val="0"/>
          <w:lang w:val="en-US"/>
        </w:rPr>
        <w:t>L</w:t>
      </w:r>
      <w:r w:rsidRPr="00633D02">
        <w:rPr>
          <w:b w:val="0"/>
          <w:lang w:val="en-US"/>
        </w:rPr>
        <w:t xml:space="preserve">owercase letters indicate statistical differences </w:t>
      </w:r>
      <w:r w:rsidR="0084505F" w:rsidRPr="0084505F">
        <w:rPr>
          <w:b w:val="0"/>
          <w:lang w:val="en-US"/>
        </w:rPr>
        <w:t>(p</w:t>
      </w:r>
      <w:r w:rsidR="0066613F">
        <w:rPr>
          <w:b w:val="0"/>
          <w:lang w:val="en-US"/>
        </w:rPr>
        <w:t xml:space="preserve"> </w:t>
      </w:r>
      <w:r w:rsidR="0084505F" w:rsidRPr="0084505F">
        <w:rPr>
          <w:b w:val="0"/>
          <w:lang w:val="en-US"/>
        </w:rPr>
        <w:t>≤</w:t>
      </w:r>
      <w:r w:rsidR="0066613F">
        <w:rPr>
          <w:b w:val="0"/>
          <w:lang w:val="en-US"/>
        </w:rPr>
        <w:t xml:space="preserve"> </w:t>
      </w:r>
      <w:r w:rsidR="0084505F" w:rsidRPr="0084505F">
        <w:rPr>
          <w:b w:val="0"/>
          <w:lang w:val="en-US"/>
        </w:rPr>
        <w:t>0.05)</w:t>
      </w:r>
    </w:p>
    <w:p w14:paraId="52F1E9F6" w14:textId="77777777" w:rsidR="003E3910" w:rsidRPr="003E3910" w:rsidRDefault="00792FE0" w:rsidP="0066613F">
      <w:pPr>
        <w:spacing w:after="0" w:line="240" w:lineRule="auto"/>
        <w:jc w:val="center"/>
        <w:rPr>
          <w:lang w:eastAsia="ar-SA"/>
        </w:rPr>
      </w:pPr>
      <w:r w:rsidRPr="00792FE0">
        <w:rPr>
          <w:noProof/>
          <w:lang w:eastAsia="pl-PL"/>
        </w:rPr>
        <w:lastRenderedPageBreak/>
        <w:drawing>
          <wp:inline distT="0" distB="0" distL="0" distR="0" wp14:anchorId="07FBB502" wp14:editId="5E5BC060">
            <wp:extent cx="4724400" cy="2886075"/>
            <wp:effectExtent l="0" t="0" r="0" b="0"/>
            <wp:docPr id="30"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A9614E" w14:textId="2838DEB6" w:rsidR="007D1130" w:rsidRDefault="007D1130" w:rsidP="007D1130">
      <w:pPr>
        <w:pStyle w:val="Legenda"/>
        <w:spacing w:before="0" w:after="0"/>
        <w:rPr>
          <w:b w:val="0"/>
          <w:lang w:val="en-US"/>
        </w:rPr>
      </w:pPr>
      <w:r w:rsidRPr="00EA5F2F">
        <w:rPr>
          <w:lang w:val="en-US"/>
        </w:rPr>
        <w:t>Fig</w:t>
      </w:r>
      <w:r w:rsidR="00EA5F2F" w:rsidRPr="00EA5F2F">
        <w:rPr>
          <w:lang w:val="en-US"/>
        </w:rPr>
        <w:t>.</w:t>
      </w:r>
      <w:r w:rsidRPr="00EA5F2F">
        <w:rPr>
          <w:lang w:val="en-US"/>
        </w:rPr>
        <w:t xml:space="preserve"> 6</w:t>
      </w:r>
      <w:r w:rsidRPr="0066613F">
        <w:rPr>
          <w:bCs w:val="0"/>
          <w:lang w:val="en-US"/>
        </w:rPr>
        <w:t>.</w:t>
      </w:r>
      <w:r>
        <w:rPr>
          <w:b w:val="0"/>
          <w:lang w:val="en-US"/>
        </w:rPr>
        <w:t xml:space="preserve"> </w:t>
      </w:r>
      <w:r w:rsidR="00633D02">
        <w:rPr>
          <w:b w:val="0"/>
          <w:lang w:val="en-US"/>
        </w:rPr>
        <w:t xml:space="preserve">The average content </w:t>
      </w:r>
      <w:r>
        <w:rPr>
          <w:b w:val="0"/>
          <w:lang w:val="en-US"/>
        </w:rPr>
        <w:t>of total protein (TP</w:t>
      </w:r>
      <w:r w:rsidRPr="007D1130">
        <w:rPr>
          <w:b w:val="0"/>
          <w:lang w:val="en-US"/>
        </w:rPr>
        <w:t>) content in silage obtained from individual forage harvest variants</w:t>
      </w:r>
      <w:r w:rsidR="00E97C67">
        <w:rPr>
          <w:b w:val="0"/>
          <w:lang w:val="en-US"/>
        </w:rPr>
        <w:t>.</w:t>
      </w:r>
    </w:p>
    <w:p w14:paraId="6E06A621" w14:textId="68BF92A8" w:rsidR="00442716" w:rsidRPr="007D1130" w:rsidRDefault="00633D02" w:rsidP="007D1130">
      <w:pPr>
        <w:pStyle w:val="Legenda"/>
        <w:spacing w:before="0" w:after="0"/>
        <w:rPr>
          <w:lang w:val="en-US" w:eastAsia="ar-SA"/>
        </w:rPr>
      </w:pPr>
      <w:r>
        <w:rPr>
          <w:b w:val="0"/>
          <w:lang w:val="en-US"/>
        </w:rPr>
        <w:t>L</w:t>
      </w:r>
      <w:r w:rsidRPr="00633D02">
        <w:rPr>
          <w:b w:val="0"/>
          <w:lang w:val="en-US"/>
        </w:rPr>
        <w:t xml:space="preserve">owercase letters indicate statistical differences </w:t>
      </w:r>
      <w:r w:rsidR="007D1130" w:rsidRPr="007D1130">
        <w:rPr>
          <w:b w:val="0"/>
          <w:lang w:val="en-US"/>
        </w:rPr>
        <w:t>(p</w:t>
      </w:r>
      <w:r w:rsidR="0066613F">
        <w:rPr>
          <w:b w:val="0"/>
          <w:lang w:val="en-US"/>
        </w:rPr>
        <w:t xml:space="preserve"> </w:t>
      </w:r>
      <w:r w:rsidR="007D1130" w:rsidRPr="007D1130">
        <w:rPr>
          <w:b w:val="0"/>
          <w:lang w:val="en-US"/>
        </w:rPr>
        <w:t>≤</w:t>
      </w:r>
      <w:r w:rsidR="0066613F">
        <w:rPr>
          <w:b w:val="0"/>
          <w:lang w:val="en-US"/>
        </w:rPr>
        <w:t xml:space="preserve"> </w:t>
      </w:r>
      <w:r w:rsidR="007D1130" w:rsidRPr="007D1130">
        <w:rPr>
          <w:b w:val="0"/>
          <w:lang w:val="en-US"/>
        </w:rPr>
        <w:t>0.05)</w:t>
      </w:r>
    </w:p>
    <w:p w14:paraId="613668EF" w14:textId="77777777" w:rsidR="0066613F" w:rsidRDefault="0066613F" w:rsidP="0066613F">
      <w:pPr>
        <w:spacing w:after="0" w:line="240" w:lineRule="auto"/>
        <w:jc w:val="center"/>
        <w:rPr>
          <w:lang w:eastAsia="ar-SA"/>
        </w:rPr>
      </w:pPr>
    </w:p>
    <w:p w14:paraId="081A9171" w14:textId="77777777" w:rsidR="000864E4" w:rsidRDefault="000864E4" w:rsidP="0066613F">
      <w:pPr>
        <w:spacing w:after="0" w:line="240" w:lineRule="auto"/>
        <w:jc w:val="center"/>
        <w:rPr>
          <w:lang w:eastAsia="ar-SA"/>
        </w:rPr>
      </w:pPr>
    </w:p>
    <w:p w14:paraId="1020340E" w14:textId="7F970F64" w:rsidR="00792FE0" w:rsidRDefault="00792FE0" w:rsidP="0066613F">
      <w:pPr>
        <w:spacing w:after="0" w:line="240" w:lineRule="auto"/>
        <w:jc w:val="center"/>
        <w:rPr>
          <w:lang w:eastAsia="ar-SA"/>
        </w:rPr>
      </w:pPr>
      <w:r w:rsidRPr="00792FE0">
        <w:rPr>
          <w:noProof/>
          <w:lang w:eastAsia="pl-PL"/>
        </w:rPr>
        <w:drawing>
          <wp:inline distT="0" distB="0" distL="0" distR="0" wp14:anchorId="00F01AFD" wp14:editId="164815E8">
            <wp:extent cx="4572000" cy="2743200"/>
            <wp:effectExtent l="0" t="0" r="0" b="0"/>
            <wp:docPr id="31"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79BE80" w14:textId="1BAC8A90" w:rsidR="007D1130" w:rsidRDefault="00EA5F2F" w:rsidP="00633D02">
      <w:pPr>
        <w:pStyle w:val="Legenda"/>
        <w:spacing w:before="0" w:after="0"/>
        <w:rPr>
          <w:b w:val="0"/>
          <w:lang w:val="en-US"/>
        </w:rPr>
      </w:pPr>
      <w:r w:rsidRPr="00EA5F2F">
        <w:rPr>
          <w:lang w:val="en-US"/>
        </w:rPr>
        <w:t>Fig.</w:t>
      </w:r>
      <w:r w:rsidR="0066613F">
        <w:rPr>
          <w:lang w:val="en-US"/>
        </w:rPr>
        <w:t xml:space="preserve"> </w:t>
      </w:r>
      <w:r w:rsidR="007D1130" w:rsidRPr="00EA5F2F">
        <w:rPr>
          <w:lang w:val="en-US"/>
        </w:rPr>
        <w:t>7</w:t>
      </w:r>
      <w:r w:rsidR="007D1130" w:rsidRPr="0066613F">
        <w:rPr>
          <w:bCs w:val="0"/>
          <w:lang w:val="en-US"/>
        </w:rPr>
        <w:t>.</w:t>
      </w:r>
      <w:r w:rsidR="007D1130" w:rsidRPr="007D1130">
        <w:rPr>
          <w:b w:val="0"/>
          <w:lang w:val="en-US"/>
        </w:rPr>
        <w:t xml:space="preserve"> </w:t>
      </w:r>
      <w:r w:rsidR="00633D02">
        <w:rPr>
          <w:b w:val="0"/>
          <w:lang w:val="en-US"/>
        </w:rPr>
        <w:t xml:space="preserve">The average content </w:t>
      </w:r>
      <w:r w:rsidR="007D1130" w:rsidRPr="007D1130">
        <w:rPr>
          <w:b w:val="0"/>
          <w:lang w:val="en-US"/>
        </w:rPr>
        <w:t xml:space="preserve">of </w:t>
      </w:r>
      <w:r w:rsidR="00615ED8">
        <w:rPr>
          <w:b w:val="0"/>
          <w:lang w:val="en-US"/>
        </w:rPr>
        <w:t>raw fib</w:t>
      </w:r>
      <w:r w:rsidR="003C29A1">
        <w:rPr>
          <w:b w:val="0"/>
          <w:lang w:val="en-US"/>
        </w:rPr>
        <w:t>er</w:t>
      </w:r>
      <w:r w:rsidR="00615ED8">
        <w:rPr>
          <w:b w:val="0"/>
          <w:lang w:val="en-US"/>
        </w:rPr>
        <w:t xml:space="preserve"> content (FC</w:t>
      </w:r>
      <w:r w:rsidR="007D1130" w:rsidRPr="007D1130">
        <w:rPr>
          <w:b w:val="0"/>
          <w:lang w:val="en-US"/>
        </w:rPr>
        <w:t>) in silage obtained from individual forage harvesting variants</w:t>
      </w:r>
      <w:r w:rsidR="00E97C67">
        <w:rPr>
          <w:b w:val="0"/>
          <w:lang w:val="en-US"/>
        </w:rPr>
        <w:t>.</w:t>
      </w:r>
    </w:p>
    <w:p w14:paraId="5F8DFDEE" w14:textId="77777777" w:rsidR="00633D02" w:rsidRPr="00633D02" w:rsidRDefault="00633D02" w:rsidP="00633D02">
      <w:pPr>
        <w:spacing w:after="0" w:line="240" w:lineRule="auto"/>
        <w:rPr>
          <w:sz w:val="20"/>
          <w:lang w:val="en-US"/>
        </w:rPr>
      </w:pPr>
      <w:r>
        <w:rPr>
          <w:sz w:val="20"/>
          <w:lang w:val="en-US"/>
        </w:rPr>
        <w:t>L</w:t>
      </w:r>
      <w:r w:rsidRPr="00633D02">
        <w:rPr>
          <w:sz w:val="20"/>
          <w:lang w:val="en-US"/>
        </w:rPr>
        <w:t>owercase letters indicate statistical differences</w:t>
      </w:r>
    </w:p>
    <w:p w14:paraId="65536D99" w14:textId="18594A88" w:rsidR="00B51C49" w:rsidRPr="007D1130" w:rsidRDefault="0066613F" w:rsidP="0066613F">
      <w:pPr>
        <w:pStyle w:val="Rn1"/>
        <w:rPr>
          <w:lang w:val="en-US"/>
        </w:rPr>
      </w:pPr>
      <w:r>
        <w:rPr>
          <w:lang w:val="en-US"/>
        </w:rPr>
        <w:t xml:space="preserve">4. </w:t>
      </w:r>
      <w:r w:rsidR="00376F88" w:rsidRPr="007D1130">
        <w:rPr>
          <w:lang w:val="en-US"/>
        </w:rPr>
        <w:t>Conclusion</w:t>
      </w:r>
    </w:p>
    <w:p w14:paraId="4CA07420" w14:textId="46844B20" w:rsidR="00536368" w:rsidRPr="00661A32" w:rsidRDefault="00536368" w:rsidP="00536368">
      <w:pPr>
        <w:pStyle w:val="Tekstpodstawowy"/>
        <w:spacing w:after="0" w:line="240" w:lineRule="auto"/>
        <w:ind w:firstLine="284"/>
        <w:jc w:val="both"/>
        <w:rPr>
          <w:spacing w:val="2"/>
          <w:sz w:val="22"/>
          <w:lang w:val="en-US"/>
        </w:rPr>
      </w:pPr>
      <w:r w:rsidRPr="00661A32">
        <w:rPr>
          <w:spacing w:val="2"/>
          <w:sz w:val="22"/>
          <w:lang w:val="en-US"/>
        </w:rPr>
        <w:t xml:space="preserve">As a result of the </w:t>
      </w:r>
      <w:r w:rsidR="003C29A1" w:rsidRPr="00661A32">
        <w:rPr>
          <w:spacing w:val="2"/>
          <w:sz w:val="22"/>
          <w:lang w:val="en-US"/>
        </w:rPr>
        <w:t>research and analyses conducted, it was found that the harvest parameters of dried green fodder and the addition of molasses allow for the obtaining of</w:t>
      </w:r>
      <w:r w:rsidRPr="00661A32">
        <w:rPr>
          <w:spacing w:val="2"/>
          <w:sz w:val="22"/>
          <w:lang w:val="en-US"/>
        </w:rPr>
        <w:t xml:space="preserve"> silage of good quality and high lactic acid content. The process of applying molasses to green fodder collected with a baler at this stage, analyzed in the work, can be implemented in practice</w:t>
      </w:r>
      <w:r w:rsidR="003C29A1" w:rsidRPr="00661A32">
        <w:rPr>
          <w:spacing w:val="2"/>
          <w:sz w:val="22"/>
          <w:lang w:val="en-US"/>
        </w:rPr>
        <w:t>. Still,</w:t>
      </w:r>
      <w:r w:rsidRPr="00661A32">
        <w:rPr>
          <w:spacing w:val="2"/>
          <w:sz w:val="22"/>
          <w:lang w:val="en-US"/>
        </w:rPr>
        <w:t xml:space="preserve"> it requires continuous improvement and further research in this area, </w:t>
      </w:r>
      <w:proofErr w:type="spellStart"/>
      <w:r w:rsidRPr="00661A32">
        <w:rPr>
          <w:spacing w:val="2"/>
          <w:sz w:val="22"/>
          <w:lang w:val="en-US"/>
        </w:rPr>
        <w:t>as</w:t>
      </w:r>
      <w:proofErr w:type="spellEnd"/>
      <w:r w:rsidRPr="00661A32">
        <w:rPr>
          <w:spacing w:val="2"/>
          <w:sz w:val="22"/>
          <w:lang w:val="en-US"/>
        </w:rPr>
        <w:t xml:space="preserve"> also written by other authors (Dulcet 2001, Dulcet &amp; Kwiatkowski 2002, Chen et</w:t>
      </w:r>
      <w:r w:rsidR="00661A32">
        <w:rPr>
          <w:spacing w:val="2"/>
          <w:sz w:val="22"/>
          <w:lang w:val="en-US"/>
        </w:rPr>
        <w:t> </w:t>
      </w:r>
      <w:r w:rsidRPr="00661A32">
        <w:rPr>
          <w:spacing w:val="2"/>
          <w:sz w:val="22"/>
          <w:lang w:val="en-US"/>
        </w:rPr>
        <w:t xml:space="preserve">al. 2014, </w:t>
      </w:r>
      <w:proofErr w:type="spellStart"/>
      <w:r w:rsidRPr="00661A32">
        <w:rPr>
          <w:spacing w:val="2"/>
          <w:sz w:val="22"/>
          <w:lang w:val="en-US"/>
        </w:rPr>
        <w:t>Jamróz</w:t>
      </w:r>
      <w:proofErr w:type="spellEnd"/>
      <w:r w:rsidRPr="00661A32">
        <w:rPr>
          <w:spacing w:val="2"/>
          <w:sz w:val="22"/>
          <w:lang w:val="en-US"/>
        </w:rPr>
        <w:t xml:space="preserve"> et al. 2001, Pieper et al. 2006). Based on the analysis of the obtained results, the following conclusions can be drawn:</w:t>
      </w:r>
    </w:p>
    <w:p w14:paraId="4293DEE5" w14:textId="77777777" w:rsidR="00536368" w:rsidRPr="00536368" w:rsidRDefault="00536368" w:rsidP="00536368">
      <w:pPr>
        <w:pStyle w:val="Tekstpodstawowy"/>
        <w:spacing w:after="0" w:line="240" w:lineRule="auto"/>
        <w:jc w:val="both"/>
        <w:rPr>
          <w:sz w:val="22"/>
          <w:lang w:val="en-US"/>
        </w:rPr>
      </w:pPr>
      <w:r w:rsidRPr="00536368">
        <w:rPr>
          <w:sz w:val="22"/>
          <w:lang w:val="en-US"/>
        </w:rPr>
        <w:t>1. The highest lactic acid content was characterized by silage from shredded plants with molasses applied before the cutting unit.</w:t>
      </w:r>
    </w:p>
    <w:p w14:paraId="3DDAC6EA" w14:textId="77777777" w:rsidR="00536368" w:rsidRPr="00536368" w:rsidRDefault="00536368" w:rsidP="00536368">
      <w:pPr>
        <w:pStyle w:val="Tekstpodstawowy"/>
        <w:spacing w:after="0" w:line="240" w:lineRule="auto"/>
        <w:jc w:val="both"/>
        <w:rPr>
          <w:sz w:val="22"/>
          <w:lang w:val="en-US"/>
        </w:rPr>
      </w:pPr>
      <w:r w:rsidRPr="00536368">
        <w:rPr>
          <w:sz w:val="22"/>
          <w:lang w:val="en-US"/>
        </w:rPr>
        <w:t>2. In the case of reducing sugars, the highest amount was found in bales of green fodder obtained from whole and shredded plants with molasses applied before the cutting unit. Based on these values, it can be concluded that the amount of reducing sugars in the bales is influenced by the place</w:t>
      </w:r>
      <w:r>
        <w:rPr>
          <w:sz w:val="22"/>
          <w:lang w:val="en-US"/>
        </w:rPr>
        <w:t xml:space="preserve"> where the molasses is applied.</w:t>
      </w:r>
    </w:p>
    <w:p w14:paraId="0D0DE30A" w14:textId="77777777" w:rsidR="00536368" w:rsidRPr="00536368" w:rsidRDefault="00536368" w:rsidP="00536368">
      <w:pPr>
        <w:pStyle w:val="Tekstpodstawowy"/>
        <w:spacing w:after="0" w:line="240" w:lineRule="auto"/>
        <w:jc w:val="both"/>
        <w:rPr>
          <w:sz w:val="22"/>
          <w:lang w:val="en-US"/>
        </w:rPr>
      </w:pPr>
      <w:r w:rsidRPr="00536368">
        <w:rPr>
          <w:sz w:val="22"/>
          <w:lang w:val="en-US"/>
        </w:rPr>
        <w:t>3. The lowest value of the coefficient of variation of the reducing sugar content was obtained for bales of green fodder from shredded plants with molasses applied before the cutting unit.</w:t>
      </w:r>
    </w:p>
    <w:p w14:paraId="6B1B4561" w14:textId="77777777" w:rsidR="00536368" w:rsidRPr="00536368" w:rsidRDefault="00536368" w:rsidP="00536368">
      <w:pPr>
        <w:pStyle w:val="Tekstpodstawowy"/>
        <w:spacing w:after="0" w:line="240" w:lineRule="auto"/>
        <w:jc w:val="both"/>
        <w:rPr>
          <w:sz w:val="22"/>
          <w:lang w:val="en-US"/>
        </w:rPr>
      </w:pPr>
      <w:r w:rsidRPr="00536368">
        <w:rPr>
          <w:sz w:val="22"/>
          <w:lang w:val="en-US"/>
        </w:rPr>
        <w:lastRenderedPageBreak/>
        <w:t>4. Shredding the plants significantly increased the</w:t>
      </w:r>
      <w:r>
        <w:rPr>
          <w:sz w:val="22"/>
          <w:lang w:val="en-US"/>
        </w:rPr>
        <w:t xml:space="preserve"> content of total protein (BO).</w:t>
      </w:r>
    </w:p>
    <w:p w14:paraId="3FF4110B" w14:textId="69ADBF2E" w:rsidR="003E7199" w:rsidRPr="00564FEB" w:rsidRDefault="00536368" w:rsidP="0066613F">
      <w:pPr>
        <w:pStyle w:val="Tekstpodstawowy"/>
        <w:spacing w:after="0" w:line="240" w:lineRule="auto"/>
        <w:jc w:val="both"/>
        <w:rPr>
          <w:sz w:val="22"/>
          <w:szCs w:val="22"/>
          <w:lang w:val="en-US"/>
        </w:rPr>
      </w:pPr>
      <w:r w:rsidRPr="00536368">
        <w:rPr>
          <w:sz w:val="22"/>
          <w:lang w:val="en-US"/>
        </w:rPr>
        <w:t>5. Based on the conducted research and analyses, it can be concluded that the place where the molasses is applied and the shredding of the plants during the harvest of green fodder with a round baler significantly affect the content of lactic acid.</w:t>
      </w:r>
    </w:p>
    <w:sdt>
      <w:sdtPr>
        <w:rPr>
          <w:rFonts w:eastAsia="Calibri" w:cs="Times New Roman"/>
          <w:b w:val="0"/>
          <w:bCs/>
          <w:kern w:val="0"/>
          <w:sz w:val="20"/>
          <w:szCs w:val="24"/>
          <w:highlight w:val="yellow"/>
        </w:rPr>
        <w:id w:val="150099817"/>
        <w:docPartObj>
          <w:docPartGallery w:val="Bibliographies"/>
          <w:docPartUnique/>
        </w:docPartObj>
      </w:sdtPr>
      <w:sdtEndPr>
        <w:rPr>
          <w:bCs w:val="0"/>
          <w:szCs w:val="20"/>
          <w:highlight w:val="none"/>
        </w:rPr>
      </w:sdtEndPr>
      <w:sdtContent>
        <w:p w14:paraId="113E9D2E" w14:textId="77777777" w:rsidR="0086617B" w:rsidRPr="003E7199" w:rsidRDefault="00751215" w:rsidP="0066613F">
          <w:pPr>
            <w:pStyle w:val="Rn2"/>
            <w:rPr>
              <w:sz w:val="20"/>
              <w:lang w:val="en-US"/>
            </w:rPr>
          </w:pPr>
          <w:r w:rsidRPr="003E7199">
            <w:rPr>
              <w:lang w:val="en-US"/>
            </w:rPr>
            <w:t>Reference</w:t>
          </w:r>
        </w:p>
        <w:p w14:paraId="2A209A72" w14:textId="767F003C" w:rsidR="006B2E85" w:rsidRPr="00211721" w:rsidRDefault="006B2E85" w:rsidP="00730A08">
          <w:pPr>
            <w:pStyle w:val="Rlit"/>
            <w:jc w:val="left"/>
            <w:rPr>
              <w:b/>
            </w:rPr>
          </w:pPr>
          <w:r w:rsidRPr="006B2E85">
            <w:rPr>
              <w:shd w:val="clear" w:color="auto" w:fill="FFFFFF"/>
            </w:rPr>
            <w:t>Anaya-Reza</w:t>
          </w:r>
          <w:r w:rsidR="00A95A42">
            <w:rPr>
              <w:b/>
              <w:shd w:val="clear" w:color="auto" w:fill="FFFFFF"/>
            </w:rPr>
            <w:t>,</w:t>
          </w:r>
          <w:r w:rsidRPr="006B2E85">
            <w:rPr>
              <w:shd w:val="clear" w:color="auto" w:fill="FFFFFF"/>
            </w:rPr>
            <w:t xml:space="preserve"> O., López-Arenas</w:t>
          </w:r>
          <w:r w:rsidR="00A95A42">
            <w:rPr>
              <w:b/>
              <w:shd w:val="clear" w:color="auto" w:fill="FFFFFF"/>
            </w:rPr>
            <w:t>,</w:t>
          </w:r>
          <w:r w:rsidRPr="006B2E85">
            <w:rPr>
              <w:shd w:val="clear" w:color="auto" w:fill="FFFFFF"/>
            </w:rPr>
            <w:t xml:space="preserve"> T. (2018). </w:t>
          </w:r>
          <w:r w:rsidRPr="00211721">
            <w:rPr>
              <w:shd w:val="clear" w:color="auto" w:fill="FFFFFF"/>
            </w:rPr>
            <w:t xml:space="preserve">Design of a sustainable biorefinery for the production of lactic acid from sugarcane molasses. </w:t>
          </w:r>
          <w:r w:rsidRPr="00211721">
            <w:rPr>
              <w:i/>
              <w:shd w:val="clear" w:color="auto" w:fill="FFFFFF"/>
            </w:rPr>
            <w:t xml:space="preserve">Rev Mex Ing </w:t>
          </w:r>
          <w:proofErr w:type="spellStart"/>
          <w:r w:rsidRPr="00211721">
            <w:rPr>
              <w:i/>
              <w:shd w:val="clear" w:color="auto" w:fill="FFFFFF"/>
            </w:rPr>
            <w:t>Quím</w:t>
          </w:r>
          <w:proofErr w:type="spellEnd"/>
          <w:r w:rsidR="00A95A42" w:rsidRPr="00A95A42">
            <w:rPr>
              <w:b/>
              <w:iCs/>
              <w:shd w:val="clear" w:color="auto" w:fill="FFFFFF"/>
            </w:rPr>
            <w:t>,</w:t>
          </w:r>
          <w:r w:rsidRPr="00A95A42">
            <w:rPr>
              <w:iCs/>
              <w:shd w:val="clear" w:color="auto" w:fill="FFFFFF"/>
            </w:rPr>
            <w:t xml:space="preserve"> </w:t>
          </w:r>
          <w:r w:rsidRPr="00211721">
            <w:rPr>
              <w:i/>
              <w:shd w:val="clear" w:color="auto" w:fill="FFFFFF"/>
            </w:rPr>
            <w:t>17</w:t>
          </w:r>
          <w:r w:rsidRPr="00A95A42">
            <w:rPr>
              <w:iCs/>
              <w:shd w:val="clear" w:color="auto" w:fill="FFFFFF"/>
            </w:rPr>
            <w:t xml:space="preserve">(01), </w:t>
          </w:r>
          <w:r w:rsidRPr="00211721">
            <w:rPr>
              <w:shd w:val="clear" w:color="auto" w:fill="FFFFFF"/>
            </w:rPr>
            <w:t>243</w:t>
          </w:r>
          <w:r w:rsidR="00A95A42">
            <w:rPr>
              <w:b/>
              <w:shd w:val="clear" w:color="auto" w:fill="FFFFFF"/>
            </w:rPr>
            <w:t>-</w:t>
          </w:r>
          <w:r w:rsidRPr="00211721">
            <w:rPr>
              <w:shd w:val="clear" w:color="auto" w:fill="FFFFFF"/>
            </w:rPr>
            <w:t>259.</w:t>
          </w:r>
          <w:r>
            <w:rPr>
              <w:shd w:val="clear" w:color="auto" w:fill="FFFFFF"/>
            </w:rPr>
            <w:t xml:space="preserve"> </w:t>
          </w:r>
          <w:r w:rsidR="00A95A42">
            <w:rPr>
              <w:shd w:val="clear" w:color="auto" w:fill="FFFFFF"/>
            </w:rPr>
            <w:br/>
          </w:r>
          <w:r w:rsidRPr="006B2E85">
            <w:rPr>
              <w:shd w:val="clear" w:color="auto" w:fill="FFFFFF"/>
            </w:rPr>
            <w:t>https://doi.org/10.24275/uam/izt</w:t>
          </w:r>
          <w:r>
            <w:rPr>
              <w:shd w:val="clear" w:color="auto" w:fill="FFFFFF"/>
            </w:rPr>
            <w:t xml:space="preserve"> </w:t>
          </w:r>
          <w:r w:rsidRPr="00211721">
            <w:rPr>
              <w:shd w:val="clear" w:color="auto" w:fill="FFFFFF"/>
            </w:rPr>
            <w:t>/</w:t>
          </w:r>
          <w:proofErr w:type="spellStart"/>
          <w:r w:rsidRPr="00211721">
            <w:rPr>
              <w:shd w:val="clear" w:color="auto" w:fill="FFFFFF"/>
            </w:rPr>
            <w:t>dcbi</w:t>
          </w:r>
          <w:proofErr w:type="spellEnd"/>
          <w:r w:rsidRPr="00211721">
            <w:rPr>
              <w:shd w:val="clear" w:color="auto" w:fill="FFFFFF"/>
            </w:rPr>
            <w:t>/</w:t>
          </w:r>
          <w:proofErr w:type="spellStart"/>
          <w:r w:rsidRPr="00211721">
            <w:rPr>
              <w:shd w:val="clear" w:color="auto" w:fill="FFFFFF"/>
            </w:rPr>
            <w:t>revmexingquim</w:t>
          </w:r>
          <w:proofErr w:type="spellEnd"/>
          <w:r w:rsidRPr="00211721">
            <w:rPr>
              <w:shd w:val="clear" w:color="auto" w:fill="FFFFFF"/>
            </w:rPr>
            <w:t>/2018v17n1/Anaya</w:t>
          </w:r>
        </w:p>
        <w:p w14:paraId="3FD1CBC0" w14:textId="515B171F" w:rsidR="006B2E85" w:rsidRPr="00211721" w:rsidRDefault="006B2E85" w:rsidP="00730A08">
          <w:pPr>
            <w:pStyle w:val="Rlit"/>
            <w:rPr>
              <w:noProof/>
            </w:rPr>
          </w:pPr>
          <w:r w:rsidRPr="00211721">
            <w:rPr>
              <w:noProof/>
            </w:rPr>
            <w:t xml:space="preserve">Baskay, G., Mezes, M., Komlosnerosz, S. (1999). Improving the quality of silages using sil-all biological preservative. </w:t>
          </w:r>
          <w:r w:rsidRPr="00211721">
            <w:rPr>
              <w:i/>
              <w:iCs/>
              <w:noProof/>
            </w:rPr>
            <w:t>Nutr. Abstr. Rev.,</w:t>
          </w:r>
          <w:r w:rsidRPr="00211721">
            <w:rPr>
              <w:noProof/>
            </w:rPr>
            <w:t xml:space="preserve"> 670</w:t>
          </w:r>
          <w:r w:rsidR="00A95A42">
            <w:rPr>
              <w:noProof/>
            </w:rPr>
            <w:t>.</w:t>
          </w:r>
        </w:p>
        <w:p w14:paraId="6E825166" w14:textId="7EF93632" w:rsidR="006B2E85" w:rsidRPr="00211721" w:rsidRDefault="006B2E85" w:rsidP="00730A08">
          <w:pPr>
            <w:pStyle w:val="Rlit"/>
            <w:rPr>
              <w:noProof/>
            </w:rPr>
          </w:pPr>
          <w:r w:rsidRPr="00211721">
            <w:rPr>
              <w:noProof/>
            </w:rPr>
            <w:t xml:space="preserve">Baytok, E., Aksum, T., Karsli, A., Muruz, H. (2005). The Effects of Formic Acid, Molasses and Inoculant as Silage Additives on Corn Silage Composition and Ruminal Fermentation Characteristics in Sheep. </w:t>
          </w:r>
          <w:r w:rsidRPr="00211721">
            <w:rPr>
              <w:i/>
              <w:iCs/>
              <w:noProof/>
            </w:rPr>
            <w:t>Turk J Vet Animal Science</w:t>
          </w:r>
          <w:r w:rsidR="00A95A42">
            <w:rPr>
              <w:noProof/>
            </w:rPr>
            <w:t xml:space="preserve">, </w:t>
          </w:r>
          <w:r w:rsidRPr="00A95A42">
            <w:rPr>
              <w:i/>
              <w:iCs/>
              <w:noProof/>
            </w:rPr>
            <w:t>29</w:t>
          </w:r>
          <w:r w:rsidRPr="00211721">
            <w:rPr>
              <w:noProof/>
            </w:rPr>
            <w:t>, 469-474</w:t>
          </w:r>
          <w:r w:rsidR="00A95A42">
            <w:rPr>
              <w:noProof/>
            </w:rPr>
            <w:t>.</w:t>
          </w:r>
        </w:p>
        <w:p w14:paraId="1879AF4B" w14:textId="018C424D" w:rsidR="006B2E85" w:rsidRPr="00211721" w:rsidRDefault="006B2E85" w:rsidP="00730A08">
          <w:pPr>
            <w:pStyle w:val="Rlit"/>
            <w:rPr>
              <w:noProof/>
            </w:rPr>
          </w:pPr>
          <w:r w:rsidRPr="00211721">
            <w:rPr>
              <w:noProof/>
            </w:rPr>
            <w:t xml:space="preserve">Borowski, S., Doroszewski, P., Kaszkowiak, J., Dulcet, E., Mikołajczak, J. (2013). Application of the additives which increase the biogas production in the context of improvement of the biogas production process. </w:t>
          </w:r>
          <w:r w:rsidRPr="00211721">
            <w:rPr>
              <w:i/>
              <w:iCs/>
              <w:noProof/>
            </w:rPr>
            <w:t>Journal of Research and Applications in Agricultural Engineering</w:t>
          </w:r>
          <w:r w:rsidRPr="00211721">
            <w:rPr>
              <w:noProof/>
            </w:rPr>
            <w:t xml:space="preserve">, </w:t>
          </w:r>
          <w:r w:rsidRPr="00A95A42">
            <w:rPr>
              <w:i/>
              <w:noProof/>
            </w:rPr>
            <w:t>58</w:t>
          </w:r>
          <w:r w:rsidRPr="00211721">
            <w:rPr>
              <w:noProof/>
            </w:rPr>
            <w:t>(2), 21-24</w:t>
          </w:r>
          <w:r w:rsidR="00A95A42">
            <w:rPr>
              <w:noProof/>
            </w:rPr>
            <w:t>.</w:t>
          </w:r>
        </w:p>
        <w:p w14:paraId="0F467FD4" w14:textId="3D7B4D66" w:rsidR="006B2E85" w:rsidRPr="00211721" w:rsidRDefault="006B2E85" w:rsidP="00730A08">
          <w:pPr>
            <w:pStyle w:val="Rlit"/>
            <w:rPr>
              <w:noProof/>
            </w:rPr>
          </w:pPr>
          <w:r w:rsidRPr="00211721">
            <w:rPr>
              <w:noProof/>
            </w:rPr>
            <w:t xml:space="preserve">Chen, L., Guo, G., Yuan, X., Shimojo, M., Yu, C., Shao. (2014). </w:t>
          </w:r>
          <w:r w:rsidRPr="00206CCF">
            <w:rPr>
              <w:noProof/>
              <w:spacing w:val="-2"/>
            </w:rPr>
            <w:t>Effect of Applying Molasses and Propionic Acid on Fermentation Quality and Aerobic Stability of Total Mixed Ration Silage Prepared with Whole-plant Corn in Tibet.</w:t>
          </w:r>
          <w:r w:rsidRPr="00211721">
            <w:rPr>
              <w:noProof/>
            </w:rPr>
            <w:t xml:space="preserve"> </w:t>
          </w:r>
          <w:r w:rsidRPr="00211721">
            <w:rPr>
              <w:i/>
              <w:iCs/>
              <w:noProof/>
            </w:rPr>
            <w:t>Asian-Australas J Anim Sci.</w:t>
          </w:r>
          <w:r w:rsidRPr="00A95A42">
            <w:rPr>
              <w:noProof/>
            </w:rPr>
            <w:t>,</w:t>
          </w:r>
          <w:r w:rsidRPr="00211721">
            <w:rPr>
              <w:i/>
              <w:iCs/>
              <w:noProof/>
            </w:rPr>
            <w:t xml:space="preserve"> </w:t>
          </w:r>
          <w:r w:rsidRPr="00A95A42">
            <w:rPr>
              <w:i/>
              <w:noProof/>
            </w:rPr>
            <w:t>27</w:t>
          </w:r>
          <w:r w:rsidRPr="00211721">
            <w:rPr>
              <w:noProof/>
            </w:rPr>
            <w:t>(3), 349-356</w:t>
          </w:r>
          <w:r w:rsidR="00A95A42">
            <w:rPr>
              <w:noProof/>
            </w:rPr>
            <w:t>.</w:t>
          </w:r>
        </w:p>
        <w:p w14:paraId="1EA2A89B" w14:textId="1C20661C" w:rsidR="006B2E85" w:rsidRPr="00211721" w:rsidRDefault="006B2E85" w:rsidP="00730A08">
          <w:pPr>
            <w:pStyle w:val="Rlit"/>
          </w:pPr>
          <w:r w:rsidRPr="00211721">
            <w:t>Ciuła</w:t>
          </w:r>
          <w:r w:rsidR="00A95A42">
            <w:t>,</w:t>
          </w:r>
          <w:r w:rsidRPr="00211721">
            <w:t xml:space="preserve"> J., Kowalski</w:t>
          </w:r>
          <w:r w:rsidR="00A95A42">
            <w:t>,</w:t>
          </w:r>
          <w:r w:rsidRPr="00211721">
            <w:t xml:space="preserve"> S., </w:t>
          </w:r>
          <w:proofErr w:type="spellStart"/>
          <w:r w:rsidRPr="00211721">
            <w:t>Generowicz</w:t>
          </w:r>
          <w:proofErr w:type="spellEnd"/>
          <w:r w:rsidR="00A95A42">
            <w:t>,</w:t>
          </w:r>
          <w:r w:rsidRPr="00211721">
            <w:t xml:space="preserve"> A., </w:t>
          </w:r>
          <w:proofErr w:type="spellStart"/>
          <w:r w:rsidRPr="00211721">
            <w:t>Barbusiński</w:t>
          </w:r>
          <w:proofErr w:type="spellEnd"/>
          <w:r w:rsidR="00A95A42">
            <w:t>,</w:t>
          </w:r>
          <w:r w:rsidRPr="00211721">
            <w:t xml:space="preserve"> K., Matuszak</w:t>
          </w:r>
          <w:r w:rsidR="00A95A42">
            <w:t>,</w:t>
          </w:r>
          <w:r w:rsidRPr="00211721">
            <w:t xml:space="preserve"> Z., Gaska</w:t>
          </w:r>
          <w:r w:rsidR="00A95A42">
            <w:t>,</w:t>
          </w:r>
          <w:r w:rsidRPr="00211721">
            <w:t xml:space="preserve"> K. (2023). Analysis of Energy Genera-</w:t>
          </w:r>
          <w:proofErr w:type="spellStart"/>
          <w:r w:rsidRPr="00211721">
            <w:t>tion</w:t>
          </w:r>
          <w:proofErr w:type="spellEnd"/>
          <w:r w:rsidRPr="00211721">
            <w:t xml:space="preserve"> Efficiency and Reliability of a Cogeneration Unit Powered by Biogas. </w:t>
          </w:r>
          <w:r w:rsidRPr="00211721">
            <w:rPr>
              <w:i/>
            </w:rPr>
            <w:t>Energies</w:t>
          </w:r>
          <w:r w:rsidRPr="00A95A42">
            <w:rPr>
              <w:iCs/>
            </w:rPr>
            <w:t xml:space="preserve">, </w:t>
          </w:r>
          <w:r w:rsidRPr="00211721">
            <w:rPr>
              <w:i/>
            </w:rPr>
            <w:t>16</w:t>
          </w:r>
          <w:r w:rsidRPr="00A95A42">
            <w:rPr>
              <w:iCs/>
            </w:rPr>
            <w:t xml:space="preserve">, </w:t>
          </w:r>
          <w:r w:rsidRPr="00211721">
            <w:t>2180</w:t>
          </w:r>
          <w:r w:rsidR="00C900EA">
            <w:t>.</w:t>
          </w:r>
        </w:p>
        <w:p w14:paraId="612B0BD0" w14:textId="3AF62280" w:rsidR="006B2E85" w:rsidRPr="00211721" w:rsidRDefault="006B2E85" w:rsidP="00730A08">
          <w:pPr>
            <w:pStyle w:val="Rlit"/>
          </w:pPr>
          <w:proofErr w:type="spellStart"/>
          <w:r w:rsidRPr="00206CCF">
            <w:rPr>
              <w:spacing w:val="-2"/>
            </w:rPr>
            <w:t>Czubaszek</w:t>
          </w:r>
          <w:proofErr w:type="spellEnd"/>
          <w:r w:rsidR="00A95A42" w:rsidRPr="00206CCF">
            <w:rPr>
              <w:spacing w:val="-2"/>
            </w:rPr>
            <w:t>,</w:t>
          </w:r>
          <w:r w:rsidRPr="00206CCF">
            <w:rPr>
              <w:spacing w:val="-2"/>
            </w:rPr>
            <w:t xml:space="preserve"> R., Wysocka-</w:t>
          </w:r>
          <w:proofErr w:type="spellStart"/>
          <w:r w:rsidRPr="00206CCF">
            <w:rPr>
              <w:spacing w:val="-2"/>
            </w:rPr>
            <w:t>Czubaszek</w:t>
          </w:r>
          <w:proofErr w:type="spellEnd"/>
          <w:r w:rsidR="00A95A42" w:rsidRPr="00206CCF">
            <w:rPr>
              <w:spacing w:val="-2"/>
            </w:rPr>
            <w:t>,</w:t>
          </w:r>
          <w:r w:rsidRPr="00206CCF">
            <w:rPr>
              <w:spacing w:val="-2"/>
            </w:rPr>
            <w:t xml:space="preserve"> A., </w:t>
          </w:r>
          <w:proofErr w:type="spellStart"/>
          <w:r w:rsidRPr="00206CCF">
            <w:rPr>
              <w:spacing w:val="-2"/>
            </w:rPr>
            <w:t>Banaszuk</w:t>
          </w:r>
          <w:proofErr w:type="spellEnd"/>
          <w:r w:rsidR="00A95A42" w:rsidRPr="00206CCF">
            <w:rPr>
              <w:spacing w:val="-2"/>
            </w:rPr>
            <w:t>,</w:t>
          </w:r>
          <w:r w:rsidRPr="00206CCF">
            <w:rPr>
              <w:spacing w:val="-2"/>
            </w:rPr>
            <w:t xml:space="preserve"> P., Zając</w:t>
          </w:r>
          <w:r w:rsidR="00A95A42" w:rsidRPr="00206CCF">
            <w:rPr>
              <w:spacing w:val="-2"/>
            </w:rPr>
            <w:t>,</w:t>
          </w:r>
          <w:r w:rsidRPr="00206CCF">
            <w:rPr>
              <w:spacing w:val="-2"/>
            </w:rPr>
            <w:t xml:space="preserve"> G., </w:t>
          </w:r>
          <w:proofErr w:type="spellStart"/>
          <w:r w:rsidRPr="00206CCF">
            <w:rPr>
              <w:spacing w:val="-2"/>
            </w:rPr>
            <w:t>Wassen</w:t>
          </w:r>
          <w:proofErr w:type="spellEnd"/>
          <w:r w:rsidR="00A95A42" w:rsidRPr="00206CCF">
            <w:rPr>
              <w:spacing w:val="-2"/>
            </w:rPr>
            <w:t>,</w:t>
          </w:r>
          <w:r w:rsidRPr="00206CCF">
            <w:rPr>
              <w:spacing w:val="-2"/>
            </w:rPr>
            <w:t xml:space="preserve"> M.J. (2023). Grass from Road Verges as a Substrate for Biogas Production</w:t>
          </w:r>
          <w:r w:rsidRPr="00211721">
            <w:t xml:space="preserve">. </w:t>
          </w:r>
          <w:r w:rsidRPr="00211721">
            <w:rPr>
              <w:i/>
            </w:rPr>
            <w:t>Energies</w:t>
          </w:r>
          <w:r w:rsidRPr="00A95A42">
            <w:rPr>
              <w:iCs/>
            </w:rPr>
            <w:t xml:space="preserve">, </w:t>
          </w:r>
          <w:r w:rsidRPr="00211721">
            <w:rPr>
              <w:i/>
            </w:rPr>
            <w:t>16</w:t>
          </w:r>
          <w:r w:rsidRPr="00A95A42">
            <w:rPr>
              <w:iCs/>
            </w:rPr>
            <w:t xml:space="preserve">, </w:t>
          </w:r>
          <w:r w:rsidRPr="00211721">
            <w:t>4488. https://doi.org/10.3390/en16114488</w:t>
          </w:r>
        </w:p>
        <w:p w14:paraId="4B710BAB" w14:textId="5EEF16A9" w:rsidR="006B2E85" w:rsidRPr="00DC6E38" w:rsidRDefault="006B2E85" w:rsidP="00730A08">
          <w:pPr>
            <w:pStyle w:val="Rlit"/>
            <w:rPr>
              <w:shd w:val="clear" w:color="auto" w:fill="FFFFFF"/>
            </w:rPr>
          </w:pPr>
          <w:proofErr w:type="spellStart"/>
          <w:r w:rsidRPr="00211721">
            <w:rPr>
              <w:shd w:val="clear" w:color="auto" w:fill="FFFFFF"/>
            </w:rPr>
            <w:t>Czubaszek</w:t>
          </w:r>
          <w:proofErr w:type="spellEnd"/>
          <w:r w:rsidR="00A95A42">
            <w:rPr>
              <w:shd w:val="clear" w:color="auto" w:fill="FFFFFF"/>
            </w:rPr>
            <w:t>,</w:t>
          </w:r>
          <w:r w:rsidRPr="00211721">
            <w:rPr>
              <w:shd w:val="clear" w:color="auto" w:fill="FFFFFF"/>
            </w:rPr>
            <w:t xml:space="preserve"> R., Wysocka-</w:t>
          </w:r>
          <w:proofErr w:type="spellStart"/>
          <w:r w:rsidRPr="00DC6E38">
            <w:rPr>
              <w:shd w:val="clear" w:color="auto" w:fill="FFFFFF"/>
            </w:rPr>
            <w:t>Czubaszek</w:t>
          </w:r>
          <w:proofErr w:type="spellEnd"/>
          <w:r w:rsidR="00A95A42">
            <w:rPr>
              <w:shd w:val="clear" w:color="auto" w:fill="FFFFFF"/>
            </w:rPr>
            <w:t>,</w:t>
          </w:r>
          <w:r w:rsidRPr="00DC6E38">
            <w:rPr>
              <w:shd w:val="clear" w:color="auto" w:fill="FFFFFF"/>
            </w:rPr>
            <w:t xml:space="preserve"> A., </w:t>
          </w:r>
          <w:proofErr w:type="spellStart"/>
          <w:r w:rsidRPr="00DC6E38">
            <w:rPr>
              <w:shd w:val="clear" w:color="auto" w:fill="FFFFFF"/>
            </w:rPr>
            <w:t>Banaszuk</w:t>
          </w:r>
          <w:proofErr w:type="spellEnd"/>
          <w:r w:rsidR="00A95A42">
            <w:rPr>
              <w:shd w:val="clear" w:color="auto" w:fill="FFFFFF"/>
            </w:rPr>
            <w:t>,</w:t>
          </w:r>
          <w:r w:rsidRPr="00DC6E38">
            <w:rPr>
              <w:shd w:val="clear" w:color="auto" w:fill="FFFFFF"/>
            </w:rPr>
            <w:t xml:space="preserve"> P. (2022). Importance of Feedstock in a Small-Scale Agricultural Biogas Plant. </w:t>
          </w:r>
          <w:r w:rsidRPr="00DC6E38">
            <w:rPr>
              <w:rStyle w:val="Uwydatnienie"/>
              <w:shd w:val="clear" w:color="auto" w:fill="FFFFFF"/>
            </w:rPr>
            <w:t>Energies</w:t>
          </w:r>
          <w:r w:rsidRPr="00DC6E38">
            <w:rPr>
              <w:shd w:val="clear" w:color="auto" w:fill="FFFFFF"/>
            </w:rPr>
            <w:t xml:space="preserve">, </w:t>
          </w:r>
          <w:r w:rsidRPr="00DC6E38">
            <w:rPr>
              <w:i/>
              <w:shd w:val="clear" w:color="auto" w:fill="FFFFFF"/>
            </w:rPr>
            <w:t>15</w:t>
          </w:r>
          <w:r w:rsidRPr="00A95A42">
            <w:rPr>
              <w:iCs/>
              <w:shd w:val="clear" w:color="auto" w:fill="FFFFFF"/>
            </w:rPr>
            <w:t xml:space="preserve">(20), </w:t>
          </w:r>
          <w:r w:rsidRPr="00DC6E38">
            <w:rPr>
              <w:shd w:val="clear" w:color="auto" w:fill="FFFFFF"/>
            </w:rPr>
            <w:t xml:space="preserve">7749. </w:t>
          </w:r>
          <w:hyperlink r:id="rId16" w:history="1">
            <w:r w:rsidRPr="00DC6E38">
              <w:rPr>
                <w:rStyle w:val="Hipercze"/>
                <w:color w:val="auto"/>
                <w:u w:val="none"/>
                <w:shd w:val="clear" w:color="auto" w:fill="FFFFFF"/>
              </w:rPr>
              <w:t>https://doi.org/10.3390/en15207749</w:t>
            </w:r>
          </w:hyperlink>
        </w:p>
        <w:p w14:paraId="4AD9888B" w14:textId="16C5EF8A" w:rsidR="006B2E85" w:rsidRPr="006B2E85" w:rsidRDefault="006B2E85" w:rsidP="00730A08">
          <w:pPr>
            <w:pStyle w:val="Rlit"/>
            <w:rPr>
              <w:noProof/>
            </w:rPr>
          </w:pPr>
          <w:r w:rsidRPr="00DC6E38">
            <w:rPr>
              <w:noProof/>
            </w:rPr>
            <w:t>Dulcet</w:t>
          </w:r>
          <w:r w:rsidR="00A95A42">
            <w:rPr>
              <w:noProof/>
            </w:rPr>
            <w:t>,</w:t>
          </w:r>
          <w:r w:rsidRPr="00DC6E38">
            <w:rPr>
              <w:noProof/>
            </w:rPr>
            <w:t xml:space="preserve"> E. (2001). Mixing Assessment and Loss of Additives in a Forage Harvester. </w:t>
          </w:r>
          <w:r w:rsidRPr="006B2E85">
            <w:rPr>
              <w:i/>
              <w:iCs/>
              <w:noProof/>
            </w:rPr>
            <w:t>J. agric. Engng Res.</w:t>
          </w:r>
          <w:r w:rsidRPr="006B2E85">
            <w:rPr>
              <w:noProof/>
            </w:rPr>
            <w:t>, 275-282</w:t>
          </w:r>
          <w:r w:rsidR="00A95A42">
            <w:rPr>
              <w:noProof/>
            </w:rPr>
            <w:t>.</w:t>
          </w:r>
        </w:p>
        <w:p w14:paraId="16582C24" w14:textId="224EA074" w:rsidR="006B2E85" w:rsidRPr="00C900EA" w:rsidRDefault="006B2E85" w:rsidP="00730A08">
          <w:pPr>
            <w:pStyle w:val="Rlit"/>
            <w:rPr>
              <w:spacing w:val="-2"/>
            </w:rPr>
          </w:pPr>
          <w:r w:rsidRPr="00C900EA">
            <w:rPr>
              <w:spacing w:val="-2"/>
            </w:rPr>
            <w:t>Dulcet</w:t>
          </w:r>
          <w:r w:rsidR="00A95A42" w:rsidRPr="00C900EA">
            <w:rPr>
              <w:spacing w:val="-2"/>
            </w:rPr>
            <w:t>,</w:t>
          </w:r>
          <w:r w:rsidRPr="00C900EA">
            <w:rPr>
              <w:spacing w:val="-2"/>
            </w:rPr>
            <w:t xml:space="preserve"> E.</w:t>
          </w:r>
          <w:r w:rsidR="00A95A42" w:rsidRPr="00C900EA">
            <w:rPr>
              <w:spacing w:val="-2"/>
            </w:rPr>
            <w:t>,</w:t>
          </w:r>
          <w:r w:rsidRPr="00C900EA">
            <w:rPr>
              <w:spacing w:val="-2"/>
            </w:rPr>
            <w:t xml:space="preserve"> Kwiatkowski</w:t>
          </w:r>
          <w:r w:rsidR="00A95A42" w:rsidRPr="00C900EA">
            <w:rPr>
              <w:spacing w:val="-2"/>
            </w:rPr>
            <w:t>,</w:t>
          </w:r>
          <w:r w:rsidRPr="00C900EA">
            <w:rPr>
              <w:spacing w:val="-2"/>
            </w:rPr>
            <w:t xml:space="preserve"> M. (2002). Dozowanie melasy do zakiszanych roślin. Top </w:t>
          </w:r>
          <w:proofErr w:type="spellStart"/>
          <w:r w:rsidRPr="00C900EA">
            <w:rPr>
              <w:i/>
              <w:spacing w:val="-2"/>
            </w:rPr>
            <w:t>Agrar</w:t>
          </w:r>
          <w:proofErr w:type="spellEnd"/>
          <w:r w:rsidRPr="00C900EA">
            <w:rPr>
              <w:i/>
              <w:spacing w:val="-2"/>
            </w:rPr>
            <w:t xml:space="preserve"> Polska, 4</w:t>
          </w:r>
          <w:r w:rsidRPr="00C900EA">
            <w:rPr>
              <w:spacing w:val="-2"/>
            </w:rPr>
            <w:t>, 140-141.</w:t>
          </w:r>
          <w:r w:rsidR="00C900EA" w:rsidRPr="00C900EA">
            <w:rPr>
              <w:spacing w:val="-2"/>
            </w:rPr>
            <w:t xml:space="preserve"> </w:t>
          </w:r>
          <w:r w:rsidR="00C900EA" w:rsidRPr="00C900EA">
            <w:rPr>
              <w:spacing w:val="-2"/>
              <w:lang w:val="en-GB"/>
            </w:rPr>
            <w:t>(in Polish)</w:t>
          </w:r>
        </w:p>
        <w:p w14:paraId="4FA22D48" w14:textId="182A471B" w:rsidR="006B2E85" w:rsidRDefault="006B2E85" w:rsidP="00730A08">
          <w:pPr>
            <w:pStyle w:val="Rlit"/>
            <w:rPr>
              <w:noProof/>
            </w:rPr>
          </w:pPr>
          <w:r>
            <w:rPr>
              <w:noProof/>
            </w:rPr>
            <w:t>Dulcet</w:t>
          </w:r>
          <w:r w:rsidR="00A95A42">
            <w:rPr>
              <w:noProof/>
            </w:rPr>
            <w:t>,</w:t>
          </w:r>
          <w:r w:rsidRPr="00211721">
            <w:rPr>
              <w:noProof/>
            </w:rPr>
            <w:t xml:space="preserve"> E., Woropay, M. (2000). Analysis of liquid additive loss when applied to green forage in a forage harvester. </w:t>
          </w:r>
          <w:r w:rsidRPr="00211721">
            <w:rPr>
              <w:i/>
              <w:iCs/>
              <w:noProof/>
            </w:rPr>
            <w:t>Applied Engineering in Agriculture 2000</w:t>
          </w:r>
          <w:r w:rsidRPr="00A95A42">
            <w:rPr>
              <w:noProof/>
            </w:rPr>
            <w:t xml:space="preserve">, </w:t>
          </w:r>
          <w:r w:rsidRPr="00211721">
            <w:rPr>
              <w:i/>
              <w:iCs/>
              <w:noProof/>
            </w:rPr>
            <w:t>16</w:t>
          </w:r>
          <w:r w:rsidRPr="00211721">
            <w:rPr>
              <w:noProof/>
            </w:rPr>
            <w:t>(6), 653-656</w:t>
          </w:r>
          <w:r w:rsidR="00A95A42">
            <w:rPr>
              <w:noProof/>
            </w:rPr>
            <w:t>.</w:t>
          </w:r>
        </w:p>
        <w:p w14:paraId="1BAFF295" w14:textId="68CB477F" w:rsidR="006B2E85" w:rsidRPr="006B2E85" w:rsidRDefault="006B2E85" w:rsidP="00730A08">
          <w:pPr>
            <w:pStyle w:val="Rlit"/>
          </w:pPr>
          <w:r w:rsidRPr="006B2E85">
            <w:t>Dulcet</w:t>
          </w:r>
          <w:r w:rsidR="00A95A42">
            <w:t>,</w:t>
          </w:r>
          <w:r w:rsidRPr="006B2E85">
            <w:t xml:space="preserve"> E. (1998). Wie </w:t>
          </w:r>
          <w:proofErr w:type="spellStart"/>
          <w:r w:rsidRPr="006B2E85">
            <w:t>flüssige</w:t>
          </w:r>
          <w:proofErr w:type="spellEnd"/>
          <w:r w:rsidRPr="006B2E85">
            <w:t xml:space="preserve"> </w:t>
          </w:r>
          <w:proofErr w:type="spellStart"/>
          <w:r w:rsidRPr="006B2E85">
            <w:t>Praparate</w:t>
          </w:r>
          <w:proofErr w:type="spellEnd"/>
          <w:r w:rsidRPr="006B2E85">
            <w:t xml:space="preserve"> </w:t>
          </w:r>
          <w:proofErr w:type="spellStart"/>
          <w:r w:rsidRPr="006B2E85">
            <w:t>im</w:t>
          </w:r>
          <w:proofErr w:type="spellEnd"/>
          <w:r w:rsidRPr="006B2E85">
            <w:t xml:space="preserve"> </w:t>
          </w:r>
          <w:proofErr w:type="spellStart"/>
          <w:r w:rsidRPr="006B2E85">
            <w:t>Aufsammelhacksler</w:t>
          </w:r>
          <w:proofErr w:type="spellEnd"/>
          <w:r w:rsidRPr="006B2E85">
            <w:t xml:space="preserve"> </w:t>
          </w:r>
          <w:proofErr w:type="spellStart"/>
          <w:r w:rsidRPr="006B2E85">
            <w:t>zudosieren</w:t>
          </w:r>
          <w:proofErr w:type="spellEnd"/>
          <w:r w:rsidRPr="006B2E85">
            <w:t xml:space="preserve">. </w:t>
          </w:r>
          <w:proofErr w:type="spellStart"/>
          <w:r w:rsidRPr="00A95A42">
            <w:rPr>
              <w:i/>
              <w:iCs/>
            </w:rPr>
            <w:t>Landtechnik</w:t>
          </w:r>
          <w:proofErr w:type="spellEnd"/>
          <w:r w:rsidR="00A95A42">
            <w:t>,</w:t>
          </w:r>
          <w:r w:rsidRPr="0039168A">
            <w:t xml:space="preserve"> </w:t>
          </w:r>
          <w:r w:rsidRPr="00A95A42">
            <w:rPr>
              <w:i/>
              <w:iCs/>
            </w:rPr>
            <w:t>4</w:t>
          </w:r>
          <w:r w:rsidRPr="0039168A">
            <w:t>, 272.</w:t>
          </w:r>
        </w:p>
        <w:p w14:paraId="47FA0649" w14:textId="380F0082" w:rsidR="006B2E85" w:rsidRPr="0039168A" w:rsidRDefault="006B2E85" w:rsidP="00730A08">
          <w:pPr>
            <w:pStyle w:val="Rlit"/>
            <w:rPr>
              <w:noProof/>
            </w:rPr>
          </w:pPr>
          <w:r w:rsidRPr="0039168A">
            <w:rPr>
              <w:noProof/>
            </w:rPr>
            <w:t xml:space="preserve">Fuerll, C., Schemel, H., Koeppen, D. (2008). Principles for measuring density in silages. </w:t>
          </w:r>
          <w:r w:rsidRPr="0039168A">
            <w:rPr>
              <w:i/>
              <w:iCs/>
              <w:noProof/>
            </w:rPr>
            <w:t>Landtechnik</w:t>
          </w:r>
          <w:r w:rsidRPr="00A95A42">
            <w:rPr>
              <w:noProof/>
            </w:rPr>
            <w:t>,</w:t>
          </w:r>
          <w:r w:rsidRPr="0039168A">
            <w:rPr>
              <w:i/>
              <w:iCs/>
              <w:noProof/>
            </w:rPr>
            <w:t xml:space="preserve"> </w:t>
          </w:r>
          <w:r w:rsidRPr="00A95A42">
            <w:rPr>
              <w:i/>
              <w:noProof/>
            </w:rPr>
            <w:t>63</w:t>
          </w:r>
          <w:r w:rsidRPr="0039168A">
            <w:rPr>
              <w:noProof/>
            </w:rPr>
            <w:t>(2), 94-95</w:t>
          </w:r>
          <w:r w:rsidR="00A95A42">
            <w:rPr>
              <w:noProof/>
            </w:rPr>
            <w:t>.</w:t>
          </w:r>
        </w:p>
        <w:p w14:paraId="5DCFF549" w14:textId="5EC09DEB" w:rsidR="006B2E85" w:rsidRPr="0039168A" w:rsidRDefault="006B2E85" w:rsidP="00730A08">
          <w:pPr>
            <w:pStyle w:val="Rlit"/>
            <w:rPr>
              <w:noProof/>
            </w:rPr>
          </w:pPr>
          <w:r w:rsidRPr="0039168A">
            <w:t>Fugol</w:t>
          </w:r>
          <w:r w:rsidR="00A95A42">
            <w:t>,</w:t>
          </w:r>
          <w:r w:rsidRPr="0039168A">
            <w:t xml:space="preserve"> M</w:t>
          </w:r>
          <w:r w:rsidR="00A95A42">
            <w:t>.</w:t>
          </w:r>
          <w:r w:rsidRPr="0039168A">
            <w:t>, Prask</w:t>
          </w:r>
          <w:r w:rsidR="00A95A42">
            <w:t>,</w:t>
          </w:r>
          <w:r w:rsidRPr="0039168A">
            <w:t xml:space="preserve"> H. (2011). Porównanie uzysku biogazu z trzech rodzajów kiszonek: z kukurydzy, lucerny i trawy. </w:t>
          </w:r>
          <w:r w:rsidRPr="003A2C58">
            <w:rPr>
              <w:i/>
              <w:iCs/>
            </w:rPr>
            <w:t>Inżynieria Rolnicza</w:t>
          </w:r>
          <w:r w:rsidR="003A2C58">
            <w:t>,</w:t>
          </w:r>
          <w:r w:rsidRPr="0039168A">
            <w:t xml:space="preserve"> </w:t>
          </w:r>
          <w:r w:rsidRPr="003A2C58">
            <w:rPr>
              <w:i/>
              <w:iCs/>
            </w:rPr>
            <w:t>9</w:t>
          </w:r>
          <w:r w:rsidRPr="0039168A">
            <w:t>(134), 31</w:t>
          </w:r>
          <w:r w:rsidR="003A2C58">
            <w:t>-</w:t>
          </w:r>
          <w:r w:rsidRPr="0039168A">
            <w:t>36</w:t>
          </w:r>
          <w:r w:rsidR="003A2C58">
            <w:t xml:space="preserve">. </w:t>
          </w:r>
          <w:r w:rsidR="00C900EA" w:rsidRPr="00820364">
            <w:rPr>
              <w:lang w:val="en-GB"/>
            </w:rPr>
            <w:t>(in Polish)</w:t>
          </w:r>
        </w:p>
        <w:p w14:paraId="0E01D866" w14:textId="0034FE01" w:rsidR="006B2E85" w:rsidRPr="003A2C58" w:rsidRDefault="006B2E85" w:rsidP="00730A08">
          <w:pPr>
            <w:pStyle w:val="Rlit"/>
            <w:rPr>
              <w:spacing w:val="-2"/>
            </w:rPr>
          </w:pPr>
          <w:r w:rsidRPr="003A2C58">
            <w:rPr>
              <w:spacing w:val="-2"/>
            </w:rPr>
            <w:t>Gallegos</w:t>
          </w:r>
          <w:r w:rsidR="003A2C58" w:rsidRPr="003A2C58">
            <w:rPr>
              <w:spacing w:val="-2"/>
            </w:rPr>
            <w:t>,</w:t>
          </w:r>
          <w:r w:rsidRPr="003A2C58">
            <w:rPr>
              <w:spacing w:val="-2"/>
            </w:rPr>
            <w:t xml:space="preserve"> D., </w:t>
          </w:r>
          <w:proofErr w:type="spellStart"/>
          <w:r w:rsidRPr="003A2C58">
            <w:rPr>
              <w:spacing w:val="-2"/>
            </w:rPr>
            <w:t>Wedwitschka</w:t>
          </w:r>
          <w:proofErr w:type="spellEnd"/>
          <w:r w:rsidR="003A2C58" w:rsidRPr="003A2C58">
            <w:rPr>
              <w:spacing w:val="-2"/>
            </w:rPr>
            <w:t>,</w:t>
          </w:r>
          <w:r w:rsidRPr="003A2C58">
            <w:rPr>
              <w:spacing w:val="-2"/>
            </w:rPr>
            <w:t xml:space="preserve"> H., Moeller</w:t>
          </w:r>
          <w:r w:rsidR="003A2C58" w:rsidRPr="003A2C58">
            <w:rPr>
              <w:spacing w:val="-2"/>
            </w:rPr>
            <w:t>,</w:t>
          </w:r>
          <w:r w:rsidRPr="003A2C58">
            <w:rPr>
              <w:spacing w:val="-2"/>
            </w:rPr>
            <w:t xml:space="preserve"> L., </w:t>
          </w:r>
          <w:proofErr w:type="spellStart"/>
          <w:r w:rsidRPr="003A2C58">
            <w:rPr>
              <w:spacing w:val="-2"/>
            </w:rPr>
            <w:t>Zehnsdorf</w:t>
          </w:r>
          <w:proofErr w:type="spellEnd"/>
          <w:r w:rsidR="003A2C58" w:rsidRPr="003A2C58">
            <w:rPr>
              <w:spacing w:val="-2"/>
            </w:rPr>
            <w:t>,</w:t>
          </w:r>
          <w:r w:rsidRPr="003A2C58">
            <w:rPr>
              <w:spacing w:val="-2"/>
            </w:rPr>
            <w:t xml:space="preserve"> A., Stinner</w:t>
          </w:r>
          <w:r w:rsidR="003A2C58" w:rsidRPr="003A2C58">
            <w:rPr>
              <w:spacing w:val="-2"/>
            </w:rPr>
            <w:t>,</w:t>
          </w:r>
          <w:r w:rsidRPr="003A2C58">
            <w:rPr>
              <w:spacing w:val="-2"/>
            </w:rPr>
            <w:t xml:space="preserve"> W. (2017). Effect of Particle Size Reduction and Ensiling Fermentation on Biogas Formation and Silage Quality of Wheat Straw. </w:t>
          </w:r>
          <w:proofErr w:type="spellStart"/>
          <w:r w:rsidRPr="003A2C58">
            <w:rPr>
              <w:i/>
              <w:spacing w:val="-2"/>
            </w:rPr>
            <w:t>Bioresour</w:t>
          </w:r>
          <w:proofErr w:type="spellEnd"/>
          <w:r w:rsidRPr="003A2C58">
            <w:rPr>
              <w:i/>
              <w:spacing w:val="-2"/>
            </w:rPr>
            <w:t>. Technol.</w:t>
          </w:r>
          <w:r w:rsidRPr="003A2C58">
            <w:rPr>
              <w:iCs/>
              <w:spacing w:val="-2"/>
            </w:rPr>
            <w:t xml:space="preserve">, </w:t>
          </w:r>
          <w:r w:rsidRPr="003A2C58">
            <w:rPr>
              <w:i/>
              <w:spacing w:val="-2"/>
            </w:rPr>
            <w:t>245</w:t>
          </w:r>
          <w:r w:rsidRPr="003A2C58">
            <w:rPr>
              <w:spacing w:val="-2"/>
            </w:rPr>
            <w:t>, 216</w:t>
          </w:r>
          <w:r w:rsidR="003A2C58" w:rsidRPr="003A2C58">
            <w:rPr>
              <w:spacing w:val="-2"/>
            </w:rPr>
            <w:t>-</w:t>
          </w:r>
          <w:r w:rsidRPr="003A2C58">
            <w:rPr>
              <w:spacing w:val="-2"/>
            </w:rPr>
            <w:t>224</w:t>
          </w:r>
          <w:r w:rsidR="003A2C58" w:rsidRPr="003A2C58">
            <w:rPr>
              <w:spacing w:val="-2"/>
            </w:rPr>
            <w:t>.</w:t>
          </w:r>
        </w:p>
        <w:p w14:paraId="77D78397" w14:textId="6A2E82DD" w:rsidR="006B2E85" w:rsidRPr="00211721" w:rsidRDefault="006B2E85" w:rsidP="00730A08">
          <w:pPr>
            <w:pStyle w:val="Rlit"/>
            <w:rPr>
              <w:noProof/>
            </w:rPr>
          </w:pPr>
          <w:r w:rsidRPr="00211721">
            <w:rPr>
              <w:noProof/>
            </w:rPr>
            <w:t xml:space="preserve">Ghose, T. (1987). Measurement of cellulase activities. </w:t>
          </w:r>
          <w:r w:rsidRPr="00211721">
            <w:rPr>
              <w:i/>
              <w:iCs/>
              <w:noProof/>
            </w:rPr>
            <w:t>Pure and Applied Chemistry</w:t>
          </w:r>
          <w:r w:rsidR="003A2C58">
            <w:rPr>
              <w:noProof/>
            </w:rPr>
            <w:t xml:space="preserve">, </w:t>
          </w:r>
          <w:r w:rsidRPr="003A2C58">
            <w:rPr>
              <w:i/>
              <w:iCs/>
              <w:noProof/>
            </w:rPr>
            <w:t>59</w:t>
          </w:r>
          <w:r w:rsidRPr="00211721">
            <w:rPr>
              <w:noProof/>
            </w:rPr>
            <w:t>(2), 257-268</w:t>
          </w:r>
          <w:r w:rsidR="003A2C58">
            <w:rPr>
              <w:noProof/>
            </w:rPr>
            <w:t>.</w:t>
          </w:r>
        </w:p>
        <w:p w14:paraId="21E01D16" w14:textId="173B64F6" w:rsidR="006B2E85" w:rsidRPr="00803FCB" w:rsidRDefault="006B2E85" w:rsidP="00730A08">
          <w:pPr>
            <w:pStyle w:val="Rlit"/>
            <w:rPr>
              <w:noProof/>
              <w:sz w:val="22"/>
              <w:szCs w:val="22"/>
            </w:rPr>
          </w:pPr>
          <w:r w:rsidRPr="00211721">
            <w:rPr>
              <w:noProof/>
            </w:rPr>
            <w:t>Hashemzadeh-Cigari</w:t>
          </w:r>
          <w:r w:rsidR="003A2C58">
            <w:rPr>
              <w:noProof/>
            </w:rPr>
            <w:t>,</w:t>
          </w:r>
          <w:r w:rsidRPr="00211721">
            <w:rPr>
              <w:noProof/>
            </w:rPr>
            <w:t xml:space="preserve"> F., Khorvash</w:t>
          </w:r>
          <w:r w:rsidR="003A2C58">
            <w:rPr>
              <w:noProof/>
            </w:rPr>
            <w:t>,</w:t>
          </w:r>
          <w:r w:rsidRPr="00211721">
            <w:rPr>
              <w:noProof/>
            </w:rPr>
            <w:t xml:space="preserve"> M., Ghorbani</w:t>
          </w:r>
          <w:r w:rsidR="003A2C58">
            <w:rPr>
              <w:noProof/>
            </w:rPr>
            <w:t>,</w:t>
          </w:r>
          <w:r w:rsidRPr="00211721">
            <w:rPr>
              <w:noProof/>
            </w:rPr>
            <w:t xml:space="preserve"> G. R., Taghizadeh</w:t>
          </w:r>
          <w:r w:rsidR="003A2C58">
            <w:rPr>
              <w:noProof/>
            </w:rPr>
            <w:t>,</w:t>
          </w:r>
          <w:r w:rsidRPr="00211721">
            <w:rPr>
              <w:noProof/>
            </w:rPr>
            <w:t xml:space="preserve"> A. (2011). The effects of wilting, molasses and inoculants on the fermentation quality and nutritive value of lucerne silage. </w:t>
          </w:r>
          <w:r w:rsidRPr="00803FCB">
            <w:rPr>
              <w:i/>
              <w:noProof/>
            </w:rPr>
            <w:t>South African Journal of Animal Science</w:t>
          </w:r>
          <w:r w:rsidRPr="003A2C58">
            <w:rPr>
              <w:iCs/>
              <w:noProof/>
            </w:rPr>
            <w:t>,</w:t>
          </w:r>
          <w:r w:rsidR="003A2C58" w:rsidRPr="003A2C58">
            <w:rPr>
              <w:iCs/>
              <w:noProof/>
            </w:rPr>
            <w:t xml:space="preserve"> </w:t>
          </w:r>
          <w:r w:rsidRPr="00803FCB">
            <w:rPr>
              <w:i/>
              <w:noProof/>
            </w:rPr>
            <w:t>41</w:t>
          </w:r>
          <w:r w:rsidRPr="00803FCB">
            <w:rPr>
              <w:noProof/>
            </w:rPr>
            <w:t>(4), 377-388</w:t>
          </w:r>
          <w:r w:rsidR="003A2C58">
            <w:rPr>
              <w:noProof/>
            </w:rPr>
            <w:t>.</w:t>
          </w:r>
        </w:p>
        <w:p w14:paraId="2DC897C1" w14:textId="0D795C50" w:rsidR="006B2E85" w:rsidRPr="00730A08" w:rsidRDefault="006B2E85" w:rsidP="00730A08">
          <w:pPr>
            <w:pStyle w:val="Rlit"/>
            <w:rPr>
              <w:noProof/>
            </w:rPr>
          </w:pPr>
          <w:r w:rsidRPr="00730A08">
            <w:rPr>
              <w:noProof/>
            </w:rPr>
            <w:t xml:space="preserve">Holzer, M., Mayrhuber, E., Danner, H., Braun, R. (2003). The role of Lactobacillus buchneri in forage preservation. </w:t>
          </w:r>
          <w:r w:rsidRPr="00730A08">
            <w:rPr>
              <w:i/>
              <w:iCs/>
              <w:noProof/>
            </w:rPr>
            <w:t>Trends in Biotechnology</w:t>
          </w:r>
          <w:r w:rsidRPr="00730A08">
            <w:rPr>
              <w:noProof/>
            </w:rPr>
            <w:t xml:space="preserve">, </w:t>
          </w:r>
          <w:r w:rsidRPr="00730A08">
            <w:rPr>
              <w:i/>
              <w:iCs/>
              <w:noProof/>
            </w:rPr>
            <w:t>21</w:t>
          </w:r>
          <w:r w:rsidRPr="00730A08">
            <w:rPr>
              <w:iCs/>
              <w:noProof/>
            </w:rPr>
            <w:t xml:space="preserve">(6), </w:t>
          </w:r>
          <w:r w:rsidRPr="00730A08">
            <w:rPr>
              <w:noProof/>
            </w:rPr>
            <w:t>282-287</w:t>
          </w:r>
          <w:r w:rsidR="003A2C58" w:rsidRPr="00730A08">
            <w:rPr>
              <w:noProof/>
            </w:rPr>
            <w:t>.</w:t>
          </w:r>
        </w:p>
        <w:p w14:paraId="03729AE3" w14:textId="49F39842" w:rsidR="006B2E85" w:rsidRPr="00730A08" w:rsidRDefault="006B2E85" w:rsidP="00730A08">
          <w:pPr>
            <w:pStyle w:val="Rlit"/>
            <w:rPr>
              <w:noProof/>
            </w:rPr>
          </w:pPr>
          <w:r w:rsidRPr="00730A08">
            <w:rPr>
              <w:noProof/>
            </w:rPr>
            <w:t xml:space="preserve">Jamróz, D., Podkówka, W., Chachułowa, J., [red]. (2001). </w:t>
          </w:r>
          <w:r w:rsidRPr="00730A08">
            <w:rPr>
              <w:i/>
              <w:iCs/>
              <w:noProof/>
            </w:rPr>
            <w:t>Żywienie zwierząt i paszoznawstwo. Paszoznawstwo.</w:t>
          </w:r>
          <w:r w:rsidRPr="00730A08">
            <w:rPr>
              <w:noProof/>
            </w:rPr>
            <w:t xml:space="preserve"> Warszawa: Wydawnictwo Naukowe PWN.</w:t>
          </w:r>
          <w:r w:rsidR="00C900EA">
            <w:rPr>
              <w:noProof/>
            </w:rPr>
            <w:t xml:space="preserve"> </w:t>
          </w:r>
          <w:r w:rsidR="00C900EA" w:rsidRPr="00820364">
            <w:rPr>
              <w:lang w:val="en-GB"/>
            </w:rPr>
            <w:t>(in Polish)</w:t>
          </w:r>
        </w:p>
        <w:p w14:paraId="5EACACC9" w14:textId="5264670C" w:rsidR="006B2E85" w:rsidRPr="00730A08" w:rsidRDefault="006B2E85" w:rsidP="00730A08">
          <w:pPr>
            <w:pStyle w:val="Rlit"/>
            <w:rPr>
              <w:noProof/>
            </w:rPr>
          </w:pPr>
          <w:r w:rsidRPr="00730A08">
            <w:rPr>
              <w:noProof/>
            </w:rPr>
            <w:t xml:space="preserve">Kanafojski, C. (1980). </w:t>
          </w:r>
          <w:r w:rsidRPr="00730A08">
            <w:rPr>
              <w:i/>
              <w:iCs/>
              <w:noProof/>
            </w:rPr>
            <w:t>Teoria i konstrukcja maszyn rolniczych. Tom 2, część I.</w:t>
          </w:r>
          <w:r w:rsidRPr="00730A08">
            <w:rPr>
              <w:noProof/>
            </w:rPr>
            <w:t xml:space="preserve"> Warszawa: PWRiL</w:t>
          </w:r>
          <w:r w:rsidR="003A2C58" w:rsidRPr="00730A08">
            <w:rPr>
              <w:noProof/>
            </w:rPr>
            <w:t>.</w:t>
          </w:r>
          <w:r w:rsidR="00C900EA">
            <w:rPr>
              <w:noProof/>
            </w:rPr>
            <w:t xml:space="preserve"> </w:t>
          </w:r>
          <w:r w:rsidR="00C900EA" w:rsidRPr="00820364">
            <w:rPr>
              <w:lang w:val="en-GB"/>
            </w:rPr>
            <w:t>(in Polish)</w:t>
          </w:r>
        </w:p>
        <w:p w14:paraId="216D8F4F" w14:textId="7BD82D3C" w:rsidR="006B2E85" w:rsidRPr="00211721" w:rsidRDefault="006B2E85" w:rsidP="00730A08">
          <w:pPr>
            <w:pStyle w:val="Rlit"/>
            <w:rPr>
              <w:noProof/>
            </w:rPr>
          </w:pPr>
          <w:r w:rsidRPr="006B2E85">
            <w:rPr>
              <w:noProof/>
            </w:rPr>
            <w:t xml:space="preserve">Keller, T., Matthias, J., Kamphues, J. (1997). </w:t>
          </w:r>
          <w:r w:rsidRPr="00211721">
            <w:rPr>
              <w:noProof/>
            </w:rPr>
            <w:t xml:space="preserve">Beratung von Pressen </w:t>
          </w:r>
          <w:r w:rsidR="003A2C58">
            <w:rPr>
              <w:noProof/>
            </w:rPr>
            <w:t>–</w:t>
          </w:r>
          <w:r w:rsidRPr="00211721">
            <w:rPr>
              <w:noProof/>
            </w:rPr>
            <w:t xml:space="preserve"> Silagen-Verfahrenstechnik, Silagequalität und ökonomische Bewertung. </w:t>
          </w:r>
          <w:r w:rsidRPr="00211721">
            <w:rPr>
              <w:i/>
              <w:iCs/>
              <w:noProof/>
            </w:rPr>
            <w:t>Űbersichten zur Tieretnährung. Heft 2. DLG-Verlag</w:t>
          </w:r>
          <w:r w:rsidRPr="00211721">
            <w:rPr>
              <w:noProof/>
            </w:rPr>
            <w:t>, 137-135</w:t>
          </w:r>
          <w:r w:rsidR="003A2C58">
            <w:rPr>
              <w:noProof/>
            </w:rPr>
            <w:t>.</w:t>
          </w:r>
        </w:p>
        <w:p w14:paraId="031F9FF2" w14:textId="5AED480E" w:rsidR="006B2E85" w:rsidRPr="00211721" w:rsidRDefault="006B2E85" w:rsidP="00730A08">
          <w:pPr>
            <w:pStyle w:val="Rlit"/>
            <w:rPr>
              <w:noProof/>
            </w:rPr>
          </w:pPr>
          <w:r w:rsidRPr="00211721">
            <w:rPr>
              <w:noProof/>
            </w:rPr>
            <w:t xml:space="preserve">Keskin, B., Yilmaz, I. (2005). Effects of Urea or Urea plus Molasses Supplementation to Silages with Different Sorghum Varieties Harvested at the Milk Stage on the Quality and In Vitro Dry Matter Digestibility of Silages. </w:t>
          </w:r>
          <w:r w:rsidRPr="00211721">
            <w:rPr>
              <w:i/>
              <w:iCs/>
              <w:noProof/>
            </w:rPr>
            <w:t>Turk J. Vet. Anim. Sci.</w:t>
          </w:r>
          <w:r w:rsidR="003A2C58">
            <w:rPr>
              <w:noProof/>
            </w:rPr>
            <w:t xml:space="preserve">, </w:t>
          </w:r>
          <w:r w:rsidRPr="003A2C58">
            <w:rPr>
              <w:i/>
              <w:iCs/>
              <w:noProof/>
            </w:rPr>
            <w:t>29</w:t>
          </w:r>
          <w:r w:rsidRPr="00211721">
            <w:rPr>
              <w:noProof/>
            </w:rPr>
            <w:t>, 1143-1147</w:t>
          </w:r>
          <w:r w:rsidR="003A2C58">
            <w:rPr>
              <w:noProof/>
            </w:rPr>
            <w:t>.</w:t>
          </w:r>
        </w:p>
        <w:p w14:paraId="6F47BD02" w14:textId="1EE7053E" w:rsidR="006B2E85" w:rsidRPr="00803FCB" w:rsidRDefault="006B2E85" w:rsidP="00730A08">
          <w:pPr>
            <w:pStyle w:val="Rlit"/>
          </w:pPr>
          <w:r w:rsidRPr="00211721">
            <w:t>Lehtomäki</w:t>
          </w:r>
          <w:r w:rsidR="003A2C58">
            <w:t>,</w:t>
          </w:r>
          <w:r w:rsidRPr="00211721">
            <w:t xml:space="preserve"> A., Huttunen</w:t>
          </w:r>
          <w:r w:rsidR="003A2C58">
            <w:t>,</w:t>
          </w:r>
          <w:r w:rsidRPr="00211721">
            <w:t xml:space="preserve"> S., Lehtinen</w:t>
          </w:r>
          <w:r w:rsidR="003A2C58">
            <w:t>,</w:t>
          </w:r>
          <w:r w:rsidRPr="00211721">
            <w:t xml:space="preserve"> T.M., Rintala, J.A. (2008). Anaerobic Digestion of Grass Silage in Batch Leach Bed Processes for Methane Production. </w:t>
          </w:r>
          <w:proofErr w:type="spellStart"/>
          <w:r w:rsidRPr="00803FCB">
            <w:rPr>
              <w:i/>
            </w:rPr>
            <w:t>Bioresour</w:t>
          </w:r>
          <w:proofErr w:type="spellEnd"/>
          <w:r w:rsidRPr="00803FCB">
            <w:rPr>
              <w:i/>
            </w:rPr>
            <w:t>. Technol.</w:t>
          </w:r>
          <w:r w:rsidRPr="003A2C58">
            <w:rPr>
              <w:iCs/>
            </w:rPr>
            <w:t xml:space="preserve">, </w:t>
          </w:r>
          <w:r w:rsidRPr="00803FCB">
            <w:rPr>
              <w:i/>
            </w:rPr>
            <w:t>99</w:t>
          </w:r>
          <w:r w:rsidRPr="003A2C58">
            <w:rPr>
              <w:iCs/>
            </w:rPr>
            <w:t xml:space="preserve">, </w:t>
          </w:r>
          <w:r w:rsidRPr="00803FCB">
            <w:t>3267</w:t>
          </w:r>
          <w:r w:rsidR="003A2C58">
            <w:t>-</w:t>
          </w:r>
          <w:r w:rsidRPr="00803FCB">
            <w:t>3278</w:t>
          </w:r>
          <w:r w:rsidR="003A2C58">
            <w:t>.</w:t>
          </w:r>
        </w:p>
        <w:p w14:paraId="2E2AFB7A" w14:textId="4F9D8EFE" w:rsidR="006B2E85" w:rsidRPr="00211721" w:rsidRDefault="006B2E85" w:rsidP="00730A08">
          <w:pPr>
            <w:pStyle w:val="Rlit"/>
          </w:pPr>
          <w:r w:rsidRPr="00211721">
            <w:rPr>
              <w:noProof/>
            </w:rPr>
            <w:t xml:space="preserve">Leibensperger, R., Pitt, R. (1988). Modeling the Effects of Formic Acid and Molasses on Ensilage. </w:t>
          </w:r>
          <w:r w:rsidRPr="00211721">
            <w:rPr>
              <w:i/>
              <w:iCs/>
              <w:noProof/>
            </w:rPr>
            <w:t>J. Dairy. Sci.</w:t>
          </w:r>
          <w:r w:rsidR="003A2C58">
            <w:rPr>
              <w:noProof/>
            </w:rPr>
            <w:t xml:space="preserve">, </w:t>
          </w:r>
          <w:r w:rsidRPr="003A2C58">
            <w:rPr>
              <w:i/>
              <w:iCs/>
              <w:noProof/>
            </w:rPr>
            <w:t>71</w:t>
          </w:r>
          <w:r w:rsidRPr="00211721">
            <w:rPr>
              <w:noProof/>
            </w:rPr>
            <w:t>, 1220-1231</w:t>
          </w:r>
          <w:r w:rsidR="003A2C58">
            <w:rPr>
              <w:noProof/>
            </w:rPr>
            <w:t>.</w:t>
          </w:r>
        </w:p>
        <w:p w14:paraId="41FE4A91" w14:textId="48F0C35E" w:rsidR="006B2E85" w:rsidRPr="00211721" w:rsidRDefault="006B2E85" w:rsidP="00730A08">
          <w:pPr>
            <w:pStyle w:val="Rlit"/>
            <w:rPr>
              <w:noProof/>
            </w:rPr>
          </w:pPr>
          <w:r w:rsidRPr="00211721">
            <w:rPr>
              <w:noProof/>
            </w:rPr>
            <w:t xml:space="preserve">Lipińska, H., Kornas, R., Stamirowska-Krzaczek, E. L. (2013). Analiza zmian składników powierzchni paszowej </w:t>
          </w:r>
          <w:r w:rsidR="00206CCF">
            <w:rPr>
              <w:noProof/>
            </w:rPr>
            <w:t>I </w:t>
          </w:r>
          <w:r w:rsidRPr="00211721">
            <w:rPr>
              <w:noProof/>
            </w:rPr>
            <w:t xml:space="preserve">metod konserwacji pasz na tle produkcji mleka. </w:t>
          </w:r>
          <w:r w:rsidRPr="00211721">
            <w:rPr>
              <w:i/>
              <w:iCs/>
              <w:noProof/>
            </w:rPr>
            <w:t>Annales UMCS sec. E Agricultura</w:t>
          </w:r>
          <w:r w:rsidRPr="003A2C58">
            <w:rPr>
              <w:noProof/>
            </w:rPr>
            <w:t xml:space="preserve">, </w:t>
          </w:r>
          <w:r w:rsidRPr="00211721">
            <w:rPr>
              <w:i/>
              <w:iCs/>
              <w:noProof/>
            </w:rPr>
            <w:t>LXVIII</w:t>
          </w:r>
          <w:r w:rsidRPr="00211721">
            <w:rPr>
              <w:noProof/>
            </w:rPr>
            <w:t>(4), 1-9</w:t>
          </w:r>
          <w:r w:rsidR="003A2C58">
            <w:rPr>
              <w:noProof/>
            </w:rPr>
            <w:t>.</w:t>
          </w:r>
        </w:p>
        <w:p w14:paraId="537F6EF2" w14:textId="4C09DE8B" w:rsidR="006B2E85" w:rsidRPr="00211721" w:rsidRDefault="006B2E85" w:rsidP="00730A08">
          <w:pPr>
            <w:pStyle w:val="Rlit"/>
            <w:rPr>
              <w:noProof/>
            </w:rPr>
          </w:pPr>
          <w:r w:rsidRPr="00211721">
            <w:t xml:space="preserve">McDonald, P., Henderson, </w:t>
          </w:r>
          <w:proofErr w:type="spellStart"/>
          <w:r w:rsidRPr="00211721">
            <w:t>A.,Heron</w:t>
          </w:r>
          <w:proofErr w:type="spellEnd"/>
          <w:r w:rsidRPr="00211721">
            <w:t xml:space="preserve">, S. (1991). The biochemistry of silage. </w:t>
          </w:r>
          <w:proofErr w:type="spellStart"/>
          <w:r w:rsidRPr="00211721">
            <w:rPr>
              <w:i/>
            </w:rPr>
            <w:t>Chalcombe</w:t>
          </w:r>
          <w:proofErr w:type="spellEnd"/>
          <w:r w:rsidRPr="00211721">
            <w:rPr>
              <w:i/>
            </w:rPr>
            <w:t xml:space="preserve"> Publication</w:t>
          </w:r>
          <w:r w:rsidRPr="00211721">
            <w:t>, 340</w:t>
          </w:r>
          <w:r w:rsidR="003A2C58">
            <w:t>.</w:t>
          </w:r>
        </w:p>
        <w:p w14:paraId="5AD024B0" w14:textId="11C3FB5D" w:rsidR="006B2E85" w:rsidRPr="00211721" w:rsidRDefault="006B2E85" w:rsidP="00730A08">
          <w:pPr>
            <w:pStyle w:val="Rlit"/>
            <w:rPr>
              <w:noProof/>
            </w:rPr>
          </w:pPr>
          <w:r w:rsidRPr="00211721">
            <w:rPr>
              <w:noProof/>
            </w:rPr>
            <w:t xml:space="preserve">Muck, R., Savoie, P., Holmes, B. (2004). Laboratory assessment of bunker silo density, Part I: alfalfa and grass. </w:t>
          </w:r>
          <w:r w:rsidRPr="00211721">
            <w:rPr>
              <w:i/>
              <w:iCs/>
              <w:noProof/>
            </w:rPr>
            <w:t>Applied Engineering in Agriculture</w:t>
          </w:r>
          <w:r w:rsidRPr="003A2C58">
            <w:rPr>
              <w:noProof/>
            </w:rPr>
            <w:t xml:space="preserve">, </w:t>
          </w:r>
          <w:r w:rsidRPr="003A2C58">
            <w:rPr>
              <w:i/>
              <w:noProof/>
            </w:rPr>
            <w:t>2</w:t>
          </w:r>
          <w:r w:rsidRPr="00211721">
            <w:rPr>
              <w:noProof/>
            </w:rPr>
            <w:t>(20), 157-164</w:t>
          </w:r>
          <w:r w:rsidR="003A2C58">
            <w:rPr>
              <w:noProof/>
            </w:rPr>
            <w:t>.</w:t>
          </w:r>
        </w:p>
        <w:p w14:paraId="7E1C478E" w14:textId="40F2EE37" w:rsidR="006B2E85" w:rsidRPr="00211721" w:rsidRDefault="006B2E85" w:rsidP="00730A08">
          <w:pPr>
            <w:pStyle w:val="Rlit"/>
            <w:rPr>
              <w:b/>
            </w:rPr>
          </w:pPr>
          <w:r w:rsidRPr="00211721">
            <w:rPr>
              <w:shd w:val="clear" w:color="auto" w:fill="FFFFFF"/>
            </w:rPr>
            <w:t>Nanda</w:t>
          </w:r>
          <w:r w:rsidR="003A2C58">
            <w:rPr>
              <w:b/>
              <w:shd w:val="clear" w:color="auto" w:fill="FFFFFF"/>
            </w:rPr>
            <w:t>,</w:t>
          </w:r>
          <w:r w:rsidRPr="00211721">
            <w:rPr>
              <w:shd w:val="clear" w:color="auto" w:fill="FFFFFF"/>
            </w:rPr>
            <w:t xml:space="preserve"> S., </w:t>
          </w:r>
          <w:proofErr w:type="spellStart"/>
          <w:r w:rsidRPr="00211721">
            <w:rPr>
              <w:shd w:val="clear" w:color="auto" w:fill="FFFFFF"/>
            </w:rPr>
            <w:t>Berruti</w:t>
          </w:r>
          <w:proofErr w:type="spellEnd"/>
          <w:r w:rsidR="003A2C58">
            <w:rPr>
              <w:b/>
              <w:shd w:val="clear" w:color="auto" w:fill="FFFFFF"/>
            </w:rPr>
            <w:t>,</w:t>
          </w:r>
          <w:r w:rsidRPr="00211721">
            <w:rPr>
              <w:shd w:val="clear" w:color="auto" w:fill="FFFFFF"/>
            </w:rPr>
            <w:t xml:space="preserve"> F. (2021). Municipal solid waste management and landfilling technologies: a review. </w:t>
          </w:r>
          <w:r w:rsidRPr="00211721">
            <w:rPr>
              <w:i/>
              <w:iCs/>
              <w:shd w:val="clear" w:color="auto" w:fill="FFFFFF"/>
            </w:rPr>
            <w:t>Environ Chem Lett</w:t>
          </w:r>
          <w:r w:rsidRPr="00211721">
            <w:rPr>
              <w:shd w:val="clear" w:color="auto" w:fill="FFFFFF"/>
            </w:rPr>
            <w:t> </w:t>
          </w:r>
          <w:r w:rsidR="003A2C58">
            <w:rPr>
              <w:b/>
              <w:shd w:val="clear" w:color="auto" w:fill="FFFFFF"/>
            </w:rPr>
            <w:t xml:space="preserve">, </w:t>
          </w:r>
          <w:r w:rsidRPr="003A2C58">
            <w:rPr>
              <w:i/>
              <w:iCs/>
              <w:shd w:val="clear" w:color="auto" w:fill="FFFFFF"/>
            </w:rPr>
            <w:t>19</w:t>
          </w:r>
          <w:r w:rsidRPr="00211721">
            <w:rPr>
              <w:shd w:val="clear" w:color="auto" w:fill="FFFFFF"/>
            </w:rPr>
            <w:t>, 1433</w:t>
          </w:r>
          <w:r w:rsidR="003A2C58">
            <w:rPr>
              <w:b/>
              <w:shd w:val="clear" w:color="auto" w:fill="FFFFFF"/>
            </w:rPr>
            <w:t>-</w:t>
          </w:r>
          <w:r w:rsidRPr="00211721">
            <w:rPr>
              <w:shd w:val="clear" w:color="auto" w:fill="FFFFFF"/>
            </w:rPr>
            <w:t>1456. https://doi.org/10.1007/s10311-020-01100-y</w:t>
          </w:r>
        </w:p>
        <w:p w14:paraId="1DF207B4" w14:textId="46C62EFB" w:rsidR="006B2E85" w:rsidRPr="00211721" w:rsidRDefault="006B2E85" w:rsidP="00730A08">
          <w:pPr>
            <w:pStyle w:val="Rlit"/>
          </w:pPr>
          <w:r w:rsidRPr="00211721">
            <w:lastRenderedPageBreak/>
            <w:t>Nizami</w:t>
          </w:r>
          <w:r w:rsidR="003A2C58">
            <w:t>,</w:t>
          </w:r>
          <w:r w:rsidRPr="00211721">
            <w:t xml:space="preserve"> A.-S., </w:t>
          </w:r>
          <w:proofErr w:type="spellStart"/>
          <w:r w:rsidRPr="00211721">
            <w:t>Korres</w:t>
          </w:r>
          <w:proofErr w:type="spellEnd"/>
          <w:r w:rsidR="003A2C58">
            <w:t>,</w:t>
          </w:r>
          <w:r w:rsidRPr="00211721">
            <w:t xml:space="preserve"> N.E., Murphy, J.D. (2009). Review of the Integrated Process for the Production of Grass Biomethane. </w:t>
          </w:r>
          <w:r w:rsidRPr="00211721">
            <w:rPr>
              <w:i/>
            </w:rPr>
            <w:t>Environ. Sci. Technol.</w:t>
          </w:r>
          <w:r w:rsidRPr="003A2C58">
            <w:rPr>
              <w:iCs/>
            </w:rPr>
            <w:t xml:space="preserve">, </w:t>
          </w:r>
          <w:r w:rsidRPr="00211721">
            <w:rPr>
              <w:i/>
            </w:rPr>
            <w:t>43</w:t>
          </w:r>
          <w:r w:rsidRPr="00211721">
            <w:t>, 8496</w:t>
          </w:r>
          <w:r w:rsidR="003A2C58">
            <w:t>-</w:t>
          </w:r>
          <w:r w:rsidRPr="00211721">
            <w:t>8508</w:t>
          </w:r>
          <w:r w:rsidR="003A2C58">
            <w:t>.</w:t>
          </w:r>
        </w:p>
        <w:p w14:paraId="691E3445" w14:textId="6C39205E" w:rsidR="006B2E85" w:rsidRPr="00211721" w:rsidRDefault="006B2E85" w:rsidP="00730A08">
          <w:pPr>
            <w:pStyle w:val="Rlit"/>
            <w:rPr>
              <w:b/>
            </w:rPr>
          </w:pPr>
          <w:proofErr w:type="spellStart"/>
          <w:r w:rsidRPr="00211721">
            <w:rPr>
              <w:rStyle w:val="text"/>
            </w:rPr>
            <w:t>Onthong</w:t>
          </w:r>
          <w:proofErr w:type="spellEnd"/>
          <w:r w:rsidR="003A2C58">
            <w:rPr>
              <w:rStyle w:val="text"/>
              <w:b/>
            </w:rPr>
            <w:t>,</w:t>
          </w:r>
          <w:r w:rsidRPr="00211721">
            <w:t xml:space="preserve"> U., </w:t>
          </w:r>
          <w:proofErr w:type="spellStart"/>
          <w:r w:rsidRPr="00211721">
            <w:rPr>
              <w:rStyle w:val="text"/>
            </w:rPr>
            <w:t>Juntarachat</w:t>
          </w:r>
          <w:proofErr w:type="spellEnd"/>
          <w:r w:rsidR="003A2C58">
            <w:rPr>
              <w:rStyle w:val="text"/>
              <w:b/>
            </w:rPr>
            <w:t>,</w:t>
          </w:r>
          <w:r w:rsidRPr="00211721">
            <w:rPr>
              <w:rStyle w:val="text"/>
            </w:rPr>
            <w:t xml:space="preserve"> N. (2017). </w:t>
          </w:r>
          <w:r w:rsidRPr="00211721">
            <w:rPr>
              <w:rStyle w:val="title-text"/>
            </w:rPr>
            <w:t xml:space="preserve">Evaluation of Biogas Production Potential from Raw and Processed Agricultural Wastes. </w:t>
          </w:r>
          <w:r w:rsidRPr="00211721">
            <w:rPr>
              <w:rStyle w:val="anchor-text"/>
              <w:i/>
            </w:rPr>
            <w:t>Energy Procedia</w:t>
          </w:r>
          <w:r w:rsidR="003A2C58" w:rsidRPr="003A2C58">
            <w:rPr>
              <w:rFonts w:eastAsia="Calibri"/>
              <w:b/>
              <w:bCs/>
              <w:iCs/>
            </w:rPr>
            <w:t xml:space="preserve">, </w:t>
          </w:r>
          <w:r w:rsidRPr="00211721">
            <w:rPr>
              <w:rFonts w:eastAsia="Calibri"/>
              <w:i/>
            </w:rPr>
            <w:t>138</w:t>
          </w:r>
          <w:r w:rsidRPr="003A2C58">
            <w:rPr>
              <w:iCs/>
            </w:rPr>
            <w:t>,</w:t>
          </w:r>
          <w:r w:rsidRPr="00211721">
            <w:t xml:space="preserve"> 205-210. </w:t>
          </w:r>
          <w:r w:rsidRPr="00211721">
            <w:rPr>
              <w:rStyle w:val="anchor-text"/>
            </w:rPr>
            <w:t>https://doi.org/10.1016/j.egypro.2017.10.151</w:t>
          </w:r>
        </w:p>
        <w:p w14:paraId="46C81787" w14:textId="2F4C44F1" w:rsidR="006B2E85" w:rsidRPr="00211721" w:rsidRDefault="006B2E85" w:rsidP="00730A08">
          <w:pPr>
            <w:pStyle w:val="Rlit"/>
            <w:rPr>
              <w:rStyle w:val="Pogrubienie"/>
              <w:b w:val="0"/>
              <w:shd w:val="clear" w:color="auto" w:fill="FFFFFF"/>
            </w:rPr>
          </w:pPr>
          <w:r w:rsidRPr="00211721">
            <w:rPr>
              <w:shd w:val="clear" w:color="auto" w:fill="FFFFFF"/>
            </w:rPr>
            <w:t xml:space="preserve">Nowicka A., Zieliński M., Dębowski M., Dudek M. (2018). </w:t>
          </w:r>
          <w:r w:rsidRPr="00211721">
            <w:rPr>
              <w:rStyle w:val="Pogrubienie"/>
              <w:b w:val="0"/>
              <w:shd w:val="clear" w:color="auto" w:fill="FFFFFF"/>
            </w:rPr>
            <w:t xml:space="preserve">Progress in the Production of Biogas from Maize Silage Following Alkaline and Thermal Pre-Treatment. </w:t>
          </w:r>
          <w:proofErr w:type="spellStart"/>
          <w:r w:rsidRPr="00211721">
            <w:rPr>
              <w:rStyle w:val="Pogrubienie"/>
              <w:b w:val="0"/>
              <w:i/>
              <w:shd w:val="clear" w:color="auto" w:fill="FFFFFF"/>
            </w:rPr>
            <w:t>Rocznik</w:t>
          </w:r>
          <w:proofErr w:type="spellEnd"/>
          <w:r w:rsidRPr="00211721">
            <w:rPr>
              <w:rStyle w:val="Pogrubienie"/>
              <w:b w:val="0"/>
              <w:i/>
              <w:shd w:val="clear" w:color="auto" w:fill="FFFFFF"/>
            </w:rPr>
            <w:t xml:space="preserve"> </w:t>
          </w:r>
          <w:proofErr w:type="spellStart"/>
          <w:r w:rsidRPr="00211721">
            <w:rPr>
              <w:rStyle w:val="Pogrubienie"/>
              <w:b w:val="0"/>
              <w:i/>
              <w:shd w:val="clear" w:color="auto" w:fill="FFFFFF"/>
            </w:rPr>
            <w:t>Ochrony</w:t>
          </w:r>
          <w:proofErr w:type="spellEnd"/>
          <w:r w:rsidRPr="00211721">
            <w:rPr>
              <w:rStyle w:val="Pogrubienie"/>
              <w:b w:val="0"/>
              <w:i/>
              <w:shd w:val="clear" w:color="auto" w:fill="FFFFFF"/>
            </w:rPr>
            <w:t xml:space="preserve"> </w:t>
          </w:r>
          <w:proofErr w:type="spellStart"/>
          <w:r w:rsidRPr="00211721">
            <w:rPr>
              <w:rStyle w:val="Pogrubienie"/>
              <w:b w:val="0"/>
              <w:i/>
              <w:shd w:val="clear" w:color="auto" w:fill="FFFFFF"/>
            </w:rPr>
            <w:t>Środowiska</w:t>
          </w:r>
          <w:proofErr w:type="spellEnd"/>
          <w:r w:rsidRPr="003A2C58">
            <w:rPr>
              <w:rStyle w:val="Pogrubienie"/>
              <w:b w:val="0"/>
              <w:iCs/>
              <w:shd w:val="clear" w:color="auto" w:fill="FFFFFF"/>
            </w:rPr>
            <w:t xml:space="preserve">, </w:t>
          </w:r>
          <w:r w:rsidRPr="00211721">
            <w:rPr>
              <w:rStyle w:val="Pogrubienie"/>
              <w:b w:val="0"/>
              <w:i/>
              <w:shd w:val="clear" w:color="auto" w:fill="FFFFFF"/>
            </w:rPr>
            <w:t>20</w:t>
          </w:r>
          <w:r w:rsidRPr="00211721">
            <w:rPr>
              <w:rStyle w:val="Pogrubienie"/>
              <w:b w:val="0"/>
              <w:shd w:val="clear" w:color="auto" w:fill="FFFFFF"/>
            </w:rPr>
            <w:t>, 741-762</w:t>
          </w:r>
          <w:r w:rsidR="003A2C58">
            <w:rPr>
              <w:rStyle w:val="Pogrubienie"/>
              <w:b w:val="0"/>
              <w:shd w:val="clear" w:color="auto" w:fill="FFFFFF"/>
            </w:rPr>
            <w:t>.</w:t>
          </w:r>
        </w:p>
        <w:p w14:paraId="053B756E" w14:textId="19C05674" w:rsidR="006B2E85" w:rsidRPr="00204120" w:rsidRDefault="006B2E85" w:rsidP="00730A08">
          <w:pPr>
            <w:pStyle w:val="Rlit"/>
            <w:rPr>
              <w:noProof/>
            </w:rPr>
          </w:pPr>
          <w:r w:rsidRPr="00211721">
            <w:rPr>
              <w:noProof/>
            </w:rPr>
            <w:t xml:space="preserve">Petit, H., Veira, D. (1994). </w:t>
          </w:r>
          <w:r w:rsidRPr="00661A32">
            <w:rPr>
              <w:noProof/>
              <w:spacing w:val="-2"/>
            </w:rPr>
            <w:t>Digestion characteristics of beef steers fed silage and different levels of energy with or without protein supplementation</w:t>
          </w:r>
          <w:r w:rsidRPr="00204120">
            <w:rPr>
              <w:noProof/>
            </w:rPr>
            <w:t xml:space="preserve">. </w:t>
          </w:r>
          <w:r w:rsidRPr="00204120">
            <w:rPr>
              <w:i/>
              <w:iCs/>
              <w:noProof/>
            </w:rPr>
            <w:t>J Anim. Sci.</w:t>
          </w:r>
          <w:r w:rsidR="003A2C58">
            <w:rPr>
              <w:noProof/>
            </w:rPr>
            <w:t xml:space="preserve">, </w:t>
          </w:r>
          <w:r w:rsidRPr="003A2C58">
            <w:rPr>
              <w:i/>
              <w:iCs/>
              <w:noProof/>
            </w:rPr>
            <w:t>72</w:t>
          </w:r>
          <w:r w:rsidRPr="00204120">
            <w:rPr>
              <w:noProof/>
            </w:rPr>
            <w:t>, 3213-3220</w:t>
          </w:r>
          <w:r w:rsidR="003A2C58">
            <w:rPr>
              <w:noProof/>
            </w:rPr>
            <w:t>.</w:t>
          </w:r>
        </w:p>
        <w:p w14:paraId="5514B934" w14:textId="77777777" w:rsidR="006B2E85" w:rsidRPr="00204120" w:rsidRDefault="006B2E85" w:rsidP="00730A08">
          <w:pPr>
            <w:pStyle w:val="Rlit"/>
            <w:rPr>
              <w:noProof/>
            </w:rPr>
          </w:pPr>
          <w:r w:rsidRPr="00204120">
            <w:rPr>
              <w:noProof/>
            </w:rPr>
            <w:t xml:space="preserve">Pieper, B., Poppe, S., Schröder, A. M. (2006). </w:t>
          </w:r>
          <w:r w:rsidRPr="00204120">
            <w:rPr>
              <w:i/>
              <w:iCs/>
              <w:noProof/>
            </w:rPr>
            <w:t>Moderne Dosiertechnik für Bakterien, Melasse und Silafresh [in:] Tipps zur Herstellung von Topsilagen.</w:t>
          </w:r>
        </w:p>
        <w:p w14:paraId="1711DB3B" w14:textId="2B51D55A" w:rsidR="006B2E85" w:rsidRPr="00204120" w:rsidRDefault="006B2E85" w:rsidP="00730A08">
          <w:pPr>
            <w:pStyle w:val="Rlit"/>
            <w:rPr>
              <w:noProof/>
            </w:rPr>
          </w:pPr>
          <w:r w:rsidRPr="00204120">
            <w:rPr>
              <w:noProof/>
            </w:rPr>
            <w:t xml:space="preserve">Podkówka, W. (1979). </w:t>
          </w:r>
          <w:r w:rsidRPr="00204120">
            <w:rPr>
              <w:i/>
              <w:iCs/>
              <w:noProof/>
            </w:rPr>
            <w:t>Nowoczesne metody kiszenia pasz.</w:t>
          </w:r>
          <w:r w:rsidRPr="00204120">
            <w:rPr>
              <w:noProof/>
            </w:rPr>
            <w:t xml:space="preserve"> Warszawa: PWRiL.</w:t>
          </w:r>
          <w:r w:rsidR="00206CCF">
            <w:rPr>
              <w:noProof/>
            </w:rPr>
            <w:t xml:space="preserve"> </w:t>
          </w:r>
          <w:r w:rsidR="00206CCF" w:rsidRPr="00820364">
            <w:rPr>
              <w:lang w:val="en-GB"/>
            </w:rPr>
            <w:t>(in Polish)</w:t>
          </w:r>
        </w:p>
        <w:p w14:paraId="23142A05" w14:textId="4E415F9A" w:rsidR="006B2E85" w:rsidRPr="003A2C58" w:rsidRDefault="006B2E85" w:rsidP="00730A08">
          <w:pPr>
            <w:pStyle w:val="Rlit"/>
            <w:rPr>
              <w:noProof/>
              <w:spacing w:val="-2"/>
            </w:rPr>
          </w:pPr>
          <w:r w:rsidRPr="003A2C58">
            <w:rPr>
              <w:noProof/>
              <w:spacing w:val="-2"/>
            </w:rPr>
            <w:t xml:space="preserve">Praca zbiorowa. (1997). </w:t>
          </w:r>
          <w:r w:rsidRPr="003A2C58">
            <w:rPr>
              <w:i/>
              <w:iCs/>
              <w:noProof/>
              <w:spacing w:val="-2"/>
            </w:rPr>
            <w:t xml:space="preserve">DLG </w:t>
          </w:r>
          <w:r w:rsidR="003A2C58" w:rsidRPr="003A2C58">
            <w:rPr>
              <w:i/>
              <w:iCs/>
              <w:noProof/>
              <w:spacing w:val="-2"/>
            </w:rPr>
            <w:t>–</w:t>
          </w:r>
          <w:r w:rsidRPr="003A2C58">
            <w:rPr>
              <w:i/>
              <w:iCs/>
              <w:noProof/>
              <w:spacing w:val="-2"/>
            </w:rPr>
            <w:t xml:space="preserve"> tabele wartości pokarmowej pasz i norm żywienia przeżuwaczy.</w:t>
          </w:r>
          <w:r w:rsidRPr="003A2C58">
            <w:rPr>
              <w:noProof/>
              <w:spacing w:val="-2"/>
            </w:rPr>
            <w:t xml:space="preserve"> Kusowo: PPH VIT-TRA</w:t>
          </w:r>
        </w:p>
        <w:p w14:paraId="579CD583" w14:textId="52F883DC" w:rsidR="00204120" w:rsidRPr="00204120" w:rsidRDefault="00204120" w:rsidP="00730A08">
          <w:pPr>
            <w:pStyle w:val="Rlit"/>
          </w:pPr>
          <w:r w:rsidRPr="00204120">
            <w:t xml:space="preserve">Roszkowski, A. (1979). Mechanizacja zbioru i konserwacji pasz zielonych. Warszawa: </w:t>
          </w:r>
          <w:proofErr w:type="spellStart"/>
          <w:r w:rsidRPr="00204120">
            <w:t>PWRiL</w:t>
          </w:r>
          <w:proofErr w:type="spellEnd"/>
          <w:r w:rsidRPr="00204120">
            <w:t>.</w:t>
          </w:r>
          <w:r w:rsidR="00206CCF">
            <w:t xml:space="preserve"> </w:t>
          </w:r>
          <w:r w:rsidR="00206CCF" w:rsidRPr="00820364">
            <w:rPr>
              <w:lang w:val="en-GB"/>
            </w:rPr>
            <w:t>(in Polish)</w:t>
          </w:r>
        </w:p>
        <w:p w14:paraId="36B7D84F" w14:textId="599F358A" w:rsidR="006B2E85" w:rsidRPr="00803FCB" w:rsidRDefault="006B2E85" w:rsidP="00730A08">
          <w:pPr>
            <w:pStyle w:val="Rlit"/>
            <w:rPr>
              <w:i/>
              <w:noProof/>
            </w:rPr>
          </w:pPr>
          <w:r w:rsidRPr="00211721">
            <w:rPr>
              <w:noProof/>
            </w:rPr>
            <w:t>Qamar Bilal, M. (2009).</w:t>
          </w:r>
          <w:r w:rsidRPr="00211721">
            <w:rPr>
              <w:i/>
              <w:noProof/>
            </w:rPr>
            <w:t xml:space="preserve"> </w:t>
          </w:r>
          <w:r w:rsidRPr="00211721">
            <w:rPr>
              <w:noProof/>
            </w:rPr>
            <w:t>Efect of molasses and corn as silage additives on the characteristics of mott dwarf elephant grass silage at different fermentation periods.</w:t>
          </w:r>
          <w:r w:rsidRPr="00211721">
            <w:t xml:space="preserve"> </w:t>
          </w:r>
          <w:r w:rsidRPr="00803FCB">
            <w:rPr>
              <w:i/>
              <w:noProof/>
            </w:rPr>
            <w:t>Pakistan Vet. J.</w:t>
          </w:r>
          <w:r w:rsidR="003A2C58" w:rsidRPr="003A2C58">
            <w:rPr>
              <w:iCs/>
              <w:noProof/>
            </w:rPr>
            <w:t>,</w:t>
          </w:r>
          <w:r w:rsidR="003A2C58">
            <w:rPr>
              <w:i/>
              <w:noProof/>
            </w:rPr>
            <w:t xml:space="preserve"> </w:t>
          </w:r>
          <w:r w:rsidRPr="00803FCB">
            <w:rPr>
              <w:noProof/>
            </w:rPr>
            <w:t>29(1), 19-23</w:t>
          </w:r>
          <w:r w:rsidR="003A2C58">
            <w:rPr>
              <w:noProof/>
            </w:rPr>
            <w:t>.</w:t>
          </w:r>
        </w:p>
        <w:p w14:paraId="45F220BF" w14:textId="7AB8B99C" w:rsidR="006B2E85" w:rsidRPr="00211721" w:rsidRDefault="006B2E85" w:rsidP="00730A08">
          <w:pPr>
            <w:pStyle w:val="Rlit"/>
            <w:rPr>
              <w:b/>
            </w:rPr>
          </w:pPr>
          <w:r w:rsidRPr="00211721">
            <w:t xml:space="preserve">Scarlat, N., </w:t>
          </w:r>
          <w:proofErr w:type="spellStart"/>
          <w:r w:rsidRPr="00211721">
            <w:t>Dallemand</w:t>
          </w:r>
          <w:proofErr w:type="spellEnd"/>
          <w:r w:rsidRPr="00211721">
            <w:t xml:space="preserve"> J.-F., Fahl F. (2018). Analysis of Energy Generation Efficiency and Reliability of a Cogeneration Unit Powered by Biogas</w:t>
          </w:r>
          <w:r w:rsidR="003A2C58">
            <w:rPr>
              <w:b/>
            </w:rPr>
            <w:t>.</w:t>
          </w:r>
          <w:r w:rsidRPr="00211721">
            <w:t xml:space="preserve"> </w:t>
          </w:r>
          <w:r w:rsidRPr="00211721">
            <w:rPr>
              <w:i/>
            </w:rPr>
            <w:t>Energies</w:t>
          </w:r>
          <w:r w:rsidRPr="00211721">
            <w:t xml:space="preserve">, </w:t>
          </w:r>
          <w:r w:rsidRPr="00211721">
            <w:rPr>
              <w:rStyle w:val="html-italic"/>
              <w:i/>
              <w:iCs/>
            </w:rPr>
            <w:t>129</w:t>
          </w:r>
          <w:r w:rsidRPr="00211721">
            <w:t>, 457</w:t>
          </w:r>
          <w:r w:rsidR="003A2C58">
            <w:rPr>
              <w:b/>
            </w:rPr>
            <w:t>-</w:t>
          </w:r>
          <w:r w:rsidRPr="00211721">
            <w:t>472. https://doi.org/10.3390/en16052180</w:t>
          </w:r>
        </w:p>
        <w:p w14:paraId="74DF1540" w14:textId="27E71A62" w:rsidR="006B2E85" w:rsidRDefault="006B2E85" w:rsidP="00730A08">
          <w:pPr>
            <w:pStyle w:val="Rlit"/>
            <w:rPr>
              <w:noProof/>
            </w:rPr>
          </w:pPr>
          <w:r w:rsidRPr="00211721">
            <w:rPr>
              <w:noProof/>
            </w:rPr>
            <w:t xml:space="preserve">Sęk, T., Przybył, J., Dach, J. (2002). </w:t>
          </w:r>
          <w:r w:rsidRPr="00211721">
            <w:rPr>
              <w:i/>
              <w:iCs/>
              <w:noProof/>
            </w:rPr>
            <w:t>Zbiór i konserwacja zielonek.</w:t>
          </w:r>
          <w:r w:rsidRPr="00211721">
            <w:rPr>
              <w:noProof/>
            </w:rPr>
            <w:t xml:space="preserve"> Poznań: Wyd. Uczelniane AR.</w:t>
          </w:r>
          <w:r w:rsidR="00206CCF">
            <w:rPr>
              <w:noProof/>
            </w:rPr>
            <w:t xml:space="preserve"> </w:t>
          </w:r>
          <w:r w:rsidR="00206CCF" w:rsidRPr="00820364">
            <w:rPr>
              <w:lang w:val="en-GB"/>
            </w:rPr>
            <w:t>(in Polish)</w:t>
          </w:r>
        </w:p>
        <w:p w14:paraId="2D3F3E99" w14:textId="22E976C6" w:rsidR="006B2E85" w:rsidRPr="00565A0C" w:rsidRDefault="006B2E85" w:rsidP="00730A08">
          <w:pPr>
            <w:pStyle w:val="Rlit"/>
          </w:pPr>
          <w:proofErr w:type="spellStart"/>
          <w:r w:rsidRPr="00565A0C">
            <w:t>Schattauer</w:t>
          </w:r>
          <w:proofErr w:type="spellEnd"/>
          <w:r w:rsidR="003A2C58">
            <w:t>,</w:t>
          </w:r>
          <w:r w:rsidRPr="00565A0C">
            <w:t xml:space="preserve"> A., Weiland</w:t>
          </w:r>
          <w:r w:rsidR="003A2C58">
            <w:t>,</w:t>
          </w:r>
          <w:r w:rsidRPr="00565A0C">
            <w:t xml:space="preserve"> P. (2005). Podstawy w zakresie wiedzy o fermentacji beztlenowej. </w:t>
          </w:r>
          <w:r w:rsidR="003A2C58">
            <w:t>[w</w:t>
          </w:r>
          <w:r w:rsidRPr="00565A0C">
            <w:t>:</w:t>
          </w:r>
          <w:r w:rsidR="003A2C58">
            <w:t>]</w:t>
          </w:r>
          <w:r w:rsidRPr="00565A0C">
            <w:t xml:space="preserve"> Biogaz – Produkcja </w:t>
          </w:r>
          <w:r>
            <w:br/>
          </w:r>
          <w:r w:rsidRPr="00565A0C">
            <w:t xml:space="preserve">i Wykorzystanie. </w:t>
          </w:r>
          <w:proofErr w:type="spellStart"/>
          <w:r w:rsidRPr="00565A0C">
            <w:t>Lipsko</w:t>
          </w:r>
          <w:proofErr w:type="spellEnd"/>
          <w:r w:rsidRPr="00565A0C">
            <w:t xml:space="preserve">: </w:t>
          </w:r>
          <w:proofErr w:type="spellStart"/>
          <w:r w:rsidRPr="00565A0C">
            <w:t>Institut</w:t>
          </w:r>
          <w:proofErr w:type="spellEnd"/>
          <w:r w:rsidRPr="00565A0C">
            <w:t xml:space="preserve"> für </w:t>
          </w:r>
          <w:proofErr w:type="spellStart"/>
          <w:r w:rsidRPr="00565A0C">
            <w:t>Energetik</w:t>
          </w:r>
          <w:proofErr w:type="spellEnd"/>
          <w:r w:rsidRPr="00565A0C">
            <w:t xml:space="preserve"> und Umwelt </w:t>
          </w:r>
          <w:proofErr w:type="spellStart"/>
          <w:r w:rsidRPr="00565A0C">
            <w:t>gGmbH</w:t>
          </w:r>
          <w:proofErr w:type="spellEnd"/>
          <w:r w:rsidRPr="00565A0C">
            <w:t>, 5-20</w:t>
          </w:r>
          <w:r w:rsidR="003A2C58">
            <w:t>.</w:t>
          </w:r>
          <w:r w:rsidR="00206CCF">
            <w:t xml:space="preserve"> </w:t>
          </w:r>
          <w:r w:rsidR="00206CCF" w:rsidRPr="00820364">
            <w:rPr>
              <w:lang w:val="en-GB"/>
            </w:rPr>
            <w:t>(in Polish)</w:t>
          </w:r>
        </w:p>
        <w:p w14:paraId="6E514148" w14:textId="7439AE5F" w:rsidR="006B2E85" w:rsidRPr="00211721" w:rsidRDefault="006B2E85" w:rsidP="00730A08">
          <w:pPr>
            <w:pStyle w:val="Rlit"/>
            <w:jc w:val="left"/>
            <w:rPr>
              <w:b/>
            </w:rPr>
          </w:pPr>
          <w:r w:rsidRPr="006B2E85">
            <w:rPr>
              <w:rStyle w:val="text"/>
            </w:rPr>
            <w:t>Sun</w:t>
          </w:r>
          <w:r w:rsidR="003A2C58">
            <w:rPr>
              <w:rStyle w:val="text"/>
              <w:b/>
            </w:rPr>
            <w:t>,</w:t>
          </w:r>
          <w:r w:rsidRPr="006B2E85">
            <w:rPr>
              <w:rStyle w:val="text"/>
            </w:rPr>
            <w:t xml:space="preserve"> </w:t>
          </w:r>
          <w:r w:rsidRPr="006B2E85">
            <w:rPr>
              <w:rStyle w:val="react-xocs-alternative-link"/>
            </w:rPr>
            <w:t xml:space="preserve">H., </w:t>
          </w:r>
          <w:r w:rsidRPr="006B2E85">
            <w:rPr>
              <w:rStyle w:val="text"/>
            </w:rPr>
            <w:t>Cui</w:t>
          </w:r>
          <w:r w:rsidR="003A2C58">
            <w:rPr>
              <w:rStyle w:val="text"/>
              <w:b/>
            </w:rPr>
            <w:t>,</w:t>
          </w:r>
          <w:r w:rsidRPr="006B2E85">
            <w:rPr>
              <w:rStyle w:val="react-xocs-alternative-link"/>
            </w:rPr>
            <w:t xml:space="preserve"> X., </w:t>
          </w:r>
          <w:r w:rsidRPr="006B2E85">
            <w:rPr>
              <w:rStyle w:val="text"/>
            </w:rPr>
            <w:t>Li</w:t>
          </w:r>
          <w:r w:rsidR="003A2C58">
            <w:rPr>
              <w:rStyle w:val="text"/>
              <w:b/>
            </w:rPr>
            <w:t>,</w:t>
          </w:r>
          <w:r w:rsidRPr="006B2E85">
            <w:rPr>
              <w:rStyle w:val="react-xocs-alternative-link"/>
            </w:rPr>
            <w:t xml:space="preserve"> R.,</w:t>
          </w:r>
          <w:r w:rsidRPr="006B2E85">
            <w:t> </w:t>
          </w:r>
          <w:r w:rsidRPr="006B2E85">
            <w:rPr>
              <w:rStyle w:val="text"/>
            </w:rPr>
            <w:t>Guo</w:t>
          </w:r>
          <w:r w:rsidR="003A2C58">
            <w:rPr>
              <w:rStyle w:val="text"/>
              <w:b/>
            </w:rPr>
            <w:t>,</w:t>
          </w:r>
          <w:r w:rsidRPr="006B2E85">
            <w:rPr>
              <w:rStyle w:val="react-xocs-alternative-link"/>
            </w:rPr>
            <w:t xml:space="preserve"> J.,</w:t>
          </w:r>
          <w:r w:rsidRPr="006B2E85">
            <w:t xml:space="preserve"> </w:t>
          </w:r>
          <w:r w:rsidRPr="006B2E85">
            <w:rPr>
              <w:rStyle w:val="text"/>
            </w:rPr>
            <w:t>Dong</w:t>
          </w:r>
          <w:r w:rsidR="003A2C58">
            <w:rPr>
              <w:rStyle w:val="text"/>
              <w:b/>
            </w:rPr>
            <w:t>,</w:t>
          </w:r>
          <w:r w:rsidRPr="006B2E85">
            <w:rPr>
              <w:rStyle w:val="react-xocs-alternative-link"/>
            </w:rPr>
            <w:t xml:space="preserve"> R. (2021). </w:t>
          </w:r>
          <w:r w:rsidRPr="00211721">
            <w:rPr>
              <w:rStyle w:val="title-text"/>
            </w:rPr>
            <w:t>Ensiling process for efficient biogas production from lignocellulosic substrates: Methods, mechanisms, and measures.</w:t>
          </w:r>
          <w:r w:rsidRPr="00211721">
            <w:t xml:space="preserve"> </w:t>
          </w:r>
          <w:hyperlink r:id="rId17" w:tooltip="Go to Bioresource Technology on ScienceDirect" w:history="1">
            <w:r w:rsidRPr="00211721">
              <w:rPr>
                <w:rStyle w:val="anchor-text"/>
                <w:i/>
              </w:rPr>
              <w:t>Bioresource Technology</w:t>
            </w:r>
          </w:hyperlink>
          <w:r w:rsidRPr="003A2C58">
            <w:rPr>
              <w:iCs/>
            </w:rPr>
            <w:t xml:space="preserve">, </w:t>
          </w:r>
          <w:hyperlink r:id="rId18" w:tooltip="Go to table of contents for this volume/issue" w:history="1">
            <w:r w:rsidRPr="00211721">
              <w:rPr>
                <w:rStyle w:val="anchor-text"/>
                <w:i/>
              </w:rPr>
              <w:t>342</w:t>
            </w:r>
          </w:hyperlink>
          <w:r w:rsidRPr="00211721">
            <w:rPr>
              <w:i/>
            </w:rPr>
            <w:t>,</w:t>
          </w:r>
          <w:r w:rsidRPr="00211721">
            <w:t xml:space="preserve"> 125928. </w:t>
          </w:r>
          <w:r w:rsidRPr="00211721">
            <w:rPr>
              <w:rStyle w:val="anchor-text"/>
            </w:rPr>
            <w:t>https://doi.org/10.1016/j.biortech.2021.125928</w:t>
          </w:r>
        </w:p>
        <w:p w14:paraId="3E424EDC" w14:textId="28FC597C" w:rsidR="006B2E85" w:rsidRPr="00211721" w:rsidRDefault="006B2E85" w:rsidP="00730A08">
          <w:pPr>
            <w:pStyle w:val="Rlit"/>
            <w:rPr>
              <w:noProof/>
            </w:rPr>
          </w:pPr>
          <w:r w:rsidRPr="00211721">
            <w:rPr>
              <w:noProof/>
            </w:rPr>
            <w:t xml:space="preserve">Sun, Y., Buescher, W., Lin, J., Schulze Lammers, P., Ross, F., Maack, C. (2010). An improved penetrometer technique for determining. </w:t>
          </w:r>
          <w:r w:rsidRPr="00211721">
            <w:rPr>
              <w:i/>
              <w:iCs/>
              <w:noProof/>
            </w:rPr>
            <w:t>Biosystems Engineering</w:t>
          </w:r>
          <w:r w:rsidRPr="00211721">
            <w:rPr>
              <w:noProof/>
            </w:rPr>
            <w:t>, 273-277</w:t>
          </w:r>
          <w:r w:rsidR="003A2C58">
            <w:rPr>
              <w:noProof/>
            </w:rPr>
            <w:t>.</w:t>
          </w:r>
        </w:p>
        <w:p w14:paraId="10D81063" w14:textId="7401C0F6" w:rsidR="006B2E85" w:rsidRPr="00211721" w:rsidRDefault="006B2E85" w:rsidP="00730A08">
          <w:pPr>
            <w:pStyle w:val="Rlit"/>
            <w:rPr>
              <w:noProof/>
            </w:rPr>
          </w:pPr>
          <w:r w:rsidRPr="00211721">
            <w:rPr>
              <w:noProof/>
            </w:rPr>
            <w:t xml:space="preserve">Titterton, M., Bareeba, F. (1999). Grass and legume silages in the tropics. </w:t>
          </w:r>
          <w:r w:rsidRPr="00211721">
            <w:rPr>
              <w:i/>
              <w:iCs/>
              <w:noProof/>
            </w:rPr>
            <w:t>Silage Making in the Tropics with Particular Emphasis</w:t>
          </w:r>
          <w:r w:rsidRPr="00211721">
            <w:rPr>
              <w:noProof/>
            </w:rPr>
            <w:t>, 49-57</w:t>
          </w:r>
          <w:r w:rsidR="003A2C58">
            <w:rPr>
              <w:noProof/>
            </w:rPr>
            <w:t>.</w:t>
          </w:r>
        </w:p>
        <w:p w14:paraId="4BF95DDC" w14:textId="554D5FD1" w:rsidR="006B2E85" w:rsidRPr="00211721" w:rsidRDefault="006B2E85" w:rsidP="00730A08">
          <w:pPr>
            <w:pStyle w:val="Rlit"/>
          </w:pPr>
          <w:r w:rsidRPr="00211721">
            <w:rPr>
              <w:noProof/>
            </w:rPr>
            <w:t xml:space="preserve">Tjandraatmadja, M., Norton, B., Mac Rae I, C. (1994). Ensilage characteristics of three tropical grasses as influenced by stage of growth and addition of molasses. </w:t>
          </w:r>
          <w:r w:rsidRPr="00211721">
            <w:rPr>
              <w:i/>
              <w:iCs/>
              <w:noProof/>
            </w:rPr>
            <w:t>World Journal of Microbiology and Biotechnology</w:t>
          </w:r>
          <w:r w:rsidRPr="003A2C58">
            <w:rPr>
              <w:noProof/>
            </w:rPr>
            <w:t xml:space="preserve">, </w:t>
          </w:r>
          <w:r w:rsidRPr="003A2C58">
            <w:rPr>
              <w:i/>
              <w:noProof/>
            </w:rPr>
            <w:t>10</w:t>
          </w:r>
          <w:r w:rsidRPr="00211721">
            <w:rPr>
              <w:noProof/>
            </w:rPr>
            <w:t>, 74-81</w:t>
          </w:r>
          <w:r w:rsidR="003A2C58">
            <w:rPr>
              <w:noProof/>
            </w:rPr>
            <w:t>.</w:t>
          </w:r>
        </w:p>
        <w:p w14:paraId="3892AE18" w14:textId="4935A597" w:rsidR="006B2E85" w:rsidRPr="00211721" w:rsidRDefault="006B2E85" w:rsidP="00730A08">
          <w:pPr>
            <w:pStyle w:val="Rlit"/>
            <w:rPr>
              <w:noProof/>
            </w:rPr>
          </w:pPr>
          <w:r w:rsidRPr="00803FCB">
            <w:rPr>
              <w:noProof/>
            </w:rPr>
            <w:t xml:space="preserve">Waszkiewicz, C., Lisowski, A., Gach, S., Zastawny, J. (2004). </w:t>
          </w:r>
          <w:r w:rsidRPr="00211721">
            <w:rPr>
              <w:noProof/>
            </w:rPr>
            <w:t xml:space="preserve">Prace badawczo-rozwojowe nad wybranymi maszynami do zbioru zielonek na siano i kiszonki. </w:t>
          </w:r>
          <w:r w:rsidRPr="00211721">
            <w:rPr>
              <w:i/>
              <w:iCs/>
              <w:noProof/>
            </w:rPr>
            <w:t>Woda-Środowisko-Obszary Wiejskie</w:t>
          </w:r>
          <w:r w:rsidRPr="00503B7B">
            <w:rPr>
              <w:noProof/>
            </w:rPr>
            <w:t xml:space="preserve">, </w:t>
          </w:r>
          <w:r w:rsidR="00503B7B">
            <w:rPr>
              <w:noProof/>
            </w:rPr>
            <w:t xml:space="preserve">Tom </w:t>
          </w:r>
          <w:r w:rsidRPr="00211721">
            <w:rPr>
              <w:iCs/>
              <w:noProof/>
            </w:rPr>
            <w:t>4</w:t>
          </w:r>
          <w:r w:rsidRPr="00211721">
            <w:rPr>
              <w:noProof/>
            </w:rPr>
            <w:t xml:space="preserve">, </w:t>
          </w:r>
          <w:r w:rsidR="00503B7B">
            <w:rPr>
              <w:noProof/>
            </w:rPr>
            <w:t xml:space="preserve">Zeszyt </w:t>
          </w:r>
          <w:r w:rsidRPr="00211721">
            <w:rPr>
              <w:noProof/>
            </w:rPr>
            <w:t>1(10), 293-309</w:t>
          </w:r>
          <w:r w:rsidR="00503B7B">
            <w:rPr>
              <w:noProof/>
            </w:rPr>
            <w:t>.</w:t>
          </w:r>
        </w:p>
        <w:p w14:paraId="6E2D9B25" w14:textId="49773F0F" w:rsidR="006B2E85" w:rsidRDefault="006B2E85" w:rsidP="00730A08">
          <w:pPr>
            <w:pStyle w:val="Rlit"/>
          </w:pPr>
          <w:r w:rsidRPr="00211721">
            <w:t>Węglarzy</w:t>
          </w:r>
          <w:r w:rsidR="00503B7B">
            <w:t>,</w:t>
          </w:r>
          <w:r w:rsidRPr="00211721">
            <w:t xml:space="preserve"> K., Podkówka</w:t>
          </w:r>
          <w:r w:rsidR="00503B7B">
            <w:t>,</w:t>
          </w:r>
          <w:r w:rsidRPr="00211721">
            <w:t xml:space="preserve"> W. [red] (2010). </w:t>
          </w:r>
          <w:proofErr w:type="spellStart"/>
          <w:r w:rsidRPr="00211721">
            <w:t>Agrobiogazownia</w:t>
          </w:r>
          <w:proofErr w:type="spellEnd"/>
          <w:r w:rsidRPr="00211721">
            <w:t xml:space="preserve">, </w:t>
          </w:r>
          <w:proofErr w:type="spellStart"/>
          <w:r w:rsidRPr="00211721">
            <w:t>Grodziec</w:t>
          </w:r>
          <w:proofErr w:type="spellEnd"/>
          <w:r w:rsidRPr="00211721">
            <w:t xml:space="preserve"> Śląski: </w:t>
          </w:r>
          <w:proofErr w:type="spellStart"/>
          <w:r w:rsidRPr="00211721">
            <w:t>Zakład</w:t>
          </w:r>
          <w:proofErr w:type="spellEnd"/>
          <w:r w:rsidRPr="00211721">
            <w:t xml:space="preserve"> Doświadczalny Instytutu Zootechniki PIB; Kraków : </w:t>
          </w:r>
          <w:proofErr w:type="spellStart"/>
          <w:r w:rsidRPr="00211721">
            <w:t>Instytut</w:t>
          </w:r>
          <w:proofErr w:type="spellEnd"/>
          <w:r w:rsidRPr="00211721">
            <w:t xml:space="preserve"> </w:t>
          </w:r>
          <w:proofErr w:type="spellStart"/>
          <w:r w:rsidRPr="00211721">
            <w:t>Zootechniki</w:t>
          </w:r>
          <w:proofErr w:type="spellEnd"/>
          <w:r w:rsidRPr="00211721">
            <w:t xml:space="preserve"> </w:t>
          </w:r>
          <w:r w:rsidR="00503B7B">
            <w:t>–</w:t>
          </w:r>
          <w:r w:rsidRPr="00211721">
            <w:t xml:space="preserve"> </w:t>
          </w:r>
          <w:proofErr w:type="spellStart"/>
          <w:r w:rsidRPr="00211721">
            <w:t>Państwowy</w:t>
          </w:r>
          <w:proofErr w:type="spellEnd"/>
          <w:r w:rsidRPr="00211721">
            <w:t xml:space="preserve"> </w:t>
          </w:r>
          <w:proofErr w:type="spellStart"/>
          <w:r w:rsidRPr="00211721">
            <w:t>Instytut</w:t>
          </w:r>
          <w:proofErr w:type="spellEnd"/>
          <w:r w:rsidRPr="00211721">
            <w:t xml:space="preserve"> </w:t>
          </w:r>
          <w:proofErr w:type="spellStart"/>
          <w:r w:rsidRPr="00211721">
            <w:t>Badawczy</w:t>
          </w:r>
          <w:proofErr w:type="spellEnd"/>
          <w:r w:rsidR="00206CCF">
            <w:t xml:space="preserve">. </w:t>
          </w:r>
          <w:r w:rsidR="00206CCF" w:rsidRPr="00820364">
            <w:rPr>
              <w:lang w:val="en-GB"/>
            </w:rPr>
            <w:t>(in Polish)</w:t>
          </w:r>
        </w:p>
        <w:p w14:paraId="66A5BEC5" w14:textId="64C95EDD" w:rsidR="006B2E85" w:rsidRDefault="006B2E85" w:rsidP="00730A08">
          <w:pPr>
            <w:pStyle w:val="Rlit"/>
            <w:rPr>
              <w:szCs w:val="22"/>
            </w:rPr>
          </w:pPr>
          <w:r w:rsidRPr="00247801">
            <w:rPr>
              <w:szCs w:val="22"/>
            </w:rPr>
            <w:t>Wiącek</w:t>
          </w:r>
          <w:r w:rsidR="00503B7B">
            <w:rPr>
              <w:szCs w:val="22"/>
            </w:rPr>
            <w:t>,</w:t>
          </w:r>
          <w:r w:rsidRPr="00247801">
            <w:rPr>
              <w:szCs w:val="22"/>
            </w:rPr>
            <w:t xml:space="preserve"> D., </w:t>
          </w:r>
          <w:proofErr w:type="spellStart"/>
          <w:r w:rsidRPr="00247801">
            <w:rPr>
              <w:szCs w:val="22"/>
            </w:rPr>
            <w:t>Tys</w:t>
          </w:r>
          <w:proofErr w:type="spellEnd"/>
          <w:r w:rsidR="00503B7B">
            <w:rPr>
              <w:szCs w:val="22"/>
            </w:rPr>
            <w:t>,</w:t>
          </w:r>
          <w:r w:rsidRPr="00247801">
            <w:rPr>
              <w:szCs w:val="22"/>
            </w:rPr>
            <w:t xml:space="preserve"> J. (2015). Biogaz – wytwarzanie i możliwości jego wykorzystania. </w:t>
          </w:r>
          <w:r w:rsidRPr="00247801">
            <w:rPr>
              <w:i/>
              <w:szCs w:val="22"/>
            </w:rPr>
            <w:t xml:space="preserve">Acta </w:t>
          </w:r>
          <w:proofErr w:type="spellStart"/>
          <w:r w:rsidRPr="00247801">
            <w:rPr>
              <w:i/>
              <w:szCs w:val="22"/>
            </w:rPr>
            <w:t>Agrophysica</w:t>
          </w:r>
          <w:proofErr w:type="spellEnd"/>
          <w:r w:rsidRPr="00247801">
            <w:rPr>
              <w:i/>
              <w:szCs w:val="22"/>
            </w:rPr>
            <w:t xml:space="preserve"> </w:t>
          </w:r>
          <w:proofErr w:type="spellStart"/>
          <w:r w:rsidRPr="00247801">
            <w:rPr>
              <w:i/>
              <w:szCs w:val="22"/>
            </w:rPr>
            <w:t>Monographiae</w:t>
          </w:r>
          <w:proofErr w:type="spellEnd"/>
          <w:r w:rsidRPr="00247801">
            <w:rPr>
              <w:i/>
              <w:szCs w:val="22"/>
            </w:rPr>
            <w:t xml:space="preserve">. </w:t>
          </w:r>
          <w:r w:rsidRPr="00247801">
            <w:rPr>
              <w:szCs w:val="22"/>
            </w:rPr>
            <w:t>Instytut Agrofizyki PAN w Lublinie 2015(1), 10-14</w:t>
          </w:r>
          <w:r w:rsidR="00192EDF">
            <w:rPr>
              <w:szCs w:val="22"/>
            </w:rPr>
            <w:t>.</w:t>
          </w:r>
        </w:p>
        <w:p w14:paraId="7F946DCB" w14:textId="3C1E2C60" w:rsidR="006B2E85" w:rsidRPr="006B2E85" w:rsidRDefault="006B2E85" w:rsidP="00730A08">
          <w:pPr>
            <w:pStyle w:val="Rlit"/>
            <w:rPr>
              <w:szCs w:val="22"/>
            </w:rPr>
          </w:pPr>
          <w:r w:rsidRPr="006B2E85">
            <w:t>Zhao</w:t>
          </w:r>
          <w:r w:rsidR="00192EDF">
            <w:t>,</w:t>
          </w:r>
          <w:r w:rsidRPr="006B2E85">
            <w:t xml:space="preserve"> Y., Yuan</w:t>
          </w:r>
          <w:r w:rsidR="00192EDF">
            <w:t>,</w:t>
          </w:r>
          <w:r w:rsidRPr="006B2E85">
            <w:t xml:space="preserve"> X., Wen</w:t>
          </w:r>
          <w:r w:rsidR="00192EDF">
            <w:t>,</w:t>
          </w:r>
          <w:r w:rsidRPr="006B2E85">
            <w:t xml:space="preserve"> B., Wang</w:t>
          </w:r>
          <w:r w:rsidR="00192EDF">
            <w:t>,</w:t>
          </w:r>
          <w:r w:rsidRPr="006B2E85">
            <w:t xml:space="preserve"> X., Zhu</w:t>
          </w:r>
          <w:r w:rsidR="00192EDF">
            <w:t>,</w:t>
          </w:r>
          <w:r w:rsidRPr="006B2E85">
            <w:t xml:space="preserve"> W., Cui</w:t>
          </w:r>
          <w:r w:rsidR="00192EDF">
            <w:t>,</w:t>
          </w:r>
          <w:r w:rsidRPr="006B2E85">
            <w:t xml:space="preserve"> Z. (2017). </w:t>
          </w:r>
          <w:r w:rsidRPr="00247801">
            <w:t>Methane Potential and Microbial Community Dynamics in Anaerobic Dig</w:t>
          </w:r>
          <w:r w:rsidRPr="00211721">
            <w:t xml:space="preserve">estion of Silage and Dry Cornstalks: A Substrate Exchange Study. </w:t>
          </w:r>
          <w:r w:rsidRPr="00211721">
            <w:rPr>
              <w:i/>
            </w:rPr>
            <w:t xml:space="preserve">Appl. </w:t>
          </w:r>
          <w:proofErr w:type="spellStart"/>
          <w:r w:rsidRPr="00211721">
            <w:rPr>
              <w:i/>
            </w:rPr>
            <w:t>Biochem</w:t>
          </w:r>
          <w:proofErr w:type="spellEnd"/>
          <w:r w:rsidRPr="00211721">
            <w:rPr>
              <w:i/>
            </w:rPr>
            <w:t xml:space="preserve">. </w:t>
          </w:r>
          <w:proofErr w:type="spellStart"/>
          <w:r w:rsidRPr="00211721">
            <w:rPr>
              <w:i/>
            </w:rPr>
            <w:t>Biotechnol</w:t>
          </w:r>
          <w:proofErr w:type="spellEnd"/>
          <w:r w:rsidRPr="00211721">
            <w:rPr>
              <w:i/>
            </w:rPr>
            <w:t>.</w:t>
          </w:r>
          <w:r w:rsidRPr="00192EDF">
            <w:rPr>
              <w:iCs/>
            </w:rPr>
            <w:t xml:space="preserve">, </w:t>
          </w:r>
          <w:r w:rsidRPr="00211721">
            <w:rPr>
              <w:i/>
            </w:rPr>
            <w:t>181</w:t>
          </w:r>
          <w:r w:rsidRPr="00192EDF">
            <w:rPr>
              <w:iCs/>
            </w:rPr>
            <w:t>,</w:t>
          </w:r>
          <w:r w:rsidRPr="00211721">
            <w:t xml:space="preserve"> 91</w:t>
          </w:r>
          <w:r w:rsidR="00192EDF">
            <w:t>-</w:t>
          </w:r>
          <w:r w:rsidRPr="00211721">
            <w:t>111</w:t>
          </w:r>
          <w:r w:rsidR="00192EDF">
            <w:t>.</w:t>
          </w:r>
        </w:p>
        <w:p w14:paraId="7C4509F7" w14:textId="4BD42527" w:rsidR="006B2E85" w:rsidRPr="00211721" w:rsidRDefault="006B2E85" w:rsidP="00730A08">
          <w:pPr>
            <w:pStyle w:val="Rlit"/>
            <w:jc w:val="left"/>
          </w:pPr>
          <w:r w:rsidRPr="00211721">
            <w:t>Zwolińska</w:t>
          </w:r>
          <w:r w:rsidR="00192EDF">
            <w:t>,</w:t>
          </w:r>
          <w:r w:rsidRPr="00211721">
            <w:t xml:space="preserve"> N., Basta</w:t>
          </w:r>
          <w:r w:rsidR="00192EDF">
            <w:t>,</w:t>
          </w:r>
          <w:r w:rsidRPr="00211721">
            <w:t xml:space="preserve"> E. (2024). Emissions of Gases and Dust into the Air as a Result of the Conversion of Landfill Gas into Electricity and Heat in a Cogeneration Plant. </w:t>
          </w:r>
          <w:r w:rsidRPr="00FF0B3F">
            <w:rPr>
              <w:i/>
            </w:rPr>
            <w:t>Rocznik Ochrona Środowiska</w:t>
          </w:r>
          <w:r w:rsidRPr="00192EDF">
            <w:rPr>
              <w:iCs/>
            </w:rPr>
            <w:t xml:space="preserve">, </w:t>
          </w:r>
          <w:r w:rsidRPr="00FF0B3F">
            <w:rPr>
              <w:i/>
            </w:rPr>
            <w:t>102</w:t>
          </w:r>
          <w:r w:rsidRPr="00192EDF">
            <w:rPr>
              <w:iCs/>
            </w:rPr>
            <w:t xml:space="preserve">, </w:t>
          </w:r>
          <w:r w:rsidRPr="00211721">
            <w:t>94-105. https://doi.org/10.54740/ros.2024.010</w:t>
          </w:r>
        </w:p>
        <w:p w14:paraId="7F9C476E" w14:textId="77777777" w:rsidR="006835A9" w:rsidRPr="00211721" w:rsidRDefault="006835A9" w:rsidP="00730A08">
          <w:pPr>
            <w:pStyle w:val="Rlit"/>
          </w:pPr>
        </w:p>
        <w:p w14:paraId="296D4D29" w14:textId="77777777" w:rsidR="00B51C49" w:rsidRPr="00211721" w:rsidRDefault="00000000" w:rsidP="003E7199">
          <w:pPr>
            <w:spacing w:after="0" w:line="240" w:lineRule="auto"/>
            <w:jc w:val="both"/>
            <w:rPr>
              <w:sz w:val="20"/>
              <w:szCs w:val="20"/>
              <w:lang w:val="en-US"/>
            </w:rPr>
          </w:pPr>
        </w:p>
      </w:sdtContent>
    </w:sdt>
    <w:sectPr w:rsidR="00B51C49" w:rsidRPr="00211721" w:rsidSect="00206CCF">
      <w:headerReference w:type="even" r:id="rId19"/>
      <w:headerReference w:type="default" r:id="rId20"/>
      <w:footerReference w:type="first" r:id="rId21"/>
      <w:pgSz w:w="11906" w:h="16838" w:code="9"/>
      <w:pgMar w:top="1134" w:right="1134" w:bottom="1134" w:left="1134" w:header="567" w:footer="567" w:gutter="0"/>
      <w:pgNumType w:start="2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0B406" w14:textId="77777777" w:rsidR="00AD5398" w:rsidRDefault="00AD5398" w:rsidP="00C626F7">
      <w:pPr>
        <w:spacing w:after="0" w:line="240" w:lineRule="auto"/>
      </w:pPr>
      <w:r>
        <w:separator/>
      </w:r>
    </w:p>
  </w:endnote>
  <w:endnote w:type="continuationSeparator" w:id="0">
    <w:p w14:paraId="06266C5D" w14:textId="77777777" w:rsidR="00AD5398" w:rsidRDefault="00AD5398" w:rsidP="00C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tka Text">
    <w:panose1 w:val="02000505000000020004"/>
    <w:charset w:val="EE"/>
    <w:family w:val="auto"/>
    <w:pitch w:val="variable"/>
    <w:sig w:usb0="A00002EF" w:usb1="4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FC0103" w:rsidRPr="00DA7408" w14:paraId="0362CD68" w14:textId="77777777" w:rsidTr="00C35E24">
      <w:trPr>
        <w:trHeight w:val="198"/>
      </w:trPr>
      <w:tc>
        <w:tcPr>
          <w:tcW w:w="1384" w:type="dxa"/>
          <w:shd w:val="clear" w:color="auto" w:fill="auto"/>
          <w:vAlign w:val="center"/>
        </w:tcPr>
        <w:p w14:paraId="5B360EBB" w14:textId="77777777" w:rsidR="00FC0103" w:rsidRPr="00DA7408" w:rsidRDefault="00FC0103" w:rsidP="00FC0103">
          <w:pPr>
            <w:spacing w:after="0" w:line="240" w:lineRule="auto"/>
            <w:rPr>
              <w:lang w:val="en-GB"/>
            </w:rPr>
          </w:pPr>
          <w:bookmarkStart w:id="7" w:name="_Hlk104286226"/>
          <w:bookmarkStart w:id="8" w:name="_Hlk104286227"/>
          <w:bookmarkStart w:id="9" w:name="_Hlk154270864"/>
          <w:bookmarkStart w:id="10" w:name="_Hlk154270865"/>
          <w:r w:rsidRPr="00DA7408">
            <w:rPr>
              <w:noProof/>
              <w:lang w:val="en-GB"/>
            </w:rPr>
            <w:drawing>
              <wp:inline distT="0" distB="0" distL="0" distR="0" wp14:anchorId="32676370" wp14:editId="435E836D">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43DFFFBD" w14:textId="77777777" w:rsidR="00FC0103" w:rsidRPr="00DA7408" w:rsidRDefault="00FC0103" w:rsidP="00FC0103">
          <w:pPr>
            <w:suppressAutoHyphens/>
            <w:spacing w:after="0" w:line="240" w:lineRule="auto"/>
            <w:ind w:left="34"/>
            <w:rPr>
              <w:sz w:val="18"/>
              <w:szCs w:val="18"/>
              <w:lang w:val="en-GB"/>
            </w:rPr>
          </w:pPr>
          <w:r w:rsidRPr="00DA7408">
            <w:rPr>
              <w:sz w:val="18"/>
              <w:szCs w:val="18"/>
              <w:lang w:val="en-GB"/>
            </w:rPr>
            <w:t>© 202</w:t>
          </w:r>
          <w:r>
            <w:rPr>
              <w:sz w:val="18"/>
              <w:szCs w:val="18"/>
              <w:lang w:val="en-GB"/>
            </w:rPr>
            <w:t>5</w:t>
          </w:r>
          <w:r w:rsidRPr="00DA7408">
            <w:rPr>
              <w:sz w:val="18"/>
              <w:szCs w:val="18"/>
              <w:lang w:val="en-GB"/>
            </w:rPr>
            <w:t>. Author(s). This work is licensed under a Creative Commons Attribution 4.0 International License (CC BY-SA)</w:t>
          </w:r>
        </w:p>
      </w:tc>
    </w:tr>
    <w:bookmarkEnd w:id="7"/>
    <w:bookmarkEnd w:id="8"/>
    <w:bookmarkEnd w:id="9"/>
    <w:bookmarkEnd w:id="10"/>
  </w:tbl>
  <w:p w14:paraId="006EB6CC" w14:textId="77777777" w:rsidR="00FC0103" w:rsidRPr="00DA7408" w:rsidRDefault="00FC0103" w:rsidP="00FC0103">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FCDD3" w14:textId="77777777" w:rsidR="00AD5398" w:rsidRDefault="00AD5398" w:rsidP="00C626F7">
      <w:pPr>
        <w:spacing w:after="0" w:line="240" w:lineRule="auto"/>
      </w:pPr>
      <w:r>
        <w:separator/>
      </w:r>
    </w:p>
  </w:footnote>
  <w:footnote w:type="continuationSeparator" w:id="0">
    <w:p w14:paraId="064D5E74" w14:textId="77777777" w:rsidR="00AD5398" w:rsidRDefault="00AD5398" w:rsidP="00C62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FC0103" w:rsidRPr="00007E12" w14:paraId="69FA1B87" w14:textId="77777777" w:rsidTr="00C35E24">
      <w:trPr>
        <w:trHeight w:hRule="exact" w:val="284"/>
      </w:trPr>
      <w:tc>
        <w:tcPr>
          <w:tcW w:w="397" w:type="dxa"/>
          <w:shd w:val="clear" w:color="auto" w:fill="auto"/>
          <w:vAlign w:val="center"/>
        </w:tcPr>
        <w:p w14:paraId="16D2E6C2" w14:textId="77777777" w:rsidR="00FC0103" w:rsidRPr="00007E12" w:rsidRDefault="00FC0103" w:rsidP="00FC0103">
          <w:pPr>
            <w:pStyle w:val="Nagwek"/>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Pr>
              <w:rFonts w:ascii="Arial" w:hAnsi="Arial" w:cs="Arial"/>
              <w:sz w:val="20"/>
              <w:lang w:val="en-GB"/>
            </w:rPr>
            <w:t>2</w:t>
          </w:r>
          <w:r w:rsidRPr="00007E12">
            <w:rPr>
              <w:rFonts w:ascii="Arial" w:hAnsi="Arial" w:cs="Arial"/>
              <w:sz w:val="20"/>
              <w:lang w:val="en-GB"/>
            </w:rPr>
            <w:fldChar w:fldCharType="end"/>
          </w:r>
        </w:p>
      </w:tc>
      <w:tc>
        <w:tcPr>
          <w:tcW w:w="9242" w:type="dxa"/>
          <w:shd w:val="clear" w:color="auto" w:fill="auto"/>
          <w:vAlign w:val="center"/>
        </w:tcPr>
        <w:p w14:paraId="33EB6E7A" w14:textId="3C1F1E63" w:rsidR="00FC0103" w:rsidRPr="00007E12" w:rsidRDefault="00FC0103" w:rsidP="00FC0103">
          <w:pPr>
            <w:pStyle w:val="Nagwek"/>
            <w:jc w:val="center"/>
            <w:rPr>
              <w:rFonts w:ascii="Arial" w:hAnsi="Arial" w:cs="Arial"/>
              <w:i/>
              <w:sz w:val="20"/>
              <w:lang w:val="en-GB"/>
            </w:rPr>
          </w:pPr>
          <w:r w:rsidRPr="00975C4A">
            <w:rPr>
              <w:rFonts w:ascii="Arial" w:hAnsi="Arial" w:cs="Arial"/>
              <w:i/>
              <w:sz w:val="20"/>
              <w:lang w:val="en-GB"/>
            </w:rPr>
            <w:t xml:space="preserve">Robert </w:t>
          </w:r>
          <w:proofErr w:type="spellStart"/>
          <w:r w:rsidRPr="00975C4A">
            <w:rPr>
              <w:rFonts w:ascii="Arial" w:hAnsi="Arial" w:cs="Arial"/>
              <w:i/>
              <w:sz w:val="20"/>
              <w:lang w:val="en-GB"/>
            </w:rPr>
            <w:t>Bujaczek</w:t>
          </w:r>
          <w:proofErr w:type="spellEnd"/>
        </w:p>
      </w:tc>
    </w:tr>
  </w:tbl>
  <w:p w14:paraId="3AFF08BF" w14:textId="77777777" w:rsidR="00FC0103" w:rsidRPr="00007E12" w:rsidRDefault="00FC0103" w:rsidP="00FC0103">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FC0103" w:rsidRPr="00007E12" w14:paraId="2AA7718C" w14:textId="77777777" w:rsidTr="00C35E24">
      <w:trPr>
        <w:trHeight w:hRule="exact" w:val="284"/>
        <w:jc w:val="right"/>
      </w:trPr>
      <w:tc>
        <w:tcPr>
          <w:tcW w:w="9243" w:type="dxa"/>
          <w:shd w:val="clear" w:color="auto" w:fill="auto"/>
          <w:vAlign w:val="center"/>
        </w:tcPr>
        <w:p w14:paraId="78589816" w14:textId="0011B232" w:rsidR="00FC0103" w:rsidRPr="00007E12" w:rsidRDefault="00FC0103" w:rsidP="00FC0103">
          <w:pPr>
            <w:pStyle w:val="Nagwek"/>
            <w:jc w:val="center"/>
            <w:rPr>
              <w:rFonts w:ascii="Arial" w:hAnsi="Arial" w:cs="Arial"/>
              <w:i/>
              <w:sz w:val="20"/>
              <w:szCs w:val="16"/>
              <w:lang w:val="en-GB"/>
            </w:rPr>
          </w:pPr>
          <w:r w:rsidRPr="00FC0103">
            <w:rPr>
              <w:rFonts w:ascii="Arial" w:hAnsi="Arial" w:cs="Arial"/>
              <w:i/>
              <w:sz w:val="20"/>
              <w:szCs w:val="16"/>
              <w:lang w:val="en-GB"/>
            </w:rPr>
            <w:t>Analysis of the Process of Applying Molasses to Grass and Clover Green Fodder</w:t>
          </w:r>
          <w:r>
            <w:rPr>
              <w:rFonts w:ascii="Arial" w:hAnsi="Arial" w:cs="Arial"/>
              <w:i/>
              <w:sz w:val="20"/>
              <w:szCs w:val="16"/>
              <w:lang w:val="en-GB"/>
            </w:rPr>
            <w:t>…</w:t>
          </w:r>
        </w:p>
      </w:tc>
      <w:tc>
        <w:tcPr>
          <w:tcW w:w="397" w:type="dxa"/>
          <w:shd w:val="clear" w:color="auto" w:fill="auto"/>
          <w:vAlign w:val="center"/>
        </w:tcPr>
        <w:p w14:paraId="79CF8ED5" w14:textId="77777777" w:rsidR="00FC0103" w:rsidRPr="00007E12" w:rsidRDefault="00FC0103" w:rsidP="00FC0103">
          <w:pPr>
            <w:pStyle w:val="Nagwek"/>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Pr>
              <w:rFonts w:ascii="Arial" w:hAnsi="Arial" w:cs="Arial"/>
              <w:sz w:val="20"/>
              <w:szCs w:val="16"/>
              <w:lang w:val="en-GB"/>
            </w:rPr>
            <w:t>3</w:t>
          </w:r>
          <w:r w:rsidRPr="00007E12">
            <w:rPr>
              <w:rFonts w:ascii="Arial" w:hAnsi="Arial" w:cs="Arial"/>
              <w:sz w:val="20"/>
              <w:szCs w:val="16"/>
              <w:lang w:val="en-GB"/>
            </w:rPr>
            <w:fldChar w:fldCharType="end"/>
          </w:r>
        </w:p>
      </w:tc>
    </w:tr>
  </w:tbl>
  <w:p w14:paraId="74BBDE8C" w14:textId="77777777" w:rsidR="00FC0103" w:rsidRPr="00007E12" w:rsidRDefault="00FC0103" w:rsidP="00FC0103">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8"/>
    <w:lvl w:ilvl="0">
      <w:start w:val="2"/>
      <w:numFmt w:val="decimal"/>
      <w:lvlText w:val="%1."/>
      <w:lvlJc w:val="left"/>
      <w:pPr>
        <w:tabs>
          <w:tab w:val="num" w:pos="360"/>
        </w:tabs>
      </w:pPr>
    </w:lvl>
    <w:lvl w:ilvl="1">
      <w:start w:val="1"/>
      <w:numFmt w:val="decimal"/>
      <w:lvlText w:val="%1.%2."/>
      <w:lvlJc w:val="left"/>
      <w:pPr>
        <w:tabs>
          <w:tab w:val="num" w:pos="567"/>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15:restartNumberingAfterBreak="0">
    <w:nsid w:val="02A35744"/>
    <w:multiLevelType w:val="hybridMultilevel"/>
    <w:tmpl w:val="43A0D8D4"/>
    <w:lvl w:ilvl="0" w:tplc="E15E980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9066D2"/>
    <w:multiLevelType w:val="hybridMultilevel"/>
    <w:tmpl w:val="A4F49C7C"/>
    <w:lvl w:ilvl="0" w:tplc="22EE49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B5643C"/>
    <w:multiLevelType w:val="hybridMultilevel"/>
    <w:tmpl w:val="3E20A32A"/>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8B5068"/>
    <w:multiLevelType w:val="multilevel"/>
    <w:tmpl w:val="8690CC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C31E21"/>
    <w:multiLevelType w:val="hybridMultilevel"/>
    <w:tmpl w:val="0C0CA616"/>
    <w:lvl w:ilvl="0" w:tplc="22EE49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448399D"/>
    <w:multiLevelType w:val="hybridMultilevel"/>
    <w:tmpl w:val="EE7C965A"/>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02A2781"/>
    <w:multiLevelType w:val="hybridMultilevel"/>
    <w:tmpl w:val="83C480CC"/>
    <w:lvl w:ilvl="0" w:tplc="73027102">
      <w:start w:val="1"/>
      <w:numFmt w:val="decimal"/>
      <w:lvlText w:val="%1."/>
      <w:lvlJc w:val="left"/>
      <w:pPr>
        <w:tabs>
          <w:tab w:val="num" w:pos="720"/>
        </w:tabs>
        <w:ind w:left="720" w:hanging="360"/>
      </w:pPr>
    </w:lvl>
    <w:lvl w:ilvl="1" w:tplc="D158C7DC">
      <w:start w:val="1"/>
      <w:numFmt w:val="decimal"/>
      <w:lvlText w:val="%2."/>
      <w:lvlJc w:val="left"/>
      <w:pPr>
        <w:tabs>
          <w:tab w:val="num" w:pos="1440"/>
        </w:tabs>
        <w:ind w:left="1440" w:hanging="360"/>
      </w:pPr>
    </w:lvl>
    <w:lvl w:ilvl="2" w:tplc="F8A8081C" w:tentative="1">
      <w:start w:val="1"/>
      <w:numFmt w:val="decimal"/>
      <w:lvlText w:val="%3."/>
      <w:lvlJc w:val="left"/>
      <w:pPr>
        <w:tabs>
          <w:tab w:val="num" w:pos="2160"/>
        </w:tabs>
        <w:ind w:left="2160" w:hanging="360"/>
      </w:pPr>
    </w:lvl>
    <w:lvl w:ilvl="3" w:tplc="752C97C6" w:tentative="1">
      <w:start w:val="1"/>
      <w:numFmt w:val="decimal"/>
      <w:lvlText w:val="%4."/>
      <w:lvlJc w:val="left"/>
      <w:pPr>
        <w:tabs>
          <w:tab w:val="num" w:pos="2880"/>
        </w:tabs>
        <w:ind w:left="2880" w:hanging="360"/>
      </w:pPr>
    </w:lvl>
    <w:lvl w:ilvl="4" w:tplc="24BC9C56" w:tentative="1">
      <w:start w:val="1"/>
      <w:numFmt w:val="decimal"/>
      <w:lvlText w:val="%5."/>
      <w:lvlJc w:val="left"/>
      <w:pPr>
        <w:tabs>
          <w:tab w:val="num" w:pos="3600"/>
        </w:tabs>
        <w:ind w:left="3600" w:hanging="360"/>
      </w:pPr>
    </w:lvl>
    <w:lvl w:ilvl="5" w:tplc="0A34B698" w:tentative="1">
      <w:start w:val="1"/>
      <w:numFmt w:val="decimal"/>
      <w:lvlText w:val="%6."/>
      <w:lvlJc w:val="left"/>
      <w:pPr>
        <w:tabs>
          <w:tab w:val="num" w:pos="4320"/>
        </w:tabs>
        <w:ind w:left="4320" w:hanging="360"/>
      </w:pPr>
    </w:lvl>
    <w:lvl w:ilvl="6" w:tplc="67F80412" w:tentative="1">
      <w:start w:val="1"/>
      <w:numFmt w:val="decimal"/>
      <w:lvlText w:val="%7."/>
      <w:lvlJc w:val="left"/>
      <w:pPr>
        <w:tabs>
          <w:tab w:val="num" w:pos="5040"/>
        </w:tabs>
        <w:ind w:left="5040" w:hanging="360"/>
      </w:pPr>
    </w:lvl>
    <w:lvl w:ilvl="7" w:tplc="63CC2550" w:tentative="1">
      <w:start w:val="1"/>
      <w:numFmt w:val="decimal"/>
      <w:lvlText w:val="%8."/>
      <w:lvlJc w:val="left"/>
      <w:pPr>
        <w:tabs>
          <w:tab w:val="num" w:pos="5760"/>
        </w:tabs>
        <w:ind w:left="5760" w:hanging="360"/>
      </w:pPr>
    </w:lvl>
    <w:lvl w:ilvl="8" w:tplc="CEAE992C" w:tentative="1">
      <w:start w:val="1"/>
      <w:numFmt w:val="decimal"/>
      <w:lvlText w:val="%9."/>
      <w:lvlJc w:val="left"/>
      <w:pPr>
        <w:tabs>
          <w:tab w:val="num" w:pos="6480"/>
        </w:tabs>
        <w:ind w:left="6480" w:hanging="360"/>
      </w:pPr>
    </w:lvl>
  </w:abstractNum>
  <w:abstractNum w:abstractNumId="8" w15:restartNumberingAfterBreak="0">
    <w:nsid w:val="21213545"/>
    <w:multiLevelType w:val="hybridMultilevel"/>
    <w:tmpl w:val="C0D42D04"/>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29C05C9"/>
    <w:multiLevelType w:val="hybridMultilevel"/>
    <w:tmpl w:val="304C4A60"/>
    <w:lvl w:ilvl="0" w:tplc="ACE8AA44">
      <w:start w:val="1"/>
      <w:numFmt w:val="decimal"/>
      <w:lvlText w:val="%1."/>
      <w:lvlJc w:val="left"/>
      <w:pPr>
        <w:tabs>
          <w:tab w:val="num" w:pos="720"/>
        </w:tabs>
        <w:ind w:left="720" w:hanging="360"/>
      </w:pPr>
    </w:lvl>
    <w:lvl w:ilvl="1" w:tplc="9AB20BB0" w:tentative="1">
      <w:start w:val="1"/>
      <w:numFmt w:val="decimal"/>
      <w:lvlText w:val="%2."/>
      <w:lvlJc w:val="left"/>
      <w:pPr>
        <w:tabs>
          <w:tab w:val="num" w:pos="1440"/>
        </w:tabs>
        <w:ind w:left="1440" w:hanging="360"/>
      </w:pPr>
    </w:lvl>
    <w:lvl w:ilvl="2" w:tplc="B6FEA5BA" w:tentative="1">
      <w:start w:val="1"/>
      <w:numFmt w:val="decimal"/>
      <w:lvlText w:val="%3."/>
      <w:lvlJc w:val="left"/>
      <w:pPr>
        <w:tabs>
          <w:tab w:val="num" w:pos="2160"/>
        </w:tabs>
        <w:ind w:left="2160" w:hanging="360"/>
      </w:pPr>
    </w:lvl>
    <w:lvl w:ilvl="3" w:tplc="6DA00A22" w:tentative="1">
      <w:start w:val="1"/>
      <w:numFmt w:val="decimal"/>
      <w:lvlText w:val="%4."/>
      <w:lvlJc w:val="left"/>
      <w:pPr>
        <w:tabs>
          <w:tab w:val="num" w:pos="2880"/>
        </w:tabs>
        <w:ind w:left="2880" w:hanging="360"/>
      </w:pPr>
    </w:lvl>
    <w:lvl w:ilvl="4" w:tplc="F900FF98" w:tentative="1">
      <w:start w:val="1"/>
      <w:numFmt w:val="decimal"/>
      <w:lvlText w:val="%5."/>
      <w:lvlJc w:val="left"/>
      <w:pPr>
        <w:tabs>
          <w:tab w:val="num" w:pos="3600"/>
        </w:tabs>
        <w:ind w:left="3600" w:hanging="360"/>
      </w:pPr>
    </w:lvl>
    <w:lvl w:ilvl="5" w:tplc="07C0B87C" w:tentative="1">
      <w:start w:val="1"/>
      <w:numFmt w:val="decimal"/>
      <w:lvlText w:val="%6."/>
      <w:lvlJc w:val="left"/>
      <w:pPr>
        <w:tabs>
          <w:tab w:val="num" w:pos="4320"/>
        </w:tabs>
        <w:ind w:left="4320" w:hanging="360"/>
      </w:pPr>
    </w:lvl>
    <w:lvl w:ilvl="6" w:tplc="19A4144E" w:tentative="1">
      <w:start w:val="1"/>
      <w:numFmt w:val="decimal"/>
      <w:lvlText w:val="%7."/>
      <w:lvlJc w:val="left"/>
      <w:pPr>
        <w:tabs>
          <w:tab w:val="num" w:pos="5040"/>
        </w:tabs>
        <w:ind w:left="5040" w:hanging="360"/>
      </w:pPr>
    </w:lvl>
    <w:lvl w:ilvl="7" w:tplc="6C7405CC" w:tentative="1">
      <w:start w:val="1"/>
      <w:numFmt w:val="decimal"/>
      <w:lvlText w:val="%8."/>
      <w:lvlJc w:val="left"/>
      <w:pPr>
        <w:tabs>
          <w:tab w:val="num" w:pos="5760"/>
        </w:tabs>
        <w:ind w:left="5760" w:hanging="360"/>
      </w:pPr>
    </w:lvl>
    <w:lvl w:ilvl="8" w:tplc="A986E9E4" w:tentative="1">
      <w:start w:val="1"/>
      <w:numFmt w:val="decimal"/>
      <w:lvlText w:val="%9."/>
      <w:lvlJc w:val="left"/>
      <w:pPr>
        <w:tabs>
          <w:tab w:val="num" w:pos="6480"/>
        </w:tabs>
        <w:ind w:left="6480" w:hanging="360"/>
      </w:pPr>
    </w:lvl>
  </w:abstractNum>
  <w:abstractNum w:abstractNumId="10" w15:restartNumberingAfterBreak="0">
    <w:nsid w:val="2606720C"/>
    <w:multiLevelType w:val="hybridMultilevel"/>
    <w:tmpl w:val="2C5AC6E6"/>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C73A35"/>
    <w:multiLevelType w:val="multilevel"/>
    <w:tmpl w:val="9486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427F8"/>
    <w:multiLevelType w:val="hybridMultilevel"/>
    <w:tmpl w:val="26B68508"/>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780432A"/>
    <w:multiLevelType w:val="hybridMultilevel"/>
    <w:tmpl w:val="A698B0B0"/>
    <w:lvl w:ilvl="0" w:tplc="E19A5774">
      <w:start w:val="1"/>
      <w:numFmt w:val="decimal"/>
      <w:lvlText w:val="%1."/>
      <w:lvlJc w:val="left"/>
      <w:pPr>
        <w:ind w:left="360" w:hanging="360"/>
      </w:pPr>
      <w:rPr>
        <w:rFonts w:ascii="Times New Roman" w:hAnsi="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B7707B"/>
    <w:multiLevelType w:val="hybridMultilevel"/>
    <w:tmpl w:val="F13653C8"/>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81D4E88"/>
    <w:multiLevelType w:val="hybridMultilevel"/>
    <w:tmpl w:val="E328F130"/>
    <w:lvl w:ilvl="0" w:tplc="57C4677E">
      <w:start w:val="4"/>
      <w:numFmt w:val="decimal"/>
      <w:lvlText w:val="%1."/>
      <w:lvlJc w:val="left"/>
      <w:pPr>
        <w:tabs>
          <w:tab w:val="num" w:pos="720"/>
        </w:tabs>
        <w:ind w:left="720" w:hanging="360"/>
      </w:pPr>
    </w:lvl>
    <w:lvl w:ilvl="1" w:tplc="A9A0D360" w:tentative="1">
      <w:start w:val="1"/>
      <w:numFmt w:val="decimal"/>
      <w:lvlText w:val="%2."/>
      <w:lvlJc w:val="left"/>
      <w:pPr>
        <w:tabs>
          <w:tab w:val="num" w:pos="1440"/>
        </w:tabs>
        <w:ind w:left="1440" w:hanging="360"/>
      </w:pPr>
    </w:lvl>
    <w:lvl w:ilvl="2" w:tplc="AB9AC130" w:tentative="1">
      <w:start w:val="1"/>
      <w:numFmt w:val="decimal"/>
      <w:lvlText w:val="%3."/>
      <w:lvlJc w:val="left"/>
      <w:pPr>
        <w:tabs>
          <w:tab w:val="num" w:pos="2160"/>
        </w:tabs>
        <w:ind w:left="2160" w:hanging="360"/>
      </w:pPr>
    </w:lvl>
    <w:lvl w:ilvl="3" w:tplc="E018BE96" w:tentative="1">
      <w:start w:val="1"/>
      <w:numFmt w:val="decimal"/>
      <w:lvlText w:val="%4."/>
      <w:lvlJc w:val="left"/>
      <w:pPr>
        <w:tabs>
          <w:tab w:val="num" w:pos="2880"/>
        </w:tabs>
        <w:ind w:left="2880" w:hanging="360"/>
      </w:pPr>
    </w:lvl>
    <w:lvl w:ilvl="4" w:tplc="0844891C" w:tentative="1">
      <w:start w:val="1"/>
      <w:numFmt w:val="decimal"/>
      <w:lvlText w:val="%5."/>
      <w:lvlJc w:val="left"/>
      <w:pPr>
        <w:tabs>
          <w:tab w:val="num" w:pos="3600"/>
        </w:tabs>
        <w:ind w:left="3600" w:hanging="360"/>
      </w:pPr>
    </w:lvl>
    <w:lvl w:ilvl="5" w:tplc="79B20AD4" w:tentative="1">
      <w:start w:val="1"/>
      <w:numFmt w:val="decimal"/>
      <w:lvlText w:val="%6."/>
      <w:lvlJc w:val="left"/>
      <w:pPr>
        <w:tabs>
          <w:tab w:val="num" w:pos="4320"/>
        </w:tabs>
        <w:ind w:left="4320" w:hanging="360"/>
      </w:pPr>
    </w:lvl>
    <w:lvl w:ilvl="6" w:tplc="D8CA7CCE" w:tentative="1">
      <w:start w:val="1"/>
      <w:numFmt w:val="decimal"/>
      <w:lvlText w:val="%7."/>
      <w:lvlJc w:val="left"/>
      <w:pPr>
        <w:tabs>
          <w:tab w:val="num" w:pos="5040"/>
        </w:tabs>
        <w:ind w:left="5040" w:hanging="360"/>
      </w:pPr>
    </w:lvl>
    <w:lvl w:ilvl="7" w:tplc="76F89CC4" w:tentative="1">
      <w:start w:val="1"/>
      <w:numFmt w:val="decimal"/>
      <w:lvlText w:val="%8."/>
      <w:lvlJc w:val="left"/>
      <w:pPr>
        <w:tabs>
          <w:tab w:val="num" w:pos="5760"/>
        </w:tabs>
        <w:ind w:left="5760" w:hanging="360"/>
      </w:pPr>
    </w:lvl>
    <w:lvl w:ilvl="8" w:tplc="A6F22A10" w:tentative="1">
      <w:start w:val="1"/>
      <w:numFmt w:val="decimal"/>
      <w:lvlText w:val="%9."/>
      <w:lvlJc w:val="left"/>
      <w:pPr>
        <w:tabs>
          <w:tab w:val="num" w:pos="6480"/>
        </w:tabs>
        <w:ind w:left="6480" w:hanging="360"/>
      </w:pPr>
    </w:lvl>
  </w:abstractNum>
  <w:abstractNum w:abstractNumId="16" w15:restartNumberingAfterBreak="0">
    <w:nsid w:val="5A1B7D10"/>
    <w:multiLevelType w:val="hybridMultilevel"/>
    <w:tmpl w:val="656E8BF6"/>
    <w:lvl w:ilvl="0" w:tplc="081C9D70">
      <w:start w:val="1"/>
      <w:numFmt w:val="decimal"/>
      <w:lvlText w:val="%1."/>
      <w:lvlJc w:val="left"/>
      <w:pPr>
        <w:tabs>
          <w:tab w:val="num" w:pos="720"/>
        </w:tabs>
        <w:ind w:left="720" w:hanging="360"/>
      </w:pPr>
      <w:rPr>
        <w:rFonts w:hint="default"/>
        <w:b/>
      </w:rPr>
    </w:lvl>
    <w:lvl w:ilvl="1" w:tplc="2DFC87EA" w:tentative="1">
      <w:start w:val="1"/>
      <w:numFmt w:val="bullet"/>
      <w:lvlText w:val=""/>
      <w:lvlJc w:val="left"/>
      <w:pPr>
        <w:tabs>
          <w:tab w:val="num" w:pos="1440"/>
        </w:tabs>
        <w:ind w:left="1440" w:hanging="360"/>
      </w:pPr>
      <w:rPr>
        <w:rFonts w:ascii="Wingdings" w:hAnsi="Wingdings" w:hint="default"/>
      </w:rPr>
    </w:lvl>
    <w:lvl w:ilvl="2" w:tplc="A1002654" w:tentative="1">
      <w:start w:val="1"/>
      <w:numFmt w:val="bullet"/>
      <w:lvlText w:val=""/>
      <w:lvlJc w:val="left"/>
      <w:pPr>
        <w:tabs>
          <w:tab w:val="num" w:pos="2160"/>
        </w:tabs>
        <w:ind w:left="2160" w:hanging="360"/>
      </w:pPr>
      <w:rPr>
        <w:rFonts w:ascii="Wingdings" w:hAnsi="Wingdings" w:hint="default"/>
      </w:rPr>
    </w:lvl>
    <w:lvl w:ilvl="3" w:tplc="EAC898AC" w:tentative="1">
      <w:start w:val="1"/>
      <w:numFmt w:val="bullet"/>
      <w:lvlText w:val=""/>
      <w:lvlJc w:val="left"/>
      <w:pPr>
        <w:tabs>
          <w:tab w:val="num" w:pos="2880"/>
        </w:tabs>
        <w:ind w:left="2880" w:hanging="360"/>
      </w:pPr>
      <w:rPr>
        <w:rFonts w:ascii="Wingdings" w:hAnsi="Wingdings" w:hint="default"/>
      </w:rPr>
    </w:lvl>
    <w:lvl w:ilvl="4" w:tplc="6B3A0CC4" w:tentative="1">
      <w:start w:val="1"/>
      <w:numFmt w:val="bullet"/>
      <w:lvlText w:val=""/>
      <w:lvlJc w:val="left"/>
      <w:pPr>
        <w:tabs>
          <w:tab w:val="num" w:pos="3600"/>
        </w:tabs>
        <w:ind w:left="3600" w:hanging="360"/>
      </w:pPr>
      <w:rPr>
        <w:rFonts w:ascii="Wingdings" w:hAnsi="Wingdings" w:hint="default"/>
      </w:rPr>
    </w:lvl>
    <w:lvl w:ilvl="5" w:tplc="3762329C" w:tentative="1">
      <w:start w:val="1"/>
      <w:numFmt w:val="bullet"/>
      <w:lvlText w:val=""/>
      <w:lvlJc w:val="left"/>
      <w:pPr>
        <w:tabs>
          <w:tab w:val="num" w:pos="4320"/>
        </w:tabs>
        <w:ind w:left="4320" w:hanging="360"/>
      </w:pPr>
      <w:rPr>
        <w:rFonts w:ascii="Wingdings" w:hAnsi="Wingdings" w:hint="default"/>
      </w:rPr>
    </w:lvl>
    <w:lvl w:ilvl="6" w:tplc="0164C512" w:tentative="1">
      <w:start w:val="1"/>
      <w:numFmt w:val="bullet"/>
      <w:lvlText w:val=""/>
      <w:lvlJc w:val="left"/>
      <w:pPr>
        <w:tabs>
          <w:tab w:val="num" w:pos="5040"/>
        </w:tabs>
        <w:ind w:left="5040" w:hanging="360"/>
      </w:pPr>
      <w:rPr>
        <w:rFonts w:ascii="Wingdings" w:hAnsi="Wingdings" w:hint="default"/>
      </w:rPr>
    </w:lvl>
    <w:lvl w:ilvl="7" w:tplc="FBF6BEEC" w:tentative="1">
      <w:start w:val="1"/>
      <w:numFmt w:val="bullet"/>
      <w:lvlText w:val=""/>
      <w:lvlJc w:val="left"/>
      <w:pPr>
        <w:tabs>
          <w:tab w:val="num" w:pos="5760"/>
        </w:tabs>
        <w:ind w:left="5760" w:hanging="360"/>
      </w:pPr>
      <w:rPr>
        <w:rFonts w:ascii="Wingdings" w:hAnsi="Wingdings" w:hint="default"/>
      </w:rPr>
    </w:lvl>
    <w:lvl w:ilvl="8" w:tplc="FC086BD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771A2"/>
    <w:multiLevelType w:val="multilevel"/>
    <w:tmpl w:val="6CB6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0E57F8"/>
    <w:multiLevelType w:val="multilevel"/>
    <w:tmpl w:val="32FE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C93681"/>
    <w:multiLevelType w:val="hybridMultilevel"/>
    <w:tmpl w:val="F6C22442"/>
    <w:lvl w:ilvl="0" w:tplc="E19A5774">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A23BB1"/>
    <w:multiLevelType w:val="hybridMultilevel"/>
    <w:tmpl w:val="28106D64"/>
    <w:lvl w:ilvl="0" w:tplc="349A657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38B6625"/>
    <w:multiLevelType w:val="hybridMultilevel"/>
    <w:tmpl w:val="E566F7F8"/>
    <w:lvl w:ilvl="0" w:tplc="22EE49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B6C2DFA"/>
    <w:multiLevelType w:val="hybridMultilevel"/>
    <w:tmpl w:val="49ACC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37030B"/>
    <w:multiLevelType w:val="hybridMultilevel"/>
    <w:tmpl w:val="FCC6EC76"/>
    <w:lvl w:ilvl="0" w:tplc="22EE495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4" w15:restartNumberingAfterBreak="0">
    <w:nsid w:val="7FD72CD9"/>
    <w:multiLevelType w:val="hybridMultilevel"/>
    <w:tmpl w:val="66345E44"/>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10830449">
    <w:abstractNumId w:val="8"/>
  </w:num>
  <w:num w:numId="2" w16cid:durableId="867453345">
    <w:abstractNumId w:val="10"/>
  </w:num>
  <w:num w:numId="3" w16cid:durableId="316035225">
    <w:abstractNumId w:val="6"/>
  </w:num>
  <w:num w:numId="4" w16cid:durableId="161355389">
    <w:abstractNumId w:val="12"/>
  </w:num>
  <w:num w:numId="5" w16cid:durableId="204948640">
    <w:abstractNumId w:val="24"/>
  </w:num>
  <w:num w:numId="6" w16cid:durableId="1374383539">
    <w:abstractNumId w:val="14"/>
  </w:num>
  <w:num w:numId="7" w16cid:durableId="862128154">
    <w:abstractNumId w:val="19"/>
  </w:num>
  <w:num w:numId="8" w16cid:durableId="2018576200">
    <w:abstractNumId w:val="9"/>
  </w:num>
  <w:num w:numId="9" w16cid:durableId="1797529849">
    <w:abstractNumId w:val="15"/>
  </w:num>
  <w:num w:numId="10" w16cid:durableId="2084645200">
    <w:abstractNumId w:val="7"/>
  </w:num>
  <w:num w:numId="11" w16cid:durableId="1921331355">
    <w:abstractNumId w:val="16"/>
  </w:num>
  <w:num w:numId="12" w16cid:durableId="1769934083">
    <w:abstractNumId w:val="1"/>
  </w:num>
  <w:num w:numId="13" w16cid:durableId="162860080">
    <w:abstractNumId w:val="2"/>
  </w:num>
  <w:num w:numId="14" w16cid:durableId="1975677440">
    <w:abstractNumId w:val="11"/>
  </w:num>
  <w:num w:numId="15" w16cid:durableId="1232547562">
    <w:abstractNumId w:val="17"/>
  </w:num>
  <w:num w:numId="16" w16cid:durableId="88625866">
    <w:abstractNumId w:val="18"/>
  </w:num>
  <w:num w:numId="17" w16cid:durableId="1010522417">
    <w:abstractNumId w:val="4"/>
  </w:num>
  <w:num w:numId="18" w16cid:durableId="1990015846">
    <w:abstractNumId w:val="3"/>
  </w:num>
  <w:num w:numId="19" w16cid:durableId="563757526">
    <w:abstractNumId w:val="22"/>
  </w:num>
  <w:num w:numId="20" w16cid:durableId="949120038">
    <w:abstractNumId w:val="13"/>
  </w:num>
  <w:num w:numId="21" w16cid:durableId="1862429062">
    <w:abstractNumId w:val="23"/>
  </w:num>
  <w:num w:numId="22" w16cid:durableId="507402445">
    <w:abstractNumId w:val="21"/>
  </w:num>
  <w:num w:numId="23" w16cid:durableId="1904484605">
    <w:abstractNumId w:val="5"/>
  </w:num>
  <w:num w:numId="24" w16cid:durableId="9452028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hideSpellingErrors/>
  <w:hideGrammaticalErrors/>
  <w:proofState w:spelling="clean"/>
  <w:attachedTemplate r:id="rId1"/>
  <w:defaultTabStop w:val="425"/>
  <w:autoHyphenation/>
  <w:hyphenationZone w:val="425"/>
  <w:evenAndOddHeaders/>
  <w:drawingGridHorizontalSpacing w:val="120"/>
  <w:displayHorizontalDrawingGridEvery w:val="2"/>
  <w:characterSpacingControl w:val="doNotCompress"/>
  <w:hdrShapeDefaults>
    <o:shapedefaults v:ext="edit" spidmax="430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O3NDexNDCxMDA3MzFT0lEKTi0uzszPAykwrAUA2LVCIiwAAAA="/>
  </w:docVars>
  <w:rsids>
    <w:rsidRoot w:val="00F63901"/>
    <w:rsid w:val="000020EE"/>
    <w:rsid w:val="000032DC"/>
    <w:rsid w:val="00003BE6"/>
    <w:rsid w:val="00007F57"/>
    <w:rsid w:val="00010040"/>
    <w:rsid w:val="00010406"/>
    <w:rsid w:val="0001050A"/>
    <w:rsid w:val="000111FB"/>
    <w:rsid w:val="00011809"/>
    <w:rsid w:val="00011A50"/>
    <w:rsid w:val="00011B04"/>
    <w:rsid w:val="00011F47"/>
    <w:rsid w:val="00012148"/>
    <w:rsid w:val="00013675"/>
    <w:rsid w:val="00013FDD"/>
    <w:rsid w:val="00015A46"/>
    <w:rsid w:val="00017EDF"/>
    <w:rsid w:val="00021257"/>
    <w:rsid w:val="00022869"/>
    <w:rsid w:val="00022CF3"/>
    <w:rsid w:val="0002344D"/>
    <w:rsid w:val="00023618"/>
    <w:rsid w:val="0002406B"/>
    <w:rsid w:val="000251EF"/>
    <w:rsid w:val="00026862"/>
    <w:rsid w:val="000273CB"/>
    <w:rsid w:val="00031A1A"/>
    <w:rsid w:val="00032019"/>
    <w:rsid w:val="00033A1D"/>
    <w:rsid w:val="00033CEE"/>
    <w:rsid w:val="0003542C"/>
    <w:rsid w:val="00036367"/>
    <w:rsid w:val="00036370"/>
    <w:rsid w:val="00036D0B"/>
    <w:rsid w:val="00037270"/>
    <w:rsid w:val="0004145B"/>
    <w:rsid w:val="000414E9"/>
    <w:rsid w:val="00041549"/>
    <w:rsid w:val="00042442"/>
    <w:rsid w:val="0004316C"/>
    <w:rsid w:val="000435B1"/>
    <w:rsid w:val="00043D16"/>
    <w:rsid w:val="00044563"/>
    <w:rsid w:val="00045F5E"/>
    <w:rsid w:val="0004698A"/>
    <w:rsid w:val="00052140"/>
    <w:rsid w:val="00052781"/>
    <w:rsid w:val="00052B0D"/>
    <w:rsid w:val="00052ECE"/>
    <w:rsid w:val="0005385D"/>
    <w:rsid w:val="00053BEA"/>
    <w:rsid w:val="00053E5F"/>
    <w:rsid w:val="0006029F"/>
    <w:rsid w:val="00060F15"/>
    <w:rsid w:val="00061C8A"/>
    <w:rsid w:val="00062BAC"/>
    <w:rsid w:val="00064458"/>
    <w:rsid w:val="00064C74"/>
    <w:rsid w:val="00065983"/>
    <w:rsid w:val="00065BF9"/>
    <w:rsid w:val="0006750E"/>
    <w:rsid w:val="00073747"/>
    <w:rsid w:val="0007438C"/>
    <w:rsid w:val="00074526"/>
    <w:rsid w:val="0007671A"/>
    <w:rsid w:val="00076B7B"/>
    <w:rsid w:val="000806F8"/>
    <w:rsid w:val="00080EE2"/>
    <w:rsid w:val="00080FCC"/>
    <w:rsid w:val="00081DCB"/>
    <w:rsid w:val="0008207D"/>
    <w:rsid w:val="000826A2"/>
    <w:rsid w:val="00082767"/>
    <w:rsid w:val="00082972"/>
    <w:rsid w:val="00083E5B"/>
    <w:rsid w:val="00084898"/>
    <w:rsid w:val="00084A05"/>
    <w:rsid w:val="00085098"/>
    <w:rsid w:val="00086376"/>
    <w:rsid w:val="000864E4"/>
    <w:rsid w:val="00086D41"/>
    <w:rsid w:val="000874E6"/>
    <w:rsid w:val="000877E4"/>
    <w:rsid w:val="0009091F"/>
    <w:rsid w:val="00092022"/>
    <w:rsid w:val="0009220B"/>
    <w:rsid w:val="00093211"/>
    <w:rsid w:val="00094BD1"/>
    <w:rsid w:val="000953AF"/>
    <w:rsid w:val="00095616"/>
    <w:rsid w:val="00096190"/>
    <w:rsid w:val="000971B4"/>
    <w:rsid w:val="000975E1"/>
    <w:rsid w:val="00097E2B"/>
    <w:rsid w:val="000A1499"/>
    <w:rsid w:val="000A184B"/>
    <w:rsid w:val="000A2B76"/>
    <w:rsid w:val="000A2D5A"/>
    <w:rsid w:val="000A3F08"/>
    <w:rsid w:val="000A52AC"/>
    <w:rsid w:val="000A6B74"/>
    <w:rsid w:val="000A7A96"/>
    <w:rsid w:val="000A7AEC"/>
    <w:rsid w:val="000B092F"/>
    <w:rsid w:val="000B0C22"/>
    <w:rsid w:val="000B0F3D"/>
    <w:rsid w:val="000B5481"/>
    <w:rsid w:val="000B65A0"/>
    <w:rsid w:val="000C044D"/>
    <w:rsid w:val="000C0517"/>
    <w:rsid w:val="000C068A"/>
    <w:rsid w:val="000C08BE"/>
    <w:rsid w:val="000C0904"/>
    <w:rsid w:val="000C215B"/>
    <w:rsid w:val="000C40C7"/>
    <w:rsid w:val="000C4E35"/>
    <w:rsid w:val="000C50E1"/>
    <w:rsid w:val="000C63A7"/>
    <w:rsid w:val="000C64EC"/>
    <w:rsid w:val="000C64F6"/>
    <w:rsid w:val="000C673C"/>
    <w:rsid w:val="000C7BCF"/>
    <w:rsid w:val="000D129F"/>
    <w:rsid w:val="000D15FA"/>
    <w:rsid w:val="000D2ABE"/>
    <w:rsid w:val="000D5DE2"/>
    <w:rsid w:val="000D5E40"/>
    <w:rsid w:val="000D6F38"/>
    <w:rsid w:val="000D7698"/>
    <w:rsid w:val="000D779E"/>
    <w:rsid w:val="000E0787"/>
    <w:rsid w:val="000E255A"/>
    <w:rsid w:val="000E2B7D"/>
    <w:rsid w:val="000E3F41"/>
    <w:rsid w:val="000E550A"/>
    <w:rsid w:val="000E6DD7"/>
    <w:rsid w:val="000E7E69"/>
    <w:rsid w:val="000F0289"/>
    <w:rsid w:val="000F3089"/>
    <w:rsid w:val="000F3A94"/>
    <w:rsid w:val="000F4BC0"/>
    <w:rsid w:val="000F64A1"/>
    <w:rsid w:val="000F6B8B"/>
    <w:rsid w:val="00100C72"/>
    <w:rsid w:val="00101D26"/>
    <w:rsid w:val="00102533"/>
    <w:rsid w:val="00102F1D"/>
    <w:rsid w:val="00104328"/>
    <w:rsid w:val="001047DC"/>
    <w:rsid w:val="00106996"/>
    <w:rsid w:val="00107E47"/>
    <w:rsid w:val="00110501"/>
    <w:rsid w:val="00111E92"/>
    <w:rsid w:val="001121A0"/>
    <w:rsid w:val="0011243C"/>
    <w:rsid w:val="00112F82"/>
    <w:rsid w:val="00113EF7"/>
    <w:rsid w:val="00113F9D"/>
    <w:rsid w:val="001156F9"/>
    <w:rsid w:val="00115C59"/>
    <w:rsid w:val="001160DA"/>
    <w:rsid w:val="001168F3"/>
    <w:rsid w:val="0012093F"/>
    <w:rsid w:val="001211D1"/>
    <w:rsid w:val="00121376"/>
    <w:rsid w:val="00121893"/>
    <w:rsid w:val="001222FB"/>
    <w:rsid w:val="0012240E"/>
    <w:rsid w:val="00122537"/>
    <w:rsid w:val="00124135"/>
    <w:rsid w:val="00125496"/>
    <w:rsid w:val="001279CB"/>
    <w:rsid w:val="00130E4F"/>
    <w:rsid w:val="001349EA"/>
    <w:rsid w:val="00135AA0"/>
    <w:rsid w:val="00136157"/>
    <w:rsid w:val="00136DCE"/>
    <w:rsid w:val="00136F5B"/>
    <w:rsid w:val="00137B01"/>
    <w:rsid w:val="00137D43"/>
    <w:rsid w:val="00137E92"/>
    <w:rsid w:val="001401F9"/>
    <w:rsid w:val="00140320"/>
    <w:rsid w:val="00140F54"/>
    <w:rsid w:val="0014229A"/>
    <w:rsid w:val="00143024"/>
    <w:rsid w:val="00143731"/>
    <w:rsid w:val="001447D8"/>
    <w:rsid w:val="001453DE"/>
    <w:rsid w:val="00145857"/>
    <w:rsid w:val="001474C5"/>
    <w:rsid w:val="001512CF"/>
    <w:rsid w:val="001518AC"/>
    <w:rsid w:val="00152ABB"/>
    <w:rsid w:val="00153805"/>
    <w:rsid w:val="00153DF2"/>
    <w:rsid w:val="0015670F"/>
    <w:rsid w:val="00157638"/>
    <w:rsid w:val="001600EC"/>
    <w:rsid w:val="00161D1F"/>
    <w:rsid w:val="00163C92"/>
    <w:rsid w:val="00163F4F"/>
    <w:rsid w:val="001652CA"/>
    <w:rsid w:val="00165AF8"/>
    <w:rsid w:val="00167B7E"/>
    <w:rsid w:val="00171113"/>
    <w:rsid w:val="0017118D"/>
    <w:rsid w:val="00171705"/>
    <w:rsid w:val="0017196C"/>
    <w:rsid w:val="00171E08"/>
    <w:rsid w:val="00173FC8"/>
    <w:rsid w:val="00174E94"/>
    <w:rsid w:val="0017500F"/>
    <w:rsid w:val="00177AE6"/>
    <w:rsid w:val="00180ED4"/>
    <w:rsid w:val="00182844"/>
    <w:rsid w:val="0018312B"/>
    <w:rsid w:val="0018322C"/>
    <w:rsid w:val="001842D1"/>
    <w:rsid w:val="001856CF"/>
    <w:rsid w:val="0018701B"/>
    <w:rsid w:val="00187678"/>
    <w:rsid w:val="00187905"/>
    <w:rsid w:val="00192EDF"/>
    <w:rsid w:val="0019325B"/>
    <w:rsid w:val="00193C28"/>
    <w:rsid w:val="00195607"/>
    <w:rsid w:val="00195A68"/>
    <w:rsid w:val="00195EC7"/>
    <w:rsid w:val="0019643E"/>
    <w:rsid w:val="001A1CDB"/>
    <w:rsid w:val="001A222D"/>
    <w:rsid w:val="001A22E1"/>
    <w:rsid w:val="001A3C73"/>
    <w:rsid w:val="001A4DFE"/>
    <w:rsid w:val="001A53BD"/>
    <w:rsid w:val="001A5FA5"/>
    <w:rsid w:val="001A65DC"/>
    <w:rsid w:val="001B04B1"/>
    <w:rsid w:val="001B1C1F"/>
    <w:rsid w:val="001B22D2"/>
    <w:rsid w:val="001B2D06"/>
    <w:rsid w:val="001B2FEA"/>
    <w:rsid w:val="001B33DD"/>
    <w:rsid w:val="001B4902"/>
    <w:rsid w:val="001B6D5B"/>
    <w:rsid w:val="001C00D7"/>
    <w:rsid w:val="001C0A8F"/>
    <w:rsid w:val="001C3094"/>
    <w:rsid w:val="001C411D"/>
    <w:rsid w:val="001C47E5"/>
    <w:rsid w:val="001C5A23"/>
    <w:rsid w:val="001C5A61"/>
    <w:rsid w:val="001C5EF8"/>
    <w:rsid w:val="001C6620"/>
    <w:rsid w:val="001D00B7"/>
    <w:rsid w:val="001D038F"/>
    <w:rsid w:val="001D04FE"/>
    <w:rsid w:val="001D20F7"/>
    <w:rsid w:val="001D219B"/>
    <w:rsid w:val="001D2F37"/>
    <w:rsid w:val="001D3AAE"/>
    <w:rsid w:val="001D46D4"/>
    <w:rsid w:val="001D6965"/>
    <w:rsid w:val="001D76C3"/>
    <w:rsid w:val="001E0ADB"/>
    <w:rsid w:val="001E1FC4"/>
    <w:rsid w:val="001E20EE"/>
    <w:rsid w:val="001E2C69"/>
    <w:rsid w:val="001E305A"/>
    <w:rsid w:val="001E344E"/>
    <w:rsid w:val="001E3934"/>
    <w:rsid w:val="001E3987"/>
    <w:rsid w:val="001E4972"/>
    <w:rsid w:val="001E4A8B"/>
    <w:rsid w:val="001E4CD7"/>
    <w:rsid w:val="001E55D3"/>
    <w:rsid w:val="001E5E25"/>
    <w:rsid w:val="001F17CE"/>
    <w:rsid w:val="001F1E12"/>
    <w:rsid w:val="001F3A13"/>
    <w:rsid w:val="001F43AA"/>
    <w:rsid w:val="001F443B"/>
    <w:rsid w:val="001F4834"/>
    <w:rsid w:val="001F4ED6"/>
    <w:rsid w:val="001F52BF"/>
    <w:rsid w:val="001F766F"/>
    <w:rsid w:val="001F7E87"/>
    <w:rsid w:val="00200404"/>
    <w:rsid w:val="00201417"/>
    <w:rsid w:val="00203B01"/>
    <w:rsid w:val="00204120"/>
    <w:rsid w:val="00206B5F"/>
    <w:rsid w:val="00206CCF"/>
    <w:rsid w:val="00210C0A"/>
    <w:rsid w:val="00211721"/>
    <w:rsid w:val="00213833"/>
    <w:rsid w:val="00213ADB"/>
    <w:rsid w:val="0021468B"/>
    <w:rsid w:val="00215AD6"/>
    <w:rsid w:val="0021626E"/>
    <w:rsid w:val="00217B2B"/>
    <w:rsid w:val="00220147"/>
    <w:rsid w:val="00220A9A"/>
    <w:rsid w:val="002229D3"/>
    <w:rsid w:val="00223B3E"/>
    <w:rsid w:val="00223C69"/>
    <w:rsid w:val="00224537"/>
    <w:rsid w:val="002245C6"/>
    <w:rsid w:val="00226B5A"/>
    <w:rsid w:val="002272A1"/>
    <w:rsid w:val="00231FE0"/>
    <w:rsid w:val="002323D5"/>
    <w:rsid w:val="00232CBD"/>
    <w:rsid w:val="00233B54"/>
    <w:rsid w:val="0023646A"/>
    <w:rsid w:val="00237758"/>
    <w:rsid w:val="00237859"/>
    <w:rsid w:val="00241DB5"/>
    <w:rsid w:val="002424AF"/>
    <w:rsid w:val="00244A22"/>
    <w:rsid w:val="00244C46"/>
    <w:rsid w:val="002465D5"/>
    <w:rsid w:val="00247187"/>
    <w:rsid w:val="0025049A"/>
    <w:rsid w:val="00250AC5"/>
    <w:rsid w:val="00250B9B"/>
    <w:rsid w:val="00254388"/>
    <w:rsid w:val="0025443D"/>
    <w:rsid w:val="00254E5F"/>
    <w:rsid w:val="002603F4"/>
    <w:rsid w:val="0026096A"/>
    <w:rsid w:val="00261BFC"/>
    <w:rsid w:val="00263430"/>
    <w:rsid w:val="0026382E"/>
    <w:rsid w:val="00265DB3"/>
    <w:rsid w:val="002662BA"/>
    <w:rsid w:val="00266410"/>
    <w:rsid w:val="00267AAD"/>
    <w:rsid w:val="00270E0B"/>
    <w:rsid w:val="002714A0"/>
    <w:rsid w:val="00272653"/>
    <w:rsid w:val="00273C61"/>
    <w:rsid w:val="00274D49"/>
    <w:rsid w:val="00275A51"/>
    <w:rsid w:val="00275FEE"/>
    <w:rsid w:val="00276120"/>
    <w:rsid w:val="00277212"/>
    <w:rsid w:val="00280254"/>
    <w:rsid w:val="00280528"/>
    <w:rsid w:val="0028226F"/>
    <w:rsid w:val="002838C8"/>
    <w:rsid w:val="00283B9C"/>
    <w:rsid w:val="00285650"/>
    <w:rsid w:val="00285B10"/>
    <w:rsid w:val="00286B58"/>
    <w:rsid w:val="00286EAD"/>
    <w:rsid w:val="002878F0"/>
    <w:rsid w:val="002908DC"/>
    <w:rsid w:val="00290982"/>
    <w:rsid w:val="0029335C"/>
    <w:rsid w:val="00293629"/>
    <w:rsid w:val="00294992"/>
    <w:rsid w:val="002954D3"/>
    <w:rsid w:val="002965C7"/>
    <w:rsid w:val="0029724E"/>
    <w:rsid w:val="00297A58"/>
    <w:rsid w:val="00297C7E"/>
    <w:rsid w:val="002A0B79"/>
    <w:rsid w:val="002A37C5"/>
    <w:rsid w:val="002A4AD5"/>
    <w:rsid w:val="002A4D79"/>
    <w:rsid w:val="002A5139"/>
    <w:rsid w:val="002A53A8"/>
    <w:rsid w:val="002A5B97"/>
    <w:rsid w:val="002A679A"/>
    <w:rsid w:val="002A7633"/>
    <w:rsid w:val="002A79F1"/>
    <w:rsid w:val="002A7AF7"/>
    <w:rsid w:val="002B1056"/>
    <w:rsid w:val="002B2BBB"/>
    <w:rsid w:val="002B314B"/>
    <w:rsid w:val="002B32BA"/>
    <w:rsid w:val="002B4078"/>
    <w:rsid w:val="002B5C82"/>
    <w:rsid w:val="002B5D35"/>
    <w:rsid w:val="002B6C8A"/>
    <w:rsid w:val="002B7E4D"/>
    <w:rsid w:val="002C02E4"/>
    <w:rsid w:val="002C06D3"/>
    <w:rsid w:val="002C11BA"/>
    <w:rsid w:val="002C1AD7"/>
    <w:rsid w:val="002C28A4"/>
    <w:rsid w:val="002C29D5"/>
    <w:rsid w:val="002C2EF1"/>
    <w:rsid w:val="002C3C97"/>
    <w:rsid w:val="002C4135"/>
    <w:rsid w:val="002C5FB2"/>
    <w:rsid w:val="002C6A8B"/>
    <w:rsid w:val="002C6D14"/>
    <w:rsid w:val="002C7025"/>
    <w:rsid w:val="002D11E3"/>
    <w:rsid w:val="002D1250"/>
    <w:rsid w:val="002D14FD"/>
    <w:rsid w:val="002D18B1"/>
    <w:rsid w:val="002D1A57"/>
    <w:rsid w:val="002D2716"/>
    <w:rsid w:val="002D348E"/>
    <w:rsid w:val="002D3CBA"/>
    <w:rsid w:val="002D5DB0"/>
    <w:rsid w:val="002D5E46"/>
    <w:rsid w:val="002D6D30"/>
    <w:rsid w:val="002D6E7A"/>
    <w:rsid w:val="002D77EC"/>
    <w:rsid w:val="002D77F4"/>
    <w:rsid w:val="002E1B84"/>
    <w:rsid w:val="002E4093"/>
    <w:rsid w:val="002E40B1"/>
    <w:rsid w:val="002E51CA"/>
    <w:rsid w:val="002E69E6"/>
    <w:rsid w:val="002E7E1F"/>
    <w:rsid w:val="002F02E6"/>
    <w:rsid w:val="002F0955"/>
    <w:rsid w:val="002F1DF4"/>
    <w:rsid w:val="002F29BA"/>
    <w:rsid w:val="002F358E"/>
    <w:rsid w:val="002F4692"/>
    <w:rsid w:val="002F547D"/>
    <w:rsid w:val="002F5978"/>
    <w:rsid w:val="002F717C"/>
    <w:rsid w:val="002F7227"/>
    <w:rsid w:val="002F792C"/>
    <w:rsid w:val="002F7E81"/>
    <w:rsid w:val="003003A6"/>
    <w:rsid w:val="003005B1"/>
    <w:rsid w:val="003005BC"/>
    <w:rsid w:val="00300E52"/>
    <w:rsid w:val="003016DD"/>
    <w:rsid w:val="0030365F"/>
    <w:rsid w:val="00304B21"/>
    <w:rsid w:val="0030528F"/>
    <w:rsid w:val="0030632E"/>
    <w:rsid w:val="003070F5"/>
    <w:rsid w:val="003103EC"/>
    <w:rsid w:val="00310772"/>
    <w:rsid w:val="00310BC4"/>
    <w:rsid w:val="00310C5E"/>
    <w:rsid w:val="00310E39"/>
    <w:rsid w:val="00312EAB"/>
    <w:rsid w:val="003136CB"/>
    <w:rsid w:val="00313F20"/>
    <w:rsid w:val="003149CF"/>
    <w:rsid w:val="00316F9F"/>
    <w:rsid w:val="00320693"/>
    <w:rsid w:val="00321433"/>
    <w:rsid w:val="0032305F"/>
    <w:rsid w:val="0032488D"/>
    <w:rsid w:val="00325278"/>
    <w:rsid w:val="00325329"/>
    <w:rsid w:val="003262A1"/>
    <w:rsid w:val="00326AF1"/>
    <w:rsid w:val="00330C35"/>
    <w:rsid w:val="00331CAB"/>
    <w:rsid w:val="003323BF"/>
    <w:rsid w:val="00332501"/>
    <w:rsid w:val="003329A8"/>
    <w:rsid w:val="0033303C"/>
    <w:rsid w:val="00333DF8"/>
    <w:rsid w:val="00333F5E"/>
    <w:rsid w:val="0033489C"/>
    <w:rsid w:val="003352CF"/>
    <w:rsid w:val="00335C7C"/>
    <w:rsid w:val="00335CE7"/>
    <w:rsid w:val="00336342"/>
    <w:rsid w:val="0033657E"/>
    <w:rsid w:val="003365BC"/>
    <w:rsid w:val="00336F1A"/>
    <w:rsid w:val="0033711A"/>
    <w:rsid w:val="003371EE"/>
    <w:rsid w:val="00337C3E"/>
    <w:rsid w:val="00337D09"/>
    <w:rsid w:val="00337D2D"/>
    <w:rsid w:val="00341BEE"/>
    <w:rsid w:val="00341D1E"/>
    <w:rsid w:val="00343038"/>
    <w:rsid w:val="003440C3"/>
    <w:rsid w:val="003440C5"/>
    <w:rsid w:val="00345232"/>
    <w:rsid w:val="00345878"/>
    <w:rsid w:val="00346735"/>
    <w:rsid w:val="00346C64"/>
    <w:rsid w:val="003476F9"/>
    <w:rsid w:val="003477CD"/>
    <w:rsid w:val="00350A51"/>
    <w:rsid w:val="003518FD"/>
    <w:rsid w:val="003527A3"/>
    <w:rsid w:val="003547E2"/>
    <w:rsid w:val="00354862"/>
    <w:rsid w:val="00354A31"/>
    <w:rsid w:val="00354A3C"/>
    <w:rsid w:val="00355906"/>
    <w:rsid w:val="00360074"/>
    <w:rsid w:val="00360460"/>
    <w:rsid w:val="00360A5C"/>
    <w:rsid w:val="00361021"/>
    <w:rsid w:val="00362029"/>
    <w:rsid w:val="0036432E"/>
    <w:rsid w:val="00366475"/>
    <w:rsid w:val="00366ED7"/>
    <w:rsid w:val="00366EFD"/>
    <w:rsid w:val="003740E7"/>
    <w:rsid w:val="00375693"/>
    <w:rsid w:val="003760C2"/>
    <w:rsid w:val="00376172"/>
    <w:rsid w:val="00376257"/>
    <w:rsid w:val="00376BE5"/>
    <w:rsid w:val="00376F88"/>
    <w:rsid w:val="00377CB2"/>
    <w:rsid w:val="003811F3"/>
    <w:rsid w:val="00381737"/>
    <w:rsid w:val="00381FA4"/>
    <w:rsid w:val="00384625"/>
    <w:rsid w:val="003857B6"/>
    <w:rsid w:val="00386C41"/>
    <w:rsid w:val="00386F13"/>
    <w:rsid w:val="003878BA"/>
    <w:rsid w:val="00390F79"/>
    <w:rsid w:val="0039102A"/>
    <w:rsid w:val="00392B8A"/>
    <w:rsid w:val="003933BD"/>
    <w:rsid w:val="00393F41"/>
    <w:rsid w:val="00393FF3"/>
    <w:rsid w:val="003A01BA"/>
    <w:rsid w:val="003A0609"/>
    <w:rsid w:val="003A14A5"/>
    <w:rsid w:val="003A1C1D"/>
    <w:rsid w:val="003A2C58"/>
    <w:rsid w:val="003A304F"/>
    <w:rsid w:val="003A4BE0"/>
    <w:rsid w:val="003A4FEC"/>
    <w:rsid w:val="003A5883"/>
    <w:rsid w:val="003A6078"/>
    <w:rsid w:val="003A6B28"/>
    <w:rsid w:val="003A7781"/>
    <w:rsid w:val="003B0B04"/>
    <w:rsid w:val="003B0C54"/>
    <w:rsid w:val="003B0C86"/>
    <w:rsid w:val="003B3D3D"/>
    <w:rsid w:val="003B58F7"/>
    <w:rsid w:val="003B5C6A"/>
    <w:rsid w:val="003B76D1"/>
    <w:rsid w:val="003C02DB"/>
    <w:rsid w:val="003C05A7"/>
    <w:rsid w:val="003C0C96"/>
    <w:rsid w:val="003C1B6D"/>
    <w:rsid w:val="003C24FC"/>
    <w:rsid w:val="003C29A1"/>
    <w:rsid w:val="003C2E1E"/>
    <w:rsid w:val="003C3B92"/>
    <w:rsid w:val="003C4973"/>
    <w:rsid w:val="003C4BE2"/>
    <w:rsid w:val="003C66BC"/>
    <w:rsid w:val="003D100E"/>
    <w:rsid w:val="003D16B4"/>
    <w:rsid w:val="003D19F4"/>
    <w:rsid w:val="003D1A3F"/>
    <w:rsid w:val="003D2F39"/>
    <w:rsid w:val="003D35B0"/>
    <w:rsid w:val="003D4C89"/>
    <w:rsid w:val="003D55A5"/>
    <w:rsid w:val="003D5720"/>
    <w:rsid w:val="003D59A4"/>
    <w:rsid w:val="003D6ACD"/>
    <w:rsid w:val="003E0123"/>
    <w:rsid w:val="003E0260"/>
    <w:rsid w:val="003E0E7A"/>
    <w:rsid w:val="003E13C7"/>
    <w:rsid w:val="003E3910"/>
    <w:rsid w:val="003E421E"/>
    <w:rsid w:val="003E48E0"/>
    <w:rsid w:val="003E7001"/>
    <w:rsid w:val="003E7199"/>
    <w:rsid w:val="003E71FE"/>
    <w:rsid w:val="003E750D"/>
    <w:rsid w:val="003F1538"/>
    <w:rsid w:val="003F2F0D"/>
    <w:rsid w:val="003F427D"/>
    <w:rsid w:val="003F4AE9"/>
    <w:rsid w:val="003F5738"/>
    <w:rsid w:val="003F5C83"/>
    <w:rsid w:val="003F5DD7"/>
    <w:rsid w:val="003F69EA"/>
    <w:rsid w:val="003F6F50"/>
    <w:rsid w:val="003F7251"/>
    <w:rsid w:val="00400624"/>
    <w:rsid w:val="004009F1"/>
    <w:rsid w:val="00402156"/>
    <w:rsid w:val="00402850"/>
    <w:rsid w:val="0040311C"/>
    <w:rsid w:val="00403BEB"/>
    <w:rsid w:val="0040483D"/>
    <w:rsid w:val="0040745B"/>
    <w:rsid w:val="00407AC0"/>
    <w:rsid w:val="0041390F"/>
    <w:rsid w:val="004139AC"/>
    <w:rsid w:val="004143AF"/>
    <w:rsid w:val="004143D8"/>
    <w:rsid w:val="004153A1"/>
    <w:rsid w:val="00417D19"/>
    <w:rsid w:val="00420832"/>
    <w:rsid w:val="00420ABB"/>
    <w:rsid w:val="00421F05"/>
    <w:rsid w:val="00423A56"/>
    <w:rsid w:val="00424AC0"/>
    <w:rsid w:val="004256F7"/>
    <w:rsid w:val="00426462"/>
    <w:rsid w:val="004272FD"/>
    <w:rsid w:val="00432000"/>
    <w:rsid w:val="00433967"/>
    <w:rsid w:val="00433E14"/>
    <w:rsid w:val="00435D75"/>
    <w:rsid w:val="004373E7"/>
    <w:rsid w:val="0043746A"/>
    <w:rsid w:val="00437E91"/>
    <w:rsid w:val="00440B5F"/>
    <w:rsid w:val="00441B04"/>
    <w:rsid w:val="004424DE"/>
    <w:rsid w:val="00442716"/>
    <w:rsid w:val="00442F42"/>
    <w:rsid w:val="004440CE"/>
    <w:rsid w:val="00445452"/>
    <w:rsid w:val="00445E00"/>
    <w:rsid w:val="00445E53"/>
    <w:rsid w:val="0044719C"/>
    <w:rsid w:val="00450231"/>
    <w:rsid w:val="004502A9"/>
    <w:rsid w:val="004511D6"/>
    <w:rsid w:val="004523F8"/>
    <w:rsid w:val="004532E9"/>
    <w:rsid w:val="00453E2E"/>
    <w:rsid w:val="00455AAA"/>
    <w:rsid w:val="00457C94"/>
    <w:rsid w:val="004619A0"/>
    <w:rsid w:val="004621F7"/>
    <w:rsid w:val="00462D6D"/>
    <w:rsid w:val="004634DD"/>
    <w:rsid w:val="00465393"/>
    <w:rsid w:val="00466C49"/>
    <w:rsid w:val="004675EF"/>
    <w:rsid w:val="00471972"/>
    <w:rsid w:val="00472BC0"/>
    <w:rsid w:val="0047403E"/>
    <w:rsid w:val="004741E5"/>
    <w:rsid w:val="00474502"/>
    <w:rsid w:val="00475CD5"/>
    <w:rsid w:val="00476F6E"/>
    <w:rsid w:val="00477927"/>
    <w:rsid w:val="00477B2B"/>
    <w:rsid w:val="004801F6"/>
    <w:rsid w:val="00481E78"/>
    <w:rsid w:val="00481EFA"/>
    <w:rsid w:val="00486A81"/>
    <w:rsid w:val="00486CD6"/>
    <w:rsid w:val="004878D0"/>
    <w:rsid w:val="00492341"/>
    <w:rsid w:val="00493190"/>
    <w:rsid w:val="00493448"/>
    <w:rsid w:val="00494CAE"/>
    <w:rsid w:val="00494CD0"/>
    <w:rsid w:val="00497B5B"/>
    <w:rsid w:val="00497BE5"/>
    <w:rsid w:val="004A365B"/>
    <w:rsid w:val="004A3FCE"/>
    <w:rsid w:val="004A4288"/>
    <w:rsid w:val="004A42F8"/>
    <w:rsid w:val="004A4E20"/>
    <w:rsid w:val="004A765F"/>
    <w:rsid w:val="004B288F"/>
    <w:rsid w:val="004B2AC4"/>
    <w:rsid w:val="004B2F9F"/>
    <w:rsid w:val="004B32D8"/>
    <w:rsid w:val="004B3995"/>
    <w:rsid w:val="004B481E"/>
    <w:rsid w:val="004B4FC1"/>
    <w:rsid w:val="004B55E6"/>
    <w:rsid w:val="004B6981"/>
    <w:rsid w:val="004C44D8"/>
    <w:rsid w:val="004C47BA"/>
    <w:rsid w:val="004C5C4C"/>
    <w:rsid w:val="004C76A2"/>
    <w:rsid w:val="004C7E9D"/>
    <w:rsid w:val="004C7FDB"/>
    <w:rsid w:val="004D2D14"/>
    <w:rsid w:val="004D381F"/>
    <w:rsid w:val="004D3B1B"/>
    <w:rsid w:val="004D7568"/>
    <w:rsid w:val="004D76A8"/>
    <w:rsid w:val="004E1994"/>
    <w:rsid w:val="004E33CD"/>
    <w:rsid w:val="004E537B"/>
    <w:rsid w:val="004E654D"/>
    <w:rsid w:val="004E68F7"/>
    <w:rsid w:val="004E6FF3"/>
    <w:rsid w:val="004E7186"/>
    <w:rsid w:val="004F01F0"/>
    <w:rsid w:val="004F25BC"/>
    <w:rsid w:val="004F2B56"/>
    <w:rsid w:val="004F3E54"/>
    <w:rsid w:val="004F45C0"/>
    <w:rsid w:val="004F462F"/>
    <w:rsid w:val="004F521B"/>
    <w:rsid w:val="004F66FC"/>
    <w:rsid w:val="004F6818"/>
    <w:rsid w:val="004F73B0"/>
    <w:rsid w:val="005008E9"/>
    <w:rsid w:val="00500B18"/>
    <w:rsid w:val="005014AE"/>
    <w:rsid w:val="00503B7B"/>
    <w:rsid w:val="00504CBE"/>
    <w:rsid w:val="00505661"/>
    <w:rsid w:val="005117D4"/>
    <w:rsid w:val="00512487"/>
    <w:rsid w:val="00516021"/>
    <w:rsid w:val="00516E16"/>
    <w:rsid w:val="005179C4"/>
    <w:rsid w:val="00517D08"/>
    <w:rsid w:val="0052184B"/>
    <w:rsid w:val="00522932"/>
    <w:rsid w:val="00522A03"/>
    <w:rsid w:val="005232DF"/>
    <w:rsid w:val="0052543B"/>
    <w:rsid w:val="0052586B"/>
    <w:rsid w:val="00526723"/>
    <w:rsid w:val="00530FD0"/>
    <w:rsid w:val="00532389"/>
    <w:rsid w:val="00532FB7"/>
    <w:rsid w:val="00534E4E"/>
    <w:rsid w:val="00536368"/>
    <w:rsid w:val="00536AEA"/>
    <w:rsid w:val="00541090"/>
    <w:rsid w:val="005411AC"/>
    <w:rsid w:val="00542C01"/>
    <w:rsid w:val="00544C29"/>
    <w:rsid w:val="0055004D"/>
    <w:rsid w:val="005506A1"/>
    <w:rsid w:val="00550EE9"/>
    <w:rsid w:val="00551B2B"/>
    <w:rsid w:val="005531A1"/>
    <w:rsid w:val="00555688"/>
    <w:rsid w:val="0055598D"/>
    <w:rsid w:val="00556206"/>
    <w:rsid w:val="005572B2"/>
    <w:rsid w:val="00560A26"/>
    <w:rsid w:val="005612FB"/>
    <w:rsid w:val="0056290D"/>
    <w:rsid w:val="00563843"/>
    <w:rsid w:val="00564FEB"/>
    <w:rsid w:val="005650D4"/>
    <w:rsid w:val="00565162"/>
    <w:rsid w:val="005672FD"/>
    <w:rsid w:val="00572510"/>
    <w:rsid w:val="005737E6"/>
    <w:rsid w:val="0057469E"/>
    <w:rsid w:val="00574F3A"/>
    <w:rsid w:val="00576ABB"/>
    <w:rsid w:val="00577630"/>
    <w:rsid w:val="005809FA"/>
    <w:rsid w:val="005820F7"/>
    <w:rsid w:val="00582EF2"/>
    <w:rsid w:val="005830DE"/>
    <w:rsid w:val="005854D0"/>
    <w:rsid w:val="00585DAE"/>
    <w:rsid w:val="0058783F"/>
    <w:rsid w:val="0059058E"/>
    <w:rsid w:val="00592609"/>
    <w:rsid w:val="00592E3F"/>
    <w:rsid w:val="00593C05"/>
    <w:rsid w:val="00594E4F"/>
    <w:rsid w:val="00595F8E"/>
    <w:rsid w:val="005964A3"/>
    <w:rsid w:val="00597FDC"/>
    <w:rsid w:val="005A1424"/>
    <w:rsid w:val="005A1932"/>
    <w:rsid w:val="005A245B"/>
    <w:rsid w:val="005A4C86"/>
    <w:rsid w:val="005A6AAD"/>
    <w:rsid w:val="005A6DB1"/>
    <w:rsid w:val="005A73A5"/>
    <w:rsid w:val="005B07C2"/>
    <w:rsid w:val="005B1A8C"/>
    <w:rsid w:val="005B2A82"/>
    <w:rsid w:val="005B2FCC"/>
    <w:rsid w:val="005B3421"/>
    <w:rsid w:val="005B449C"/>
    <w:rsid w:val="005B53F4"/>
    <w:rsid w:val="005B5E7F"/>
    <w:rsid w:val="005C099C"/>
    <w:rsid w:val="005C4E90"/>
    <w:rsid w:val="005C5D07"/>
    <w:rsid w:val="005C5DB7"/>
    <w:rsid w:val="005C63CF"/>
    <w:rsid w:val="005C68CB"/>
    <w:rsid w:val="005D0C8F"/>
    <w:rsid w:val="005D17CA"/>
    <w:rsid w:val="005D29FD"/>
    <w:rsid w:val="005D2B2E"/>
    <w:rsid w:val="005D2B5D"/>
    <w:rsid w:val="005D2BE7"/>
    <w:rsid w:val="005D2E70"/>
    <w:rsid w:val="005D33F4"/>
    <w:rsid w:val="005D3E7A"/>
    <w:rsid w:val="005D4F75"/>
    <w:rsid w:val="005D5014"/>
    <w:rsid w:val="005D6A74"/>
    <w:rsid w:val="005D7E7A"/>
    <w:rsid w:val="005E165E"/>
    <w:rsid w:val="005E1760"/>
    <w:rsid w:val="005E1B63"/>
    <w:rsid w:val="005E437C"/>
    <w:rsid w:val="005E5393"/>
    <w:rsid w:val="005E5AC4"/>
    <w:rsid w:val="005E6B6B"/>
    <w:rsid w:val="005E7969"/>
    <w:rsid w:val="005E79F5"/>
    <w:rsid w:val="005E7A45"/>
    <w:rsid w:val="005F039C"/>
    <w:rsid w:val="005F0B2D"/>
    <w:rsid w:val="005F2071"/>
    <w:rsid w:val="005F30CF"/>
    <w:rsid w:val="005F4506"/>
    <w:rsid w:val="005F538F"/>
    <w:rsid w:val="005F57FE"/>
    <w:rsid w:val="005F6C7F"/>
    <w:rsid w:val="005F773E"/>
    <w:rsid w:val="006023E7"/>
    <w:rsid w:val="00602613"/>
    <w:rsid w:val="006048BE"/>
    <w:rsid w:val="00606AFC"/>
    <w:rsid w:val="00606C52"/>
    <w:rsid w:val="0060710F"/>
    <w:rsid w:val="006103F7"/>
    <w:rsid w:val="00610D95"/>
    <w:rsid w:val="0061120D"/>
    <w:rsid w:val="00612750"/>
    <w:rsid w:val="0061312E"/>
    <w:rsid w:val="00613425"/>
    <w:rsid w:val="00613DD6"/>
    <w:rsid w:val="00613F8F"/>
    <w:rsid w:val="00615C2A"/>
    <w:rsid w:val="00615DB6"/>
    <w:rsid w:val="00615E43"/>
    <w:rsid w:val="00615ED8"/>
    <w:rsid w:val="00616697"/>
    <w:rsid w:val="006179FE"/>
    <w:rsid w:val="00622DEF"/>
    <w:rsid w:val="00623697"/>
    <w:rsid w:val="00623CC2"/>
    <w:rsid w:val="006240F2"/>
    <w:rsid w:val="0062418B"/>
    <w:rsid w:val="00624352"/>
    <w:rsid w:val="0062486D"/>
    <w:rsid w:val="00626511"/>
    <w:rsid w:val="006265C4"/>
    <w:rsid w:val="00626991"/>
    <w:rsid w:val="00626B8C"/>
    <w:rsid w:val="00627CC6"/>
    <w:rsid w:val="0063066F"/>
    <w:rsid w:val="00633020"/>
    <w:rsid w:val="006331FF"/>
    <w:rsid w:val="00633455"/>
    <w:rsid w:val="00633B6D"/>
    <w:rsid w:val="00633C88"/>
    <w:rsid w:val="00633D02"/>
    <w:rsid w:val="0063474E"/>
    <w:rsid w:val="006350A7"/>
    <w:rsid w:val="00635727"/>
    <w:rsid w:val="0063729D"/>
    <w:rsid w:val="0063793D"/>
    <w:rsid w:val="00637F8B"/>
    <w:rsid w:val="0064050D"/>
    <w:rsid w:val="00640F86"/>
    <w:rsid w:val="006411EE"/>
    <w:rsid w:val="00641EF8"/>
    <w:rsid w:val="006426B2"/>
    <w:rsid w:val="00642D29"/>
    <w:rsid w:val="006431F5"/>
    <w:rsid w:val="0064473C"/>
    <w:rsid w:val="0064492E"/>
    <w:rsid w:val="00645382"/>
    <w:rsid w:val="006460E3"/>
    <w:rsid w:val="00651EF6"/>
    <w:rsid w:val="00653069"/>
    <w:rsid w:val="006538DD"/>
    <w:rsid w:val="0065654E"/>
    <w:rsid w:val="006578CD"/>
    <w:rsid w:val="00660A6B"/>
    <w:rsid w:val="00660A70"/>
    <w:rsid w:val="00661A32"/>
    <w:rsid w:val="00662636"/>
    <w:rsid w:val="0066299E"/>
    <w:rsid w:val="006629DE"/>
    <w:rsid w:val="00663BE3"/>
    <w:rsid w:val="00663E0A"/>
    <w:rsid w:val="006647A7"/>
    <w:rsid w:val="00664E75"/>
    <w:rsid w:val="006653FB"/>
    <w:rsid w:val="006655F9"/>
    <w:rsid w:val="00665730"/>
    <w:rsid w:val="0066613F"/>
    <w:rsid w:val="00666D5D"/>
    <w:rsid w:val="00666E5C"/>
    <w:rsid w:val="006676DC"/>
    <w:rsid w:val="00670598"/>
    <w:rsid w:val="00673072"/>
    <w:rsid w:val="00673AF6"/>
    <w:rsid w:val="00673FAD"/>
    <w:rsid w:val="00674286"/>
    <w:rsid w:val="00674795"/>
    <w:rsid w:val="00675360"/>
    <w:rsid w:val="00677544"/>
    <w:rsid w:val="00677C35"/>
    <w:rsid w:val="00677C39"/>
    <w:rsid w:val="00681693"/>
    <w:rsid w:val="006822DA"/>
    <w:rsid w:val="006829D9"/>
    <w:rsid w:val="006835A9"/>
    <w:rsid w:val="00683C7C"/>
    <w:rsid w:val="00683ECA"/>
    <w:rsid w:val="00683FBC"/>
    <w:rsid w:val="006853F4"/>
    <w:rsid w:val="006857CB"/>
    <w:rsid w:val="00686A78"/>
    <w:rsid w:val="00686CD3"/>
    <w:rsid w:val="00690361"/>
    <w:rsid w:val="00691060"/>
    <w:rsid w:val="006912B8"/>
    <w:rsid w:val="00691C63"/>
    <w:rsid w:val="0069291F"/>
    <w:rsid w:val="00695D09"/>
    <w:rsid w:val="00695DC2"/>
    <w:rsid w:val="00695E01"/>
    <w:rsid w:val="00695E10"/>
    <w:rsid w:val="00696375"/>
    <w:rsid w:val="006970EA"/>
    <w:rsid w:val="006979D3"/>
    <w:rsid w:val="006A0A02"/>
    <w:rsid w:val="006A126E"/>
    <w:rsid w:val="006A2B00"/>
    <w:rsid w:val="006A2DBD"/>
    <w:rsid w:val="006A32BA"/>
    <w:rsid w:val="006A3304"/>
    <w:rsid w:val="006A3643"/>
    <w:rsid w:val="006A37C1"/>
    <w:rsid w:val="006A3ABC"/>
    <w:rsid w:val="006A4626"/>
    <w:rsid w:val="006A48D5"/>
    <w:rsid w:val="006B166B"/>
    <w:rsid w:val="006B1E5C"/>
    <w:rsid w:val="006B228A"/>
    <w:rsid w:val="006B2E85"/>
    <w:rsid w:val="006B3F86"/>
    <w:rsid w:val="006B50A1"/>
    <w:rsid w:val="006B5409"/>
    <w:rsid w:val="006B5E56"/>
    <w:rsid w:val="006B7311"/>
    <w:rsid w:val="006B7D57"/>
    <w:rsid w:val="006C0172"/>
    <w:rsid w:val="006C1B0A"/>
    <w:rsid w:val="006C1D42"/>
    <w:rsid w:val="006C1EAD"/>
    <w:rsid w:val="006C2FB5"/>
    <w:rsid w:val="006C57F6"/>
    <w:rsid w:val="006C5ED7"/>
    <w:rsid w:val="006C5FD7"/>
    <w:rsid w:val="006C69CC"/>
    <w:rsid w:val="006D1E2D"/>
    <w:rsid w:val="006D2402"/>
    <w:rsid w:val="006D248F"/>
    <w:rsid w:val="006D2A52"/>
    <w:rsid w:val="006D3AD1"/>
    <w:rsid w:val="006D469C"/>
    <w:rsid w:val="006D4CFF"/>
    <w:rsid w:val="006D5030"/>
    <w:rsid w:val="006D5F3D"/>
    <w:rsid w:val="006D795A"/>
    <w:rsid w:val="006D7B99"/>
    <w:rsid w:val="006E01A3"/>
    <w:rsid w:val="006E029B"/>
    <w:rsid w:val="006E09AE"/>
    <w:rsid w:val="006E14DE"/>
    <w:rsid w:val="006E22A6"/>
    <w:rsid w:val="006E4C1A"/>
    <w:rsid w:val="006E5244"/>
    <w:rsid w:val="006E5472"/>
    <w:rsid w:val="006E6589"/>
    <w:rsid w:val="006E71EB"/>
    <w:rsid w:val="006F383C"/>
    <w:rsid w:val="006F58B3"/>
    <w:rsid w:val="006F5E50"/>
    <w:rsid w:val="006F6BD8"/>
    <w:rsid w:val="006F7193"/>
    <w:rsid w:val="006F7361"/>
    <w:rsid w:val="0070086F"/>
    <w:rsid w:val="00701F71"/>
    <w:rsid w:val="007031A1"/>
    <w:rsid w:val="00703E42"/>
    <w:rsid w:val="00703EB1"/>
    <w:rsid w:val="007045AC"/>
    <w:rsid w:val="007048C1"/>
    <w:rsid w:val="00704CCA"/>
    <w:rsid w:val="00705119"/>
    <w:rsid w:val="00705BDE"/>
    <w:rsid w:val="00705F44"/>
    <w:rsid w:val="0070659A"/>
    <w:rsid w:val="00707975"/>
    <w:rsid w:val="007103A0"/>
    <w:rsid w:val="0071083E"/>
    <w:rsid w:val="00710E87"/>
    <w:rsid w:val="007114BC"/>
    <w:rsid w:val="007135BC"/>
    <w:rsid w:val="0071394E"/>
    <w:rsid w:val="00713A7F"/>
    <w:rsid w:val="00714767"/>
    <w:rsid w:val="00714EC9"/>
    <w:rsid w:val="0071640F"/>
    <w:rsid w:val="00716572"/>
    <w:rsid w:val="0072085C"/>
    <w:rsid w:val="0072154F"/>
    <w:rsid w:val="00721667"/>
    <w:rsid w:val="00721FD1"/>
    <w:rsid w:val="007221CD"/>
    <w:rsid w:val="00722DD8"/>
    <w:rsid w:val="00724B6D"/>
    <w:rsid w:val="00727775"/>
    <w:rsid w:val="0073087C"/>
    <w:rsid w:val="00730A08"/>
    <w:rsid w:val="00730B61"/>
    <w:rsid w:val="0073154F"/>
    <w:rsid w:val="0073249D"/>
    <w:rsid w:val="00734019"/>
    <w:rsid w:val="00734AD6"/>
    <w:rsid w:val="007350BA"/>
    <w:rsid w:val="00736C0E"/>
    <w:rsid w:val="00742093"/>
    <w:rsid w:val="00742D86"/>
    <w:rsid w:val="007440A9"/>
    <w:rsid w:val="00747F9D"/>
    <w:rsid w:val="00750B30"/>
    <w:rsid w:val="00751215"/>
    <w:rsid w:val="00751540"/>
    <w:rsid w:val="0075245F"/>
    <w:rsid w:val="00752B40"/>
    <w:rsid w:val="00753BF7"/>
    <w:rsid w:val="007559E2"/>
    <w:rsid w:val="0075768B"/>
    <w:rsid w:val="00760733"/>
    <w:rsid w:val="00762B02"/>
    <w:rsid w:val="00763DE9"/>
    <w:rsid w:val="0076475A"/>
    <w:rsid w:val="007656AE"/>
    <w:rsid w:val="0076577A"/>
    <w:rsid w:val="007663B1"/>
    <w:rsid w:val="00767541"/>
    <w:rsid w:val="0076765D"/>
    <w:rsid w:val="007700ED"/>
    <w:rsid w:val="007701B6"/>
    <w:rsid w:val="007710AC"/>
    <w:rsid w:val="007712BE"/>
    <w:rsid w:val="00771AA4"/>
    <w:rsid w:val="00772027"/>
    <w:rsid w:val="007740C4"/>
    <w:rsid w:val="0077447E"/>
    <w:rsid w:val="00774ADA"/>
    <w:rsid w:val="00775D57"/>
    <w:rsid w:val="00776231"/>
    <w:rsid w:val="007768DA"/>
    <w:rsid w:val="007778BA"/>
    <w:rsid w:val="0078097D"/>
    <w:rsid w:val="00781B30"/>
    <w:rsid w:val="0078389C"/>
    <w:rsid w:val="00783995"/>
    <w:rsid w:val="00785547"/>
    <w:rsid w:val="00785AE8"/>
    <w:rsid w:val="007864E7"/>
    <w:rsid w:val="007919F0"/>
    <w:rsid w:val="00792329"/>
    <w:rsid w:val="00792974"/>
    <w:rsid w:val="00792D52"/>
    <w:rsid w:val="00792FE0"/>
    <w:rsid w:val="00793FA0"/>
    <w:rsid w:val="00795B2F"/>
    <w:rsid w:val="007962B0"/>
    <w:rsid w:val="0079723D"/>
    <w:rsid w:val="007A21A8"/>
    <w:rsid w:val="007A2C96"/>
    <w:rsid w:val="007A2E74"/>
    <w:rsid w:val="007A315B"/>
    <w:rsid w:val="007A3EFC"/>
    <w:rsid w:val="007A4206"/>
    <w:rsid w:val="007B0B97"/>
    <w:rsid w:val="007B12DA"/>
    <w:rsid w:val="007B236C"/>
    <w:rsid w:val="007B3C9F"/>
    <w:rsid w:val="007B4E73"/>
    <w:rsid w:val="007B7E8F"/>
    <w:rsid w:val="007C0CE2"/>
    <w:rsid w:val="007C13DB"/>
    <w:rsid w:val="007C14C4"/>
    <w:rsid w:val="007C1CC5"/>
    <w:rsid w:val="007C2953"/>
    <w:rsid w:val="007C2EC5"/>
    <w:rsid w:val="007C325E"/>
    <w:rsid w:val="007C4296"/>
    <w:rsid w:val="007C5052"/>
    <w:rsid w:val="007C5FAE"/>
    <w:rsid w:val="007C664D"/>
    <w:rsid w:val="007C6D45"/>
    <w:rsid w:val="007C6EE9"/>
    <w:rsid w:val="007C7086"/>
    <w:rsid w:val="007C7875"/>
    <w:rsid w:val="007C7E0B"/>
    <w:rsid w:val="007C7EF9"/>
    <w:rsid w:val="007C7FAA"/>
    <w:rsid w:val="007D0E91"/>
    <w:rsid w:val="007D1130"/>
    <w:rsid w:val="007D1292"/>
    <w:rsid w:val="007D303E"/>
    <w:rsid w:val="007D3F93"/>
    <w:rsid w:val="007D41E6"/>
    <w:rsid w:val="007D434A"/>
    <w:rsid w:val="007D5444"/>
    <w:rsid w:val="007D5CD9"/>
    <w:rsid w:val="007D6952"/>
    <w:rsid w:val="007E0AC2"/>
    <w:rsid w:val="007E1691"/>
    <w:rsid w:val="007E16AA"/>
    <w:rsid w:val="007E188B"/>
    <w:rsid w:val="007E2757"/>
    <w:rsid w:val="007E3F9D"/>
    <w:rsid w:val="007E732B"/>
    <w:rsid w:val="007E7CFE"/>
    <w:rsid w:val="007F2DAA"/>
    <w:rsid w:val="007F362B"/>
    <w:rsid w:val="007F37F9"/>
    <w:rsid w:val="007F50E1"/>
    <w:rsid w:val="007F5380"/>
    <w:rsid w:val="007F6457"/>
    <w:rsid w:val="007F77E2"/>
    <w:rsid w:val="0080121D"/>
    <w:rsid w:val="00801C03"/>
    <w:rsid w:val="0080518E"/>
    <w:rsid w:val="00806435"/>
    <w:rsid w:val="00812D55"/>
    <w:rsid w:val="00812DB8"/>
    <w:rsid w:val="00814C81"/>
    <w:rsid w:val="0081559C"/>
    <w:rsid w:val="00815D9D"/>
    <w:rsid w:val="008161F8"/>
    <w:rsid w:val="0081744D"/>
    <w:rsid w:val="0081746F"/>
    <w:rsid w:val="0081766B"/>
    <w:rsid w:val="0082039A"/>
    <w:rsid w:val="00820775"/>
    <w:rsid w:val="0082093F"/>
    <w:rsid w:val="00821817"/>
    <w:rsid w:val="008221CF"/>
    <w:rsid w:val="008243BC"/>
    <w:rsid w:val="00824D94"/>
    <w:rsid w:val="00826BF4"/>
    <w:rsid w:val="0082733B"/>
    <w:rsid w:val="00830D13"/>
    <w:rsid w:val="00830D94"/>
    <w:rsid w:val="00832A29"/>
    <w:rsid w:val="008337B9"/>
    <w:rsid w:val="00833E5C"/>
    <w:rsid w:val="0083419E"/>
    <w:rsid w:val="00836E16"/>
    <w:rsid w:val="0083733E"/>
    <w:rsid w:val="00837FB6"/>
    <w:rsid w:val="00842328"/>
    <w:rsid w:val="00843F34"/>
    <w:rsid w:val="0084505F"/>
    <w:rsid w:val="0084539C"/>
    <w:rsid w:val="0084626F"/>
    <w:rsid w:val="00846DFD"/>
    <w:rsid w:val="008474B3"/>
    <w:rsid w:val="008475DE"/>
    <w:rsid w:val="00847C6E"/>
    <w:rsid w:val="00850208"/>
    <w:rsid w:val="0085252C"/>
    <w:rsid w:val="0085431C"/>
    <w:rsid w:val="008544CF"/>
    <w:rsid w:val="00854E80"/>
    <w:rsid w:val="00857BB7"/>
    <w:rsid w:val="008617E2"/>
    <w:rsid w:val="008619C0"/>
    <w:rsid w:val="00861AA2"/>
    <w:rsid w:val="00861E03"/>
    <w:rsid w:val="0086279D"/>
    <w:rsid w:val="008630DD"/>
    <w:rsid w:val="00863154"/>
    <w:rsid w:val="00864641"/>
    <w:rsid w:val="00865B4C"/>
    <w:rsid w:val="00865CF2"/>
    <w:rsid w:val="0086617B"/>
    <w:rsid w:val="0087245D"/>
    <w:rsid w:val="008726EB"/>
    <w:rsid w:val="00873055"/>
    <w:rsid w:val="008738C4"/>
    <w:rsid w:val="00873A25"/>
    <w:rsid w:val="00873CAC"/>
    <w:rsid w:val="00875FB5"/>
    <w:rsid w:val="00877A82"/>
    <w:rsid w:val="00880096"/>
    <w:rsid w:val="00880BB0"/>
    <w:rsid w:val="0088186D"/>
    <w:rsid w:val="008829F9"/>
    <w:rsid w:val="00883B6C"/>
    <w:rsid w:val="00884230"/>
    <w:rsid w:val="008852F8"/>
    <w:rsid w:val="008858D3"/>
    <w:rsid w:val="00885942"/>
    <w:rsid w:val="0088612E"/>
    <w:rsid w:val="00892053"/>
    <w:rsid w:val="008921BB"/>
    <w:rsid w:val="008925F9"/>
    <w:rsid w:val="0089494D"/>
    <w:rsid w:val="00894997"/>
    <w:rsid w:val="0089522D"/>
    <w:rsid w:val="00895D29"/>
    <w:rsid w:val="008A0636"/>
    <w:rsid w:val="008A1941"/>
    <w:rsid w:val="008A1A82"/>
    <w:rsid w:val="008A2A51"/>
    <w:rsid w:val="008A2BC5"/>
    <w:rsid w:val="008A3909"/>
    <w:rsid w:val="008A44B3"/>
    <w:rsid w:val="008A46AF"/>
    <w:rsid w:val="008A4EDE"/>
    <w:rsid w:val="008A4FFE"/>
    <w:rsid w:val="008A5027"/>
    <w:rsid w:val="008A5052"/>
    <w:rsid w:val="008A5B44"/>
    <w:rsid w:val="008A61C4"/>
    <w:rsid w:val="008A7CF6"/>
    <w:rsid w:val="008B1C20"/>
    <w:rsid w:val="008B215C"/>
    <w:rsid w:val="008B229C"/>
    <w:rsid w:val="008B2C80"/>
    <w:rsid w:val="008B3A1A"/>
    <w:rsid w:val="008B468E"/>
    <w:rsid w:val="008B5F84"/>
    <w:rsid w:val="008B6291"/>
    <w:rsid w:val="008B629A"/>
    <w:rsid w:val="008B62A0"/>
    <w:rsid w:val="008B7189"/>
    <w:rsid w:val="008C0D48"/>
    <w:rsid w:val="008C2CDB"/>
    <w:rsid w:val="008C3211"/>
    <w:rsid w:val="008C35D2"/>
    <w:rsid w:val="008C3B31"/>
    <w:rsid w:val="008C4248"/>
    <w:rsid w:val="008C4FB3"/>
    <w:rsid w:val="008C57E6"/>
    <w:rsid w:val="008C5DF2"/>
    <w:rsid w:val="008D0203"/>
    <w:rsid w:val="008D073E"/>
    <w:rsid w:val="008D0C51"/>
    <w:rsid w:val="008D21ED"/>
    <w:rsid w:val="008D270C"/>
    <w:rsid w:val="008D2CD8"/>
    <w:rsid w:val="008D36BD"/>
    <w:rsid w:val="008D6AAD"/>
    <w:rsid w:val="008D7A2B"/>
    <w:rsid w:val="008D7AB4"/>
    <w:rsid w:val="008E037D"/>
    <w:rsid w:val="008E062B"/>
    <w:rsid w:val="008E1CAC"/>
    <w:rsid w:val="008E1DA4"/>
    <w:rsid w:val="008E2086"/>
    <w:rsid w:val="008E2DE9"/>
    <w:rsid w:val="008E3BDD"/>
    <w:rsid w:val="008E5E51"/>
    <w:rsid w:val="008E79D8"/>
    <w:rsid w:val="008F1857"/>
    <w:rsid w:val="008F390C"/>
    <w:rsid w:val="008F3E64"/>
    <w:rsid w:val="008F4100"/>
    <w:rsid w:val="008F55A0"/>
    <w:rsid w:val="008F668F"/>
    <w:rsid w:val="00900917"/>
    <w:rsid w:val="00901328"/>
    <w:rsid w:val="00901A1B"/>
    <w:rsid w:val="00901B5B"/>
    <w:rsid w:val="00902438"/>
    <w:rsid w:val="009029C0"/>
    <w:rsid w:val="00902E73"/>
    <w:rsid w:val="0090338C"/>
    <w:rsid w:val="009058E6"/>
    <w:rsid w:val="009059F6"/>
    <w:rsid w:val="009068B1"/>
    <w:rsid w:val="0091036C"/>
    <w:rsid w:val="00910661"/>
    <w:rsid w:val="009107B1"/>
    <w:rsid w:val="00911307"/>
    <w:rsid w:val="00911867"/>
    <w:rsid w:val="00911C69"/>
    <w:rsid w:val="009131F7"/>
    <w:rsid w:val="00913AD1"/>
    <w:rsid w:val="00913BC2"/>
    <w:rsid w:val="009154D8"/>
    <w:rsid w:val="00917599"/>
    <w:rsid w:val="00920159"/>
    <w:rsid w:val="0092133F"/>
    <w:rsid w:val="00922307"/>
    <w:rsid w:val="00924759"/>
    <w:rsid w:val="009254DF"/>
    <w:rsid w:val="0092567A"/>
    <w:rsid w:val="00925C26"/>
    <w:rsid w:val="009261FF"/>
    <w:rsid w:val="00927930"/>
    <w:rsid w:val="00927ABD"/>
    <w:rsid w:val="00930832"/>
    <w:rsid w:val="00930D0D"/>
    <w:rsid w:val="009311AE"/>
    <w:rsid w:val="00931B44"/>
    <w:rsid w:val="00932FF6"/>
    <w:rsid w:val="00933C39"/>
    <w:rsid w:val="00935057"/>
    <w:rsid w:val="00936165"/>
    <w:rsid w:val="00936533"/>
    <w:rsid w:val="00937EDF"/>
    <w:rsid w:val="009408E3"/>
    <w:rsid w:val="009415D4"/>
    <w:rsid w:val="00941E2B"/>
    <w:rsid w:val="0094219B"/>
    <w:rsid w:val="00942E25"/>
    <w:rsid w:val="009451D4"/>
    <w:rsid w:val="00945262"/>
    <w:rsid w:val="00946507"/>
    <w:rsid w:val="009470C9"/>
    <w:rsid w:val="0094783C"/>
    <w:rsid w:val="00947EE3"/>
    <w:rsid w:val="009501FF"/>
    <w:rsid w:val="00950438"/>
    <w:rsid w:val="00951603"/>
    <w:rsid w:val="009555DE"/>
    <w:rsid w:val="00955914"/>
    <w:rsid w:val="009566A9"/>
    <w:rsid w:val="00956D05"/>
    <w:rsid w:val="0095775F"/>
    <w:rsid w:val="00957B68"/>
    <w:rsid w:val="0096011F"/>
    <w:rsid w:val="00960C91"/>
    <w:rsid w:val="009611E4"/>
    <w:rsid w:val="0096130C"/>
    <w:rsid w:val="0096212F"/>
    <w:rsid w:val="009626F0"/>
    <w:rsid w:val="009657AB"/>
    <w:rsid w:val="00965833"/>
    <w:rsid w:val="00966429"/>
    <w:rsid w:val="0096721D"/>
    <w:rsid w:val="009678BF"/>
    <w:rsid w:val="009702D2"/>
    <w:rsid w:val="00970860"/>
    <w:rsid w:val="00973C22"/>
    <w:rsid w:val="009745CC"/>
    <w:rsid w:val="00974B97"/>
    <w:rsid w:val="00976183"/>
    <w:rsid w:val="00977135"/>
    <w:rsid w:val="009778B1"/>
    <w:rsid w:val="009804DF"/>
    <w:rsid w:val="00980795"/>
    <w:rsid w:val="00980FBB"/>
    <w:rsid w:val="0098101A"/>
    <w:rsid w:val="009813A7"/>
    <w:rsid w:val="00981779"/>
    <w:rsid w:val="00981F61"/>
    <w:rsid w:val="009831E9"/>
    <w:rsid w:val="0098334A"/>
    <w:rsid w:val="00983433"/>
    <w:rsid w:val="00983A1E"/>
    <w:rsid w:val="00983B66"/>
    <w:rsid w:val="00984D84"/>
    <w:rsid w:val="00984FFA"/>
    <w:rsid w:val="00985322"/>
    <w:rsid w:val="00985580"/>
    <w:rsid w:val="00986841"/>
    <w:rsid w:val="00986CC8"/>
    <w:rsid w:val="00986DF2"/>
    <w:rsid w:val="009919A0"/>
    <w:rsid w:val="00991A0F"/>
    <w:rsid w:val="00991AFA"/>
    <w:rsid w:val="0099325D"/>
    <w:rsid w:val="00993451"/>
    <w:rsid w:val="00993579"/>
    <w:rsid w:val="00993B54"/>
    <w:rsid w:val="0099418E"/>
    <w:rsid w:val="00994446"/>
    <w:rsid w:val="009950F7"/>
    <w:rsid w:val="00995994"/>
    <w:rsid w:val="009960F7"/>
    <w:rsid w:val="00996AB4"/>
    <w:rsid w:val="0099730F"/>
    <w:rsid w:val="009A0912"/>
    <w:rsid w:val="009A12D4"/>
    <w:rsid w:val="009A2BF3"/>
    <w:rsid w:val="009A2E12"/>
    <w:rsid w:val="009A2F21"/>
    <w:rsid w:val="009A3387"/>
    <w:rsid w:val="009A3418"/>
    <w:rsid w:val="009A3824"/>
    <w:rsid w:val="009A3C89"/>
    <w:rsid w:val="009A41D1"/>
    <w:rsid w:val="009A5CA7"/>
    <w:rsid w:val="009A7A37"/>
    <w:rsid w:val="009B0071"/>
    <w:rsid w:val="009B00D4"/>
    <w:rsid w:val="009B0F43"/>
    <w:rsid w:val="009B1B7C"/>
    <w:rsid w:val="009B67CF"/>
    <w:rsid w:val="009B7DAF"/>
    <w:rsid w:val="009C015A"/>
    <w:rsid w:val="009C0AFB"/>
    <w:rsid w:val="009C186D"/>
    <w:rsid w:val="009C1A4F"/>
    <w:rsid w:val="009C24F9"/>
    <w:rsid w:val="009C2D8A"/>
    <w:rsid w:val="009C40F8"/>
    <w:rsid w:val="009C4A6E"/>
    <w:rsid w:val="009C4ADE"/>
    <w:rsid w:val="009C4BA1"/>
    <w:rsid w:val="009C5376"/>
    <w:rsid w:val="009C56DD"/>
    <w:rsid w:val="009C652C"/>
    <w:rsid w:val="009C6E86"/>
    <w:rsid w:val="009C7367"/>
    <w:rsid w:val="009C73F1"/>
    <w:rsid w:val="009D0003"/>
    <w:rsid w:val="009D05C6"/>
    <w:rsid w:val="009D1101"/>
    <w:rsid w:val="009D1239"/>
    <w:rsid w:val="009D25D2"/>
    <w:rsid w:val="009D2739"/>
    <w:rsid w:val="009D2D30"/>
    <w:rsid w:val="009D6485"/>
    <w:rsid w:val="009D709C"/>
    <w:rsid w:val="009D759C"/>
    <w:rsid w:val="009D77CC"/>
    <w:rsid w:val="009E06CB"/>
    <w:rsid w:val="009E0897"/>
    <w:rsid w:val="009E14A5"/>
    <w:rsid w:val="009E330D"/>
    <w:rsid w:val="009E4AFC"/>
    <w:rsid w:val="009E544E"/>
    <w:rsid w:val="009E556A"/>
    <w:rsid w:val="009E57E6"/>
    <w:rsid w:val="009F0644"/>
    <w:rsid w:val="009F16E2"/>
    <w:rsid w:val="009F44FC"/>
    <w:rsid w:val="009F53FA"/>
    <w:rsid w:val="009F562C"/>
    <w:rsid w:val="009F62F8"/>
    <w:rsid w:val="009F765E"/>
    <w:rsid w:val="00A00896"/>
    <w:rsid w:val="00A01F96"/>
    <w:rsid w:val="00A021D1"/>
    <w:rsid w:val="00A036CC"/>
    <w:rsid w:val="00A046E0"/>
    <w:rsid w:val="00A04FC5"/>
    <w:rsid w:val="00A05211"/>
    <w:rsid w:val="00A0601F"/>
    <w:rsid w:val="00A07DFE"/>
    <w:rsid w:val="00A11661"/>
    <w:rsid w:val="00A11EEC"/>
    <w:rsid w:val="00A134CC"/>
    <w:rsid w:val="00A13C79"/>
    <w:rsid w:val="00A15AA6"/>
    <w:rsid w:val="00A204D7"/>
    <w:rsid w:val="00A218A1"/>
    <w:rsid w:val="00A22D32"/>
    <w:rsid w:val="00A23649"/>
    <w:rsid w:val="00A239FD"/>
    <w:rsid w:val="00A24D60"/>
    <w:rsid w:val="00A25193"/>
    <w:rsid w:val="00A253E6"/>
    <w:rsid w:val="00A2682E"/>
    <w:rsid w:val="00A27437"/>
    <w:rsid w:val="00A27B67"/>
    <w:rsid w:val="00A27F73"/>
    <w:rsid w:val="00A32E20"/>
    <w:rsid w:val="00A32F97"/>
    <w:rsid w:val="00A33476"/>
    <w:rsid w:val="00A33B05"/>
    <w:rsid w:val="00A33DF5"/>
    <w:rsid w:val="00A34F71"/>
    <w:rsid w:val="00A35779"/>
    <w:rsid w:val="00A35CFA"/>
    <w:rsid w:val="00A371AD"/>
    <w:rsid w:val="00A374B4"/>
    <w:rsid w:val="00A425A2"/>
    <w:rsid w:val="00A43964"/>
    <w:rsid w:val="00A5063D"/>
    <w:rsid w:val="00A50A48"/>
    <w:rsid w:val="00A50A9B"/>
    <w:rsid w:val="00A50B7F"/>
    <w:rsid w:val="00A52744"/>
    <w:rsid w:val="00A52749"/>
    <w:rsid w:val="00A52BE5"/>
    <w:rsid w:val="00A52F8F"/>
    <w:rsid w:val="00A537C9"/>
    <w:rsid w:val="00A54306"/>
    <w:rsid w:val="00A56648"/>
    <w:rsid w:val="00A57112"/>
    <w:rsid w:val="00A57355"/>
    <w:rsid w:val="00A60094"/>
    <w:rsid w:val="00A605A5"/>
    <w:rsid w:val="00A626F4"/>
    <w:rsid w:val="00A62F01"/>
    <w:rsid w:val="00A63342"/>
    <w:rsid w:val="00A646C1"/>
    <w:rsid w:val="00A65733"/>
    <w:rsid w:val="00A66803"/>
    <w:rsid w:val="00A6680D"/>
    <w:rsid w:val="00A668D7"/>
    <w:rsid w:val="00A66A8F"/>
    <w:rsid w:val="00A71701"/>
    <w:rsid w:val="00A725B9"/>
    <w:rsid w:val="00A727B9"/>
    <w:rsid w:val="00A73900"/>
    <w:rsid w:val="00A75071"/>
    <w:rsid w:val="00A76516"/>
    <w:rsid w:val="00A771D8"/>
    <w:rsid w:val="00A77FB1"/>
    <w:rsid w:val="00A80393"/>
    <w:rsid w:val="00A81D48"/>
    <w:rsid w:val="00A8268D"/>
    <w:rsid w:val="00A826CC"/>
    <w:rsid w:val="00A8276E"/>
    <w:rsid w:val="00A82982"/>
    <w:rsid w:val="00A835CF"/>
    <w:rsid w:val="00A83994"/>
    <w:rsid w:val="00A85823"/>
    <w:rsid w:val="00A85DD8"/>
    <w:rsid w:val="00A86A2C"/>
    <w:rsid w:val="00A8700C"/>
    <w:rsid w:val="00A8705E"/>
    <w:rsid w:val="00A879A5"/>
    <w:rsid w:val="00A904C7"/>
    <w:rsid w:val="00A9113B"/>
    <w:rsid w:val="00A91673"/>
    <w:rsid w:val="00A916E4"/>
    <w:rsid w:val="00A918DB"/>
    <w:rsid w:val="00A92E14"/>
    <w:rsid w:val="00A93F50"/>
    <w:rsid w:val="00A9528D"/>
    <w:rsid w:val="00A95A42"/>
    <w:rsid w:val="00A9661F"/>
    <w:rsid w:val="00AA1A89"/>
    <w:rsid w:val="00AA2CA2"/>
    <w:rsid w:val="00AA454C"/>
    <w:rsid w:val="00AA5A6F"/>
    <w:rsid w:val="00AB21C7"/>
    <w:rsid w:val="00AB3E14"/>
    <w:rsid w:val="00AB472F"/>
    <w:rsid w:val="00AB4880"/>
    <w:rsid w:val="00AB5A05"/>
    <w:rsid w:val="00AB6893"/>
    <w:rsid w:val="00AB6C09"/>
    <w:rsid w:val="00AB7622"/>
    <w:rsid w:val="00AC028B"/>
    <w:rsid w:val="00AC084A"/>
    <w:rsid w:val="00AC1BD1"/>
    <w:rsid w:val="00AC2098"/>
    <w:rsid w:val="00AC4D43"/>
    <w:rsid w:val="00AC5DC3"/>
    <w:rsid w:val="00AC67C6"/>
    <w:rsid w:val="00AC77EF"/>
    <w:rsid w:val="00AD0897"/>
    <w:rsid w:val="00AD1B2A"/>
    <w:rsid w:val="00AD1D0C"/>
    <w:rsid w:val="00AD1D83"/>
    <w:rsid w:val="00AD2738"/>
    <w:rsid w:val="00AD3748"/>
    <w:rsid w:val="00AD4659"/>
    <w:rsid w:val="00AD5398"/>
    <w:rsid w:val="00AD5F94"/>
    <w:rsid w:val="00AD76ED"/>
    <w:rsid w:val="00AD7700"/>
    <w:rsid w:val="00AE008E"/>
    <w:rsid w:val="00AE0D00"/>
    <w:rsid w:val="00AE1442"/>
    <w:rsid w:val="00AE15F2"/>
    <w:rsid w:val="00AE2AC5"/>
    <w:rsid w:val="00AE31D0"/>
    <w:rsid w:val="00AE34FB"/>
    <w:rsid w:val="00AE4855"/>
    <w:rsid w:val="00AE65B7"/>
    <w:rsid w:val="00AE7EF6"/>
    <w:rsid w:val="00AF3183"/>
    <w:rsid w:val="00B00DE4"/>
    <w:rsid w:val="00B01F70"/>
    <w:rsid w:val="00B02B2A"/>
    <w:rsid w:val="00B02EED"/>
    <w:rsid w:val="00B032DE"/>
    <w:rsid w:val="00B03B5B"/>
    <w:rsid w:val="00B052A5"/>
    <w:rsid w:val="00B0584F"/>
    <w:rsid w:val="00B07C78"/>
    <w:rsid w:val="00B12B2C"/>
    <w:rsid w:val="00B12C7A"/>
    <w:rsid w:val="00B12E50"/>
    <w:rsid w:val="00B134E5"/>
    <w:rsid w:val="00B13E23"/>
    <w:rsid w:val="00B14C6C"/>
    <w:rsid w:val="00B154CA"/>
    <w:rsid w:val="00B15CB0"/>
    <w:rsid w:val="00B16251"/>
    <w:rsid w:val="00B1683C"/>
    <w:rsid w:val="00B16E56"/>
    <w:rsid w:val="00B221C1"/>
    <w:rsid w:val="00B2501A"/>
    <w:rsid w:val="00B253DA"/>
    <w:rsid w:val="00B30F3D"/>
    <w:rsid w:val="00B311FC"/>
    <w:rsid w:val="00B31A38"/>
    <w:rsid w:val="00B320F2"/>
    <w:rsid w:val="00B3276E"/>
    <w:rsid w:val="00B3633D"/>
    <w:rsid w:val="00B36913"/>
    <w:rsid w:val="00B36F2A"/>
    <w:rsid w:val="00B401E5"/>
    <w:rsid w:val="00B40AAE"/>
    <w:rsid w:val="00B40AE5"/>
    <w:rsid w:val="00B41218"/>
    <w:rsid w:val="00B41AD6"/>
    <w:rsid w:val="00B41E54"/>
    <w:rsid w:val="00B41F49"/>
    <w:rsid w:val="00B426ED"/>
    <w:rsid w:val="00B4285D"/>
    <w:rsid w:val="00B4314E"/>
    <w:rsid w:val="00B436A5"/>
    <w:rsid w:val="00B43CAA"/>
    <w:rsid w:val="00B4401C"/>
    <w:rsid w:val="00B4428B"/>
    <w:rsid w:val="00B44652"/>
    <w:rsid w:val="00B44D94"/>
    <w:rsid w:val="00B457FA"/>
    <w:rsid w:val="00B4652E"/>
    <w:rsid w:val="00B46FE0"/>
    <w:rsid w:val="00B473D3"/>
    <w:rsid w:val="00B51C49"/>
    <w:rsid w:val="00B528BD"/>
    <w:rsid w:val="00B53104"/>
    <w:rsid w:val="00B5319A"/>
    <w:rsid w:val="00B5353A"/>
    <w:rsid w:val="00B53C2F"/>
    <w:rsid w:val="00B54944"/>
    <w:rsid w:val="00B5585D"/>
    <w:rsid w:val="00B56A8E"/>
    <w:rsid w:val="00B579C7"/>
    <w:rsid w:val="00B60EA7"/>
    <w:rsid w:val="00B623BD"/>
    <w:rsid w:val="00B6288F"/>
    <w:rsid w:val="00B63690"/>
    <w:rsid w:val="00B64EF8"/>
    <w:rsid w:val="00B65D7C"/>
    <w:rsid w:val="00B65FC2"/>
    <w:rsid w:val="00B67D6B"/>
    <w:rsid w:val="00B713F0"/>
    <w:rsid w:val="00B71525"/>
    <w:rsid w:val="00B71921"/>
    <w:rsid w:val="00B7325D"/>
    <w:rsid w:val="00B748A3"/>
    <w:rsid w:val="00B74E46"/>
    <w:rsid w:val="00B74F51"/>
    <w:rsid w:val="00B755C1"/>
    <w:rsid w:val="00B75978"/>
    <w:rsid w:val="00B75A54"/>
    <w:rsid w:val="00B76227"/>
    <w:rsid w:val="00B77DA3"/>
    <w:rsid w:val="00B82562"/>
    <w:rsid w:val="00B826EF"/>
    <w:rsid w:val="00B82A89"/>
    <w:rsid w:val="00B832B4"/>
    <w:rsid w:val="00B84A0F"/>
    <w:rsid w:val="00B86917"/>
    <w:rsid w:val="00B86C74"/>
    <w:rsid w:val="00B905D2"/>
    <w:rsid w:val="00B911A6"/>
    <w:rsid w:val="00B92587"/>
    <w:rsid w:val="00B926AA"/>
    <w:rsid w:val="00B93751"/>
    <w:rsid w:val="00B9406B"/>
    <w:rsid w:val="00B94838"/>
    <w:rsid w:val="00B94D9D"/>
    <w:rsid w:val="00B953AA"/>
    <w:rsid w:val="00B95DC0"/>
    <w:rsid w:val="00B974E7"/>
    <w:rsid w:val="00B9769B"/>
    <w:rsid w:val="00B97BA4"/>
    <w:rsid w:val="00BA13F3"/>
    <w:rsid w:val="00BA25A7"/>
    <w:rsid w:val="00BA32B5"/>
    <w:rsid w:val="00BA726C"/>
    <w:rsid w:val="00BA7D9C"/>
    <w:rsid w:val="00BB1647"/>
    <w:rsid w:val="00BB3A1D"/>
    <w:rsid w:val="00BB586B"/>
    <w:rsid w:val="00BB7A6C"/>
    <w:rsid w:val="00BC01F7"/>
    <w:rsid w:val="00BC0647"/>
    <w:rsid w:val="00BC1F8A"/>
    <w:rsid w:val="00BC214F"/>
    <w:rsid w:val="00BC27EF"/>
    <w:rsid w:val="00BC2988"/>
    <w:rsid w:val="00BC3D5E"/>
    <w:rsid w:val="00BC75C2"/>
    <w:rsid w:val="00BC78B9"/>
    <w:rsid w:val="00BD02D3"/>
    <w:rsid w:val="00BD0734"/>
    <w:rsid w:val="00BD27DC"/>
    <w:rsid w:val="00BD39E0"/>
    <w:rsid w:val="00BD4CEA"/>
    <w:rsid w:val="00BD5F84"/>
    <w:rsid w:val="00BD66FD"/>
    <w:rsid w:val="00BE0F07"/>
    <w:rsid w:val="00BE1748"/>
    <w:rsid w:val="00BE4A37"/>
    <w:rsid w:val="00BE4F60"/>
    <w:rsid w:val="00BE5218"/>
    <w:rsid w:val="00BE5626"/>
    <w:rsid w:val="00BE69EF"/>
    <w:rsid w:val="00BE7E7D"/>
    <w:rsid w:val="00BF0427"/>
    <w:rsid w:val="00BF11CA"/>
    <w:rsid w:val="00BF158A"/>
    <w:rsid w:val="00BF18F7"/>
    <w:rsid w:val="00BF3850"/>
    <w:rsid w:val="00BF57B3"/>
    <w:rsid w:val="00BF5B43"/>
    <w:rsid w:val="00BF7299"/>
    <w:rsid w:val="00BF7B67"/>
    <w:rsid w:val="00C0023B"/>
    <w:rsid w:val="00C0096B"/>
    <w:rsid w:val="00C01302"/>
    <w:rsid w:val="00C02ED7"/>
    <w:rsid w:val="00C038CD"/>
    <w:rsid w:val="00C04CEE"/>
    <w:rsid w:val="00C05AD6"/>
    <w:rsid w:val="00C0605B"/>
    <w:rsid w:val="00C065B5"/>
    <w:rsid w:val="00C07FED"/>
    <w:rsid w:val="00C12478"/>
    <w:rsid w:val="00C12A12"/>
    <w:rsid w:val="00C12BBB"/>
    <w:rsid w:val="00C12D3A"/>
    <w:rsid w:val="00C1323F"/>
    <w:rsid w:val="00C13E9A"/>
    <w:rsid w:val="00C16990"/>
    <w:rsid w:val="00C1768A"/>
    <w:rsid w:val="00C17838"/>
    <w:rsid w:val="00C179D4"/>
    <w:rsid w:val="00C20C2A"/>
    <w:rsid w:val="00C20CBE"/>
    <w:rsid w:val="00C21B24"/>
    <w:rsid w:val="00C21F87"/>
    <w:rsid w:val="00C21FF9"/>
    <w:rsid w:val="00C22132"/>
    <w:rsid w:val="00C223A5"/>
    <w:rsid w:val="00C23CCD"/>
    <w:rsid w:val="00C24A83"/>
    <w:rsid w:val="00C25229"/>
    <w:rsid w:val="00C26B71"/>
    <w:rsid w:val="00C27367"/>
    <w:rsid w:val="00C27A6D"/>
    <w:rsid w:val="00C27D85"/>
    <w:rsid w:val="00C30B48"/>
    <w:rsid w:val="00C30D5B"/>
    <w:rsid w:val="00C310A7"/>
    <w:rsid w:val="00C31658"/>
    <w:rsid w:val="00C3166E"/>
    <w:rsid w:val="00C32849"/>
    <w:rsid w:val="00C32D1F"/>
    <w:rsid w:val="00C3673A"/>
    <w:rsid w:val="00C375CB"/>
    <w:rsid w:val="00C40763"/>
    <w:rsid w:val="00C41068"/>
    <w:rsid w:val="00C417EB"/>
    <w:rsid w:val="00C41841"/>
    <w:rsid w:val="00C4264E"/>
    <w:rsid w:val="00C429DA"/>
    <w:rsid w:val="00C445D7"/>
    <w:rsid w:val="00C453FD"/>
    <w:rsid w:val="00C45C72"/>
    <w:rsid w:val="00C464FA"/>
    <w:rsid w:val="00C47A3B"/>
    <w:rsid w:val="00C47C93"/>
    <w:rsid w:val="00C50FFE"/>
    <w:rsid w:val="00C51248"/>
    <w:rsid w:val="00C5200C"/>
    <w:rsid w:val="00C523D8"/>
    <w:rsid w:val="00C53754"/>
    <w:rsid w:val="00C53836"/>
    <w:rsid w:val="00C53A90"/>
    <w:rsid w:val="00C549DC"/>
    <w:rsid w:val="00C54ECC"/>
    <w:rsid w:val="00C55E8A"/>
    <w:rsid w:val="00C607B3"/>
    <w:rsid w:val="00C6225F"/>
    <w:rsid w:val="00C622D7"/>
    <w:rsid w:val="00C626F7"/>
    <w:rsid w:val="00C63053"/>
    <w:rsid w:val="00C64954"/>
    <w:rsid w:val="00C667BB"/>
    <w:rsid w:val="00C6694F"/>
    <w:rsid w:val="00C66CD9"/>
    <w:rsid w:val="00C66D18"/>
    <w:rsid w:val="00C67A3C"/>
    <w:rsid w:val="00C70B16"/>
    <w:rsid w:val="00C7379A"/>
    <w:rsid w:val="00C73F7A"/>
    <w:rsid w:val="00C741CC"/>
    <w:rsid w:val="00C74370"/>
    <w:rsid w:val="00C744AF"/>
    <w:rsid w:val="00C770D6"/>
    <w:rsid w:val="00C80505"/>
    <w:rsid w:val="00C80D8C"/>
    <w:rsid w:val="00C81DA4"/>
    <w:rsid w:val="00C82A33"/>
    <w:rsid w:val="00C8383D"/>
    <w:rsid w:val="00C861FE"/>
    <w:rsid w:val="00C8628A"/>
    <w:rsid w:val="00C869C9"/>
    <w:rsid w:val="00C900EA"/>
    <w:rsid w:val="00C9022C"/>
    <w:rsid w:val="00C9043A"/>
    <w:rsid w:val="00C90EB4"/>
    <w:rsid w:val="00C9253D"/>
    <w:rsid w:val="00C928EA"/>
    <w:rsid w:val="00C92A25"/>
    <w:rsid w:val="00C936C9"/>
    <w:rsid w:val="00C94611"/>
    <w:rsid w:val="00C94C61"/>
    <w:rsid w:val="00C96B87"/>
    <w:rsid w:val="00C9700C"/>
    <w:rsid w:val="00C9705A"/>
    <w:rsid w:val="00C973C4"/>
    <w:rsid w:val="00C97B7F"/>
    <w:rsid w:val="00CA0332"/>
    <w:rsid w:val="00CA0F3F"/>
    <w:rsid w:val="00CA2115"/>
    <w:rsid w:val="00CA285D"/>
    <w:rsid w:val="00CA2B1C"/>
    <w:rsid w:val="00CA2D9C"/>
    <w:rsid w:val="00CA3135"/>
    <w:rsid w:val="00CA469C"/>
    <w:rsid w:val="00CA67E6"/>
    <w:rsid w:val="00CA6845"/>
    <w:rsid w:val="00CA6B1A"/>
    <w:rsid w:val="00CB0CD9"/>
    <w:rsid w:val="00CB0F4D"/>
    <w:rsid w:val="00CB17F9"/>
    <w:rsid w:val="00CB1BF9"/>
    <w:rsid w:val="00CB35BA"/>
    <w:rsid w:val="00CB4D9E"/>
    <w:rsid w:val="00CB4DA5"/>
    <w:rsid w:val="00CB4EE0"/>
    <w:rsid w:val="00CB638E"/>
    <w:rsid w:val="00CC0AC3"/>
    <w:rsid w:val="00CC14CA"/>
    <w:rsid w:val="00CC4DF9"/>
    <w:rsid w:val="00CC67CC"/>
    <w:rsid w:val="00CC764D"/>
    <w:rsid w:val="00CD0728"/>
    <w:rsid w:val="00CD1855"/>
    <w:rsid w:val="00CD2B6E"/>
    <w:rsid w:val="00CD5C0C"/>
    <w:rsid w:val="00CD68C3"/>
    <w:rsid w:val="00CD770C"/>
    <w:rsid w:val="00CE4101"/>
    <w:rsid w:val="00CE4617"/>
    <w:rsid w:val="00CE4EE2"/>
    <w:rsid w:val="00CE501D"/>
    <w:rsid w:val="00CE599B"/>
    <w:rsid w:val="00CE5F6A"/>
    <w:rsid w:val="00CE7AE6"/>
    <w:rsid w:val="00CF036A"/>
    <w:rsid w:val="00CF1FBE"/>
    <w:rsid w:val="00CF25E3"/>
    <w:rsid w:val="00CF45B9"/>
    <w:rsid w:val="00CF469F"/>
    <w:rsid w:val="00CF6222"/>
    <w:rsid w:val="00D00502"/>
    <w:rsid w:val="00D006EE"/>
    <w:rsid w:val="00D024E8"/>
    <w:rsid w:val="00D04547"/>
    <w:rsid w:val="00D07511"/>
    <w:rsid w:val="00D111E3"/>
    <w:rsid w:val="00D113CE"/>
    <w:rsid w:val="00D11E0E"/>
    <w:rsid w:val="00D121FA"/>
    <w:rsid w:val="00D137EF"/>
    <w:rsid w:val="00D13F45"/>
    <w:rsid w:val="00D1481F"/>
    <w:rsid w:val="00D14DCB"/>
    <w:rsid w:val="00D1527A"/>
    <w:rsid w:val="00D1702F"/>
    <w:rsid w:val="00D172A9"/>
    <w:rsid w:val="00D17FB4"/>
    <w:rsid w:val="00D2445F"/>
    <w:rsid w:val="00D2448E"/>
    <w:rsid w:val="00D25E1C"/>
    <w:rsid w:val="00D26226"/>
    <w:rsid w:val="00D2768F"/>
    <w:rsid w:val="00D322BE"/>
    <w:rsid w:val="00D32B3F"/>
    <w:rsid w:val="00D3306C"/>
    <w:rsid w:val="00D332D2"/>
    <w:rsid w:val="00D34576"/>
    <w:rsid w:val="00D34C6D"/>
    <w:rsid w:val="00D35BE0"/>
    <w:rsid w:val="00D369C1"/>
    <w:rsid w:val="00D36A11"/>
    <w:rsid w:val="00D427D4"/>
    <w:rsid w:val="00D433D3"/>
    <w:rsid w:val="00D46073"/>
    <w:rsid w:val="00D4616B"/>
    <w:rsid w:val="00D5362B"/>
    <w:rsid w:val="00D54E8C"/>
    <w:rsid w:val="00D557DF"/>
    <w:rsid w:val="00D56D23"/>
    <w:rsid w:val="00D600A4"/>
    <w:rsid w:val="00D67386"/>
    <w:rsid w:val="00D67673"/>
    <w:rsid w:val="00D7023F"/>
    <w:rsid w:val="00D70A9B"/>
    <w:rsid w:val="00D71BA4"/>
    <w:rsid w:val="00D74A67"/>
    <w:rsid w:val="00D75DA9"/>
    <w:rsid w:val="00D76B0C"/>
    <w:rsid w:val="00D76CC4"/>
    <w:rsid w:val="00D77F40"/>
    <w:rsid w:val="00D80030"/>
    <w:rsid w:val="00D80A7C"/>
    <w:rsid w:val="00D825A7"/>
    <w:rsid w:val="00D826DD"/>
    <w:rsid w:val="00D83257"/>
    <w:rsid w:val="00D8650E"/>
    <w:rsid w:val="00D8654D"/>
    <w:rsid w:val="00D86BF4"/>
    <w:rsid w:val="00D87590"/>
    <w:rsid w:val="00D878A8"/>
    <w:rsid w:val="00D87D24"/>
    <w:rsid w:val="00D90187"/>
    <w:rsid w:val="00D903B3"/>
    <w:rsid w:val="00D91742"/>
    <w:rsid w:val="00D91D27"/>
    <w:rsid w:val="00D92141"/>
    <w:rsid w:val="00D93B23"/>
    <w:rsid w:val="00D93FEA"/>
    <w:rsid w:val="00D94715"/>
    <w:rsid w:val="00D94EAA"/>
    <w:rsid w:val="00D95E20"/>
    <w:rsid w:val="00D97845"/>
    <w:rsid w:val="00D97E51"/>
    <w:rsid w:val="00DA0398"/>
    <w:rsid w:val="00DA1094"/>
    <w:rsid w:val="00DA1C36"/>
    <w:rsid w:val="00DA277B"/>
    <w:rsid w:val="00DA551D"/>
    <w:rsid w:val="00DA5B26"/>
    <w:rsid w:val="00DA7F92"/>
    <w:rsid w:val="00DB0047"/>
    <w:rsid w:val="00DB005D"/>
    <w:rsid w:val="00DB1253"/>
    <w:rsid w:val="00DB6422"/>
    <w:rsid w:val="00DB68B3"/>
    <w:rsid w:val="00DB7FC2"/>
    <w:rsid w:val="00DC102F"/>
    <w:rsid w:val="00DC12F5"/>
    <w:rsid w:val="00DC63EF"/>
    <w:rsid w:val="00DC6B48"/>
    <w:rsid w:val="00DC74D8"/>
    <w:rsid w:val="00DC76C2"/>
    <w:rsid w:val="00DD06EB"/>
    <w:rsid w:val="00DD06F4"/>
    <w:rsid w:val="00DD0F92"/>
    <w:rsid w:val="00DD1955"/>
    <w:rsid w:val="00DD2386"/>
    <w:rsid w:val="00DD274D"/>
    <w:rsid w:val="00DD4BB2"/>
    <w:rsid w:val="00DD6A6D"/>
    <w:rsid w:val="00DD6CE0"/>
    <w:rsid w:val="00DD73FC"/>
    <w:rsid w:val="00DD782A"/>
    <w:rsid w:val="00DE1429"/>
    <w:rsid w:val="00DE1771"/>
    <w:rsid w:val="00DE2659"/>
    <w:rsid w:val="00DE502A"/>
    <w:rsid w:val="00DE5366"/>
    <w:rsid w:val="00DE6408"/>
    <w:rsid w:val="00DF05CE"/>
    <w:rsid w:val="00DF0996"/>
    <w:rsid w:val="00DF11F4"/>
    <w:rsid w:val="00DF1A51"/>
    <w:rsid w:val="00DF2251"/>
    <w:rsid w:val="00DF23B0"/>
    <w:rsid w:val="00DF2936"/>
    <w:rsid w:val="00DF31D0"/>
    <w:rsid w:val="00DF3B8E"/>
    <w:rsid w:val="00DF50F3"/>
    <w:rsid w:val="00DF5844"/>
    <w:rsid w:val="00DF694A"/>
    <w:rsid w:val="00DF6C29"/>
    <w:rsid w:val="00DF78E1"/>
    <w:rsid w:val="00E0065C"/>
    <w:rsid w:val="00E018EC"/>
    <w:rsid w:val="00E0292C"/>
    <w:rsid w:val="00E02EFC"/>
    <w:rsid w:val="00E03054"/>
    <w:rsid w:val="00E053C5"/>
    <w:rsid w:val="00E05B38"/>
    <w:rsid w:val="00E0659C"/>
    <w:rsid w:val="00E07734"/>
    <w:rsid w:val="00E1033F"/>
    <w:rsid w:val="00E11A56"/>
    <w:rsid w:val="00E11A8D"/>
    <w:rsid w:val="00E1231D"/>
    <w:rsid w:val="00E13D10"/>
    <w:rsid w:val="00E14D7D"/>
    <w:rsid w:val="00E153C8"/>
    <w:rsid w:val="00E1645D"/>
    <w:rsid w:val="00E17E61"/>
    <w:rsid w:val="00E208FD"/>
    <w:rsid w:val="00E20F7F"/>
    <w:rsid w:val="00E2117A"/>
    <w:rsid w:val="00E21A3E"/>
    <w:rsid w:val="00E21F00"/>
    <w:rsid w:val="00E21F01"/>
    <w:rsid w:val="00E2292C"/>
    <w:rsid w:val="00E22C1E"/>
    <w:rsid w:val="00E22E96"/>
    <w:rsid w:val="00E240D0"/>
    <w:rsid w:val="00E25B37"/>
    <w:rsid w:val="00E25F3E"/>
    <w:rsid w:val="00E308C8"/>
    <w:rsid w:val="00E31D0B"/>
    <w:rsid w:val="00E32A8B"/>
    <w:rsid w:val="00E33EFF"/>
    <w:rsid w:val="00E343CE"/>
    <w:rsid w:val="00E37358"/>
    <w:rsid w:val="00E37440"/>
    <w:rsid w:val="00E406F9"/>
    <w:rsid w:val="00E427B0"/>
    <w:rsid w:val="00E43373"/>
    <w:rsid w:val="00E44ED4"/>
    <w:rsid w:val="00E4581D"/>
    <w:rsid w:val="00E50562"/>
    <w:rsid w:val="00E506E9"/>
    <w:rsid w:val="00E512D5"/>
    <w:rsid w:val="00E51B99"/>
    <w:rsid w:val="00E52035"/>
    <w:rsid w:val="00E52493"/>
    <w:rsid w:val="00E527C4"/>
    <w:rsid w:val="00E52F27"/>
    <w:rsid w:val="00E530F0"/>
    <w:rsid w:val="00E538CF"/>
    <w:rsid w:val="00E544BE"/>
    <w:rsid w:val="00E54B04"/>
    <w:rsid w:val="00E553AE"/>
    <w:rsid w:val="00E57BA7"/>
    <w:rsid w:val="00E60A68"/>
    <w:rsid w:val="00E61C24"/>
    <w:rsid w:val="00E6215C"/>
    <w:rsid w:val="00E62909"/>
    <w:rsid w:val="00E63A81"/>
    <w:rsid w:val="00E65750"/>
    <w:rsid w:val="00E65A1C"/>
    <w:rsid w:val="00E71426"/>
    <w:rsid w:val="00E7295F"/>
    <w:rsid w:val="00E7489D"/>
    <w:rsid w:val="00E75FF8"/>
    <w:rsid w:val="00E76800"/>
    <w:rsid w:val="00E8023D"/>
    <w:rsid w:val="00E81076"/>
    <w:rsid w:val="00E819AB"/>
    <w:rsid w:val="00E831DC"/>
    <w:rsid w:val="00E84055"/>
    <w:rsid w:val="00E84C80"/>
    <w:rsid w:val="00E84FBC"/>
    <w:rsid w:val="00E902C9"/>
    <w:rsid w:val="00E9153B"/>
    <w:rsid w:val="00E9176C"/>
    <w:rsid w:val="00E92E8F"/>
    <w:rsid w:val="00E94082"/>
    <w:rsid w:val="00E94324"/>
    <w:rsid w:val="00E94333"/>
    <w:rsid w:val="00E9495E"/>
    <w:rsid w:val="00E9526D"/>
    <w:rsid w:val="00E959DF"/>
    <w:rsid w:val="00E96425"/>
    <w:rsid w:val="00E96A9B"/>
    <w:rsid w:val="00E9795D"/>
    <w:rsid w:val="00E97C67"/>
    <w:rsid w:val="00EA1902"/>
    <w:rsid w:val="00EA21BF"/>
    <w:rsid w:val="00EA38F7"/>
    <w:rsid w:val="00EA3EFF"/>
    <w:rsid w:val="00EA4192"/>
    <w:rsid w:val="00EA4BE0"/>
    <w:rsid w:val="00EA5F2F"/>
    <w:rsid w:val="00EA799B"/>
    <w:rsid w:val="00EA7FB3"/>
    <w:rsid w:val="00EB25E2"/>
    <w:rsid w:val="00EB4FBC"/>
    <w:rsid w:val="00EB54B2"/>
    <w:rsid w:val="00EB5C42"/>
    <w:rsid w:val="00EC1D08"/>
    <w:rsid w:val="00EC322C"/>
    <w:rsid w:val="00EC34DB"/>
    <w:rsid w:val="00EC4619"/>
    <w:rsid w:val="00EC51A8"/>
    <w:rsid w:val="00EC56FA"/>
    <w:rsid w:val="00EC63E5"/>
    <w:rsid w:val="00EC65C0"/>
    <w:rsid w:val="00EC6FD9"/>
    <w:rsid w:val="00EC7CDF"/>
    <w:rsid w:val="00ED0CDD"/>
    <w:rsid w:val="00ED23AF"/>
    <w:rsid w:val="00ED3965"/>
    <w:rsid w:val="00ED3D5A"/>
    <w:rsid w:val="00ED55E1"/>
    <w:rsid w:val="00ED7017"/>
    <w:rsid w:val="00EE0EE5"/>
    <w:rsid w:val="00EE10E4"/>
    <w:rsid w:val="00EE31D2"/>
    <w:rsid w:val="00EE3DDE"/>
    <w:rsid w:val="00EE6C1A"/>
    <w:rsid w:val="00EE72FC"/>
    <w:rsid w:val="00EE74AB"/>
    <w:rsid w:val="00EE7CDD"/>
    <w:rsid w:val="00EF0DC1"/>
    <w:rsid w:val="00EF16A4"/>
    <w:rsid w:val="00EF18CC"/>
    <w:rsid w:val="00EF44E0"/>
    <w:rsid w:val="00EF4D48"/>
    <w:rsid w:val="00EF4D83"/>
    <w:rsid w:val="00EF53B4"/>
    <w:rsid w:val="00EF5C53"/>
    <w:rsid w:val="00EF61ED"/>
    <w:rsid w:val="00EF6E77"/>
    <w:rsid w:val="00EF73D6"/>
    <w:rsid w:val="00EF79CA"/>
    <w:rsid w:val="00EF7F4B"/>
    <w:rsid w:val="00F00F94"/>
    <w:rsid w:val="00F0109F"/>
    <w:rsid w:val="00F022FD"/>
    <w:rsid w:val="00F0295F"/>
    <w:rsid w:val="00F02D2C"/>
    <w:rsid w:val="00F037D0"/>
    <w:rsid w:val="00F03920"/>
    <w:rsid w:val="00F04D03"/>
    <w:rsid w:val="00F04EC4"/>
    <w:rsid w:val="00F052D3"/>
    <w:rsid w:val="00F05432"/>
    <w:rsid w:val="00F065DA"/>
    <w:rsid w:val="00F07042"/>
    <w:rsid w:val="00F10E82"/>
    <w:rsid w:val="00F10F4B"/>
    <w:rsid w:val="00F1171A"/>
    <w:rsid w:val="00F11A52"/>
    <w:rsid w:val="00F11BC9"/>
    <w:rsid w:val="00F12260"/>
    <w:rsid w:val="00F12937"/>
    <w:rsid w:val="00F13BC2"/>
    <w:rsid w:val="00F20261"/>
    <w:rsid w:val="00F2153D"/>
    <w:rsid w:val="00F215BD"/>
    <w:rsid w:val="00F238F2"/>
    <w:rsid w:val="00F23E38"/>
    <w:rsid w:val="00F25022"/>
    <w:rsid w:val="00F258BD"/>
    <w:rsid w:val="00F2601E"/>
    <w:rsid w:val="00F264BC"/>
    <w:rsid w:val="00F26783"/>
    <w:rsid w:val="00F26FF5"/>
    <w:rsid w:val="00F300B9"/>
    <w:rsid w:val="00F30CA6"/>
    <w:rsid w:val="00F3121B"/>
    <w:rsid w:val="00F343C2"/>
    <w:rsid w:val="00F40074"/>
    <w:rsid w:val="00F40B34"/>
    <w:rsid w:val="00F4105A"/>
    <w:rsid w:val="00F424F6"/>
    <w:rsid w:val="00F426EB"/>
    <w:rsid w:val="00F43C14"/>
    <w:rsid w:val="00F44D26"/>
    <w:rsid w:val="00F45FD0"/>
    <w:rsid w:val="00F462FB"/>
    <w:rsid w:val="00F46ED8"/>
    <w:rsid w:val="00F50835"/>
    <w:rsid w:val="00F51744"/>
    <w:rsid w:val="00F53925"/>
    <w:rsid w:val="00F53F66"/>
    <w:rsid w:val="00F550ED"/>
    <w:rsid w:val="00F55383"/>
    <w:rsid w:val="00F570D9"/>
    <w:rsid w:val="00F57108"/>
    <w:rsid w:val="00F579B6"/>
    <w:rsid w:val="00F57B3B"/>
    <w:rsid w:val="00F604A0"/>
    <w:rsid w:val="00F61C8B"/>
    <w:rsid w:val="00F63901"/>
    <w:rsid w:val="00F63F64"/>
    <w:rsid w:val="00F65927"/>
    <w:rsid w:val="00F729E9"/>
    <w:rsid w:val="00F72F3E"/>
    <w:rsid w:val="00F730CD"/>
    <w:rsid w:val="00F74ECA"/>
    <w:rsid w:val="00F759D8"/>
    <w:rsid w:val="00F75D00"/>
    <w:rsid w:val="00F773ED"/>
    <w:rsid w:val="00F77906"/>
    <w:rsid w:val="00F83A11"/>
    <w:rsid w:val="00F84B56"/>
    <w:rsid w:val="00F851EA"/>
    <w:rsid w:val="00F859CE"/>
    <w:rsid w:val="00F91F26"/>
    <w:rsid w:val="00F93C62"/>
    <w:rsid w:val="00F947BC"/>
    <w:rsid w:val="00F9655D"/>
    <w:rsid w:val="00F97073"/>
    <w:rsid w:val="00F97F73"/>
    <w:rsid w:val="00F97F8C"/>
    <w:rsid w:val="00FA0186"/>
    <w:rsid w:val="00FA0572"/>
    <w:rsid w:val="00FA0865"/>
    <w:rsid w:val="00FA0DC0"/>
    <w:rsid w:val="00FA25C4"/>
    <w:rsid w:val="00FA2D2A"/>
    <w:rsid w:val="00FA330F"/>
    <w:rsid w:val="00FA3CC2"/>
    <w:rsid w:val="00FA4492"/>
    <w:rsid w:val="00FA4C33"/>
    <w:rsid w:val="00FA5C28"/>
    <w:rsid w:val="00FA6D93"/>
    <w:rsid w:val="00FB0280"/>
    <w:rsid w:val="00FB13FC"/>
    <w:rsid w:val="00FB162A"/>
    <w:rsid w:val="00FB2248"/>
    <w:rsid w:val="00FB2A0A"/>
    <w:rsid w:val="00FB2B31"/>
    <w:rsid w:val="00FB61C9"/>
    <w:rsid w:val="00FB6A71"/>
    <w:rsid w:val="00FB7F6C"/>
    <w:rsid w:val="00FC008B"/>
    <w:rsid w:val="00FC0103"/>
    <w:rsid w:val="00FC35C8"/>
    <w:rsid w:val="00FC3B3B"/>
    <w:rsid w:val="00FC6126"/>
    <w:rsid w:val="00FC62C6"/>
    <w:rsid w:val="00FC6CA5"/>
    <w:rsid w:val="00FC71AB"/>
    <w:rsid w:val="00FD056D"/>
    <w:rsid w:val="00FD0EB5"/>
    <w:rsid w:val="00FD1BB7"/>
    <w:rsid w:val="00FD21CD"/>
    <w:rsid w:val="00FD2A43"/>
    <w:rsid w:val="00FD48EE"/>
    <w:rsid w:val="00FD4C17"/>
    <w:rsid w:val="00FD5470"/>
    <w:rsid w:val="00FD55AD"/>
    <w:rsid w:val="00FD5ABC"/>
    <w:rsid w:val="00FD7B7F"/>
    <w:rsid w:val="00FD7DED"/>
    <w:rsid w:val="00FE0151"/>
    <w:rsid w:val="00FE0A94"/>
    <w:rsid w:val="00FE0C16"/>
    <w:rsid w:val="00FE12D2"/>
    <w:rsid w:val="00FE2663"/>
    <w:rsid w:val="00FE2DA2"/>
    <w:rsid w:val="00FE3A26"/>
    <w:rsid w:val="00FE45C4"/>
    <w:rsid w:val="00FE4626"/>
    <w:rsid w:val="00FE68D4"/>
    <w:rsid w:val="00FE6A35"/>
    <w:rsid w:val="00FE6EF7"/>
    <w:rsid w:val="00FE7887"/>
    <w:rsid w:val="00FF009B"/>
    <w:rsid w:val="00FF0B3F"/>
    <w:rsid w:val="00FF0E49"/>
    <w:rsid w:val="00FF1353"/>
    <w:rsid w:val="00FF146D"/>
    <w:rsid w:val="00FF1A77"/>
    <w:rsid w:val="00FF31FA"/>
    <w:rsid w:val="00FF3D6F"/>
    <w:rsid w:val="00FF5961"/>
    <w:rsid w:val="00FF6017"/>
    <w:rsid w:val="00FF6FB2"/>
    <w:rsid w:val="00FF748D"/>
    <w:rsid w:val="00FF7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 fill="f" fillcolor="white" stroke="f">
      <v:fill color="white" on="f"/>
      <v:stroke on="f"/>
    </o:shapedefaults>
    <o:shapelayout v:ext="edit">
      <o:idmap v:ext="edit" data="2,3,4"/>
      <o:rules v:ext="edit">
        <o:r id="V:Rule1" type="connector" idref="#_x0000_s4249"/>
        <o:r id="V:Rule2" type="connector" idref="#_x0000_s4282"/>
        <o:r id="V:Rule3" type="connector" idref="#_x0000_s4247"/>
        <o:r id="V:Rule4" type="connector" idref="#_x0000_s4255"/>
        <o:r id="V:Rule5" type="connector" idref="#_x0000_s4297"/>
        <o:r id="V:Rule6" type="connector" idref="#_x0000_s4300"/>
        <o:r id="V:Rule7" type="connector" idref="#_x0000_s4283"/>
        <o:r id="V:Rule8" type="connector" idref="#_x0000_s4293"/>
        <o:r id="V:Rule9" type="connector" idref="#_x0000_s4245"/>
        <o:r id="V:Rule10" type="connector" idref="#_x0000_s4274"/>
        <o:r id="V:Rule11" type="connector" idref="#_x0000_s4287"/>
        <o:r id="V:Rule12" type="connector" idref="#_x0000_s4275"/>
        <o:r id="V:Rule13" type="connector" idref="#_x0000_s4260"/>
        <o:r id="V:Rule14" type="connector" idref="#_x0000_s4295"/>
        <o:r id="V:Rule15" type="connector" idref="#_x0000_s4289"/>
        <o:r id="V:Rule16" type="connector" idref="#_x0000_s4261"/>
        <o:r id="V:Rule17" type="connector" idref="#_x0000_s4292"/>
        <o:r id="V:Rule18" type="connector" idref="#_x0000_s4298"/>
        <o:r id="V:Rule19" type="connector" idref="#_x0000_s4276"/>
        <o:r id="V:Rule20" type="connector" idref="#_x0000_s4286"/>
        <o:r id="V:Rule21" type="connector" idref="#_x0000_s4248"/>
        <o:r id="V:Rule22" type="connector" idref="#_x0000_s4277"/>
        <o:r id="V:Rule23" type="connector" idref="#_x0000_s4246"/>
        <o:r id="V:Rule24" type="connector" idref="#_x0000_s4273"/>
        <o:r id="V:Rule25" type="connector" idref="#_x0000_s4244"/>
        <o:r id="V:Rule26" type="connector" idref="#_x0000_s4240"/>
        <o:r id="V:Rule27" type="connector" idref="#_x0000_s4288"/>
        <o:r id="V:Rule28" type="connector" idref="#_x0000_s4290"/>
        <o:r id="V:Rule29" type="connector" idref="#_x0000_s4278"/>
        <o:r id="V:Rule30" type="connector" idref="#_x0000_s4243"/>
        <o:r id="V:Rule31" type="connector" idref="#_x0000_s4258"/>
        <o:r id="V:Rule32" type="connector" idref="#_x0000_s4259"/>
        <o:r id="V:Rule33" type="connector" idref="#_x0000_s4242"/>
        <o:r id="V:Rule34" type="connector" idref="#_x0000_s4299"/>
        <o:r id="V:Rule35" type="connector" idref="#_x0000_s4280"/>
        <o:r id="V:Rule36" type="connector" idref="#_x0000_s4291"/>
        <o:r id="V:Rule37" type="connector" idref="#_x0000_s4254"/>
        <o:r id="V:Rule38" type="connector" idref="#_x0000_s4279"/>
        <o:r id="V:Rule39" type="connector" idref="#_x0000_s4285"/>
        <o:r id="V:Rule40" type="connector" idref="#_x0000_s4296"/>
      </o:rules>
    </o:shapelayout>
  </w:shapeDefaults>
  <w:decimalSymbol w:val=","/>
  <w:listSeparator w:val=";"/>
  <w14:docId w14:val="24540692"/>
  <w15:docId w15:val="{237B394C-D1A1-4DDE-A5E7-1CEA4202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4BC"/>
    <w:pPr>
      <w:spacing w:after="200" w:line="276" w:lineRule="auto"/>
    </w:pPr>
    <w:rPr>
      <w:sz w:val="24"/>
      <w:szCs w:val="24"/>
      <w:lang w:eastAsia="en-US"/>
    </w:rPr>
  </w:style>
  <w:style w:type="paragraph" w:styleId="Nagwek1">
    <w:name w:val="heading 1"/>
    <w:basedOn w:val="Normalny"/>
    <w:next w:val="Normalny"/>
    <w:link w:val="Nagwek1Znak"/>
    <w:uiPriority w:val="9"/>
    <w:qFormat/>
    <w:rsid w:val="00A50A9B"/>
    <w:pPr>
      <w:keepNext/>
      <w:keepLines/>
      <w:spacing w:after="240" w:line="360" w:lineRule="auto"/>
      <w:outlineLvl w:val="0"/>
    </w:pPr>
    <w:rPr>
      <w:rFonts w:eastAsia="Times New Roman"/>
      <w:b/>
      <w:bCs/>
      <w:sz w:val="28"/>
      <w:szCs w:val="28"/>
    </w:rPr>
  </w:style>
  <w:style w:type="paragraph" w:styleId="Nagwek2">
    <w:name w:val="heading 2"/>
    <w:basedOn w:val="Normalny"/>
    <w:next w:val="Normalny"/>
    <w:link w:val="Nagwek2Znak"/>
    <w:uiPriority w:val="9"/>
    <w:unhideWhenUsed/>
    <w:qFormat/>
    <w:rsid w:val="000414E9"/>
    <w:pPr>
      <w:keepNext/>
      <w:keepLines/>
      <w:spacing w:before="360" w:after="360" w:line="360" w:lineRule="auto"/>
      <w:jc w:val="both"/>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0414E9"/>
    <w:pPr>
      <w:keepNext/>
      <w:keepLines/>
      <w:spacing w:before="360" w:after="360"/>
      <w:outlineLvl w:val="2"/>
    </w:pPr>
    <w:rPr>
      <w:rFonts w:eastAsiaTheme="majorEastAsia" w:cstheme="majorBidi"/>
      <w:b/>
      <w:bCs/>
    </w:rPr>
  </w:style>
  <w:style w:type="paragraph" w:styleId="Nagwek4">
    <w:name w:val="heading 4"/>
    <w:basedOn w:val="Normalny"/>
    <w:next w:val="Normalny"/>
    <w:link w:val="Nagwek4Znak"/>
    <w:uiPriority w:val="9"/>
    <w:semiHidden/>
    <w:unhideWhenUsed/>
    <w:qFormat/>
    <w:rsid w:val="00FE6A3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B253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72B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2BC0"/>
    <w:rPr>
      <w:rFonts w:ascii="Tahoma" w:hAnsi="Tahoma" w:cs="Tahoma"/>
      <w:sz w:val="16"/>
      <w:szCs w:val="16"/>
    </w:rPr>
  </w:style>
  <w:style w:type="paragraph" w:styleId="Tekstpodstawowywcity2">
    <w:name w:val="Body Text Indent 2"/>
    <w:basedOn w:val="Normalny"/>
    <w:link w:val="Tekstpodstawowywcity2Znak"/>
    <w:semiHidden/>
    <w:rsid w:val="00653069"/>
    <w:pPr>
      <w:spacing w:after="0" w:line="360" w:lineRule="auto"/>
      <w:ind w:firstLine="360"/>
      <w:jc w:val="both"/>
    </w:pPr>
    <w:rPr>
      <w:rFonts w:eastAsia="Times New Roman"/>
      <w:lang w:eastAsia="pl-PL"/>
    </w:rPr>
  </w:style>
  <w:style w:type="character" w:customStyle="1" w:styleId="Tekstpodstawowywcity2Znak">
    <w:name w:val="Tekst podstawowy wcięty 2 Znak"/>
    <w:basedOn w:val="Domylnaczcionkaakapitu"/>
    <w:link w:val="Tekstpodstawowywcity2"/>
    <w:semiHidden/>
    <w:rsid w:val="00653069"/>
    <w:rPr>
      <w:rFonts w:eastAsia="Times New Roman"/>
      <w:lang w:eastAsia="pl-PL"/>
    </w:rPr>
  </w:style>
  <w:style w:type="paragraph" w:styleId="Akapitzlist">
    <w:name w:val="List Paragraph"/>
    <w:basedOn w:val="Normalny"/>
    <w:link w:val="AkapitzlistZnak"/>
    <w:uiPriority w:val="99"/>
    <w:qFormat/>
    <w:rsid w:val="00653069"/>
    <w:pPr>
      <w:ind w:left="720"/>
      <w:contextualSpacing/>
    </w:pPr>
  </w:style>
  <w:style w:type="character" w:customStyle="1" w:styleId="apple-converted-space">
    <w:name w:val="apple-converted-space"/>
    <w:basedOn w:val="Domylnaczcionkaakapitu"/>
    <w:rsid w:val="007350BA"/>
  </w:style>
  <w:style w:type="paragraph" w:styleId="Tekstpodstawowy">
    <w:name w:val="Body Text"/>
    <w:basedOn w:val="Normalny"/>
    <w:link w:val="TekstpodstawowyZnak"/>
    <w:uiPriority w:val="99"/>
    <w:unhideWhenUsed/>
    <w:rsid w:val="00BB3A1D"/>
    <w:pPr>
      <w:spacing w:after="120"/>
    </w:pPr>
  </w:style>
  <w:style w:type="character" w:customStyle="1" w:styleId="TekstpodstawowyZnak">
    <w:name w:val="Tekst podstawowy Znak"/>
    <w:basedOn w:val="Domylnaczcionkaakapitu"/>
    <w:link w:val="Tekstpodstawowy"/>
    <w:uiPriority w:val="99"/>
    <w:rsid w:val="00BB3A1D"/>
    <w:rPr>
      <w:sz w:val="24"/>
      <w:szCs w:val="24"/>
      <w:lang w:eastAsia="en-US"/>
    </w:rPr>
  </w:style>
  <w:style w:type="character" w:customStyle="1" w:styleId="Nagwek1Znak">
    <w:name w:val="Nagłówek 1 Znak"/>
    <w:basedOn w:val="Domylnaczcionkaakapitu"/>
    <w:link w:val="Nagwek1"/>
    <w:uiPriority w:val="9"/>
    <w:rsid w:val="00A50A9B"/>
    <w:rPr>
      <w:rFonts w:eastAsia="Times New Roman"/>
      <w:b/>
      <w:bCs/>
      <w:sz w:val="28"/>
      <w:szCs w:val="28"/>
      <w:lang w:eastAsia="en-US"/>
    </w:rPr>
  </w:style>
  <w:style w:type="paragraph" w:styleId="Bibliografia">
    <w:name w:val="Bibliography"/>
    <w:basedOn w:val="Normalny"/>
    <w:next w:val="Normalny"/>
    <w:uiPriority w:val="37"/>
    <w:unhideWhenUsed/>
    <w:rsid w:val="000D5E40"/>
  </w:style>
  <w:style w:type="paragraph" w:styleId="NormalnyWeb">
    <w:name w:val="Normal (Web)"/>
    <w:basedOn w:val="Normalny"/>
    <w:uiPriority w:val="99"/>
    <w:unhideWhenUsed/>
    <w:rsid w:val="00A63342"/>
    <w:pPr>
      <w:spacing w:before="100" w:beforeAutospacing="1" w:after="100" w:afterAutospacing="1" w:line="240" w:lineRule="auto"/>
    </w:pPr>
    <w:rPr>
      <w:rFonts w:eastAsia="Times New Roman"/>
      <w:lang w:eastAsia="pl-PL"/>
    </w:rPr>
  </w:style>
  <w:style w:type="paragraph" w:customStyle="1" w:styleId="a-texte">
    <w:name w:val="a-texte"/>
    <w:basedOn w:val="Normalny"/>
    <w:rsid w:val="009D759C"/>
    <w:pPr>
      <w:spacing w:before="100" w:beforeAutospacing="1" w:after="100" w:afterAutospacing="1" w:line="240" w:lineRule="auto"/>
    </w:pPr>
    <w:rPr>
      <w:rFonts w:eastAsia="Times New Roman"/>
      <w:lang w:eastAsia="pl-PL"/>
    </w:rPr>
  </w:style>
  <w:style w:type="character" w:styleId="Pogrubienie">
    <w:name w:val="Strong"/>
    <w:basedOn w:val="Domylnaczcionkaakapitu"/>
    <w:uiPriority w:val="22"/>
    <w:qFormat/>
    <w:rsid w:val="009D759C"/>
    <w:rPr>
      <w:b/>
      <w:bCs/>
    </w:rPr>
  </w:style>
  <w:style w:type="paragraph" w:customStyle="1" w:styleId="rysunek">
    <w:name w:val="rysunek"/>
    <w:basedOn w:val="Tekstpodstawowy"/>
    <w:next w:val="rysunekpod"/>
    <w:autoRedefine/>
    <w:rsid w:val="00BE0F07"/>
    <w:pPr>
      <w:tabs>
        <w:tab w:val="left" w:pos="993"/>
      </w:tabs>
      <w:suppressAutoHyphens/>
      <w:spacing w:line="240" w:lineRule="auto"/>
      <w:ind w:left="993" w:hanging="993"/>
      <w:jc w:val="both"/>
    </w:pPr>
    <w:rPr>
      <w:rFonts w:eastAsia="Times New Roman"/>
      <w:bCs/>
      <w:sz w:val="26"/>
      <w:lang w:eastAsia="ar-SA"/>
    </w:rPr>
  </w:style>
  <w:style w:type="paragraph" w:customStyle="1" w:styleId="rysunekpod">
    <w:name w:val="rysunek pod"/>
    <w:basedOn w:val="Normalny"/>
    <w:next w:val="Normalny"/>
    <w:rsid w:val="00BE0F07"/>
    <w:pPr>
      <w:suppressAutoHyphens/>
      <w:spacing w:after="0" w:line="240" w:lineRule="auto"/>
      <w:ind w:left="1134"/>
      <w:jc w:val="both"/>
    </w:pPr>
    <w:rPr>
      <w:rFonts w:eastAsia="Times New Roman"/>
      <w:sz w:val="26"/>
      <w:lang w:eastAsia="ar-SA"/>
    </w:rPr>
  </w:style>
  <w:style w:type="character" w:styleId="Odwoaniedokomentarza">
    <w:name w:val="annotation reference"/>
    <w:basedOn w:val="Domylnaczcionkaakapitu"/>
    <w:uiPriority w:val="99"/>
    <w:semiHidden/>
    <w:unhideWhenUsed/>
    <w:rsid w:val="00BE0F07"/>
    <w:rPr>
      <w:sz w:val="16"/>
      <w:szCs w:val="16"/>
    </w:rPr>
  </w:style>
  <w:style w:type="paragraph" w:styleId="Tekstkomentarza">
    <w:name w:val="annotation text"/>
    <w:basedOn w:val="Normalny"/>
    <w:link w:val="TekstkomentarzaZnak"/>
    <w:uiPriority w:val="99"/>
    <w:semiHidden/>
    <w:unhideWhenUsed/>
    <w:rsid w:val="00BE0F07"/>
    <w:rPr>
      <w:sz w:val="20"/>
      <w:szCs w:val="20"/>
    </w:rPr>
  </w:style>
  <w:style w:type="character" w:customStyle="1" w:styleId="TekstkomentarzaZnak">
    <w:name w:val="Tekst komentarza Znak"/>
    <w:basedOn w:val="Domylnaczcionkaakapitu"/>
    <w:link w:val="Tekstkomentarza"/>
    <w:uiPriority w:val="99"/>
    <w:semiHidden/>
    <w:rsid w:val="00BE0F07"/>
    <w:rPr>
      <w:lang w:eastAsia="en-US"/>
    </w:rPr>
  </w:style>
  <w:style w:type="paragraph" w:styleId="Stopka">
    <w:name w:val="footer"/>
    <w:basedOn w:val="Normalny"/>
    <w:link w:val="StopkaZnak"/>
    <w:uiPriority w:val="99"/>
    <w:rsid w:val="00354A3C"/>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354A3C"/>
    <w:rPr>
      <w:rFonts w:eastAsia="Times New Roman"/>
    </w:rPr>
  </w:style>
  <w:style w:type="paragraph" w:styleId="Legenda">
    <w:name w:val="caption"/>
    <w:basedOn w:val="Normalny"/>
    <w:next w:val="Normalny"/>
    <w:uiPriority w:val="35"/>
    <w:unhideWhenUsed/>
    <w:qFormat/>
    <w:rsid w:val="00D26226"/>
    <w:pPr>
      <w:spacing w:before="240" w:after="120" w:line="240" w:lineRule="auto"/>
      <w:jc w:val="both"/>
    </w:pPr>
    <w:rPr>
      <w:b/>
      <w:bCs/>
      <w:color w:val="000000" w:themeColor="text1"/>
      <w:sz w:val="20"/>
      <w:szCs w:val="18"/>
    </w:rPr>
  </w:style>
  <w:style w:type="paragraph" w:styleId="Spisilustracji">
    <w:name w:val="table of figures"/>
    <w:basedOn w:val="Normalny"/>
    <w:next w:val="Normalny"/>
    <w:uiPriority w:val="99"/>
    <w:unhideWhenUsed/>
    <w:rsid w:val="00A93F50"/>
    <w:pPr>
      <w:spacing w:after="0" w:line="360" w:lineRule="auto"/>
    </w:pPr>
    <w:rPr>
      <w:color w:val="000000" w:themeColor="text1"/>
    </w:rPr>
  </w:style>
  <w:style w:type="character" w:styleId="Hipercze">
    <w:name w:val="Hyperlink"/>
    <w:basedOn w:val="Domylnaczcionkaakapitu"/>
    <w:uiPriority w:val="99"/>
    <w:unhideWhenUsed/>
    <w:rsid w:val="00615E43"/>
    <w:rPr>
      <w:color w:val="0000FF" w:themeColor="hyperlink"/>
      <w:u w:val="single"/>
    </w:rPr>
  </w:style>
  <w:style w:type="paragraph" w:styleId="Tytu">
    <w:name w:val="Title"/>
    <w:basedOn w:val="Normalny"/>
    <w:next w:val="Normalny"/>
    <w:link w:val="TytuZnak"/>
    <w:uiPriority w:val="10"/>
    <w:qFormat/>
    <w:rsid w:val="006626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62636"/>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gwek2Znak">
    <w:name w:val="Nagłówek 2 Znak"/>
    <w:basedOn w:val="Domylnaczcionkaakapitu"/>
    <w:link w:val="Nagwek2"/>
    <w:uiPriority w:val="9"/>
    <w:rsid w:val="000414E9"/>
    <w:rPr>
      <w:rFonts w:eastAsiaTheme="majorEastAsia" w:cstheme="majorBidi"/>
      <w:b/>
      <w:bCs/>
      <w:sz w:val="26"/>
      <w:szCs w:val="26"/>
      <w:lang w:eastAsia="en-US"/>
    </w:rPr>
  </w:style>
  <w:style w:type="character" w:customStyle="1" w:styleId="Nagwek3Znak">
    <w:name w:val="Nagłówek 3 Znak"/>
    <w:basedOn w:val="Domylnaczcionkaakapitu"/>
    <w:link w:val="Nagwek3"/>
    <w:uiPriority w:val="9"/>
    <w:rsid w:val="000414E9"/>
    <w:rPr>
      <w:rFonts w:eastAsiaTheme="majorEastAsia" w:cstheme="majorBidi"/>
      <w:b/>
      <w:bCs/>
      <w:sz w:val="24"/>
      <w:szCs w:val="24"/>
      <w:lang w:eastAsia="en-US"/>
    </w:rPr>
  </w:style>
  <w:style w:type="paragraph" w:styleId="Nagwekspisutreci">
    <w:name w:val="TOC Heading"/>
    <w:basedOn w:val="Nagwek1"/>
    <w:next w:val="Normalny"/>
    <w:uiPriority w:val="39"/>
    <w:unhideWhenUsed/>
    <w:qFormat/>
    <w:rsid w:val="005854D0"/>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qFormat/>
    <w:rsid w:val="00C53754"/>
    <w:pPr>
      <w:tabs>
        <w:tab w:val="right" w:leader="dot" w:pos="8494"/>
      </w:tabs>
      <w:spacing w:after="100"/>
    </w:pPr>
    <w:rPr>
      <w:b/>
      <w:noProof/>
    </w:rPr>
  </w:style>
  <w:style w:type="paragraph" w:styleId="Spistreci2">
    <w:name w:val="toc 2"/>
    <w:basedOn w:val="Normalny"/>
    <w:next w:val="Normalny"/>
    <w:autoRedefine/>
    <w:uiPriority w:val="39"/>
    <w:unhideWhenUsed/>
    <w:qFormat/>
    <w:rsid w:val="004523F8"/>
    <w:pPr>
      <w:tabs>
        <w:tab w:val="right" w:leader="dot" w:pos="8494"/>
      </w:tabs>
      <w:spacing w:after="100"/>
      <w:ind w:left="240"/>
    </w:pPr>
    <w:rPr>
      <w:noProof/>
    </w:rPr>
  </w:style>
  <w:style w:type="paragraph" w:styleId="Spistreci3">
    <w:name w:val="toc 3"/>
    <w:basedOn w:val="Normalny"/>
    <w:next w:val="Normalny"/>
    <w:autoRedefine/>
    <w:uiPriority w:val="39"/>
    <w:unhideWhenUsed/>
    <w:qFormat/>
    <w:rsid w:val="00B320F2"/>
    <w:pPr>
      <w:spacing w:after="100"/>
      <w:ind w:left="480"/>
    </w:pPr>
  </w:style>
  <w:style w:type="paragraph" w:styleId="Tematkomentarza">
    <w:name w:val="annotation subject"/>
    <w:basedOn w:val="Tekstkomentarza"/>
    <w:next w:val="Tekstkomentarza"/>
    <w:link w:val="TematkomentarzaZnak"/>
    <w:uiPriority w:val="99"/>
    <w:semiHidden/>
    <w:unhideWhenUsed/>
    <w:rsid w:val="007C4296"/>
    <w:pPr>
      <w:spacing w:line="240" w:lineRule="auto"/>
    </w:pPr>
    <w:rPr>
      <w:b/>
      <w:bCs/>
    </w:rPr>
  </w:style>
  <w:style w:type="character" w:customStyle="1" w:styleId="TematkomentarzaZnak">
    <w:name w:val="Temat komentarza Znak"/>
    <w:basedOn w:val="TekstkomentarzaZnak"/>
    <w:link w:val="Tematkomentarza"/>
    <w:uiPriority w:val="99"/>
    <w:semiHidden/>
    <w:rsid w:val="007C4296"/>
    <w:rPr>
      <w:b/>
      <w:bCs/>
      <w:lang w:eastAsia="en-US"/>
    </w:rPr>
  </w:style>
  <w:style w:type="paragraph" w:styleId="Nagwek">
    <w:name w:val="header"/>
    <w:basedOn w:val="Normalny"/>
    <w:link w:val="NagwekZnak"/>
    <w:uiPriority w:val="99"/>
    <w:unhideWhenUsed/>
    <w:rsid w:val="00C62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26F7"/>
    <w:rPr>
      <w:sz w:val="24"/>
      <w:szCs w:val="24"/>
      <w:lang w:eastAsia="en-US"/>
    </w:rPr>
  </w:style>
  <w:style w:type="table" w:styleId="Tabela-Siatka">
    <w:name w:val="Table Grid"/>
    <w:basedOn w:val="Standardowy"/>
    <w:uiPriority w:val="59"/>
    <w:rsid w:val="006E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1A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1AA4"/>
    <w:rPr>
      <w:lang w:eastAsia="en-US"/>
    </w:rPr>
  </w:style>
  <w:style w:type="character" w:styleId="Odwoanieprzypisukocowego">
    <w:name w:val="endnote reference"/>
    <w:basedOn w:val="Domylnaczcionkaakapitu"/>
    <w:uiPriority w:val="99"/>
    <w:semiHidden/>
    <w:unhideWhenUsed/>
    <w:rsid w:val="00771AA4"/>
    <w:rPr>
      <w:vertAlign w:val="superscript"/>
    </w:rPr>
  </w:style>
  <w:style w:type="table" w:styleId="Kolorowecieniowanieakcent3">
    <w:name w:val="Colorful Shading Accent 3"/>
    <w:basedOn w:val="Standardowy"/>
    <w:uiPriority w:val="71"/>
    <w:rsid w:val="002C11B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dniasiatka1akcent6">
    <w:name w:val="Medium Grid 1 Accent 6"/>
    <w:basedOn w:val="Standardowy"/>
    <w:uiPriority w:val="67"/>
    <w:rsid w:val="009566A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Jasnasiatkaakcent5">
    <w:name w:val="Light Grid Accent 5"/>
    <w:basedOn w:val="Standardowy"/>
    <w:uiPriority w:val="62"/>
    <w:rsid w:val="009566A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kstpodstawowy2">
    <w:name w:val="Body Text 2"/>
    <w:basedOn w:val="Normalny"/>
    <w:link w:val="Tekstpodstawowy2Znak"/>
    <w:uiPriority w:val="99"/>
    <w:unhideWhenUsed/>
    <w:rsid w:val="000B0F3D"/>
    <w:pPr>
      <w:spacing w:after="120" w:line="480" w:lineRule="auto"/>
    </w:pPr>
  </w:style>
  <w:style w:type="character" w:customStyle="1" w:styleId="Tekstpodstawowy2Znak">
    <w:name w:val="Tekst podstawowy 2 Znak"/>
    <w:basedOn w:val="Domylnaczcionkaakapitu"/>
    <w:link w:val="Tekstpodstawowy2"/>
    <w:uiPriority w:val="99"/>
    <w:rsid w:val="000B0F3D"/>
    <w:rPr>
      <w:sz w:val="24"/>
      <w:szCs w:val="24"/>
      <w:lang w:eastAsia="en-US"/>
    </w:rPr>
  </w:style>
  <w:style w:type="character" w:customStyle="1" w:styleId="A4">
    <w:name w:val="A4"/>
    <w:uiPriority w:val="99"/>
    <w:rsid w:val="000E7E69"/>
    <w:rPr>
      <w:color w:val="000000"/>
      <w:sz w:val="22"/>
      <w:szCs w:val="22"/>
    </w:rPr>
  </w:style>
  <w:style w:type="paragraph" w:styleId="Tekstpodstawowywcity3">
    <w:name w:val="Body Text Indent 3"/>
    <w:basedOn w:val="Normalny"/>
    <w:link w:val="Tekstpodstawowywcity3Znak"/>
    <w:uiPriority w:val="99"/>
    <w:unhideWhenUsed/>
    <w:rsid w:val="007135B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35BC"/>
    <w:rPr>
      <w:sz w:val="16"/>
      <w:szCs w:val="16"/>
      <w:lang w:eastAsia="en-US"/>
    </w:rPr>
  </w:style>
  <w:style w:type="character" w:customStyle="1" w:styleId="Nagwek4Znak">
    <w:name w:val="Nagłówek 4 Znak"/>
    <w:basedOn w:val="Domylnaczcionkaakapitu"/>
    <w:link w:val="Nagwek4"/>
    <w:uiPriority w:val="9"/>
    <w:semiHidden/>
    <w:rsid w:val="00FE6A35"/>
    <w:rPr>
      <w:rFonts w:asciiTheme="majorHAnsi" w:eastAsiaTheme="majorEastAsia" w:hAnsiTheme="majorHAnsi" w:cstheme="majorBidi"/>
      <w:b/>
      <w:bCs/>
      <w:i/>
      <w:iCs/>
      <w:color w:val="4F81BD" w:themeColor="accent1"/>
      <w:sz w:val="24"/>
      <w:szCs w:val="24"/>
      <w:lang w:eastAsia="en-US"/>
    </w:rPr>
  </w:style>
  <w:style w:type="character" w:customStyle="1" w:styleId="AkapitzlistZnak">
    <w:name w:val="Akapit z listą Znak"/>
    <w:basedOn w:val="Domylnaczcionkaakapitu"/>
    <w:link w:val="Akapitzlist"/>
    <w:uiPriority w:val="99"/>
    <w:rsid w:val="00285B10"/>
    <w:rPr>
      <w:sz w:val="24"/>
      <w:szCs w:val="24"/>
      <w:lang w:eastAsia="en-US"/>
    </w:rPr>
  </w:style>
  <w:style w:type="table" w:customStyle="1" w:styleId="Jasnalista1">
    <w:name w:val="Jasna lista1"/>
    <w:basedOn w:val="Standardowy"/>
    <w:uiPriority w:val="61"/>
    <w:rsid w:val="00B74F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wydatnienie">
    <w:name w:val="Emphasis"/>
    <w:basedOn w:val="Domylnaczcionkaakapitu"/>
    <w:uiPriority w:val="20"/>
    <w:qFormat/>
    <w:rsid w:val="00AE15F2"/>
    <w:rPr>
      <w:i/>
      <w:iCs/>
    </w:rPr>
  </w:style>
  <w:style w:type="character" w:styleId="Tekstzastpczy">
    <w:name w:val="Placeholder Text"/>
    <w:basedOn w:val="Domylnaczcionkaakapitu"/>
    <w:uiPriority w:val="99"/>
    <w:semiHidden/>
    <w:rsid w:val="00555688"/>
    <w:rPr>
      <w:color w:val="808080"/>
    </w:rPr>
  </w:style>
  <w:style w:type="paragraph" w:styleId="Cytat">
    <w:name w:val="Quote"/>
    <w:basedOn w:val="Normalny"/>
    <w:next w:val="Normalny"/>
    <w:link w:val="CytatZnak"/>
    <w:uiPriority w:val="29"/>
    <w:qFormat/>
    <w:rsid w:val="009F0644"/>
    <w:pPr>
      <w:pBdr>
        <w:bottom w:val="single" w:sz="6" w:space="1" w:color="auto"/>
      </w:pBdr>
    </w:pPr>
    <w:rPr>
      <w:i/>
      <w:iCs/>
      <w:color w:val="000000" w:themeColor="text1"/>
    </w:rPr>
  </w:style>
  <w:style w:type="character" w:customStyle="1" w:styleId="CytatZnak">
    <w:name w:val="Cytat Znak"/>
    <w:basedOn w:val="Domylnaczcionkaakapitu"/>
    <w:link w:val="Cytat"/>
    <w:uiPriority w:val="29"/>
    <w:rsid w:val="009F0644"/>
    <w:rPr>
      <w:i/>
      <w:iCs/>
      <w:color w:val="000000" w:themeColor="text1"/>
      <w:sz w:val="24"/>
      <w:szCs w:val="24"/>
      <w:lang w:eastAsia="en-US"/>
    </w:rPr>
  </w:style>
  <w:style w:type="paragraph" w:customStyle="1" w:styleId="Default">
    <w:name w:val="Default"/>
    <w:rsid w:val="00A66803"/>
    <w:pPr>
      <w:autoSpaceDE w:val="0"/>
      <w:autoSpaceDN w:val="0"/>
      <w:adjustRightInd w:val="0"/>
    </w:pPr>
    <w:rPr>
      <w:rFonts w:eastAsiaTheme="minorHAnsi"/>
      <w:color w:val="000000"/>
      <w:sz w:val="24"/>
      <w:szCs w:val="24"/>
      <w:lang w:eastAsia="en-US"/>
    </w:rPr>
  </w:style>
  <w:style w:type="table" w:customStyle="1" w:styleId="Jasnecieniowanie1">
    <w:name w:val="Jasne cieniowanie1"/>
    <w:basedOn w:val="Standardowy"/>
    <w:uiPriority w:val="60"/>
    <w:rsid w:val="00AD37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redniasiatka11">
    <w:name w:val="Średnia siatka 11"/>
    <w:basedOn w:val="Standardowy"/>
    <w:uiPriority w:val="67"/>
    <w:rsid w:val="00AD37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Jasnalista2">
    <w:name w:val="Jasna lista2"/>
    <w:basedOn w:val="Standardowy"/>
    <w:uiPriority w:val="61"/>
    <w:rsid w:val="00AD37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siatka1">
    <w:name w:val="Jasna siatka1"/>
    <w:basedOn w:val="Standardowy"/>
    <w:uiPriority w:val="62"/>
    <w:rsid w:val="00335C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ezodstpw">
    <w:name w:val="No Spacing"/>
    <w:uiPriority w:val="1"/>
    <w:qFormat/>
    <w:rsid w:val="000B65A0"/>
    <w:rPr>
      <w:sz w:val="24"/>
      <w:szCs w:val="24"/>
      <w:lang w:eastAsia="en-US"/>
    </w:rPr>
  </w:style>
  <w:style w:type="character" w:styleId="Numerwiersza">
    <w:name w:val="line number"/>
    <w:basedOn w:val="Domylnaczcionkaakapitu"/>
    <w:uiPriority w:val="99"/>
    <w:semiHidden/>
    <w:unhideWhenUsed/>
    <w:rsid w:val="00EF61ED"/>
  </w:style>
  <w:style w:type="character" w:customStyle="1" w:styleId="hps">
    <w:name w:val="hps"/>
    <w:basedOn w:val="Domylnaczcionkaakapitu"/>
    <w:rsid w:val="00E37440"/>
  </w:style>
  <w:style w:type="character" w:customStyle="1" w:styleId="shorttext">
    <w:name w:val="short_text"/>
    <w:basedOn w:val="Domylnaczcionkaakapitu"/>
    <w:rsid w:val="00E37440"/>
  </w:style>
  <w:style w:type="character" w:customStyle="1" w:styleId="alt-edited">
    <w:name w:val="alt-edited"/>
    <w:basedOn w:val="Domylnaczcionkaakapitu"/>
    <w:rsid w:val="00E37440"/>
  </w:style>
  <w:style w:type="character" w:customStyle="1" w:styleId="atn">
    <w:name w:val="atn"/>
    <w:basedOn w:val="Domylnaczcionkaakapitu"/>
    <w:rsid w:val="00E37440"/>
  </w:style>
  <w:style w:type="character" w:customStyle="1" w:styleId="html-italic">
    <w:name w:val="html-italic"/>
    <w:basedOn w:val="Domylnaczcionkaakapitu"/>
    <w:rsid w:val="00B253DA"/>
  </w:style>
  <w:style w:type="character" w:styleId="UyteHipercze">
    <w:name w:val="FollowedHyperlink"/>
    <w:basedOn w:val="Domylnaczcionkaakapitu"/>
    <w:uiPriority w:val="99"/>
    <w:semiHidden/>
    <w:unhideWhenUsed/>
    <w:rsid w:val="00B253DA"/>
    <w:rPr>
      <w:color w:val="800080" w:themeColor="followedHyperlink"/>
      <w:u w:val="single"/>
    </w:rPr>
  </w:style>
  <w:style w:type="character" w:customStyle="1" w:styleId="Nagwek5Znak">
    <w:name w:val="Nagłówek 5 Znak"/>
    <w:basedOn w:val="Domylnaczcionkaakapitu"/>
    <w:link w:val="Nagwek5"/>
    <w:uiPriority w:val="9"/>
    <w:semiHidden/>
    <w:rsid w:val="00B253DA"/>
    <w:rPr>
      <w:rFonts w:asciiTheme="majorHAnsi" w:eastAsiaTheme="majorEastAsia" w:hAnsiTheme="majorHAnsi" w:cstheme="majorBidi"/>
      <w:color w:val="243F60" w:themeColor="accent1" w:themeShade="7F"/>
      <w:sz w:val="24"/>
      <w:szCs w:val="24"/>
      <w:lang w:eastAsia="en-US"/>
    </w:rPr>
  </w:style>
  <w:style w:type="character" w:customStyle="1" w:styleId="title-text">
    <w:name w:val="title-text"/>
    <w:basedOn w:val="Domylnaczcionkaakapitu"/>
    <w:rsid w:val="00B51C49"/>
  </w:style>
  <w:style w:type="character" w:customStyle="1" w:styleId="react-xocs-alternative-link">
    <w:name w:val="react-xocs-alternative-link"/>
    <w:basedOn w:val="Domylnaczcionkaakapitu"/>
    <w:rsid w:val="00B51C49"/>
  </w:style>
  <w:style w:type="character" w:customStyle="1" w:styleId="given-name">
    <w:name w:val="given-name"/>
    <w:basedOn w:val="Domylnaczcionkaakapitu"/>
    <w:rsid w:val="00B51C49"/>
  </w:style>
  <w:style w:type="character" w:customStyle="1" w:styleId="text">
    <w:name w:val="text"/>
    <w:basedOn w:val="Domylnaczcionkaakapitu"/>
    <w:rsid w:val="00B51C49"/>
  </w:style>
  <w:style w:type="character" w:customStyle="1" w:styleId="anchor-text">
    <w:name w:val="anchor-text"/>
    <w:basedOn w:val="Domylnaczcionkaakapitu"/>
    <w:rsid w:val="00B51C49"/>
  </w:style>
  <w:style w:type="character" w:customStyle="1" w:styleId="button-link-text">
    <w:name w:val="button-link-text"/>
    <w:basedOn w:val="Domylnaczcionkaakapitu"/>
    <w:rsid w:val="00B51C49"/>
  </w:style>
  <w:style w:type="character" w:customStyle="1" w:styleId="author-ref">
    <w:name w:val="author-ref"/>
    <w:basedOn w:val="Domylnaczcionkaakapitu"/>
    <w:rsid w:val="00B51C49"/>
  </w:style>
  <w:style w:type="character" w:customStyle="1" w:styleId="inlineblock">
    <w:name w:val="inlineblock"/>
    <w:basedOn w:val="Domylnaczcionkaakapitu"/>
    <w:rsid w:val="00B51C49"/>
  </w:style>
  <w:style w:type="paragraph" w:customStyle="1" w:styleId="Rab1">
    <w:name w:val="R_ab1"/>
    <w:next w:val="Normalny"/>
    <w:autoRedefine/>
    <w:qFormat/>
    <w:rsid w:val="00A95A42"/>
    <w:pPr>
      <w:suppressAutoHyphens/>
      <w:spacing w:before="120"/>
      <w:ind w:left="567" w:right="567"/>
      <w:jc w:val="both"/>
    </w:pPr>
    <w:rPr>
      <w:rFonts w:eastAsia="SimSun"/>
      <w:kern w:val="2"/>
      <w:sz w:val="18"/>
      <w:lang w:val="en-GB"/>
    </w:rPr>
  </w:style>
  <w:style w:type="paragraph" w:customStyle="1" w:styleId="Rab2">
    <w:name w:val="R_ab2"/>
    <w:basedOn w:val="Rab1"/>
    <w:next w:val="Normalny"/>
    <w:autoRedefine/>
    <w:qFormat/>
    <w:rsid w:val="00A95A42"/>
    <w:pPr>
      <w:spacing w:before="60"/>
    </w:pPr>
  </w:style>
  <w:style w:type="paragraph" w:customStyle="1" w:styleId="Rafiliacja">
    <w:name w:val="R_afiliacja"/>
    <w:basedOn w:val="Normalny"/>
    <w:link w:val="RafiliacjaZnak"/>
    <w:qFormat/>
    <w:rsid w:val="00A95A42"/>
    <w:pPr>
      <w:suppressAutoHyphens/>
      <w:spacing w:after="0" w:line="240" w:lineRule="auto"/>
      <w:jc w:val="center"/>
    </w:pPr>
    <w:rPr>
      <w:rFonts w:eastAsiaTheme="minorHAnsi"/>
      <w:i/>
      <w:kern w:val="2"/>
      <w:sz w:val="20"/>
      <w:szCs w:val="28"/>
    </w:rPr>
  </w:style>
  <w:style w:type="character" w:customStyle="1" w:styleId="RafiliacjaZnak">
    <w:name w:val="R_afiliacja Znak"/>
    <w:basedOn w:val="Domylnaczcionkaakapitu"/>
    <w:link w:val="Rafiliacja"/>
    <w:rsid w:val="00A95A42"/>
    <w:rPr>
      <w:rFonts w:eastAsiaTheme="minorHAnsi"/>
      <w:i/>
      <w:kern w:val="2"/>
      <w:szCs w:val="28"/>
      <w:lang w:eastAsia="en-US"/>
    </w:rPr>
  </w:style>
  <w:style w:type="paragraph" w:customStyle="1" w:styleId="Rauco">
    <w:name w:val="R_au_co"/>
    <w:basedOn w:val="Rafiliacja"/>
    <w:autoRedefine/>
    <w:qFormat/>
    <w:rsid w:val="00A95A42"/>
    <w:pPr>
      <w:spacing w:before="120"/>
    </w:pPr>
    <w:rPr>
      <w:lang w:val="en-GB"/>
    </w:rPr>
  </w:style>
  <w:style w:type="paragraph" w:customStyle="1" w:styleId="Rn1">
    <w:name w:val="R_n1"/>
    <w:basedOn w:val="Normalny"/>
    <w:link w:val="Rn1Znak"/>
    <w:qFormat/>
    <w:rsid w:val="00A95A42"/>
    <w:pPr>
      <w:suppressAutoHyphens/>
      <w:spacing w:before="240" w:after="120" w:line="240" w:lineRule="auto"/>
      <w:jc w:val="both"/>
    </w:pPr>
    <w:rPr>
      <w:rFonts w:eastAsiaTheme="minorHAnsi" w:cstheme="minorBidi"/>
      <w:b/>
      <w:kern w:val="2"/>
      <w:szCs w:val="22"/>
    </w:rPr>
  </w:style>
  <w:style w:type="character" w:customStyle="1" w:styleId="Rn1Znak">
    <w:name w:val="R_n1 Znak"/>
    <w:basedOn w:val="Domylnaczcionkaakapitu"/>
    <w:link w:val="Rn1"/>
    <w:rsid w:val="00A95A42"/>
    <w:rPr>
      <w:rFonts w:eastAsiaTheme="minorHAnsi" w:cstheme="minorBidi"/>
      <w:b/>
      <w:kern w:val="2"/>
      <w:sz w:val="24"/>
      <w:szCs w:val="22"/>
      <w:lang w:eastAsia="en-US"/>
    </w:rPr>
  </w:style>
  <w:style w:type="paragraph" w:customStyle="1" w:styleId="Rn2">
    <w:name w:val="R_n2"/>
    <w:basedOn w:val="Rn1"/>
    <w:link w:val="Rn2Znak"/>
    <w:qFormat/>
    <w:rsid w:val="00A95A42"/>
    <w:pPr>
      <w:spacing w:before="120"/>
      <w:jc w:val="left"/>
    </w:pPr>
    <w:rPr>
      <w:sz w:val="22"/>
    </w:rPr>
  </w:style>
  <w:style w:type="character" w:customStyle="1" w:styleId="Rn2Znak">
    <w:name w:val="R_n2 Znak"/>
    <w:link w:val="Rn2"/>
    <w:rsid w:val="00A95A42"/>
    <w:rPr>
      <w:rFonts w:eastAsiaTheme="minorHAnsi" w:cstheme="minorBidi"/>
      <w:b/>
      <w:kern w:val="2"/>
      <w:sz w:val="22"/>
      <w:szCs w:val="22"/>
      <w:lang w:eastAsia="en-US"/>
    </w:rPr>
  </w:style>
  <w:style w:type="paragraph" w:customStyle="1" w:styleId="Rtytu">
    <w:name w:val="R_tytuł"/>
    <w:basedOn w:val="Rn2"/>
    <w:link w:val="RtytuZnak"/>
    <w:autoRedefine/>
    <w:qFormat/>
    <w:rsid w:val="00A95A42"/>
    <w:pPr>
      <w:spacing w:before="240" w:after="0"/>
      <w:jc w:val="center"/>
    </w:pPr>
    <w:rPr>
      <w:sz w:val="24"/>
      <w:szCs w:val="28"/>
    </w:rPr>
  </w:style>
  <w:style w:type="character" w:customStyle="1" w:styleId="RtytuZnak">
    <w:name w:val="R_tytuł Znak"/>
    <w:basedOn w:val="Rn2Znak"/>
    <w:link w:val="Rtytu"/>
    <w:rsid w:val="00A95A42"/>
    <w:rPr>
      <w:rFonts w:eastAsiaTheme="minorHAnsi" w:cstheme="minorBidi"/>
      <w:b/>
      <w:kern w:val="2"/>
      <w:sz w:val="24"/>
      <w:szCs w:val="28"/>
      <w:lang w:eastAsia="en-US"/>
    </w:rPr>
  </w:style>
  <w:style w:type="paragraph" w:customStyle="1" w:styleId="Rautor">
    <w:name w:val="R_autor"/>
    <w:basedOn w:val="Rtytu"/>
    <w:link w:val="RautorZnak"/>
    <w:autoRedefine/>
    <w:qFormat/>
    <w:rsid w:val="00A95A42"/>
    <w:pPr>
      <w:spacing w:before="120"/>
    </w:pPr>
    <w:rPr>
      <w:rFonts w:eastAsia="Calibri" w:cs="Times New Roman"/>
      <w:b w:val="0"/>
      <w:i/>
    </w:rPr>
  </w:style>
  <w:style w:type="character" w:customStyle="1" w:styleId="RautorZnak">
    <w:name w:val="R_autor Znak"/>
    <w:link w:val="Rautor"/>
    <w:rsid w:val="00A95A42"/>
    <w:rPr>
      <w:i/>
      <w:kern w:val="2"/>
      <w:sz w:val="24"/>
      <w:szCs w:val="28"/>
      <w:lang w:eastAsia="en-US"/>
    </w:rPr>
  </w:style>
  <w:style w:type="paragraph" w:customStyle="1" w:styleId="Rlit">
    <w:name w:val="R_lit"/>
    <w:basedOn w:val="Normalny"/>
    <w:link w:val="RlitZnak"/>
    <w:qFormat/>
    <w:rsid w:val="00A95A42"/>
    <w:pPr>
      <w:spacing w:after="0" w:line="240" w:lineRule="auto"/>
      <w:ind w:left="425" w:hanging="425"/>
      <w:jc w:val="both"/>
    </w:pPr>
    <w:rPr>
      <w:rFonts w:eastAsia="Times New Roman"/>
      <w:kern w:val="2"/>
      <w:sz w:val="20"/>
      <w:szCs w:val="20"/>
      <w:lang w:val="en-US" w:eastAsia="pl-PL"/>
    </w:rPr>
  </w:style>
  <w:style w:type="character" w:customStyle="1" w:styleId="RlitZnak">
    <w:name w:val="R_lit Znak"/>
    <w:basedOn w:val="Domylnaczcionkaakapitu"/>
    <w:link w:val="Rlit"/>
    <w:rsid w:val="00A95A42"/>
    <w:rPr>
      <w:rFonts w:eastAsia="Times New Roman"/>
      <w:kern w:val="2"/>
      <w:lang w:val="en-US"/>
    </w:rPr>
  </w:style>
  <w:style w:type="paragraph" w:customStyle="1" w:styleId="Rtab">
    <w:name w:val="R_tab"/>
    <w:basedOn w:val="Normalny"/>
    <w:link w:val="RtabZnak"/>
    <w:qFormat/>
    <w:rsid w:val="00A95A42"/>
    <w:pPr>
      <w:suppressAutoHyphens/>
      <w:spacing w:after="120" w:line="240" w:lineRule="auto"/>
    </w:pPr>
    <w:rPr>
      <w:rFonts w:eastAsiaTheme="minorHAnsi" w:cstheme="minorBidi"/>
      <w:kern w:val="2"/>
      <w:sz w:val="20"/>
      <w:szCs w:val="22"/>
    </w:rPr>
  </w:style>
  <w:style w:type="character" w:customStyle="1" w:styleId="RtabZnak">
    <w:name w:val="R_tab Znak"/>
    <w:basedOn w:val="Domylnaczcionkaakapitu"/>
    <w:link w:val="Rtab"/>
    <w:rsid w:val="00A95A42"/>
    <w:rPr>
      <w:rFonts w:eastAsiaTheme="minorHAnsi" w:cstheme="minorBidi"/>
      <w:kern w:val="2"/>
      <w:szCs w:val="22"/>
      <w:lang w:eastAsia="en-US"/>
    </w:rPr>
  </w:style>
  <w:style w:type="paragraph" w:customStyle="1" w:styleId="Rn3">
    <w:name w:val="R_n3"/>
    <w:basedOn w:val="Rtab"/>
    <w:link w:val="Rn3Znak"/>
    <w:autoRedefine/>
    <w:qFormat/>
    <w:rsid w:val="00A95A42"/>
    <w:pPr>
      <w:spacing w:before="120"/>
      <w:jc w:val="both"/>
    </w:pPr>
    <w:rPr>
      <w:i/>
    </w:rPr>
  </w:style>
  <w:style w:type="character" w:customStyle="1" w:styleId="Rn3Znak">
    <w:name w:val="R_n3 Znak"/>
    <w:basedOn w:val="RtabZnak"/>
    <w:link w:val="Rn3"/>
    <w:rsid w:val="00A95A42"/>
    <w:rPr>
      <w:rFonts w:eastAsiaTheme="minorHAnsi" w:cstheme="minorBidi"/>
      <w:i/>
      <w:kern w:val="2"/>
      <w:szCs w:val="22"/>
      <w:lang w:eastAsia="en-US"/>
    </w:rPr>
  </w:style>
  <w:style w:type="paragraph" w:customStyle="1" w:styleId="Rrys">
    <w:name w:val="R_rys"/>
    <w:basedOn w:val="Rafiliacja"/>
    <w:link w:val="RrysZnak"/>
    <w:qFormat/>
    <w:rsid w:val="00A95A42"/>
    <w:pPr>
      <w:spacing w:before="120"/>
      <w:jc w:val="left"/>
    </w:pPr>
    <w:rPr>
      <w:i w:val="0"/>
    </w:rPr>
  </w:style>
  <w:style w:type="character" w:customStyle="1" w:styleId="RrysZnak">
    <w:name w:val="R_rys Znak"/>
    <w:basedOn w:val="RafiliacjaZnak"/>
    <w:link w:val="Rrys"/>
    <w:rsid w:val="00A95A42"/>
    <w:rPr>
      <w:rFonts w:eastAsiaTheme="minorHAnsi"/>
      <w:i w:val="0"/>
      <w:kern w:val="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19">
      <w:bodyDiv w:val="1"/>
      <w:marLeft w:val="0"/>
      <w:marRight w:val="0"/>
      <w:marTop w:val="0"/>
      <w:marBottom w:val="0"/>
      <w:divBdr>
        <w:top w:val="none" w:sz="0" w:space="0" w:color="auto"/>
        <w:left w:val="none" w:sz="0" w:space="0" w:color="auto"/>
        <w:bottom w:val="none" w:sz="0" w:space="0" w:color="auto"/>
        <w:right w:val="none" w:sz="0" w:space="0" w:color="auto"/>
      </w:divBdr>
      <w:divsChild>
        <w:div w:id="1048727279">
          <w:marLeft w:val="547"/>
          <w:marRight w:val="0"/>
          <w:marTop w:val="0"/>
          <w:marBottom w:val="360"/>
          <w:divBdr>
            <w:top w:val="none" w:sz="0" w:space="0" w:color="auto"/>
            <w:left w:val="none" w:sz="0" w:space="0" w:color="auto"/>
            <w:bottom w:val="none" w:sz="0" w:space="0" w:color="auto"/>
            <w:right w:val="none" w:sz="0" w:space="0" w:color="auto"/>
          </w:divBdr>
        </w:div>
        <w:div w:id="1418864876">
          <w:marLeft w:val="547"/>
          <w:marRight w:val="0"/>
          <w:marTop w:val="0"/>
          <w:marBottom w:val="360"/>
          <w:divBdr>
            <w:top w:val="none" w:sz="0" w:space="0" w:color="auto"/>
            <w:left w:val="none" w:sz="0" w:space="0" w:color="auto"/>
            <w:bottom w:val="none" w:sz="0" w:space="0" w:color="auto"/>
            <w:right w:val="none" w:sz="0" w:space="0" w:color="auto"/>
          </w:divBdr>
        </w:div>
        <w:div w:id="2023631201">
          <w:marLeft w:val="547"/>
          <w:marRight w:val="0"/>
          <w:marTop w:val="0"/>
          <w:marBottom w:val="360"/>
          <w:divBdr>
            <w:top w:val="none" w:sz="0" w:space="0" w:color="auto"/>
            <w:left w:val="none" w:sz="0" w:space="0" w:color="auto"/>
            <w:bottom w:val="none" w:sz="0" w:space="0" w:color="auto"/>
            <w:right w:val="none" w:sz="0" w:space="0" w:color="auto"/>
          </w:divBdr>
        </w:div>
      </w:divsChild>
    </w:div>
    <w:div w:id="102723930">
      <w:bodyDiv w:val="1"/>
      <w:marLeft w:val="0"/>
      <w:marRight w:val="0"/>
      <w:marTop w:val="0"/>
      <w:marBottom w:val="0"/>
      <w:divBdr>
        <w:top w:val="none" w:sz="0" w:space="0" w:color="auto"/>
        <w:left w:val="none" w:sz="0" w:space="0" w:color="auto"/>
        <w:bottom w:val="none" w:sz="0" w:space="0" w:color="auto"/>
        <w:right w:val="none" w:sz="0" w:space="0" w:color="auto"/>
      </w:divBdr>
      <w:divsChild>
        <w:div w:id="384453026">
          <w:marLeft w:val="0"/>
          <w:marRight w:val="0"/>
          <w:marTop w:val="0"/>
          <w:marBottom w:val="100"/>
          <w:divBdr>
            <w:top w:val="none" w:sz="0" w:space="0" w:color="auto"/>
            <w:left w:val="none" w:sz="0" w:space="0" w:color="auto"/>
            <w:bottom w:val="single" w:sz="12" w:space="8" w:color="F0F0F0"/>
            <w:right w:val="none" w:sz="0" w:space="0" w:color="auto"/>
          </w:divBdr>
          <w:divsChild>
            <w:div w:id="2071416768">
              <w:marLeft w:val="0"/>
              <w:marRight w:val="0"/>
              <w:marTop w:val="100"/>
              <w:marBottom w:val="100"/>
              <w:divBdr>
                <w:top w:val="none" w:sz="0" w:space="0" w:color="auto"/>
                <w:left w:val="none" w:sz="0" w:space="0" w:color="auto"/>
                <w:bottom w:val="none" w:sz="0" w:space="0" w:color="auto"/>
                <w:right w:val="none" w:sz="0" w:space="0" w:color="auto"/>
              </w:divBdr>
              <w:divsChild>
                <w:div w:id="589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7235">
          <w:marLeft w:val="0"/>
          <w:marRight w:val="0"/>
          <w:marTop w:val="0"/>
          <w:marBottom w:val="0"/>
          <w:divBdr>
            <w:top w:val="none" w:sz="0" w:space="0" w:color="auto"/>
            <w:left w:val="none" w:sz="0" w:space="0" w:color="auto"/>
            <w:bottom w:val="none" w:sz="0" w:space="0" w:color="auto"/>
            <w:right w:val="none" w:sz="0" w:space="0" w:color="auto"/>
          </w:divBdr>
        </w:div>
      </w:divsChild>
    </w:div>
    <w:div w:id="208542437">
      <w:bodyDiv w:val="1"/>
      <w:marLeft w:val="0"/>
      <w:marRight w:val="0"/>
      <w:marTop w:val="0"/>
      <w:marBottom w:val="0"/>
      <w:divBdr>
        <w:top w:val="none" w:sz="0" w:space="0" w:color="auto"/>
        <w:left w:val="none" w:sz="0" w:space="0" w:color="auto"/>
        <w:bottom w:val="none" w:sz="0" w:space="0" w:color="auto"/>
        <w:right w:val="none" w:sz="0" w:space="0" w:color="auto"/>
      </w:divBdr>
      <w:divsChild>
        <w:div w:id="692263979">
          <w:marLeft w:val="0"/>
          <w:marRight w:val="0"/>
          <w:marTop w:val="0"/>
          <w:marBottom w:val="63"/>
          <w:divBdr>
            <w:top w:val="none" w:sz="0" w:space="0" w:color="auto"/>
            <w:left w:val="none" w:sz="0" w:space="0" w:color="auto"/>
            <w:bottom w:val="none" w:sz="0" w:space="0" w:color="auto"/>
            <w:right w:val="none" w:sz="0" w:space="0" w:color="auto"/>
          </w:divBdr>
        </w:div>
        <w:div w:id="672032397">
          <w:marLeft w:val="0"/>
          <w:marRight w:val="0"/>
          <w:marTop w:val="0"/>
          <w:marBottom w:val="63"/>
          <w:divBdr>
            <w:top w:val="none" w:sz="0" w:space="0" w:color="auto"/>
            <w:left w:val="none" w:sz="0" w:space="0" w:color="auto"/>
            <w:bottom w:val="none" w:sz="0" w:space="0" w:color="auto"/>
            <w:right w:val="none" w:sz="0" w:space="0" w:color="auto"/>
          </w:divBdr>
        </w:div>
        <w:div w:id="1946764283">
          <w:marLeft w:val="0"/>
          <w:marRight w:val="0"/>
          <w:marTop w:val="0"/>
          <w:marBottom w:val="63"/>
          <w:divBdr>
            <w:top w:val="none" w:sz="0" w:space="0" w:color="auto"/>
            <w:left w:val="none" w:sz="0" w:space="0" w:color="auto"/>
            <w:bottom w:val="none" w:sz="0" w:space="0" w:color="auto"/>
            <w:right w:val="none" w:sz="0" w:space="0" w:color="auto"/>
          </w:divBdr>
        </w:div>
      </w:divsChild>
    </w:div>
    <w:div w:id="262080655">
      <w:bodyDiv w:val="1"/>
      <w:marLeft w:val="0"/>
      <w:marRight w:val="0"/>
      <w:marTop w:val="0"/>
      <w:marBottom w:val="0"/>
      <w:divBdr>
        <w:top w:val="none" w:sz="0" w:space="0" w:color="auto"/>
        <w:left w:val="none" w:sz="0" w:space="0" w:color="auto"/>
        <w:bottom w:val="none" w:sz="0" w:space="0" w:color="auto"/>
        <w:right w:val="none" w:sz="0" w:space="0" w:color="auto"/>
      </w:divBdr>
    </w:div>
    <w:div w:id="270090090">
      <w:bodyDiv w:val="1"/>
      <w:marLeft w:val="0"/>
      <w:marRight w:val="0"/>
      <w:marTop w:val="0"/>
      <w:marBottom w:val="0"/>
      <w:divBdr>
        <w:top w:val="none" w:sz="0" w:space="0" w:color="auto"/>
        <w:left w:val="none" w:sz="0" w:space="0" w:color="auto"/>
        <w:bottom w:val="none" w:sz="0" w:space="0" w:color="auto"/>
        <w:right w:val="none" w:sz="0" w:space="0" w:color="auto"/>
      </w:divBdr>
    </w:div>
    <w:div w:id="286745130">
      <w:bodyDiv w:val="1"/>
      <w:marLeft w:val="0"/>
      <w:marRight w:val="0"/>
      <w:marTop w:val="0"/>
      <w:marBottom w:val="0"/>
      <w:divBdr>
        <w:top w:val="none" w:sz="0" w:space="0" w:color="auto"/>
        <w:left w:val="none" w:sz="0" w:space="0" w:color="auto"/>
        <w:bottom w:val="none" w:sz="0" w:space="0" w:color="auto"/>
        <w:right w:val="none" w:sz="0" w:space="0" w:color="auto"/>
      </w:divBdr>
    </w:div>
    <w:div w:id="318118643">
      <w:bodyDiv w:val="1"/>
      <w:marLeft w:val="0"/>
      <w:marRight w:val="0"/>
      <w:marTop w:val="0"/>
      <w:marBottom w:val="0"/>
      <w:divBdr>
        <w:top w:val="none" w:sz="0" w:space="0" w:color="auto"/>
        <w:left w:val="none" w:sz="0" w:space="0" w:color="auto"/>
        <w:bottom w:val="none" w:sz="0" w:space="0" w:color="auto"/>
        <w:right w:val="none" w:sz="0" w:space="0" w:color="auto"/>
      </w:divBdr>
      <w:divsChild>
        <w:div w:id="1236626909">
          <w:marLeft w:val="360"/>
          <w:marRight w:val="0"/>
          <w:marTop w:val="0"/>
          <w:marBottom w:val="120"/>
          <w:divBdr>
            <w:top w:val="none" w:sz="0" w:space="0" w:color="auto"/>
            <w:left w:val="none" w:sz="0" w:space="0" w:color="auto"/>
            <w:bottom w:val="none" w:sz="0" w:space="0" w:color="auto"/>
            <w:right w:val="none" w:sz="0" w:space="0" w:color="auto"/>
          </w:divBdr>
        </w:div>
        <w:div w:id="1322540729">
          <w:marLeft w:val="360"/>
          <w:marRight w:val="0"/>
          <w:marTop w:val="0"/>
          <w:marBottom w:val="120"/>
          <w:divBdr>
            <w:top w:val="none" w:sz="0" w:space="0" w:color="auto"/>
            <w:left w:val="none" w:sz="0" w:space="0" w:color="auto"/>
            <w:bottom w:val="none" w:sz="0" w:space="0" w:color="auto"/>
            <w:right w:val="none" w:sz="0" w:space="0" w:color="auto"/>
          </w:divBdr>
        </w:div>
        <w:div w:id="1956523505">
          <w:marLeft w:val="360"/>
          <w:marRight w:val="0"/>
          <w:marTop w:val="0"/>
          <w:marBottom w:val="120"/>
          <w:divBdr>
            <w:top w:val="none" w:sz="0" w:space="0" w:color="auto"/>
            <w:left w:val="none" w:sz="0" w:space="0" w:color="auto"/>
            <w:bottom w:val="none" w:sz="0" w:space="0" w:color="auto"/>
            <w:right w:val="none" w:sz="0" w:space="0" w:color="auto"/>
          </w:divBdr>
        </w:div>
        <w:div w:id="56251348">
          <w:marLeft w:val="360"/>
          <w:marRight w:val="0"/>
          <w:marTop w:val="0"/>
          <w:marBottom w:val="120"/>
          <w:divBdr>
            <w:top w:val="none" w:sz="0" w:space="0" w:color="auto"/>
            <w:left w:val="none" w:sz="0" w:space="0" w:color="auto"/>
            <w:bottom w:val="none" w:sz="0" w:space="0" w:color="auto"/>
            <w:right w:val="none" w:sz="0" w:space="0" w:color="auto"/>
          </w:divBdr>
        </w:div>
        <w:div w:id="521014186">
          <w:marLeft w:val="360"/>
          <w:marRight w:val="0"/>
          <w:marTop w:val="0"/>
          <w:marBottom w:val="120"/>
          <w:divBdr>
            <w:top w:val="none" w:sz="0" w:space="0" w:color="auto"/>
            <w:left w:val="none" w:sz="0" w:space="0" w:color="auto"/>
            <w:bottom w:val="none" w:sz="0" w:space="0" w:color="auto"/>
            <w:right w:val="none" w:sz="0" w:space="0" w:color="auto"/>
          </w:divBdr>
        </w:div>
        <w:div w:id="2062822827">
          <w:marLeft w:val="360"/>
          <w:marRight w:val="0"/>
          <w:marTop w:val="0"/>
          <w:marBottom w:val="120"/>
          <w:divBdr>
            <w:top w:val="none" w:sz="0" w:space="0" w:color="auto"/>
            <w:left w:val="none" w:sz="0" w:space="0" w:color="auto"/>
            <w:bottom w:val="none" w:sz="0" w:space="0" w:color="auto"/>
            <w:right w:val="none" w:sz="0" w:space="0" w:color="auto"/>
          </w:divBdr>
        </w:div>
        <w:div w:id="153422476">
          <w:marLeft w:val="360"/>
          <w:marRight w:val="0"/>
          <w:marTop w:val="0"/>
          <w:marBottom w:val="120"/>
          <w:divBdr>
            <w:top w:val="none" w:sz="0" w:space="0" w:color="auto"/>
            <w:left w:val="none" w:sz="0" w:space="0" w:color="auto"/>
            <w:bottom w:val="none" w:sz="0" w:space="0" w:color="auto"/>
            <w:right w:val="none" w:sz="0" w:space="0" w:color="auto"/>
          </w:divBdr>
        </w:div>
        <w:div w:id="423496710">
          <w:marLeft w:val="360"/>
          <w:marRight w:val="0"/>
          <w:marTop w:val="0"/>
          <w:marBottom w:val="120"/>
          <w:divBdr>
            <w:top w:val="none" w:sz="0" w:space="0" w:color="auto"/>
            <w:left w:val="none" w:sz="0" w:space="0" w:color="auto"/>
            <w:bottom w:val="none" w:sz="0" w:space="0" w:color="auto"/>
            <w:right w:val="none" w:sz="0" w:space="0" w:color="auto"/>
          </w:divBdr>
        </w:div>
        <w:div w:id="1478565824">
          <w:marLeft w:val="360"/>
          <w:marRight w:val="0"/>
          <w:marTop w:val="0"/>
          <w:marBottom w:val="120"/>
          <w:divBdr>
            <w:top w:val="none" w:sz="0" w:space="0" w:color="auto"/>
            <w:left w:val="none" w:sz="0" w:space="0" w:color="auto"/>
            <w:bottom w:val="none" w:sz="0" w:space="0" w:color="auto"/>
            <w:right w:val="none" w:sz="0" w:space="0" w:color="auto"/>
          </w:divBdr>
        </w:div>
      </w:divsChild>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468788456">
      <w:bodyDiv w:val="1"/>
      <w:marLeft w:val="0"/>
      <w:marRight w:val="0"/>
      <w:marTop w:val="0"/>
      <w:marBottom w:val="0"/>
      <w:divBdr>
        <w:top w:val="none" w:sz="0" w:space="0" w:color="auto"/>
        <w:left w:val="none" w:sz="0" w:space="0" w:color="auto"/>
        <w:bottom w:val="none" w:sz="0" w:space="0" w:color="auto"/>
        <w:right w:val="none" w:sz="0" w:space="0" w:color="auto"/>
      </w:divBdr>
    </w:div>
    <w:div w:id="486626454">
      <w:bodyDiv w:val="1"/>
      <w:marLeft w:val="0"/>
      <w:marRight w:val="0"/>
      <w:marTop w:val="0"/>
      <w:marBottom w:val="0"/>
      <w:divBdr>
        <w:top w:val="none" w:sz="0" w:space="0" w:color="auto"/>
        <w:left w:val="none" w:sz="0" w:space="0" w:color="auto"/>
        <w:bottom w:val="none" w:sz="0" w:space="0" w:color="auto"/>
        <w:right w:val="none" w:sz="0" w:space="0" w:color="auto"/>
      </w:divBdr>
    </w:div>
    <w:div w:id="536625641">
      <w:bodyDiv w:val="1"/>
      <w:marLeft w:val="0"/>
      <w:marRight w:val="0"/>
      <w:marTop w:val="0"/>
      <w:marBottom w:val="0"/>
      <w:divBdr>
        <w:top w:val="none" w:sz="0" w:space="0" w:color="auto"/>
        <w:left w:val="none" w:sz="0" w:space="0" w:color="auto"/>
        <w:bottom w:val="none" w:sz="0" w:space="0" w:color="auto"/>
        <w:right w:val="none" w:sz="0" w:space="0" w:color="auto"/>
      </w:divBdr>
    </w:div>
    <w:div w:id="583421477">
      <w:bodyDiv w:val="1"/>
      <w:marLeft w:val="0"/>
      <w:marRight w:val="0"/>
      <w:marTop w:val="0"/>
      <w:marBottom w:val="0"/>
      <w:divBdr>
        <w:top w:val="none" w:sz="0" w:space="0" w:color="auto"/>
        <w:left w:val="none" w:sz="0" w:space="0" w:color="auto"/>
        <w:bottom w:val="none" w:sz="0" w:space="0" w:color="auto"/>
        <w:right w:val="none" w:sz="0" w:space="0" w:color="auto"/>
      </w:divBdr>
    </w:div>
    <w:div w:id="670331523">
      <w:bodyDiv w:val="1"/>
      <w:marLeft w:val="0"/>
      <w:marRight w:val="0"/>
      <w:marTop w:val="0"/>
      <w:marBottom w:val="0"/>
      <w:divBdr>
        <w:top w:val="none" w:sz="0" w:space="0" w:color="auto"/>
        <w:left w:val="none" w:sz="0" w:space="0" w:color="auto"/>
        <w:bottom w:val="none" w:sz="0" w:space="0" w:color="auto"/>
        <w:right w:val="none" w:sz="0" w:space="0" w:color="auto"/>
      </w:divBdr>
      <w:divsChild>
        <w:div w:id="978144013">
          <w:marLeft w:val="0"/>
          <w:marRight w:val="0"/>
          <w:marTop w:val="0"/>
          <w:marBottom w:val="75"/>
          <w:divBdr>
            <w:top w:val="none" w:sz="0" w:space="0" w:color="auto"/>
            <w:left w:val="none" w:sz="0" w:space="0" w:color="auto"/>
            <w:bottom w:val="none" w:sz="0" w:space="0" w:color="auto"/>
            <w:right w:val="none" w:sz="0" w:space="0" w:color="auto"/>
          </w:divBdr>
        </w:div>
        <w:div w:id="1441293008">
          <w:marLeft w:val="0"/>
          <w:marRight w:val="0"/>
          <w:marTop w:val="0"/>
          <w:marBottom w:val="75"/>
          <w:divBdr>
            <w:top w:val="none" w:sz="0" w:space="0" w:color="auto"/>
            <w:left w:val="none" w:sz="0" w:space="0" w:color="auto"/>
            <w:bottom w:val="none" w:sz="0" w:space="0" w:color="auto"/>
            <w:right w:val="none" w:sz="0" w:space="0" w:color="auto"/>
          </w:divBdr>
        </w:div>
        <w:div w:id="61490906">
          <w:marLeft w:val="0"/>
          <w:marRight w:val="0"/>
          <w:marTop w:val="0"/>
          <w:marBottom w:val="75"/>
          <w:divBdr>
            <w:top w:val="none" w:sz="0" w:space="0" w:color="auto"/>
            <w:left w:val="none" w:sz="0" w:space="0" w:color="auto"/>
            <w:bottom w:val="none" w:sz="0" w:space="0" w:color="auto"/>
            <w:right w:val="none" w:sz="0" w:space="0" w:color="auto"/>
          </w:divBdr>
        </w:div>
      </w:divsChild>
    </w:div>
    <w:div w:id="705451966">
      <w:bodyDiv w:val="1"/>
      <w:marLeft w:val="0"/>
      <w:marRight w:val="0"/>
      <w:marTop w:val="0"/>
      <w:marBottom w:val="0"/>
      <w:divBdr>
        <w:top w:val="none" w:sz="0" w:space="0" w:color="auto"/>
        <w:left w:val="none" w:sz="0" w:space="0" w:color="auto"/>
        <w:bottom w:val="none" w:sz="0" w:space="0" w:color="auto"/>
        <w:right w:val="none" w:sz="0" w:space="0" w:color="auto"/>
      </w:divBdr>
    </w:div>
    <w:div w:id="788817746">
      <w:bodyDiv w:val="1"/>
      <w:marLeft w:val="0"/>
      <w:marRight w:val="0"/>
      <w:marTop w:val="0"/>
      <w:marBottom w:val="0"/>
      <w:divBdr>
        <w:top w:val="none" w:sz="0" w:space="0" w:color="auto"/>
        <w:left w:val="none" w:sz="0" w:space="0" w:color="auto"/>
        <w:bottom w:val="none" w:sz="0" w:space="0" w:color="auto"/>
        <w:right w:val="none" w:sz="0" w:space="0" w:color="auto"/>
      </w:divBdr>
    </w:div>
    <w:div w:id="838469416">
      <w:bodyDiv w:val="1"/>
      <w:marLeft w:val="0"/>
      <w:marRight w:val="0"/>
      <w:marTop w:val="0"/>
      <w:marBottom w:val="0"/>
      <w:divBdr>
        <w:top w:val="none" w:sz="0" w:space="0" w:color="auto"/>
        <w:left w:val="none" w:sz="0" w:space="0" w:color="auto"/>
        <w:bottom w:val="none" w:sz="0" w:space="0" w:color="auto"/>
        <w:right w:val="none" w:sz="0" w:space="0" w:color="auto"/>
      </w:divBdr>
    </w:div>
    <w:div w:id="887647690">
      <w:bodyDiv w:val="1"/>
      <w:marLeft w:val="0"/>
      <w:marRight w:val="0"/>
      <w:marTop w:val="0"/>
      <w:marBottom w:val="0"/>
      <w:divBdr>
        <w:top w:val="none" w:sz="0" w:space="0" w:color="auto"/>
        <w:left w:val="none" w:sz="0" w:space="0" w:color="auto"/>
        <w:bottom w:val="none" w:sz="0" w:space="0" w:color="auto"/>
        <w:right w:val="none" w:sz="0" w:space="0" w:color="auto"/>
      </w:divBdr>
    </w:div>
    <w:div w:id="906306549">
      <w:bodyDiv w:val="1"/>
      <w:marLeft w:val="0"/>
      <w:marRight w:val="0"/>
      <w:marTop w:val="0"/>
      <w:marBottom w:val="0"/>
      <w:divBdr>
        <w:top w:val="none" w:sz="0" w:space="0" w:color="auto"/>
        <w:left w:val="none" w:sz="0" w:space="0" w:color="auto"/>
        <w:bottom w:val="none" w:sz="0" w:space="0" w:color="auto"/>
        <w:right w:val="none" w:sz="0" w:space="0" w:color="auto"/>
      </w:divBdr>
    </w:div>
    <w:div w:id="906720443">
      <w:bodyDiv w:val="1"/>
      <w:marLeft w:val="0"/>
      <w:marRight w:val="0"/>
      <w:marTop w:val="0"/>
      <w:marBottom w:val="0"/>
      <w:divBdr>
        <w:top w:val="none" w:sz="0" w:space="0" w:color="auto"/>
        <w:left w:val="none" w:sz="0" w:space="0" w:color="auto"/>
        <w:bottom w:val="none" w:sz="0" w:space="0" w:color="auto"/>
        <w:right w:val="none" w:sz="0" w:space="0" w:color="auto"/>
      </w:divBdr>
      <w:divsChild>
        <w:div w:id="41713250">
          <w:marLeft w:val="0"/>
          <w:marRight w:val="0"/>
          <w:marTop w:val="0"/>
          <w:marBottom w:val="0"/>
          <w:divBdr>
            <w:top w:val="none" w:sz="0" w:space="0" w:color="auto"/>
            <w:left w:val="none" w:sz="0" w:space="0" w:color="auto"/>
            <w:bottom w:val="none" w:sz="0" w:space="0" w:color="auto"/>
            <w:right w:val="none" w:sz="0" w:space="0" w:color="auto"/>
          </w:divBdr>
        </w:div>
        <w:div w:id="42484744">
          <w:marLeft w:val="0"/>
          <w:marRight w:val="0"/>
          <w:marTop w:val="0"/>
          <w:marBottom w:val="0"/>
          <w:divBdr>
            <w:top w:val="none" w:sz="0" w:space="0" w:color="auto"/>
            <w:left w:val="none" w:sz="0" w:space="0" w:color="auto"/>
            <w:bottom w:val="none" w:sz="0" w:space="0" w:color="auto"/>
            <w:right w:val="none" w:sz="0" w:space="0" w:color="auto"/>
          </w:divBdr>
        </w:div>
        <w:div w:id="119347295">
          <w:marLeft w:val="0"/>
          <w:marRight w:val="0"/>
          <w:marTop w:val="0"/>
          <w:marBottom w:val="0"/>
          <w:divBdr>
            <w:top w:val="none" w:sz="0" w:space="0" w:color="auto"/>
            <w:left w:val="none" w:sz="0" w:space="0" w:color="auto"/>
            <w:bottom w:val="none" w:sz="0" w:space="0" w:color="auto"/>
            <w:right w:val="none" w:sz="0" w:space="0" w:color="auto"/>
          </w:divBdr>
        </w:div>
        <w:div w:id="152527842">
          <w:marLeft w:val="0"/>
          <w:marRight w:val="0"/>
          <w:marTop w:val="0"/>
          <w:marBottom w:val="0"/>
          <w:divBdr>
            <w:top w:val="none" w:sz="0" w:space="0" w:color="auto"/>
            <w:left w:val="none" w:sz="0" w:space="0" w:color="auto"/>
            <w:bottom w:val="none" w:sz="0" w:space="0" w:color="auto"/>
            <w:right w:val="none" w:sz="0" w:space="0" w:color="auto"/>
          </w:divBdr>
        </w:div>
        <w:div w:id="257910534">
          <w:marLeft w:val="0"/>
          <w:marRight w:val="0"/>
          <w:marTop w:val="0"/>
          <w:marBottom w:val="0"/>
          <w:divBdr>
            <w:top w:val="none" w:sz="0" w:space="0" w:color="auto"/>
            <w:left w:val="none" w:sz="0" w:space="0" w:color="auto"/>
            <w:bottom w:val="none" w:sz="0" w:space="0" w:color="auto"/>
            <w:right w:val="none" w:sz="0" w:space="0" w:color="auto"/>
          </w:divBdr>
        </w:div>
        <w:div w:id="271858752">
          <w:marLeft w:val="0"/>
          <w:marRight w:val="0"/>
          <w:marTop w:val="0"/>
          <w:marBottom w:val="0"/>
          <w:divBdr>
            <w:top w:val="none" w:sz="0" w:space="0" w:color="auto"/>
            <w:left w:val="none" w:sz="0" w:space="0" w:color="auto"/>
            <w:bottom w:val="none" w:sz="0" w:space="0" w:color="auto"/>
            <w:right w:val="none" w:sz="0" w:space="0" w:color="auto"/>
          </w:divBdr>
        </w:div>
        <w:div w:id="403334680">
          <w:marLeft w:val="0"/>
          <w:marRight w:val="0"/>
          <w:marTop w:val="0"/>
          <w:marBottom w:val="0"/>
          <w:divBdr>
            <w:top w:val="none" w:sz="0" w:space="0" w:color="auto"/>
            <w:left w:val="none" w:sz="0" w:space="0" w:color="auto"/>
            <w:bottom w:val="none" w:sz="0" w:space="0" w:color="auto"/>
            <w:right w:val="none" w:sz="0" w:space="0" w:color="auto"/>
          </w:divBdr>
        </w:div>
        <w:div w:id="523250271">
          <w:marLeft w:val="0"/>
          <w:marRight w:val="0"/>
          <w:marTop w:val="0"/>
          <w:marBottom w:val="0"/>
          <w:divBdr>
            <w:top w:val="none" w:sz="0" w:space="0" w:color="auto"/>
            <w:left w:val="none" w:sz="0" w:space="0" w:color="auto"/>
            <w:bottom w:val="none" w:sz="0" w:space="0" w:color="auto"/>
            <w:right w:val="none" w:sz="0" w:space="0" w:color="auto"/>
          </w:divBdr>
        </w:div>
        <w:div w:id="570697906">
          <w:marLeft w:val="0"/>
          <w:marRight w:val="0"/>
          <w:marTop w:val="0"/>
          <w:marBottom w:val="0"/>
          <w:divBdr>
            <w:top w:val="none" w:sz="0" w:space="0" w:color="auto"/>
            <w:left w:val="none" w:sz="0" w:space="0" w:color="auto"/>
            <w:bottom w:val="none" w:sz="0" w:space="0" w:color="auto"/>
            <w:right w:val="none" w:sz="0" w:space="0" w:color="auto"/>
          </w:divBdr>
        </w:div>
        <w:div w:id="579213877">
          <w:marLeft w:val="0"/>
          <w:marRight w:val="0"/>
          <w:marTop w:val="0"/>
          <w:marBottom w:val="0"/>
          <w:divBdr>
            <w:top w:val="none" w:sz="0" w:space="0" w:color="auto"/>
            <w:left w:val="none" w:sz="0" w:space="0" w:color="auto"/>
            <w:bottom w:val="none" w:sz="0" w:space="0" w:color="auto"/>
            <w:right w:val="none" w:sz="0" w:space="0" w:color="auto"/>
          </w:divBdr>
        </w:div>
        <w:div w:id="595405151">
          <w:marLeft w:val="0"/>
          <w:marRight w:val="0"/>
          <w:marTop w:val="0"/>
          <w:marBottom w:val="0"/>
          <w:divBdr>
            <w:top w:val="none" w:sz="0" w:space="0" w:color="auto"/>
            <w:left w:val="none" w:sz="0" w:space="0" w:color="auto"/>
            <w:bottom w:val="none" w:sz="0" w:space="0" w:color="auto"/>
            <w:right w:val="none" w:sz="0" w:space="0" w:color="auto"/>
          </w:divBdr>
        </w:div>
        <w:div w:id="764957550">
          <w:marLeft w:val="0"/>
          <w:marRight w:val="0"/>
          <w:marTop w:val="0"/>
          <w:marBottom w:val="0"/>
          <w:divBdr>
            <w:top w:val="none" w:sz="0" w:space="0" w:color="auto"/>
            <w:left w:val="none" w:sz="0" w:space="0" w:color="auto"/>
            <w:bottom w:val="none" w:sz="0" w:space="0" w:color="auto"/>
            <w:right w:val="none" w:sz="0" w:space="0" w:color="auto"/>
          </w:divBdr>
        </w:div>
        <w:div w:id="803429789">
          <w:marLeft w:val="0"/>
          <w:marRight w:val="0"/>
          <w:marTop w:val="0"/>
          <w:marBottom w:val="0"/>
          <w:divBdr>
            <w:top w:val="none" w:sz="0" w:space="0" w:color="auto"/>
            <w:left w:val="none" w:sz="0" w:space="0" w:color="auto"/>
            <w:bottom w:val="none" w:sz="0" w:space="0" w:color="auto"/>
            <w:right w:val="none" w:sz="0" w:space="0" w:color="auto"/>
          </w:divBdr>
        </w:div>
        <w:div w:id="856432964">
          <w:marLeft w:val="0"/>
          <w:marRight w:val="0"/>
          <w:marTop w:val="0"/>
          <w:marBottom w:val="0"/>
          <w:divBdr>
            <w:top w:val="none" w:sz="0" w:space="0" w:color="auto"/>
            <w:left w:val="none" w:sz="0" w:space="0" w:color="auto"/>
            <w:bottom w:val="none" w:sz="0" w:space="0" w:color="auto"/>
            <w:right w:val="none" w:sz="0" w:space="0" w:color="auto"/>
          </w:divBdr>
        </w:div>
        <w:div w:id="857432734">
          <w:marLeft w:val="0"/>
          <w:marRight w:val="0"/>
          <w:marTop w:val="0"/>
          <w:marBottom w:val="0"/>
          <w:divBdr>
            <w:top w:val="none" w:sz="0" w:space="0" w:color="auto"/>
            <w:left w:val="none" w:sz="0" w:space="0" w:color="auto"/>
            <w:bottom w:val="none" w:sz="0" w:space="0" w:color="auto"/>
            <w:right w:val="none" w:sz="0" w:space="0" w:color="auto"/>
          </w:divBdr>
        </w:div>
        <w:div w:id="1016690049">
          <w:marLeft w:val="0"/>
          <w:marRight w:val="0"/>
          <w:marTop w:val="0"/>
          <w:marBottom w:val="0"/>
          <w:divBdr>
            <w:top w:val="none" w:sz="0" w:space="0" w:color="auto"/>
            <w:left w:val="none" w:sz="0" w:space="0" w:color="auto"/>
            <w:bottom w:val="none" w:sz="0" w:space="0" w:color="auto"/>
            <w:right w:val="none" w:sz="0" w:space="0" w:color="auto"/>
          </w:divBdr>
        </w:div>
        <w:div w:id="1051004633">
          <w:marLeft w:val="0"/>
          <w:marRight w:val="0"/>
          <w:marTop w:val="0"/>
          <w:marBottom w:val="0"/>
          <w:divBdr>
            <w:top w:val="none" w:sz="0" w:space="0" w:color="auto"/>
            <w:left w:val="none" w:sz="0" w:space="0" w:color="auto"/>
            <w:bottom w:val="none" w:sz="0" w:space="0" w:color="auto"/>
            <w:right w:val="none" w:sz="0" w:space="0" w:color="auto"/>
          </w:divBdr>
        </w:div>
        <w:div w:id="1060517762">
          <w:marLeft w:val="0"/>
          <w:marRight w:val="0"/>
          <w:marTop w:val="0"/>
          <w:marBottom w:val="0"/>
          <w:divBdr>
            <w:top w:val="none" w:sz="0" w:space="0" w:color="auto"/>
            <w:left w:val="none" w:sz="0" w:space="0" w:color="auto"/>
            <w:bottom w:val="none" w:sz="0" w:space="0" w:color="auto"/>
            <w:right w:val="none" w:sz="0" w:space="0" w:color="auto"/>
          </w:divBdr>
        </w:div>
        <w:div w:id="1180118756">
          <w:marLeft w:val="0"/>
          <w:marRight w:val="0"/>
          <w:marTop w:val="0"/>
          <w:marBottom w:val="0"/>
          <w:divBdr>
            <w:top w:val="none" w:sz="0" w:space="0" w:color="auto"/>
            <w:left w:val="none" w:sz="0" w:space="0" w:color="auto"/>
            <w:bottom w:val="none" w:sz="0" w:space="0" w:color="auto"/>
            <w:right w:val="none" w:sz="0" w:space="0" w:color="auto"/>
          </w:divBdr>
        </w:div>
        <w:div w:id="1526822984">
          <w:marLeft w:val="0"/>
          <w:marRight w:val="0"/>
          <w:marTop w:val="0"/>
          <w:marBottom w:val="0"/>
          <w:divBdr>
            <w:top w:val="none" w:sz="0" w:space="0" w:color="auto"/>
            <w:left w:val="none" w:sz="0" w:space="0" w:color="auto"/>
            <w:bottom w:val="none" w:sz="0" w:space="0" w:color="auto"/>
            <w:right w:val="none" w:sz="0" w:space="0" w:color="auto"/>
          </w:divBdr>
        </w:div>
        <w:div w:id="1572957502">
          <w:marLeft w:val="0"/>
          <w:marRight w:val="0"/>
          <w:marTop w:val="0"/>
          <w:marBottom w:val="0"/>
          <w:divBdr>
            <w:top w:val="none" w:sz="0" w:space="0" w:color="auto"/>
            <w:left w:val="none" w:sz="0" w:space="0" w:color="auto"/>
            <w:bottom w:val="none" w:sz="0" w:space="0" w:color="auto"/>
            <w:right w:val="none" w:sz="0" w:space="0" w:color="auto"/>
          </w:divBdr>
        </w:div>
        <w:div w:id="1641694540">
          <w:marLeft w:val="0"/>
          <w:marRight w:val="0"/>
          <w:marTop w:val="0"/>
          <w:marBottom w:val="0"/>
          <w:divBdr>
            <w:top w:val="none" w:sz="0" w:space="0" w:color="auto"/>
            <w:left w:val="none" w:sz="0" w:space="0" w:color="auto"/>
            <w:bottom w:val="none" w:sz="0" w:space="0" w:color="auto"/>
            <w:right w:val="none" w:sz="0" w:space="0" w:color="auto"/>
          </w:divBdr>
        </w:div>
        <w:div w:id="1693141055">
          <w:marLeft w:val="0"/>
          <w:marRight w:val="0"/>
          <w:marTop w:val="0"/>
          <w:marBottom w:val="0"/>
          <w:divBdr>
            <w:top w:val="none" w:sz="0" w:space="0" w:color="auto"/>
            <w:left w:val="none" w:sz="0" w:space="0" w:color="auto"/>
            <w:bottom w:val="none" w:sz="0" w:space="0" w:color="auto"/>
            <w:right w:val="none" w:sz="0" w:space="0" w:color="auto"/>
          </w:divBdr>
        </w:div>
        <w:div w:id="1894193885">
          <w:marLeft w:val="0"/>
          <w:marRight w:val="0"/>
          <w:marTop w:val="0"/>
          <w:marBottom w:val="0"/>
          <w:divBdr>
            <w:top w:val="none" w:sz="0" w:space="0" w:color="auto"/>
            <w:left w:val="none" w:sz="0" w:space="0" w:color="auto"/>
            <w:bottom w:val="none" w:sz="0" w:space="0" w:color="auto"/>
            <w:right w:val="none" w:sz="0" w:space="0" w:color="auto"/>
          </w:divBdr>
        </w:div>
        <w:div w:id="1899053526">
          <w:marLeft w:val="0"/>
          <w:marRight w:val="0"/>
          <w:marTop w:val="0"/>
          <w:marBottom w:val="0"/>
          <w:divBdr>
            <w:top w:val="none" w:sz="0" w:space="0" w:color="auto"/>
            <w:left w:val="none" w:sz="0" w:space="0" w:color="auto"/>
            <w:bottom w:val="none" w:sz="0" w:space="0" w:color="auto"/>
            <w:right w:val="none" w:sz="0" w:space="0" w:color="auto"/>
          </w:divBdr>
        </w:div>
        <w:div w:id="1985816283">
          <w:marLeft w:val="0"/>
          <w:marRight w:val="0"/>
          <w:marTop w:val="0"/>
          <w:marBottom w:val="0"/>
          <w:divBdr>
            <w:top w:val="none" w:sz="0" w:space="0" w:color="auto"/>
            <w:left w:val="none" w:sz="0" w:space="0" w:color="auto"/>
            <w:bottom w:val="none" w:sz="0" w:space="0" w:color="auto"/>
            <w:right w:val="none" w:sz="0" w:space="0" w:color="auto"/>
          </w:divBdr>
        </w:div>
        <w:div w:id="2008630706">
          <w:marLeft w:val="0"/>
          <w:marRight w:val="0"/>
          <w:marTop w:val="0"/>
          <w:marBottom w:val="0"/>
          <w:divBdr>
            <w:top w:val="none" w:sz="0" w:space="0" w:color="auto"/>
            <w:left w:val="none" w:sz="0" w:space="0" w:color="auto"/>
            <w:bottom w:val="none" w:sz="0" w:space="0" w:color="auto"/>
            <w:right w:val="none" w:sz="0" w:space="0" w:color="auto"/>
          </w:divBdr>
        </w:div>
        <w:div w:id="2073118362">
          <w:marLeft w:val="0"/>
          <w:marRight w:val="0"/>
          <w:marTop w:val="0"/>
          <w:marBottom w:val="0"/>
          <w:divBdr>
            <w:top w:val="none" w:sz="0" w:space="0" w:color="auto"/>
            <w:left w:val="none" w:sz="0" w:space="0" w:color="auto"/>
            <w:bottom w:val="none" w:sz="0" w:space="0" w:color="auto"/>
            <w:right w:val="none" w:sz="0" w:space="0" w:color="auto"/>
          </w:divBdr>
        </w:div>
      </w:divsChild>
    </w:div>
    <w:div w:id="921184923">
      <w:bodyDiv w:val="1"/>
      <w:marLeft w:val="0"/>
      <w:marRight w:val="0"/>
      <w:marTop w:val="0"/>
      <w:marBottom w:val="0"/>
      <w:divBdr>
        <w:top w:val="none" w:sz="0" w:space="0" w:color="auto"/>
        <w:left w:val="none" w:sz="0" w:space="0" w:color="auto"/>
        <w:bottom w:val="none" w:sz="0" w:space="0" w:color="auto"/>
        <w:right w:val="none" w:sz="0" w:space="0" w:color="auto"/>
      </w:divBdr>
    </w:div>
    <w:div w:id="977690284">
      <w:bodyDiv w:val="1"/>
      <w:marLeft w:val="0"/>
      <w:marRight w:val="0"/>
      <w:marTop w:val="0"/>
      <w:marBottom w:val="0"/>
      <w:divBdr>
        <w:top w:val="none" w:sz="0" w:space="0" w:color="auto"/>
        <w:left w:val="none" w:sz="0" w:space="0" w:color="auto"/>
        <w:bottom w:val="none" w:sz="0" w:space="0" w:color="auto"/>
        <w:right w:val="none" w:sz="0" w:space="0" w:color="auto"/>
      </w:divBdr>
    </w:div>
    <w:div w:id="981739181">
      <w:bodyDiv w:val="1"/>
      <w:marLeft w:val="0"/>
      <w:marRight w:val="0"/>
      <w:marTop w:val="0"/>
      <w:marBottom w:val="0"/>
      <w:divBdr>
        <w:top w:val="none" w:sz="0" w:space="0" w:color="auto"/>
        <w:left w:val="none" w:sz="0" w:space="0" w:color="auto"/>
        <w:bottom w:val="none" w:sz="0" w:space="0" w:color="auto"/>
        <w:right w:val="none" w:sz="0" w:space="0" w:color="auto"/>
      </w:divBdr>
    </w:div>
    <w:div w:id="982200352">
      <w:bodyDiv w:val="1"/>
      <w:marLeft w:val="0"/>
      <w:marRight w:val="0"/>
      <w:marTop w:val="0"/>
      <w:marBottom w:val="0"/>
      <w:divBdr>
        <w:top w:val="none" w:sz="0" w:space="0" w:color="auto"/>
        <w:left w:val="none" w:sz="0" w:space="0" w:color="auto"/>
        <w:bottom w:val="none" w:sz="0" w:space="0" w:color="auto"/>
        <w:right w:val="none" w:sz="0" w:space="0" w:color="auto"/>
      </w:divBdr>
    </w:div>
    <w:div w:id="1047145430">
      <w:bodyDiv w:val="1"/>
      <w:marLeft w:val="0"/>
      <w:marRight w:val="0"/>
      <w:marTop w:val="0"/>
      <w:marBottom w:val="0"/>
      <w:divBdr>
        <w:top w:val="none" w:sz="0" w:space="0" w:color="auto"/>
        <w:left w:val="none" w:sz="0" w:space="0" w:color="auto"/>
        <w:bottom w:val="none" w:sz="0" w:space="0" w:color="auto"/>
        <w:right w:val="none" w:sz="0" w:space="0" w:color="auto"/>
      </w:divBdr>
    </w:div>
    <w:div w:id="1166090066">
      <w:bodyDiv w:val="1"/>
      <w:marLeft w:val="0"/>
      <w:marRight w:val="0"/>
      <w:marTop w:val="0"/>
      <w:marBottom w:val="0"/>
      <w:divBdr>
        <w:top w:val="none" w:sz="0" w:space="0" w:color="auto"/>
        <w:left w:val="none" w:sz="0" w:space="0" w:color="auto"/>
        <w:bottom w:val="none" w:sz="0" w:space="0" w:color="auto"/>
        <w:right w:val="none" w:sz="0" w:space="0" w:color="auto"/>
      </w:divBdr>
      <w:divsChild>
        <w:div w:id="137036732">
          <w:marLeft w:val="547"/>
          <w:marRight w:val="0"/>
          <w:marTop w:val="0"/>
          <w:marBottom w:val="0"/>
          <w:divBdr>
            <w:top w:val="none" w:sz="0" w:space="0" w:color="auto"/>
            <w:left w:val="none" w:sz="0" w:space="0" w:color="auto"/>
            <w:bottom w:val="none" w:sz="0" w:space="0" w:color="auto"/>
            <w:right w:val="none" w:sz="0" w:space="0" w:color="auto"/>
          </w:divBdr>
        </w:div>
        <w:div w:id="554857106">
          <w:marLeft w:val="547"/>
          <w:marRight w:val="0"/>
          <w:marTop w:val="0"/>
          <w:marBottom w:val="0"/>
          <w:divBdr>
            <w:top w:val="none" w:sz="0" w:space="0" w:color="auto"/>
            <w:left w:val="none" w:sz="0" w:space="0" w:color="auto"/>
            <w:bottom w:val="none" w:sz="0" w:space="0" w:color="auto"/>
            <w:right w:val="none" w:sz="0" w:space="0" w:color="auto"/>
          </w:divBdr>
        </w:div>
      </w:divsChild>
    </w:div>
    <w:div w:id="1178546106">
      <w:bodyDiv w:val="1"/>
      <w:marLeft w:val="0"/>
      <w:marRight w:val="0"/>
      <w:marTop w:val="0"/>
      <w:marBottom w:val="0"/>
      <w:divBdr>
        <w:top w:val="none" w:sz="0" w:space="0" w:color="auto"/>
        <w:left w:val="none" w:sz="0" w:space="0" w:color="auto"/>
        <w:bottom w:val="none" w:sz="0" w:space="0" w:color="auto"/>
        <w:right w:val="none" w:sz="0" w:space="0" w:color="auto"/>
      </w:divBdr>
    </w:div>
    <w:div w:id="1200511873">
      <w:bodyDiv w:val="1"/>
      <w:marLeft w:val="0"/>
      <w:marRight w:val="0"/>
      <w:marTop w:val="0"/>
      <w:marBottom w:val="0"/>
      <w:divBdr>
        <w:top w:val="none" w:sz="0" w:space="0" w:color="auto"/>
        <w:left w:val="none" w:sz="0" w:space="0" w:color="auto"/>
        <w:bottom w:val="none" w:sz="0" w:space="0" w:color="auto"/>
        <w:right w:val="none" w:sz="0" w:space="0" w:color="auto"/>
      </w:divBdr>
    </w:div>
    <w:div w:id="1230463260">
      <w:bodyDiv w:val="1"/>
      <w:marLeft w:val="0"/>
      <w:marRight w:val="0"/>
      <w:marTop w:val="0"/>
      <w:marBottom w:val="0"/>
      <w:divBdr>
        <w:top w:val="none" w:sz="0" w:space="0" w:color="auto"/>
        <w:left w:val="none" w:sz="0" w:space="0" w:color="auto"/>
        <w:bottom w:val="none" w:sz="0" w:space="0" w:color="auto"/>
        <w:right w:val="none" w:sz="0" w:space="0" w:color="auto"/>
      </w:divBdr>
    </w:div>
    <w:div w:id="1281643493">
      <w:bodyDiv w:val="1"/>
      <w:marLeft w:val="0"/>
      <w:marRight w:val="0"/>
      <w:marTop w:val="0"/>
      <w:marBottom w:val="0"/>
      <w:divBdr>
        <w:top w:val="none" w:sz="0" w:space="0" w:color="auto"/>
        <w:left w:val="none" w:sz="0" w:space="0" w:color="auto"/>
        <w:bottom w:val="none" w:sz="0" w:space="0" w:color="auto"/>
        <w:right w:val="none" w:sz="0" w:space="0" w:color="auto"/>
      </w:divBdr>
    </w:div>
    <w:div w:id="1301888400">
      <w:bodyDiv w:val="1"/>
      <w:marLeft w:val="0"/>
      <w:marRight w:val="0"/>
      <w:marTop w:val="0"/>
      <w:marBottom w:val="0"/>
      <w:divBdr>
        <w:top w:val="none" w:sz="0" w:space="0" w:color="auto"/>
        <w:left w:val="none" w:sz="0" w:space="0" w:color="auto"/>
        <w:bottom w:val="none" w:sz="0" w:space="0" w:color="auto"/>
        <w:right w:val="none" w:sz="0" w:space="0" w:color="auto"/>
      </w:divBdr>
      <w:divsChild>
        <w:div w:id="8916467">
          <w:marLeft w:val="547"/>
          <w:marRight w:val="0"/>
          <w:marTop w:val="0"/>
          <w:marBottom w:val="360"/>
          <w:divBdr>
            <w:top w:val="none" w:sz="0" w:space="0" w:color="auto"/>
            <w:left w:val="none" w:sz="0" w:space="0" w:color="auto"/>
            <w:bottom w:val="none" w:sz="0" w:space="0" w:color="auto"/>
            <w:right w:val="none" w:sz="0" w:space="0" w:color="auto"/>
          </w:divBdr>
        </w:div>
        <w:div w:id="770858263">
          <w:marLeft w:val="547"/>
          <w:marRight w:val="0"/>
          <w:marTop w:val="0"/>
          <w:marBottom w:val="360"/>
          <w:divBdr>
            <w:top w:val="none" w:sz="0" w:space="0" w:color="auto"/>
            <w:left w:val="none" w:sz="0" w:space="0" w:color="auto"/>
            <w:bottom w:val="none" w:sz="0" w:space="0" w:color="auto"/>
            <w:right w:val="none" w:sz="0" w:space="0" w:color="auto"/>
          </w:divBdr>
        </w:div>
        <w:div w:id="1811170082">
          <w:marLeft w:val="547"/>
          <w:marRight w:val="0"/>
          <w:marTop w:val="0"/>
          <w:marBottom w:val="360"/>
          <w:divBdr>
            <w:top w:val="none" w:sz="0" w:space="0" w:color="auto"/>
            <w:left w:val="none" w:sz="0" w:space="0" w:color="auto"/>
            <w:bottom w:val="none" w:sz="0" w:space="0" w:color="auto"/>
            <w:right w:val="none" w:sz="0" w:space="0" w:color="auto"/>
          </w:divBdr>
        </w:div>
        <w:div w:id="204105921">
          <w:marLeft w:val="547"/>
          <w:marRight w:val="0"/>
          <w:marTop w:val="0"/>
          <w:marBottom w:val="0"/>
          <w:divBdr>
            <w:top w:val="none" w:sz="0" w:space="0" w:color="auto"/>
            <w:left w:val="none" w:sz="0" w:space="0" w:color="auto"/>
            <w:bottom w:val="none" w:sz="0" w:space="0" w:color="auto"/>
            <w:right w:val="none" w:sz="0" w:space="0" w:color="auto"/>
          </w:divBdr>
        </w:div>
      </w:divsChild>
    </w:div>
    <w:div w:id="1321152973">
      <w:bodyDiv w:val="1"/>
      <w:marLeft w:val="0"/>
      <w:marRight w:val="0"/>
      <w:marTop w:val="0"/>
      <w:marBottom w:val="0"/>
      <w:divBdr>
        <w:top w:val="none" w:sz="0" w:space="0" w:color="auto"/>
        <w:left w:val="none" w:sz="0" w:space="0" w:color="auto"/>
        <w:bottom w:val="none" w:sz="0" w:space="0" w:color="auto"/>
        <w:right w:val="none" w:sz="0" w:space="0" w:color="auto"/>
      </w:divBdr>
    </w:div>
    <w:div w:id="1327512299">
      <w:bodyDiv w:val="1"/>
      <w:marLeft w:val="0"/>
      <w:marRight w:val="0"/>
      <w:marTop w:val="0"/>
      <w:marBottom w:val="0"/>
      <w:divBdr>
        <w:top w:val="none" w:sz="0" w:space="0" w:color="auto"/>
        <w:left w:val="none" w:sz="0" w:space="0" w:color="auto"/>
        <w:bottom w:val="none" w:sz="0" w:space="0" w:color="auto"/>
        <w:right w:val="none" w:sz="0" w:space="0" w:color="auto"/>
      </w:divBdr>
    </w:div>
    <w:div w:id="1336763970">
      <w:bodyDiv w:val="1"/>
      <w:marLeft w:val="0"/>
      <w:marRight w:val="0"/>
      <w:marTop w:val="0"/>
      <w:marBottom w:val="0"/>
      <w:divBdr>
        <w:top w:val="none" w:sz="0" w:space="0" w:color="auto"/>
        <w:left w:val="none" w:sz="0" w:space="0" w:color="auto"/>
        <w:bottom w:val="none" w:sz="0" w:space="0" w:color="auto"/>
        <w:right w:val="none" w:sz="0" w:space="0" w:color="auto"/>
      </w:divBdr>
      <w:divsChild>
        <w:div w:id="1315985540">
          <w:marLeft w:val="547"/>
          <w:marRight w:val="0"/>
          <w:marTop w:val="0"/>
          <w:marBottom w:val="0"/>
          <w:divBdr>
            <w:top w:val="none" w:sz="0" w:space="0" w:color="auto"/>
            <w:left w:val="none" w:sz="0" w:space="0" w:color="auto"/>
            <w:bottom w:val="none" w:sz="0" w:space="0" w:color="auto"/>
            <w:right w:val="none" w:sz="0" w:space="0" w:color="auto"/>
          </w:divBdr>
        </w:div>
      </w:divsChild>
    </w:div>
    <w:div w:id="1454783192">
      <w:bodyDiv w:val="1"/>
      <w:marLeft w:val="0"/>
      <w:marRight w:val="0"/>
      <w:marTop w:val="0"/>
      <w:marBottom w:val="0"/>
      <w:divBdr>
        <w:top w:val="none" w:sz="0" w:space="0" w:color="auto"/>
        <w:left w:val="none" w:sz="0" w:space="0" w:color="auto"/>
        <w:bottom w:val="none" w:sz="0" w:space="0" w:color="auto"/>
        <w:right w:val="none" w:sz="0" w:space="0" w:color="auto"/>
      </w:divBdr>
    </w:div>
    <w:div w:id="1495754191">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
    <w:div w:id="1549221394">
      <w:bodyDiv w:val="1"/>
      <w:marLeft w:val="0"/>
      <w:marRight w:val="0"/>
      <w:marTop w:val="0"/>
      <w:marBottom w:val="0"/>
      <w:divBdr>
        <w:top w:val="none" w:sz="0" w:space="0" w:color="auto"/>
        <w:left w:val="none" w:sz="0" w:space="0" w:color="auto"/>
        <w:bottom w:val="none" w:sz="0" w:space="0" w:color="auto"/>
        <w:right w:val="none" w:sz="0" w:space="0" w:color="auto"/>
      </w:divBdr>
    </w:div>
    <w:div w:id="1569850148">
      <w:bodyDiv w:val="1"/>
      <w:marLeft w:val="0"/>
      <w:marRight w:val="0"/>
      <w:marTop w:val="0"/>
      <w:marBottom w:val="0"/>
      <w:divBdr>
        <w:top w:val="none" w:sz="0" w:space="0" w:color="auto"/>
        <w:left w:val="none" w:sz="0" w:space="0" w:color="auto"/>
        <w:bottom w:val="none" w:sz="0" w:space="0" w:color="auto"/>
        <w:right w:val="none" w:sz="0" w:space="0" w:color="auto"/>
      </w:divBdr>
    </w:div>
    <w:div w:id="1571424593">
      <w:bodyDiv w:val="1"/>
      <w:marLeft w:val="0"/>
      <w:marRight w:val="0"/>
      <w:marTop w:val="0"/>
      <w:marBottom w:val="0"/>
      <w:divBdr>
        <w:top w:val="none" w:sz="0" w:space="0" w:color="auto"/>
        <w:left w:val="none" w:sz="0" w:space="0" w:color="auto"/>
        <w:bottom w:val="none" w:sz="0" w:space="0" w:color="auto"/>
        <w:right w:val="none" w:sz="0" w:space="0" w:color="auto"/>
      </w:divBdr>
    </w:div>
    <w:div w:id="1583446962">
      <w:bodyDiv w:val="1"/>
      <w:marLeft w:val="0"/>
      <w:marRight w:val="0"/>
      <w:marTop w:val="0"/>
      <w:marBottom w:val="0"/>
      <w:divBdr>
        <w:top w:val="none" w:sz="0" w:space="0" w:color="auto"/>
        <w:left w:val="none" w:sz="0" w:space="0" w:color="auto"/>
        <w:bottom w:val="none" w:sz="0" w:space="0" w:color="auto"/>
        <w:right w:val="none" w:sz="0" w:space="0" w:color="auto"/>
      </w:divBdr>
    </w:div>
    <w:div w:id="1634020766">
      <w:bodyDiv w:val="1"/>
      <w:marLeft w:val="0"/>
      <w:marRight w:val="0"/>
      <w:marTop w:val="0"/>
      <w:marBottom w:val="0"/>
      <w:divBdr>
        <w:top w:val="none" w:sz="0" w:space="0" w:color="auto"/>
        <w:left w:val="none" w:sz="0" w:space="0" w:color="auto"/>
        <w:bottom w:val="none" w:sz="0" w:space="0" w:color="auto"/>
        <w:right w:val="none" w:sz="0" w:space="0" w:color="auto"/>
      </w:divBdr>
    </w:div>
    <w:div w:id="1672218043">
      <w:bodyDiv w:val="1"/>
      <w:marLeft w:val="0"/>
      <w:marRight w:val="0"/>
      <w:marTop w:val="0"/>
      <w:marBottom w:val="0"/>
      <w:divBdr>
        <w:top w:val="none" w:sz="0" w:space="0" w:color="auto"/>
        <w:left w:val="none" w:sz="0" w:space="0" w:color="auto"/>
        <w:bottom w:val="none" w:sz="0" w:space="0" w:color="auto"/>
        <w:right w:val="none" w:sz="0" w:space="0" w:color="auto"/>
      </w:divBdr>
    </w:div>
    <w:div w:id="1672248265">
      <w:bodyDiv w:val="1"/>
      <w:marLeft w:val="0"/>
      <w:marRight w:val="0"/>
      <w:marTop w:val="0"/>
      <w:marBottom w:val="0"/>
      <w:divBdr>
        <w:top w:val="none" w:sz="0" w:space="0" w:color="auto"/>
        <w:left w:val="none" w:sz="0" w:space="0" w:color="auto"/>
        <w:bottom w:val="none" w:sz="0" w:space="0" w:color="auto"/>
        <w:right w:val="none" w:sz="0" w:space="0" w:color="auto"/>
      </w:divBdr>
    </w:div>
    <w:div w:id="1698241059">
      <w:bodyDiv w:val="1"/>
      <w:marLeft w:val="0"/>
      <w:marRight w:val="0"/>
      <w:marTop w:val="0"/>
      <w:marBottom w:val="0"/>
      <w:divBdr>
        <w:top w:val="none" w:sz="0" w:space="0" w:color="auto"/>
        <w:left w:val="none" w:sz="0" w:space="0" w:color="auto"/>
        <w:bottom w:val="none" w:sz="0" w:space="0" w:color="auto"/>
        <w:right w:val="none" w:sz="0" w:space="0" w:color="auto"/>
      </w:divBdr>
      <w:divsChild>
        <w:div w:id="1213343239">
          <w:marLeft w:val="0"/>
          <w:marRight w:val="0"/>
          <w:marTop w:val="0"/>
          <w:marBottom w:val="0"/>
          <w:divBdr>
            <w:top w:val="none" w:sz="0" w:space="0" w:color="auto"/>
            <w:left w:val="none" w:sz="0" w:space="0" w:color="auto"/>
            <w:bottom w:val="none" w:sz="0" w:space="0" w:color="auto"/>
            <w:right w:val="none" w:sz="0" w:space="0" w:color="auto"/>
          </w:divBdr>
          <w:divsChild>
            <w:div w:id="1727993921">
              <w:marLeft w:val="0"/>
              <w:marRight w:val="0"/>
              <w:marTop w:val="0"/>
              <w:marBottom w:val="0"/>
              <w:divBdr>
                <w:top w:val="none" w:sz="0" w:space="0" w:color="auto"/>
                <w:left w:val="none" w:sz="0" w:space="0" w:color="auto"/>
                <w:bottom w:val="none" w:sz="0" w:space="0" w:color="auto"/>
                <w:right w:val="none" w:sz="0" w:space="0" w:color="auto"/>
              </w:divBdr>
            </w:div>
            <w:div w:id="327757580">
              <w:marLeft w:val="0"/>
              <w:marRight w:val="0"/>
              <w:marTop w:val="0"/>
              <w:marBottom w:val="0"/>
              <w:divBdr>
                <w:top w:val="none" w:sz="0" w:space="0" w:color="auto"/>
                <w:left w:val="none" w:sz="0" w:space="0" w:color="auto"/>
                <w:bottom w:val="none" w:sz="0" w:space="0" w:color="auto"/>
                <w:right w:val="none" w:sz="0" w:space="0" w:color="auto"/>
              </w:divBdr>
            </w:div>
            <w:div w:id="2106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8631">
      <w:bodyDiv w:val="1"/>
      <w:marLeft w:val="0"/>
      <w:marRight w:val="0"/>
      <w:marTop w:val="0"/>
      <w:marBottom w:val="0"/>
      <w:divBdr>
        <w:top w:val="none" w:sz="0" w:space="0" w:color="auto"/>
        <w:left w:val="none" w:sz="0" w:space="0" w:color="auto"/>
        <w:bottom w:val="none" w:sz="0" w:space="0" w:color="auto"/>
        <w:right w:val="none" w:sz="0" w:space="0" w:color="auto"/>
      </w:divBdr>
    </w:div>
    <w:div w:id="1704474084">
      <w:bodyDiv w:val="1"/>
      <w:marLeft w:val="0"/>
      <w:marRight w:val="0"/>
      <w:marTop w:val="0"/>
      <w:marBottom w:val="0"/>
      <w:divBdr>
        <w:top w:val="none" w:sz="0" w:space="0" w:color="auto"/>
        <w:left w:val="none" w:sz="0" w:space="0" w:color="auto"/>
        <w:bottom w:val="none" w:sz="0" w:space="0" w:color="auto"/>
        <w:right w:val="none" w:sz="0" w:space="0" w:color="auto"/>
      </w:divBdr>
    </w:div>
    <w:div w:id="1732383825">
      <w:bodyDiv w:val="1"/>
      <w:marLeft w:val="0"/>
      <w:marRight w:val="0"/>
      <w:marTop w:val="0"/>
      <w:marBottom w:val="0"/>
      <w:divBdr>
        <w:top w:val="none" w:sz="0" w:space="0" w:color="auto"/>
        <w:left w:val="none" w:sz="0" w:space="0" w:color="auto"/>
        <w:bottom w:val="none" w:sz="0" w:space="0" w:color="auto"/>
        <w:right w:val="none" w:sz="0" w:space="0" w:color="auto"/>
      </w:divBdr>
    </w:div>
    <w:div w:id="1753894125">
      <w:bodyDiv w:val="1"/>
      <w:marLeft w:val="0"/>
      <w:marRight w:val="0"/>
      <w:marTop w:val="0"/>
      <w:marBottom w:val="0"/>
      <w:divBdr>
        <w:top w:val="none" w:sz="0" w:space="0" w:color="auto"/>
        <w:left w:val="none" w:sz="0" w:space="0" w:color="auto"/>
        <w:bottom w:val="none" w:sz="0" w:space="0" w:color="auto"/>
        <w:right w:val="none" w:sz="0" w:space="0" w:color="auto"/>
      </w:divBdr>
    </w:div>
    <w:div w:id="1783107801">
      <w:bodyDiv w:val="1"/>
      <w:marLeft w:val="0"/>
      <w:marRight w:val="0"/>
      <w:marTop w:val="0"/>
      <w:marBottom w:val="0"/>
      <w:divBdr>
        <w:top w:val="none" w:sz="0" w:space="0" w:color="auto"/>
        <w:left w:val="none" w:sz="0" w:space="0" w:color="auto"/>
        <w:bottom w:val="none" w:sz="0" w:space="0" w:color="auto"/>
        <w:right w:val="none" w:sz="0" w:space="0" w:color="auto"/>
      </w:divBdr>
    </w:div>
    <w:div w:id="1936018512">
      <w:bodyDiv w:val="1"/>
      <w:marLeft w:val="0"/>
      <w:marRight w:val="0"/>
      <w:marTop w:val="0"/>
      <w:marBottom w:val="0"/>
      <w:divBdr>
        <w:top w:val="none" w:sz="0" w:space="0" w:color="auto"/>
        <w:left w:val="none" w:sz="0" w:space="0" w:color="auto"/>
        <w:bottom w:val="none" w:sz="0" w:space="0" w:color="auto"/>
        <w:right w:val="none" w:sz="0" w:space="0" w:color="auto"/>
      </w:divBdr>
    </w:div>
    <w:div w:id="1990087779">
      <w:bodyDiv w:val="1"/>
      <w:marLeft w:val="0"/>
      <w:marRight w:val="0"/>
      <w:marTop w:val="0"/>
      <w:marBottom w:val="0"/>
      <w:divBdr>
        <w:top w:val="none" w:sz="0" w:space="0" w:color="auto"/>
        <w:left w:val="none" w:sz="0" w:space="0" w:color="auto"/>
        <w:bottom w:val="none" w:sz="0" w:space="0" w:color="auto"/>
        <w:right w:val="none" w:sz="0" w:space="0" w:color="auto"/>
      </w:divBdr>
    </w:div>
    <w:div w:id="1996689118">
      <w:bodyDiv w:val="1"/>
      <w:marLeft w:val="0"/>
      <w:marRight w:val="0"/>
      <w:marTop w:val="0"/>
      <w:marBottom w:val="0"/>
      <w:divBdr>
        <w:top w:val="none" w:sz="0" w:space="0" w:color="auto"/>
        <w:left w:val="none" w:sz="0" w:space="0" w:color="auto"/>
        <w:bottom w:val="none" w:sz="0" w:space="0" w:color="auto"/>
        <w:right w:val="none" w:sz="0" w:space="0" w:color="auto"/>
      </w:divBdr>
    </w:div>
    <w:div w:id="1999530721">
      <w:bodyDiv w:val="1"/>
      <w:marLeft w:val="0"/>
      <w:marRight w:val="0"/>
      <w:marTop w:val="0"/>
      <w:marBottom w:val="0"/>
      <w:divBdr>
        <w:top w:val="none" w:sz="0" w:space="0" w:color="auto"/>
        <w:left w:val="none" w:sz="0" w:space="0" w:color="auto"/>
        <w:bottom w:val="none" w:sz="0" w:space="0" w:color="auto"/>
        <w:right w:val="none" w:sz="0" w:space="0" w:color="auto"/>
      </w:divBdr>
    </w:div>
    <w:div w:id="2102022085">
      <w:bodyDiv w:val="1"/>
      <w:marLeft w:val="0"/>
      <w:marRight w:val="0"/>
      <w:marTop w:val="0"/>
      <w:marBottom w:val="0"/>
      <w:divBdr>
        <w:top w:val="none" w:sz="0" w:space="0" w:color="auto"/>
        <w:left w:val="none" w:sz="0" w:space="0" w:color="auto"/>
        <w:bottom w:val="none" w:sz="0" w:space="0" w:color="auto"/>
        <w:right w:val="none" w:sz="0" w:space="0" w:color="auto"/>
      </w:divBdr>
      <w:divsChild>
        <w:div w:id="1164904301">
          <w:marLeft w:val="0"/>
          <w:marRight w:val="0"/>
          <w:marTop w:val="0"/>
          <w:marBottom w:val="0"/>
          <w:divBdr>
            <w:top w:val="none" w:sz="0" w:space="0" w:color="auto"/>
            <w:left w:val="none" w:sz="0" w:space="0" w:color="auto"/>
            <w:bottom w:val="none" w:sz="0" w:space="0" w:color="auto"/>
            <w:right w:val="none" w:sz="0" w:space="0" w:color="auto"/>
          </w:divBdr>
          <w:divsChild>
            <w:div w:id="1895040184">
              <w:marLeft w:val="0"/>
              <w:marRight w:val="0"/>
              <w:marTop w:val="0"/>
              <w:marBottom w:val="0"/>
              <w:divBdr>
                <w:top w:val="none" w:sz="0" w:space="0" w:color="auto"/>
                <w:left w:val="none" w:sz="0" w:space="0" w:color="auto"/>
                <w:bottom w:val="none" w:sz="0" w:space="0" w:color="auto"/>
                <w:right w:val="none" w:sz="0" w:space="0" w:color="auto"/>
              </w:divBdr>
            </w:div>
            <w:div w:id="293223034">
              <w:marLeft w:val="0"/>
              <w:marRight w:val="0"/>
              <w:marTop w:val="0"/>
              <w:marBottom w:val="0"/>
              <w:divBdr>
                <w:top w:val="none" w:sz="0" w:space="0" w:color="auto"/>
                <w:left w:val="none" w:sz="0" w:space="0" w:color="auto"/>
                <w:bottom w:val="none" w:sz="0" w:space="0" w:color="auto"/>
                <w:right w:val="none" w:sz="0" w:space="0" w:color="auto"/>
              </w:divBdr>
            </w:div>
            <w:div w:id="20185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1243">
      <w:bodyDiv w:val="1"/>
      <w:marLeft w:val="0"/>
      <w:marRight w:val="0"/>
      <w:marTop w:val="0"/>
      <w:marBottom w:val="0"/>
      <w:divBdr>
        <w:top w:val="none" w:sz="0" w:space="0" w:color="auto"/>
        <w:left w:val="none" w:sz="0" w:space="0" w:color="auto"/>
        <w:bottom w:val="none" w:sz="0" w:space="0" w:color="auto"/>
        <w:right w:val="none" w:sz="0" w:space="0" w:color="auto"/>
      </w:divBdr>
      <w:divsChild>
        <w:div w:id="1607537485">
          <w:marLeft w:val="274"/>
          <w:marRight w:val="0"/>
          <w:marTop w:val="0"/>
          <w:marBottom w:val="0"/>
          <w:divBdr>
            <w:top w:val="none" w:sz="0" w:space="0" w:color="auto"/>
            <w:left w:val="none" w:sz="0" w:space="0" w:color="auto"/>
            <w:bottom w:val="none" w:sz="0" w:space="0" w:color="auto"/>
            <w:right w:val="none" w:sz="0" w:space="0" w:color="auto"/>
          </w:divBdr>
        </w:div>
      </w:divsChild>
    </w:div>
    <w:div w:id="2130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yperlink" Target="https://www.sciencedirect.com/journal/bioresource-technology/vol/342/suppl/C"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sciencedirect.com/journal/bioresource-technology" TargetMode="External"/><Relationship Id="rId2" Type="http://schemas.openxmlformats.org/officeDocument/2006/relationships/numbering" Target="numbering.xml"/><Relationship Id="rId16" Type="http://schemas.openxmlformats.org/officeDocument/2006/relationships/hyperlink" Target="https://doi.org/10.3390/en1520774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bujaczek@tu.koszalin.pl" TargetMode="External"/><Relationship Id="rId14" Type="http://schemas.openxmlformats.org/officeDocument/2006/relationships/chart" Target="charts/chart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Artyku&#322;y-Konferencje\2024\rocznik%20ochrony%20&#347;rodowiska\analiza%20jako&#347;ci%20kiszonki%20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prof.%20Dorszewski\2.%20rozk&#322;ad%20cukr&#243;w.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rof.%20Dorszewski\1.%20kwas%20mlekowy-octowy.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prof.%20Dorszewski\3.%20sk&#322;ad%20chemiczny.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prof.%20Dorszewski\3.%20sk&#322;ad%20chemiczn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prof.%20Dorszewski\3.%20sk&#322;ad%20chemiczn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solidFill>
                <a:schemeClr val="tx2">
                  <a:lumMod val="50000"/>
                </a:schemeClr>
              </a:solidFill>
            </a:ln>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2.64</a:t>
                    </a:r>
                    <a:r>
                      <a:rPr lang="en-US" sz="1200" baseline="30000"/>
                      <a:t>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589-4FF9-9DAF-3D33141137B8}"/>
                </c:ext>
              </c:extLst>
            </c:dLbl>
            <c:dLbl>
              <c:idx val="1"/>
              <c:tx>
                <c:rich>
                  <a:bodyPr/>
                  <a:lstStyle/>
                  <a:p>
                    <a:r>
                      <a:rPr lang="en-US"/>
                      <a:t>7.39</a:t>
                    </a:r>
                    <a:r>
                      <a:rPr lang="en-US" sz="1200" baseline="30000"/>
                      <a:t>b</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589-4FF9-9DAF-3D33141137B8}"/>
                </c:ext>
              </c:extLst>
            </c:dLbl>
            <c:dLbl>
              <c:idx val="2"/>
              <c:tx>
                <c:rich>
                  <a:bodyPr/>
                  <a:lstStyle/>
                  <a:p>
                    <a:r>
                      <a:rPr lang="en-US"/>
                      <a:t>9.65</a:t>
                    </a:r>
                    <a:r>
                      <a:rPr lang="en-US" sz="1200" baseline="30000"/>
                      <a:t>c</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589-4FF9-9DAF-3D33141137B8}"/>
                </c:ext>
              </c:extLst>
            </c:dLbl>
            <c:dLbl>
              <c:idx val="3"/>
              <c:tx>
                <c:rich>
                  <a:bodyPr/>
                  <a:lstStyle/>
                  <a:p>
                    <a:r>
                      <a:rPr lang="en-US"/>
                      <a:t>7.93</a:t>
                    </a:r>
                    <a:r>
                      <a:rPr lang="en-US" sz="1200" baseline="30000"/>
                      <a:t>b</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589-4FF9-9DAF-3D33141137B8}"/>
                </c:ext>
              </c:extLst>
            </c:dLbl>
            <c:dLbl>
              <c:idx val="4"/>
              <c:tx>
                <c:rich>
                  <a:bodyPr/>
                  <a:lstStyle/>
                  <a:p>
                    <a:r>
                      <a:rPr lang="en-US"/>
                      <a:t>9.24</a:t>
                    </a:r>
                    <a:r>
                      <a:rPr lang="en-US" sz="1200" baseline="30000"/>
                      <a:t>c</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589-4FF9-9DAF-3D33141137B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Arkusz2!$C$4:$C$8</c:f>
              <c:strCache>
                <c:ptCount val="5"/>
                <c:pt idx="0">
                  <c:v>W 1</c:v>
                </c:pt>
                <c:pt idx="1">
                  <c:v>W 2</c:v>
                </c:pt>
                <c:pt idx="2">
                  <c:v>W 3</c:v>
                </c:pt>
                <c:pt idx="3">
                  <c:v>W 4</c:v>
                </c:pt>
                <c:pt idx="4">
                  <c:v>W 5</c:v>
                </c:pt>
              </c:strCache>
            </c:strRef>
          </c:cat>
          <c:val>
            <c:numRef>
              <c:f>Arkusz2!$D$4:$D$8</c:f>
              <c:numCache>
                <c:formatCode>0.000</c:formatCode>
                <c:ptCount val="5"/>
                <c:pt idx="0">
                  <c:v>2.6432748538011812</c:v>
                </c:pt>
                <c:pt idx="1">
                  <c:v>7.3918128654970765</c:v>
                </c:pt>
                <c:pt idx="2">
                  <c:v>9.649122807017541</c:v>
                </c:pt>
                <c:pt idx="3">
                  <c:v>7.9298245614035086</c:v>
                </c:pt>
                <c:pt idx="4">
                  <c:v>9.239766081871343</c:v>
                </c:pt>
              </c:numCache>
            </c:numRef>
          </c:val>
          <c:extLst>
            <c:ext xmlns:c16="http://schemas.microsoft.com/office/drawing/2014/chart" uri="{C3380CC4-5D6E-409C-BE32-E72D297353CC}">
              <c16:uniqueId val="{00000005-7589-4FF9-9DAF-3D33141137B8}"/>
            </c:ext>
          </c:extLst>
        </c:ser>
        <c:dLbls>
          <c:showLegendKey val="0"/>
          <c:showVal val="0"/>
          <c:showCatName val="0"/>
          <c:showSerName val="0"/>
          <c:showPercent val="0"/>
          <c:showBubbleSize val="0"/>
        </c:dLbls>
        <c:gapWidth val="150"/>
        <c:axId val="96617984"/>
        <c:axId val="99972608"/>
      </c:barChart>
      <c:catAx>
        <c:axId val="96617984"/>
        <c:scaling>
          <c:orientation val="minMax"/>
        </c:scaling>
        <c:delete val="0"/>
        <c:axPos val="b"/>
        <c:numFmt formatCode="General" sourceLinked="0"/>
        <c:majorTickMark val="none"/>
        <c:minorTickMark val="none"/>
        <c:tickLblPos val="nextTo"/>
        <c:crossAx val="99972608"/>
        <c:crosses val="autoZero"/>
        <c:auto val="1"/>
        <c:lblAlgn val="ctr"/>
        <c:lblOffset val="100"/>
        <c:noMultiLvlLbl val="0"/>
      </c:catAx>
      <c:valAx>
        <c:axId val="99972608"/>
        <c:scaling>
          <c:orientation val="minMax"/>
          <c:max val="10"/>
        </c:scaling>
        <c:delete val="0"/>
        <c:axPos val="l"/>
        <c:majorGridlines/>
        <c:title>
          <c:tx>
            <c:rich>
              <a:bodyPr/>
              <a:lstStyle/>
              <a:p>
                <a:pPr>
                  <a:defRPr/>
                </a:pPr>
                <a:r>
                  <a:rPr lang="en-US" sz="1000" b="1" i="0" u="none" strike="noStrike" baseline="0"/>
                  <a:t> </a:t>
                </a:r>
                <a:r>
                  <a:rPr lang="pl-PL"/>
                  <a:t>[g·dm</a:t>
                </a:r>
                <a:r>
                  <a:rPr lang="pl-PL" baseline="30000"/>
                  <a:t>-3</a:t>
                </a:r>
                <a:r>
                  <a:rPr lang="pl-PL"/>
                  <a:t>]</a:t>
                </a:r>
                <a:endParaRPr lang="en-US"/>
              </a:p>
            </c:rich>
          </c:tx>
          <c:overlay val="0"/>
        </c:title>
        <c:numFmt formatCode="General" sourceLinked="0"/>
        <c:majorTickMark val="out"/>
        <c:minorTickMark val="none"/>
        <c:tickLblPos val="nextTo"/>
        <c:crossAx val="96617984"/>
        <c:crosses val="autoZero"/>
        <c:crossBetween val="between"/>
      </c:valAx>
    </c:plotArea>
    <c:plotVisOnly val="1"/>
    <c:dispBlanksAs val="gap"/>
    <c:showDLblsOverMax val="0"/>
  </c:chart>
  <c:spPr>
    <a:ln>
      <a:noFill/>
    </a:ln>
  </c:spPr>
  <c:txPr>
    <a:bodyPr/>
    <a:lstStyle/>
    <a:p>
      <a:pPr>
        <a:defRPr b="1"/>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2261120364009406"/>
          <c:y val="2.730779245626826E-2"/>
          <c:w val="0.66817169399889687"/>
          <c:h val="0.80149967002469458"/>
        </c:manualLayout>
      </c:layout>
      <c:barChart>
        <c:barDir val="col"/>
        <c:grouping val="clustered"/>
        <c:varyColors val="0"/>
        <c:ser>
          <c:idx val="0"/>
          <c:order val="0"/>
          <c:tx>
            <c:v>kwas mlekowy</c:v>
          </c:tx>
          <c:spPr>
            <a:solidFill>
              <a:schemeClr val="tx2">
                <a:lumMod val="60000"/>
                <a:lumOff val="40000"/>
              </a:schemeClr>
            </a:solidFill>
            <a:effectLst/>
          </c:spPr>
          <c:invertIfNegative val="0"/>
          <c:dLbls>
            <c:dLbl>
              <c:idx val="0"/>
              <c:layout>
                <c:manualLayout>
                  <c:x val="0"/>
                  <c:y val="-2.1460968075542611E-2"/>
                </c:manualLayout>
              </c:layout>
              <c:tx>
                <c:rich>
                  <a:bodyPr/>
                  <a:lstStyle/>
                  <a:p>
                    <a:r>
                      <a:rPr lang="en-US"/>
                      <a:t>29.82</a:t>
                    </a:r>
                    <a:r>
                      <a:rPr lang="en-US" sz="1200" baseline="30000"/>
                      <a:t>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D4C-4D41-B136-62B5CEA196DA}"/>
                </c:ext>
              </c:extLst>
            </c:dLbl>
            <c:dLbl>
              <c:idx val="1"/>
              <c:layout>
                <c:manualLayout>
                  <c:x val="0"/>
                  <c:y val="-1.3424516690973083E-2"/>
                </c:manualLayout>
              </c:layout>
              <c:tx>
                <c:rich>
                  <a:bodyPr/>
                  <a:lstStyle/>
                  <a:p>
                    <a:r>
                      <a:rPr lang="en-US"/>
                      <a:t>46.85</a:t>
                    </a:r>
                    <a:r>
                      <a:rPr lang="en-US" sz="1200" baseline="30000"/>
                      <a:t>b</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D4C-4D41-B136-62B5CEA196DA}"/>
                </c:ext>
              </c:extLst>
            </c:dLbl>
            <c:dLbl>
              <c:idx val="2"/>
              <c:layout>
                <c:manualLayout>
                  <c:x val="0"/>
                  <c:y val="-2.5753161690651134E-2"/>
                </c:manualLayout>
              </c:layout>
              <c:tx>
                <c:rich>
                  <a:bodyPr/>
                  <a:lstStyle/>
                  <a:p>
                    <a:r>
                      <a:rPr lang="en-US"/>
                      <a:t>44.39</a:t>
                    </a:r>
                    <a:r>
                      <a:rPr lang="en-US" sz="1200" baseline="30000"/>
                      <a:t>b</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D4C-4D41-B136-62B5CEA196DA}"/>
                </c:ext>
              </c:extLst>
            </c:dLbl>
            <c:dLbl>
              <c:idx val="3"/>
              <c:layout>
                <c:manualLayout>
                  <c:x val="2.4055918835708687E-3"/>
                  <c:y val="-1.7168774460434084E-2"/>
                </c:manualLayout>
              </c:layout>
              <c:tx>
                <c:rich>
                  <a:bodyPr/>
                  <a:lstStyle/>
                  <a:p>
                    <a:r>
                      <a:rPr lang="en-US"/>
                      <a:t>50.73</a:t>
                    </a:r>
                    <a:r>
                      <a:rPr lang="en-US" sz="1200" baseline="30000"/>
                      <a:t>c</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D4C-4D41-B136-62B5CEA196DA}"/>
                </c:ext>
              </c:extLst>
            </c:dLbl>
            <c:dLbl>
              <c:idx val="4"/>
              <c:layout>
                <c:manualLayout>
                  <c:x val="0"/>
                  <c:y val="-2.5753161690651123E-2"/>
                </c:manualLayout>
              </c:layout>
              <c:tx>
                <c:rich>
                  <a:bodyPr/>
                  <a:lstStyle/>
                  <a:p>
                    <a:r>
                      <a:rPr lang="en-US"/>
                      <a:t>54.66</a:t>
                    </a:r>
                    <a:r>
                      <a:rPr lang="en-US" sz="1200" baseline="30000"/>
                      <a:t>d</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D4C-4D41-B136-62B5CEA196DA}"/>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Arkusz7!$B$5:$B$9</c:f>
              <c:strCache>
                <c:ptCount val="5"/>
                <c:pt idx="0">
                  <c:v>W 1</c:v>
                </c:pt>
                <c:pt idx="1">
                  <c:v>W 2</c:v>
                </c:pt>
                <c:pt idx="2">
                  <c:v>W 3</c:v>
                </c:pt>
                <c:pt idx="3">
                  <c:v>W 4</c:v>
                </c:pt>
                <c:pt idx="4">
                  <c:v>W 5</c:v>
                </c:pt>
              </c:strCache>
            </c:strRef>
          </c:cat>
          <c:val>
            <c:numRef>
              <c:f>Arkusz7!$C$5:$C$9</c:f>
              <c:numCache>
                <c:formatCode>General</c:formatCode>
                <c:ptCount val="5"/>
                <c:pt idx="0">
                  <c:v>29.82</c:v>
                </c:pt>
                <c:pt idx="1">
                  <c:v>46.85</c:v>
                </c:pt>
                <c:pt idx="2">
                  <c:v>44.39</c:v>
                </c:pt>
                <c:pt idx="3">
                  <c:v>50.730000000000011</c:v>
                </c:pt>
                <c:pt idx="4">
                  <c:v>54.660000000000011</c:v>
                </c:pt>
              </c:numCache>
            </c:numRef>
          </c:val>
          <c:extLst>
            <c:ext xmlns:c16="http://schemas.microsoft.com/office/drawing/2014/chart" uri="{C3380CC4-5D6E-409C-BE32-E72D297353CC}">
              <c16:uniqueId val="{00000005-8D4C-4D41-B136-62B5CEA196DA}"/>
            </c:ext>
          </c:extLst>
        </c:ser>
        <c:ser>
          <c:idx val="1"/>
          <c:order val="1"/>
          <c:tx>
            <c:v>kwas octowy</c:v>
          </c:tx>
          <c:spPr>
            <a:solidFill>
              <a:schemeClr val="accent2">
                <a:lumMod val="75000"/>
              </a:schemeClr>
            </a:solidFill>
            <a:ln>
              <a:solidFill>
                <a:schemeClr val="accent2">
                  <a:lumMod val="50000"/>
                </a:schemeClr>
              </a:solidFill>
            </a:ln>
            <a:effectLst/>
          </c:spPr>
          <c:invertIfNegative val="0"/>
          <c:dLbls>
            <c:dLbl>
              <c:idx val="0"/>
              <c:layout>
                <c:manualLayout>
                  <c:x val="8.3333333333333228E-3"/>
                  <c:y val="0"/>
                </c:manualLayout>
              </c:layout>
              <c:tx>
                <c:rich>
                  <a:bodyPr/>
                  <a:lstStyle/>
                  <a:p>
                    <a:r>
                      <a:rPr lang="en-US"/>
                      <a:t>3.41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8D4C-4D41-B136-62B5CEA196DA}"/>
                </c:ext>
              </c:extLst>
            </c:dLbl>
            <c:dLbl>
              <c:idx val="1"/>
              <c:layout>
                <c:manualLayout>
                  <c:x val="1.1111111111111125E-2"/>
                  <c:y val="0"/>
                </c:manualLayout>
              </c:layout>
              <c:tx>
                <c:rich>
                  <a:bodyPr/>
                  <a:lstStyle/>
                  <a:p>
                    <a:r>
                      <a:rPr lang="en-US"/>
                      <a:t>2.27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8D4C-4D41-B136-62B5CEA196DA}"/>
                </c:ext>
              </c:extLst>
            </c:dLbl>
            <c:dLbl>
              <c:idx val="2"/>
              <c:layout>
                <c:manualLayout>
                  <c:x val="1.1111111111111125E-2"/>
                  <c:y val="0"/>
                </c:manualLayout>
              </c:layout>
              <c:tx>
                <c:rich>
                  <a:bodyPr/>
                  <a:lstStyle/>
                  <a:p>
                    <a:r>
                      <a:rPr lang="en-US"/>
                      <a:t>2.34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8D4C-4D41-B136-62B5CEA196DA}"/>
                </c:ext>
              </c:extLst>
            </c:dLbl>
            <c:dLbl>
              <c:idx val="3"/>
              <c:layout>
                <c:manualLayout>
                  <c:x val="8.3333333333333367E-3"/>
                  <c:y val="-8.4875562720146632E-17"/>
                </c:manualLayout>
              </c:layout>
              <c:tx>
                <c:rich>
                  <a:bodyPr/>
                  <a:lstStyle/>
                  <a:p>
                    <a:r>
                      <a:rPr lang="en-US"/>
                      <a:t>2.71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D4C-4D41-B136-62B5CEA196DA}"/>
                </c:ext>
              </c:extLst>
            </c:dLbl>
            <c:dLbl>
              <c:idx val="4"/>
              <c:layout>
                <c:manualLayout>
                  <c:x val="1.1111111111111125E-2"/>
                  <c:y val="0"/>
                </c:manualLayout>
              </c:layout>
              <c:tx>
                <c:rich>
                  <a:bodyPr/>
                  <a:lstStyle/>
                  <a:p>
                    <a:r>
                      <a:rPr lang="en-US"/>
                      <a:t>1.59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8D4C-4D41-B136-62B5CEA196DA}"/>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Arkusz7!$B$5:$B$9</c:f>
              <c:strCache>
                <c:ptCount val="5"/>
                <c:pt idx="0">
                  <c:v>W 1</c:v>
                </c:pt>
                <c:pt idx="1">
                  <c:v>W 2</c:v>
                </c:pt>
                <c:pt idx="2">
                  <c:v>W 3</c:v>
                </c:pt>
                <c:pt idx="3">
                  <c:v>W 4</c:v>
                </c:pt>
                <c:pt idx="4">
                  <c:v>W 5</c:v>
                </c:pt>
              </c:strCache>
            </c:strRef>
          </c:cat>
          <c:val>
            <c:numRef>
              <c:f>Arkusz7!$D$5:$D$9</c:f>
              <c:numCache>
                <c:formatCode>General</c:formatCode>
                <c:ptCount val="5"/>
                <c:pt idx="0">
                  <c:v>3.4099999999999997</c:v>
                </c:pt>
                <c:pt idx="1">
                  <c:v>2.27</c:v>
                </c:pt>
                <c:pt idx="2">
                  <c:v>2.34</c:v>
                </c:pt>
                <c:pt idx="3">
                  <c:v>2.71</c:v>
                </c:pt>
                <c:pt idx="4">
                  <c:v>1.59</c:v>
                </c:pt>
              </c:numCache>
            </c:numRef>
          </c:val>
          <c:extLst>
            <c:ext xmlns:c16="http://schemas.microsoft.com/office/drawing/2014/chart" uri="{C3380CC4-5D6E-409C-BE32-E72D297353CC}">
              <c16:uniqueId val="{0000000B-8D4C-4D41-B136-62B5CEA196DA}"/>
            </c:ext>
          </c:extLst>
        </c:ser>
        <c:dLbls>
          <c:showLegendKey val="0"/>
          <c:showVal val="0"/>
          <c:showCatName val="0"/>
          <c:showSerName val="0"/>
          <c:showPercent val="0"/>
          <c:showBubbleSize val="0"/>
        </c:dLbls>
        <c:gapWidth val="150"/>
        <c:axId val="113913216"/>
        <c:axId val="116975872"/>
      </c:barChart>
      <c:catAx>
        <c:axId val="113913216"/>
        <c:scaling>
          <c:orientation val="minMax"/>
        </c:scaling>
        <c:delete val="0"/>
        <c:axPos val="b"/>
        <c:title>
          <c:tx>
            <c:rich>
              <a:bodyPr/>
              <a:lstStyle/>
              <a:p>
                <a:pPr>
                  <a:defRPr sz="1100"/>
                </a:pPr>
                <a:r>
                  <a:rPr lang="pl-PL" sz="1100" b="1"/>
                  <a:t>Harvest variant</a:t>
                </a:r>
                <a:endParaRPr lang="pl-PL" sz="1100"/>
              </a:p>
            </c:rich>
          </c:tx>
          <c:layout>
            <c:manualLayout>
              <c:xMode val="edge"/>
              <c:yMode val="edge"/>
              <c:x val="0.3485490865856149"/>
              <c:y val="0.93195989839651483"/>
            </c:manualLayout>
          </c:layout>
          <c:overlay val="0"/>
        </c:title>
        <c:numFmt formatCode="General" sourceLinked="0"/>
        <c:majorTickMark val="none"/>
        <c:minorTickMark val="none"/>
        <c:tickLblPos val="nextTo"/>
        <c:txPr>
          <a:bodyPr/>
          <a:lstStyle/>
          <a:p>
            <a:pPr>
              <a:defRPr b="1"/>
            </a:pPr>
            <a:endParaRPr lang="pl-PL"/>
          </a:p>
        </c:txPr>
        <c:crossAx val="116975872"/>
        <c:crosses val="autoZero"/>
        <c:auto val="1"/>
        <c:lblAlgn val="ctr"/>
        <c:lblOffset val="100"/>
        <c:noMultiLvlLbl val="0"/>
      </c:catAx>
      <c:valAx>
        <c:axId val="116975872"/>
        <c:scaling>
          <c:orientation val="minMax"/>
        </c:scaling>
        <c:delete val="0"/>
        <c:axPos val="l"/>
        <c:majorGridlines/>
        <c:title>
          <c:tx>
            <c:rich>
              <a:bodyPr/>
              <a:lstStyle/>
              <a:p>
                <a:pPr>
                  <a:defRPr/>
                </a:pPr>
                <a:r>
                  <a:rPr lang="pl-PL">
                    <a:latin typeface="+mn-lt"/>
                  </a:rPr>
                  <a:t> </a:t>
                </a:r>
                <a:r>
                  <a:rPr lang="pl-PL" baseline="0">
                    <a:latin typeface="+mn-lt"/>
                  </a:rPr>
                  <a:t>[g </a:t>
                </a:r>
                <a:r>
                  <a:rPr lang="pl-PL" baseline="0">
                    <a:latin typeface="+mn-lt"/>
                    <a:cs typeface="Times New Roman"/>
                  </a:rPr>
                  <a:t>· kg</a:t>
                </a:r>
                <a:r>
                  <a:rPr lang="pl-PL" baseline="30000">
                    <a:latin typeface="+mn-lt"/>
                    <a:cs typeface="Times New Roman"/>
                  </a:rPr>
                  <a:t>-1</a:t>
                </a:r>
                <a:r>
                  <a:rPr lang="pl-PL" baseline="0">
                    <a:latin typeface="+mn-lt"/>
                    <a:cs typeface="Times New Roman"/>
                  </a:rPr>
                  <a:t>d.m]</a:t>
                </a:r>
                <a:endParaRPr lang="pl-PL">
                  <a:latin typeface="+mn-lt"/>
                </a:endParaRPr>
              </a:p>
            </c:rich>
          </c:tx>
          <c:layout>
            <c:manualLayout>
              <c:xMode val="edge"/>
              <c:yMode val="edge"/>
              <c:x val="2.0816514710289075E-2"/>
              <c:y val="0.31236793900353521"/>
            </c:manualLayout>
          </c:layout>
          <c:overlay val="0"/>
        </c:title>
        <c:numFmt formatCode="General" sourceLinked="1"/>
        <c:majorTickMark val="out"/>
        <c:minorTickMark val="none"/>
        <c:tickLblPos val="nextTo"/>
        <c:txPr>
          <a:bodyPr/>
          <a:lstStyle/>
          <a:p>
            <a:pPr>
              <a:defRPr b="1"/>
            </a:pPr>
            <a:endParaRPr lang="pl-PL"/>
          </a:p>
        </c:txPr>
        <c:crossAx val="113913216"/>
        <c:crosses val="autoZero"/>
        <c:crossBetween val="between"/>
      </c:valAx>
    </c:plotArea>
    <c:legend>
      <c:legendPos val="r"/>
      <c:layout>
        <c:manualLayout>
          <c:xMode val="edge"/>
          <c:yMode val="edge"/>
          <c:x val="0.79598705602149966"/>
          <c:y val="0.37615973719608231"/>
          <c:w val="0.20401298734027792"/>
          <c:h val="0.1618362483796327"/>
        </c:manualLayout>
      </c:layout>
      <c:overlay val="0"/>
      <c:txPr>
        <a:bodyPr/>
        <a:lstStyle/>
        <a:p>
          <a:pPr>
            <a:defRPr b="1"/>
          </a:pPr>
          <a:endParaRPr lang="pl-PL"/>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1"/>
          <c:order val="0"/>
          <c:spPr>
            <a:solidFill>
              <a:schemeClr val="tx2">
                <a:lumMod val="60000"/>
                <a:lumOff val="40000"/>
              </a:schemeClr>
            </a:solidFill>
            <a:ln>
              <a:solidFill>
                <a:schemeClr val="accent1">
                  <a:lumMod val="50000"/>
                </a:schemeClr>
              </a:solidFill>
            </a:ln>
            <a:effectLst/>
          </c:spPr>
          <c:invertIfNegative val="0"/>
          <c:dLbls>
            <c:dLbl>
              <c:idx val="0"/>
              <c:tx>
                <c:rich>
                  <a:bodyPr/>
                  <a:lstStyle/>
                  <a:p>
                    <a:r>
                      <a:rPr lang="en-US"/>
                      <a:t>90.3</a:t>
                    </a:r>
                    <a:r>
                      <a:rPr lang="en-US" sz="1200" baseline="30000"/>
                      <a:t>c</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8E0-46D2-84DD-F7AF1DDEAE9A}"/>
                </c:ext>
              </c:extLst>
            </c:dLbl>
            <c:dLbl>
              <c:idx val="1"/>
              <c:tx>
                <c:rich>
                  <a:bodyPr/>
                  <a:lstStyle/>
                  <a:p>
                    <a:r>
                      <a:rPr lang="en-US"/>
                      <a:t>76.5</a:t>
                    </a:r>
                    <a:r>
                      <a:rPr lang="en-US" sz="1200" baseline="30000"/>
                      <a:t>ab</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8E0-46D2-84DD-F7AF1DDEAE9A}"/>
                </c:ext>
              </c:extLst>
            </c:dLbl>
            <c:dLbl>
              <c:idx val="2"/>
              <c:layout>
                <c:manualLayout>
                  <c:x val="0"/>
                  <c:y val="-9.259259259259715E-3"/>
                </c:manualLayout>
              </c:layout>
              <c:tx>
                <c:rich>
                  <a:bodyPr/>
                  <a:lstStyle/>
                  <a:p>
                    <a:r>
                      <a:rPr lang="en-US"/>
                      <a:t>83.6</a:t>
                    </a:r>
                    <a:r>
                      <a:rPr lang="en-US" sz="1200" baseline="30000"/>
                      <a:t>bc</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8E0-46D2-84DD-F7AF1DDEAE9A}"/>
                </c:ext>
              </c:extLst>
            </c:dLbl>
            <c:dLbl>
              <c:idx val="3"/>
              <c:tx>
                <c:rich>
                  <a:bodyPr/>
                  <a:lstStyle/>
                  <a:p>
                    <a:r>
                      <a:rPr lang="en-US"/>
                      <a:t>87.0</a:t>
                    </a:r>
                    <a:r>
                      <a:rPr lang="en-US" sz="1200" baseline="30000"/>
                      <a:t>c</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8E0-46D2-84DD-F7AF1DDEAE9A}"/>
                </c:ext>
              </c:extLst>
            </c:dLbl>
            <c:dLbl>
              <c:idx val="4"/>
              <c:tx>
                <c:rich>
                  <a:bodyPr/>
                  <a:lstStyle/>
                  <a:p>
                    <a:r>
                      <a:rPr lang="en-US"/>
                      <a:t>68.5</a:t>
                    </a:r>
                    <a:r>
                      <a:rPr lang="en-US" sz="1200" baseline="30000"/>
                      <a:t>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8E0-46D2-84DD-F7AF1DDEAE9A}"/>
                </c:ext>
              </c:extLst>
            </c:dLbl>
            <c:spPr>
              <a:noFill/>
              <a:ln>
                <a:noFill/>
              </a:ln>
              <a:effectLst/>
            </c:spPr>
            <c:txPr>
              <a:bodyPr/>
              <a:lstStyle/>
              <a:p>
                <a:pPr>
                  <a:defRPr b="1" i="0" baseline="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Arkusz2!$I$31:$I$35</c:f>
              <c:strCache>
                <c:ptCount val="5"/>
                <c:pt idx="0">
                  <c:v>W 1</c:v>
                </c:pt>
                <c:pt idx="1">
                  <c:v>W 2</c:v>
                </c:pt>
                <c:pt idx="2">
                  <c:v>W 3</c:v>
                </c:pt>
                <c:pt idx="3">
                  <c:v>W 4</c:v>
                </c:pt>
                <c:pt idx="4">
                  <c:v>W 5</c:v>
                </c:pt>
              </c:strCache>
            </c:strRef>
          </c:cat>
          <c:val>
            <c:numRef>
              <c:f>(Arkusz2!$I$7,Arkusz2!$I$11,Arkusz2!$I$17,Arkusz2!$I$21,Arkusz2!$I$27)</c:f>
              <c:numCache>
                <c:formatCode>0.0</c:formatCode>
                <c:ptCount val="5"/>
                <c:pt idx="0">
                  <c:v>90.312508801093458</c:v>
                </c:pt>
                <c:pt idx="1">
                  <c:v>76.465998815952958</c:v>
                </c:pt>
                <c:pt idx="2">
                  <c:v>83.634969120314167</c:v>
                </c:pt>
                <c:pt idx="3">
                  <c:v>86.979037631883358</c:v>
                </c:pt>
                <c:pt idx="4">
                  <c:v>68.453015140250031</c:v>
                </c:pt>
              </c:numCache>
            </c:numRef>
          </c:val>
          <c:extLst>
            <c:ext xmlns:c16="http://schemas.microsoft.com/office/drawing/2014/chart" uri="{C3380CC4-5D6E-409C-BE32-E72D297353CC}">
              <c16:uniqueId val="{00000005-58E0-46D2-84DD-F7AF1DDEAE9A}"/>
            </c:ext>
          </c:extLst>
        </c:ser>
        <c:dLbls>
          <c:showLegendKey val="0"/>
          <c:showVal val="0"/>
          <c:showCatName val="0"/>
          <c:showSerName val="0"/>
          <c:showPercent val="0"/>
          <c:showBubbleSize val="0"/>
        </c:dLbls>
        <c:gapWidth val="150"/>
        <c:axId val="121068928"/>
        <c:axId val="121106432"/>
      </c:barChart>
      <c:catAx>
        <c:axId val="121068928"/>
        <c:scaling>
          <c:orientation val="minMax"/>
        </c:scaling>
        <c:delete val="0"/>
        <c:axPos val="b"/>
        <c:title>
          <c:tx>
            <c:rich>
              <a:bodyPr/>
              <a:lstStyle/>
              <a:p>
                <a:pPr>
                  <a:defRPr/>
                </a:pPr>
                <a:r>
                  <a:rPr lang="pl-PL">
                    <a:latin typeface="+mn-lt"/>
                    <a:cs typeface="Times New Roman" pitchFamily="18" charset="0"/>
                  </a:rPr>
                  <a:t>Harvest variant</a:t>
                </a:r>
              </a:p>
            </c:rich>
          </c:tx>
          <c:overlay val="0"/>
        </c:title>
        <c:numFmt formatCode="General" sourceLinked="0"/>
        <c:majorTickMark val="none"/>
        <c:minorTickMark val="none"/>
        <c:tickLblPos val="nextTo"/>
        <c:txPr>
          <a:bodyPr/>
          <a:lstStyle/>
          <a:p>
            <a:pPr>
              <a:defRPr b="1" i="0" baseline="0"/>
            </a:pPr>
            <a:endParaRPr lang="pl-PL"/>
          </a:p>
        </c:txPr>
        <c:crossAx val="121106432"/>
        <c:crosses val="autoZero"/>
        <c:auto val="1"/>
        <c:lblAlgn val="ctr"/>
        <c:lblOffset val="100"/>
        <c:noMultiLvlLbl val="0"/>
      </c:catAx>
      <c:valAx>
        <c:axId val="121106432"/>
        <c:scaling>
          <c:orientation val="minMax"/>
        </c:scaling>
        <c:delete val="0"/>
        <c:axPos val="l"/>
        <c:majorGridlines/>
        <c:title>
          <c:tx>
            <c:rich>
              <a:bodyPr/>
              <a:lstStyle/>
              <a:p>
                <a:pPr>
                  <a:defRPr/>
                </a:pPr>
                <a:r>
                  <a:rPr lang="pl-PL" b="1">
                    <a:latin typeface="+mn-lt"/>
                  </a:rPr>
                  <a:t> [g</a:t>
                </a:r>
                <a:r>
                  <a:rPr lang="pl-PL" b="1" baseline="0">
                    <a:latin typeface="+mn-lt"/>
                  </a:rPr>
                  <a:t> </a:t>
                </a:r>
                <a:r>
                  <a:rPr lang="pl-PL" b="1" baseline="0">
                    <a:latin typeface="+mn-lt"/>
                    <a:cs typeface="Times New Roman"/>
                  </a:rPr>
                  <a:t>·kg</a:t>
                </a:r>
                <a:r>
                  <a:rPr lang="pl-PL" b="1" baseline="30000">
                    <a:latin typeface="+mn-lt"/>
                    <a:cs typeface="Times New Roman"/>
                  </a:rPr>
                  <a:t>-1</a:t>
                </a:r>
                <a:r>
                  <a:rPr lang="pl-PL" b="1" baseline="0">
                    <a:latin typeface="+mn-lt"/>
                    <a:cs typeface="Times New Roman"/>
                  </a:rPr>
                  <a:t>d.m]</a:t>
                </a:r>
                <a:r>
                  <a:rPr lang="pl-PL" b="1">
                    <a:latin typeface="+mn-lt"/>
                  </a:rPr>
                  <a:t> </a:t>
                </a:r>
              </a:p>
            </c:rich>
          </c:tx>
          <c:layout>
            <c:manualLayout>
              <c:xMode val="edge"/>
              <c:yMode val="edge"/>
              <c:x val="3.333333333333334E-2"/>
              <c:y val="0.22504811898512694"/>
            </c:manualLayout>
          </c:layout>
          <c:overlay val="0"/>
        </c:title>
        <c:numFmt formatCode="General" sourceLinked="0"/>
        <c:majorTickMark val="out"/>
        <c:minorTickMark val="none"/>
        <c:tickLblPos val="nextTo"/>
        <c:txPr>
          <a:bodyPr/>
          <a:lstStyle/>
          <a:p>
            <a:pPr>
              <a:defRPr b="1" i="0" baseline="0"/>
            </a:pPr>
            <a:endParaRPr lang="pl-PL"/>
          </a:p>
        </c:txPr>
        <c:crossAx val="12106892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5279802726272396"/>
          <c:y val="4.8855972211394372E-2"/>
          <c:w val="0.84720197273727871"/>
          <c:h val="0.80920038460538968"/>
        </c:manualLayout>
      </c:layout>
      <c:barChart>
        <c:barDir val="col"/>
        <c:grouping val="clustered"/>
        <c:varyColors val="0"/>
        <c:ser>
          <c:idx val="1"/>
          <c:order val="0"/>
          <c:spPr>
            <a:solidFill>
              <a:schemeClr val="tx2">
                <a:lumMod val="60000"/>
                <a:lumOff val="40000"/>
              </a:schemeClr>
            </a:solidFill>
            <a:ln>
              <a:solidFill>
                <a:schemeClr val="tx2">
                  <a:lumMod val="75000"/>
                </a:schemeClr>
              </a:solidFill>
            </a:ln>
            <a:effectLst/>
            <a:scene3d>
              <a:camera prst="orthographicFront"/>
              <a:lightRig rig="threePt" dir="t"/>
            </a:scene3d>
            <a:sp3d>
              <a:bevelT w="63500" h="25400"/>
            </a:sp3d>
          </c:spPr>
          <c:invertIfNegative val="0"/>
          <c:dLbls>
            <c:dLbl>
              <c:idx val="0"/>
              <c:tx>
                <c:rich>
                  <a:bodyPr/>
                  <a:lstStyle/>
                  <a:p>
                    <a:r>
                      <a:rPr lang="en-US"/>
                      <a:t>156.9</a:t>
                    </a:r>
                    <a:r>
                      <a:rPr lang="en-US" sz="1200" baseline="30000"/>
                      <a:t>a</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10E-4017-AAEB-DD85E92C21A0}"/>
                </c:ext>
              </c:extLst>
            </c:dLbl>
            <c:dLbl>
              <c:idx val="1"/>
              <c:layout>
                <c:manualLayout>
                  <c:x val="-4.9282584805246432E-17"/>
                  <c:y val="8.8008800880088767E-3"/>
                </c:manualLayout>
              </c:layout>
              <c:tx>
                <c:rich>
                  <a:bodyPr/>
                  <a:lstStyle/>
                  <a:p>
                    <a:r>
                      <a:rPr lang="en-US"/>
                      <a:t>165.7</a:t>
                    </a:r>
                    <a:r>
                      <a:rPr lang="en-US" sz="1200" baseline="30000"/>
                      <a:t>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10E-4017-AAEB-DD85E92C21A0}"/>
                </c:ext>
              </c:extLst>
            </c:dLbl>
            <c:dLbl>
              <c:idx val="2"/>
              <c:layout>
                <c:manualLayout>
                  <c:x val="0"/>
                  <c:y val="8.8008800880088767E-3"/>
                </c:manualLayout>
              </c:layout>
              <c:tx>
                <c:rich>
                  <a:bodyPr/>
                  <a:lstStyle/>
                  <a:p>
                    <a:r>
                      <a:rPr lang="en-US"/>
                      <a:t>164.4</a:t>
                    </a:r>
                    <a:r>
                      <a:rPr lang="en-US" sz="1200" baseline="30000"/>
                      <a:t>a</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10E-4017-AAEB-DD85E92C21A0}"/>
                </c:ext>
              </c:extLst>
            </c:dLbl>
            <c:dLbl>
              <c:idx val="3"/>
              <c:tx>
                <c:rich>
                  <a:bodyPr/>
                  <a:lstStyle/>
                  <a:p>
                    <a:r>
                      <a:rPr lang="en-US"/>
                      <a:t>181.9</a:t>
                    </a:r>
                    <a:r>
                      <a:rPr lang="en-US" sz="1200" baseline="30000"/>
                      <a:t>b</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10E-4017-AAEB-DD85E92C21A0}"/>
                </c:ext>
              </c:extLst>
            </c:dLbl>
            <c:dLbl>
              <c:idx val="4"/>
              <c:tx>
                <c:rich>
                  <a:bodyPr/>
                  <a:lstStyle/>
                  <a:p>
                    <a:r>
                      <a:rPr lang="en-US"/>
                      <a:t>179.7</a:t>
                    </a:r>
                    <a:r>
                      <a:rPr lang="en-US" sz="1200" baseline="30000"/>
                      <a:t>b</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10E-4017-AAEB-DD85E92C21A0}"/>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Arkusz2!$I$31:$I$35</c:f>
              <c:strCache>
                <c:ptCount val="5"/>
                <c:pt idx="0">
                  <c:v>W 1</c:v>
                </c:pt>
                <c:pt idx="1">
                  <c:v>W 2</c:v>
                </c:pt>
                <c:pt idx="2">
                  <c:v>W 3</c:v>
                </c:pt>
                <c:pt idx="3">
                  <c:v>W 4</c:v>
                </c:pt>
                <c:pt idx="4">
                  <c:v>W 5</c:v>
                </c:pt>
              </c:strCache>
            </c:strRef>
          </c:cat>
          <c:val>
            <c:numRef>
              <c:f>(Arkusz2!$L$6,Arkusz2!$L$12,Arkusz2!$L$17,Arkusz2!$L$22,Arkusz2!$L$27)</c:f>
              <c:numCache>
                <c:formatCode>0.0</c:formatCode>
                <c:ptCount val="5"/>
                <c:pt idx="0">
                  <c:v>156.90336549547752</c:v>
                </c:pt>
                <c:pt idx="1">
                  <c:v>165.66836290723356</c:v>
                </c:pt>
                <c:pt idx="2">
                  <c:v>164.36217358598807</c:v>
                </c:pt>
                <c:pt idx="3">
                  <c:v>181.94041999780833</c:v>
                </c:pt>
                <c:pt idx="4">
                  <c:v>179.66299912884512</c:v>
                </c:pt>
              </c:numCache>
            </c:numRef>
          </c:val>
          <c:extLst>
            <c:ext xmlns:c16="http://schemas.microsoft.com/office/drawing/2014/chart" uri="{C3380CC4-5D6E-409C-BE32-E72D297353CC}">
              <c16:uniqueId val="{00000005-410E-4017-AAEB-DD85E92C21A0}"/>
            </c:ext>
          </c:extLst>
        </c:ser>
        <c:dLbls>
          <c:showLegendKey val="0"/>
          <c:showVal val="0"/>
          <c:showCatName val="0"/>
          <c:showSerName val="0"/>
          <c:showPercent val="0"/>
          <c:showBubbleSize val="0"/>
        </c:dLbls>
        <c:gapWidth val="150"/>
        <c:axId val="139903744"/>
        <c:axId val="159577216"/>
      </c:barChart>
      <c:catAx>
        <c:axId val="139903744"/>
        <c:scaling>
          <c:orientation val="minMax"/>
        </c:scaling>
        <c:delete val="0"/>
        <c:axPos val="b"/>
        <c:title>
          <c:tx>
            <c:rich>
              <a:bodyPr/>
              <a:lstStyle/>
              <a:p>
                <a:pPr>
                  <a:defRPr/>
                </a:pPr>
                <a:r>
                  <a:rPr lang="pl-PL"/>
                  <a:t>Harvest variant</a:t>
                </a:r>
              </a:p>
            </c:rich>
          </c:tx>
          <c:overlay val="0"/>
        </c:title>
        <c:numFmt formatCode="General" sourceLinked="0"/>
        <c:majorTickMark val="none"/>
        <c:minorTickMark val="none"/>
        <c:tickLblPos val="nextTo"/>
        <c:txPr>
          <a:bodyPr/>
          <a:lstStyle/>
          <a:p>
            <a:pPr>
              <a:defRPr b="1"/>
            </a:pPr>
            <a:endParaRPr lang="pl-PL"/>
          </a:p>
        </c:txPr>
        <c:crossAx val="159577216"/>
        <c:crosses val="autoZero"/>
        <c:auto val="1"/>
        <c:lblAlgn val="ctr"/>
        <c:lblOffset val="100"/>
        <c:noMultiLvlLbl val="0"/>
      </c:catAx>
      <c:valAx>
        <c:axId val="159577216"/>
        <c:scaling>
          <c:orientation val="minMax"/>
          <c:min val="0"/>
        </c:scaling>
        <c:delete val="0"/>
        <c:axPos val="l"/>
        <c:majorGridlines/>
        <c:title>
          <c:tx>
            <c:rich>
              <a:bodyPr/>
              <a:lstStyle/>
              <a:p>
                <a:pPr>
                  <a:defRPr/>
                </a:pPr>
                <a:r>
                  <a:rPr lang="pl-PL"/>
                  <a:t> [g · kg</a:t>
                </a:r>
                <a:r>
                  <a:rPr lang="pl-PL" baseline="30000"/>
                  <a:t>-1</a:t>
                </a:r>
                <a:r>
                  <a:rPr lang="pl-PL" baseline="0"/>
                  <a:t>d.m</a:t>
                </a:r>
                <a:r>
                  <a:rPr lang="pl-PL"/>
                  <a:t>]</a:t>
                </a:r>
              </a:p>
            </c:rich>
          </c:tx>
          <c:layout>
            <c:manualLayout>
              <c:xMode val="edge"/>
              <c:yMode val="edge"/>
              <c:x val="6.0932605198544534E-3"/>
              <c:y val="0.26114983151858479"/>
            </c:manualLayout>
          </c:layout>
          <c:overlay val="0"/>
        </c:title>
        <c:numFmt formatCode="General" sourceLinked="0"/>
        <c:majorTickMark val="out"/>
        <c:minorTickMark val="none"/>
        <c:tickLblPos val="nextTo"/>
        <c:txPr>
          <a:bodyPr/>
          <a:lstStyle/>
          <a:p>
            <a:pPr>
              <a:defRPr b="1"/>
            </a:pPr>
            <a:endParaRPr lang="pl-PL"/>
          </a:p>
        </c:txPr>
        <c:crossAx val="139903744"/>
        <c:crosses val="autoZero"/>
        <c:crossBetween val="between"/>
        <c:majorUnit val="20"/>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5789129483815045"/>
          <c:y val="7.4548702245552628E-2"/>
          <c:w val="0.83099759405074369"/>
          <c:h val="0.77611475648880712"/>
        </c:manualLayout>
      </c:layout>
      <c:barChart>
        <c:barDir val="col"/>
        <c:grouping val="clustered"/>
        <c:varyColors val="0"/>
        <c:ser>
          <c:idx val="0"/>
          <c:order val="0"/>
          <c:spPr>
            <a:solidFill>
              <a:schemeClr val="tx2">
                <a:lumMod val="60000"/>
                <a:lumOff val="40000"/>
              </a:schemeClr>
            </a:solidFill>
            <a:ln>
              <a:solidFill>
                <a:schemeClr val="tx2">
                  <a:lumMod val="75000"/>
                </a:schemeClr>
              </a:solidFill>
            </a:ln>
            <a:effectLst/>
          </c:spPr>
          <c:invertIfNegative val="0"/>
          <c:dLbls>
            <c:dLbl>
              <c:idx val="0"/>
              <c:layout>
                <c:manualLayout>
                  <c:x val="0"/>
                  <c:y val="-2.3148148148148147E-2"/>
                </c:manualLayout>
              </c:layout>
              <c:tx>
                <c:rich>
                  <a:bodyPr/>
                  <a:lstStyle/>
                  <a:p>
                    <a:r>
                      <a:rPr lang="en-US"/>
                      <a:t>286.6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EAF-4AAB-8601-37C683515FE4}"/>
                </c:ext>
              </c:extLst>
            </c:dLbl>
            <c:dLbl>
              <c:idx val="1"/>
              <c:layout>
                <c:manualLayout>
                  <c:x val="0"/>
                  <c:y val="4.6296296296296302E-3"/>
                </c:manualLayout>
              </c:layout>
              <c:tx>
                <c:rich>
                  <a:bodyPr/>
                  <a:lstStyle/>
                  <a:p>
                    <a:r>
                      <a:rPr lang="en-US"/>
                      <a:t>278.1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EAF-4AAB-8601-37C683515FE4}"/>
                </c:ext>
              </c:extLst>
            </c:dLbl>
            <c:dLbl>
              <c:idx val="2"/>
              <c:tx>
                <c:rich>
                  <a:bodyPr/>
                  <a:lstStyle/>
                  <a:p>
                    <a:r>
                      <a:rPr lang="en-US"/>
                      <a:t>270.7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EAF-4AAB-8601-37C683515FE4}"/>
                </c:ext>
              </c:extLst>
            </c:dLbl>
            <c:dLbl>
              <c:idx val="3"/>
              <c:layout>
                <c:manualLayout>
                  <c:x val="0"/>
                  <c:y val="1.3888888888889363E-2"/>
                </c:manualLayout>
              </c:layout>
              <c:tx>
                <c:rich>
                  <a:bodyPr/>
                  <a:lstStyle/>
                  <a:p>
                    <a:r>
                      <a:rPr lang="en-US"/>
                      <a:t>279.6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EAF-4AAB-8601-37C683515FE4}"/>
                </c:ext>
              </c:extLst>
            </c:dLbl>
            <c:dLbl>
              <c:idx val="4"/>
              <c:tx>
                <c:rich>
                  <a:bodyPr/>
                  <a:lstStyle/>
                  <a:p>
                    <a:r>
                      <a:rPr lang="en-US"/>
                      <a:t>254.5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EAF-4AAB-8601-37C683515FE4}"/>
                </c:ext>
              </c:extLst>
            </c:dLbl>
            <c:spPr>
              <a:noFill/>
              <a:ln>
                <a:noFill/>
              </a:ln>
              <a:effectLst/>
            </c:spPr>
            <c:txPr>
              <a:bodyPr/>
              <a:lstStyle/>
              <a:p>
                <a:pPr>
                  <a:defRPr b="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errBars>
          <c:cat>
            <c:strRef>
              <c:f>Arkusz2!$I$31:$I$35</c:f>
              <c:strCache>
                <c:ptCount val="5"/>
                <c:pt idx="0">
                  <c:v>W 1</c:v>
                </c:pt>
                <c:pt idx="1">
                  <c:v>W 2</c:v>
                </c:pt>
                <c:pt idx="2">
                  <c:v>W 3</c:v>
                </c:pt>
                <c:pt idx="3">
                  <c:v>W 4</c:v>
                </c:pt>
                <c:pt idx="4">
                  <c:v>W 5</c:v>
                </c:pt>
              </c:strCache>
            </c:strRef>
          </c:cat>
          <c:val>
            <c:numRef>
              <c:f>(Arkusz2!$P$6,Arkusz2!$P$12,Arkusz2!$P$17,Arkusz2!$P$22,Arkusz2!$P$27)</c:f>
              <c:numCache>
                <c:formatCode>0.0</c:formatCode>
                <c:ptCount val="5"/>
                <c:pt idx="0">
                  <c:v>286.60747666802206</c:v>
                </c:pt>
                <c:pt idx="1">
                  <c:v>278.09599433268193</c:v>
                </c:pt>
                <c:pt idx="2">
                  <c:v>270.68147086556132</c:v>
                </c:pt>
                <c:pt idx="3">
                  <c:v>279.56994869087032</c:v>
                </c:pt>
                <c:pt idx="4">
                  <c:v>254.51066756560562</c:v>
                </c:pt>
              </c:numCache>
            </c:numRef>
          </c:val>
          <c:extLst>
            <c:ext xmlns:c16="http://schemas.microsoft.com/office/drawing/2014/chart" uri="{C3380CC4-5D6E-409C-BE32-E72D297353CC}">
              <c16:uniqueId val="{00000005-EEAF-4AAB-8601-37C683515FE4}"/>
            </c:ext>
          </c:extLst>
        </c:ser>
        <c:dLbls>
          <c:showLegendKey val="0"/>
          <c:showVal val="0"/>
          <c:showCatName val="0"/>
          <c:showSerName val="0"/>
          <c:showPercent val="0"/>
          <c:showBubbleSize val="0"/>
        </c:dLbls>
        <c:gapWidth val="150"/>
        <c:axId val="161483392"/>
        <c:axId val="161496064"/>
      </c:barChart>
      <c:catAx>
        <c:axId val="161483392"/>
        <c:scaling>
          <c:orientation val="minMax"/>
        </c:scaling>
        <c:delete val="0"/>
        <c:axPos val="b"/>
        <c:title>
          <c:tx>
            <c:rich>
              <a:bodyPr/>
              <a:lstStyle/>
              <a:p>
                <a:pPr>
                  <a:defRPr/>
                </a:pPr>
                <a:r>
                  <a:rPr lang="pl-PL"/>
                  <a:t>Harvest variant</a:t>
                </a:r>
              </a:p>
            </c:rich>
          </c:tx>
          <c:layout>
            <c:manualLayout>
              <c:xMode val="edge"/>
              <c:yMode val="edge"/>
              <c:x val="0.51612620297462819"/>
              <c:y val="0.92960629921259863"/>
            </c:manualLayout>
          </c:layout>
          <c:overlay val="0"/>
        </c:title>
        <c:numFmt formatCode="General" sourceLinked="0"/>
        <c:majorTickMark val="none"/>
        <c:minorTickMark val="none"/>
        <c:tickLblPos val="nextTo"/>
        <c:txPr>
          <a:bodyPr/>
          <a:lstStyle/>
          <a:p>
            <a:pPr>
              <a:defRPr b="1"/>
            </a:pPr>
            <a:endParaRPr lang="pl-PL"/>
          </a:p>
        </c:txPr>
        <c:crossAx val="161496064"/>
        <c:crosses val="autoZero"/>
        <c:auto val="1"/>
        <c:lblAlgn val="ctr"/>
        <c:lblOffset val="100"/>
        <c:noMultiLvlLbl val="0"/>
      </c:catAx>
      <c:valAx>
        <c:axId val="161496064"/>
        <c:scaling>
          <c:orientation val="minMax"/>
          <c:max val="300"/>
          <c:min val="0"/>
        </c:scaling>
        <c:delete val="0"/>
        <c:axPos val="l"/>
        <c:majorGridlines/>
        <c:title>
          <c:tx>
            <c:rich>
              <a:bodyPr/>
              <a:lstStyle/>
              <a:p>
                <a:pPr>
                  <a:defRPr/>
                </a:pPr>
                <a:r>
                  <a:rPr lang="pl-PL"/>
                  <a:t> [g · </a:t>
                </a:r>
                <a:r>
                  <a:rPr lang="pl-PL" baseline="0"/>
                  <a:t>kg-</a:t>
                </a:r>
                <a:r>
                  <a:rPr lang="pl-PL" baseline="30000"/>
                  <a:t>1</a:t>
                </a:r>
                <a:r>
                  <a:rPr lang="pl-PL" baseline="0"/>
                  <a:t>d.m</a:t>
                </a:r>
                <a:r>
                  <a:rPr lang="pl-PL"/>
                  <a:t>]</a:t>
                </a:r>
              </a:p>
            </c:rich>
          </c:tx>
          <c:layout>
            <c:manualLayout>
              <c:xMode val="edge"/>
              <c:yMode val="edge"/>
              <c:x val="1.1111111111111125E-2"/>
              <c:y val="0.24599701079032674"/>
            </c:manualLayout>
          </c:layout>
          <c:overlay val="0"/>
        </c:title>
        <c:numFmt formatCode="General" sourceLinked="0"/>
        <c:majorTickMark val="out"/>
        <c:minorTickMark val="none"/>
        <c:tickLblPos val="nextTo"/>
        <c:txPr>
          <a:bodyPr/>
          <a:lstStyle/>
          <a:p>
            <a:pPr>
              <a:defRPr b="1"/>
            </a:pPr>
            <a:endParaRPr lang="pl-PL"/>
          </a:p>
        </c:txPr>
        <c:crossAx val="161483392"/>
        <c:crosses val="autoZero"/>
        <c:crossBetween val="between"/>
        <c:majorUnit val="50"/>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Dul10</b:Tag>
    <b:SourceType>ArticleInAPeriodical</b:SourceType>
    <b:Guid>{651B6FA2-1AEB-4373-8110-FDE3596C123B}</b:Guid>
    <b:Author>
      <b:Author>
        <b:NameList>
          <b:Person>
            <b:Last>Dulcet</b:Last>
            <b:First>E</b:First>
          </b:Person>
        </b:NameList>
      </b:Author>
    </b:Author>
    <b:Title>Aplikacja dodatków ułatwiających konserwację pasz w rolnictwie ekologicznym</b:Title>
    <b:PeriodicalTitle>Journal of Research and Applications in Agricultural Engineering</b:PeriodicalTitle>
    <b:Year>2010</b:Year>
    <b:Pages>61-64</b:Pages>
    <b:Issue>55(3)</b:Issue>
    <b:RefOrder>1</b:RefOrder>
  </b:Source>
  <b:Source>
    <b:Tag>Dul101</b:Tag>
    <b:SourceType>ArticleInAPeriodical</b:SourceType>
    <b:Guid>{8A58D0E0-0724-4DE2-BD71-36C3A0C540D3}</b:Guid>
    <b:Author>
      <b:Author>
        <b:NameList>
          <b:Person>
            <b:Last>Dulcet</b:Last>
            <b:First>E</b:First>
          </b:Person>
          <b:Person>
            <b:Last>Borowski</b:Last>
            <b:First>S</b:First>
          </b:Person>
          <b:Person>
            <b:Last>Kaszkowiak</b:Last>
            <b:First>J</b:First>
          </b:Person>
          <b:Person>
            <b:Last>Bujaczek</b:Last>
            <b:First>R</b:First>
          </b:Person>
        </b:NameList>
      </b:Author>
    </b:Author>
    <b:Title>Technika aplikacji dodatków ułatwiających konserwację pasz w rolnictwie ekologicznym</b:Title>
    <b:Year>2010</b:Year>
    <b:Pages>39-40</b:Pages>
    <b:PeriodicalTitle>Inżynieria i Aparatura Chemiczna</b:PeriodicalTitle>
    <b:RefOrder>2</b:RefOrder>
  </b:Source>
  <b:Source>
    <b:Tag>Dul03</b:Tag>
    <b:SourceType>ArticleInAPeriodical</b:SourceType>
    <b:Guid>{BAD31D4C-E084-4F67-95E4-060CF0820BB3}</b:Guid>
    <b:Author>
      <b:Author>
        <b:NameList>
          <b:Person>
            <b:Last>Dulcet</b:Last>
            <b:First>E</b:First>
          </b:Person>
          <b:Person>
            <b:Last>Borowski</b:Last>
            <b:First>S</b:First>
          </b:Person>
        </b:NameList>
      </b:Author>
    </b:Author>
    <b:Title>Analiza kształtowania się temperatury w belach uzyskanych z siana, także z dodatkiem preparatu ciekłego</b:Title>
    <b:PeriodicalTitle>Technica Agraria</b:PeriodicalTitle>
    <b:Year>2003</b:Year>
    <b:Pages>37-46</b:Pages>
    <b:RefOrder>3</b:RefOrder>
  </b:Source>
  <b:Source>
    <b:Tag>jun</b:Tag>
    <b:SourceType>DocumentFromInternetSite</b:SourceType>
    <b:Guid>{0B4B12D7-DE46-4B10-8883-89B32ED7D5B9}</b:Guid>
    <b:Title>junkkari</b:Title>
    <b:RefOrder>4</b:RefOrder>
  </b:Source>
  <b:Source>
    <b:Tag>Mik99</b:Tag>
    <b:SourceType>Book</b:SourceType>
    <b:Guid>{DF7A53B1-9D99-430C-8CA0-A9ACE8C84B98}</b:Guid>
    <b:Author>
      <b:Author>
        <b:NameList>
          <b:Person>
            <b:Last>Mikołajczak</b:Last>
            <b:First>J</b:First>
          </b:Person>
        </b:NameList>
      </b:Author>
    </b:Author>
    <b:Title>Nowoczesny chów bydła</b:Title>
    <b:Year>1999</b:Year>
    <b:Pages>216</b:Pages>
    <b:Publisher>Magrol</b:Publisher>
    <b:RefOrder>5</b:RefOrder>
  </b:Source>
  <b:Source>
    <b:Tag>Pur07</b:Tag>
    <b:SourceType>Book</b:SourceType>
    <b:Guid>{E01CB215-1894-4046-A8B7-CBC119122394}</b:Guid>
    <b:Author>
      <b:Author>
        <b:NameList>
          <b:Person>
            <b:Last>Purwin</b:Last>
            <b:First>C</b:First>
          </b:Person>
        </b:NameList>
      </b:Author>
    </b:Author>
    <b:Title>Rozprawy i monografie. Jakość kiszonek z traw i mieszanek traw z roślinami motylkowymi produkowanych prasami zwijającymi</b:Title>
    <b:Year>2007</b:Year>
    <b:City>Olsztyn</b:City>
    <b:Publisher>Wydawnictwo Uniwersytetu Warmińsko-Mazurskiego</b:Publisher>
    <b:Pages>11-21</b:Pages>
    <b:RefOrder>6</b:RefOrder>
  </b:Source>
  <b:Source>
    <b:Tag>Mar04</b:Tag>
    <b:SourceType>Book</b:SourceType>
    <b:Guid>{105514DC-B9B6-4CAD-84D6-5BA84EE87E29}</b:Guid>
    <b:Author>
      <b:Author>
        <b:NameList>
          <b:Person>
            <b:Last>Marks</b:Last>
            <b:First>N</b:First>
          </b:Person>
        </b:NameList>
      </b:Author>
    </b:Author>
    <b:Title>Maszyny rolnicze cz.II</b:Title>
    <b:Year>2004</b:Year>
    <b:City>Kraków</b:City>
    <b:Publisher>Wydawnictwo Akademi Rolniczej</b:Publisher>
    <b:RefOrder>7</b:RefOrder>
  </b:Source>
  <b:Source>
    <b:Tag>Kuc97</b:Tag>
    <b:SourceType>Book</b:SourceType>
    <b:Guid>{F831E6DE-E558-4868-8CB7-31E4A4790EAA}</b:Guid>
    <b:Author>
      <b:Author>
        <b:NameList>
          <b:Person>
            <b:Last>Kuczewski</b:Last>
            <b:First>J</b:First>
          </b:Person>
          <b:Person>
            <b:Last>Waszkiewicz</b:Last>
            <b:First>Cz</b:First>
          </b:Person>
        </b:NameList>
      </b:Author>
    </b:Author>
    <b:Title>Mechanizacja rolnictwa. Maszyny i urządzenia do produkcji roślinnej i zwierzęcej</b:Title>
    <b:Year>1997</b:Year>
    <b:City>Warszawa</b:City>
    <b:Publisher>Wydawnictwo SGGW</b:Publisher>
    <b:RefOrder>8</b:RefOrder>
  </b:Source>
  <b:Source>
    <b:Tag>Koe85</b:Tag>
    <b:SourceType>ArticleInAPeriodical</b:SourceType>
    <b:Guid>{8E8FB7BA-4A34-4111-B069-5FFED333967E}</b:Guid>
    <b:Author>
      <b:Author>
        <b:NameList>
          <b:Person>
            <b:Last>Koegel</b:Last>
            <b:First>R</b:First>
          </b:Person>
          <b:Person>
            <b:Last>Straub</b:Last>
            <b:First>R</b:First>
          </b:Person>
          <b:Person>
            <b:Last>Walgenbach</b:Last>
            <b:First>R</b:First>
          </b:Person>
        </b:NameList>
      </b:Author>
    </b:Author>
    <b:Title>Quantification of mechanical losses in forage harvesting</b:Title>
    <b:PeriodicalTitle>Transactions of the ASAE</b:PeriodicalTitle>
    <b:Year>1985</b:Year>
    <b:Pages>1047-1051</b:Pages>
    <b:Issue>28 (4)</b:Issue>
    <b:RefOrder>9</b:RefOrder>
  </b:Source>
  <b:Source>
    <b:Tag>ynyinarzędzia</b:Tag>
    <b:SourceType>Book</b:SourceType>
    <b:Guid>{04324033-9B3B-4D54-B99C-2CEEE04A9617}</b:Guid>
    <b:Author>
      <b:Author>
        <b:NameList>
          <b:Person>
            <b:Last>Jarmocik</b:Last>
            <b:First>E</b:First>
          </b:Person>
        </b:NameList>
      </b:Author>
    </b:Author>
    <b:Title>Maszyny i narzędzia rolnicze</b:Title>
    <b:Year>2007</b:Year>
    <b:City>Bydgoszcz</b:City>
    <b:Publisher>Uniwersytet Technologiczno-Przyrodniczy</b:Publisher>
    <b:RefOrder>10</b:RefOrder>
  </b:Source>
  <b:Source>
    <b:Tag>Was04</b:Tag>
    <b:SourceType>ArticleInAPeriodical</b:SourceType>
    <b:Guid>{2AE93961-17C9-4C46-AD18-F50BC4634110}</b:Guid>
    <b:Author>
      <b:Author>
        <b:NameList>
          <b:Person>
            <b:Last>Waszkiewicz</b:Last>
            <b:First>Cz</b:First>
          </b:Person>
          <b:Person>
            <b:Last>Lisowski</b:Last>
            <b:First>A</b:First>
          </b:Person>
          <b:Person>
            <b:Last>Gach</b:Last>
            <b:First>S</b:First>
          </b:Person>
          <b:Person>
            <b:Last>Zastawny</b:Last>
            <b:First>J</b:First>
          </b:Person>
        </b:NameList>
      </b:Author>
    </b:Author>
    <b:Title>Prace badawczo-rozwojowe nad wybranymi maszynami do zbioru zielonek na siano i kiszonki</b:Title>
    <b:PeriodicalTitle>Woda-Środowisko-Obszary Wiejskie</b:PeriodicalTitle>
    <b:Year>2004</b:Year>
    <b:Pages>293-309</b:Pages>
    <b:Volume>t.4</b:Volume>
    <b:Issue>1(10)</b:Issue>
    <b:RefOrder>11</b:RefOrder>
  </b:Source>
  <b:Source>
    <b:Tag>Tit99</b:Tag>
    <b:SourceType>BookSection</b:SourceType>
    <b:Guid>{A75250B4-A3F0-4225-93AC-F9537F91A2EE}</b:Guid>
    <b:Author>
      <b:Author>
        <b:NameList>
          <b:Person>
            <b:Last>Titterton</b:Last>
            <b:First>M</b:First>
          </b:Person>
          <b:Person>
            <b:Last>Bareeba</b:Last>
            <b:First>F</b:First>
          </b:Person>
        </b:NameList>
      </b:Author>
    </b:Author>
    <b:Title>Grass and legume silages in the tropics</b:Title>
    <b:BookTitle>Silage Making in the Tropics with Particular Emphasis</b:BookTitle>
    <b:Year>1999</b:Year>
    <b:Pages>49-57</b:Pages>
    <b:RefOrder>12</b:RefOrder>
  </b:Source>
  <b:Source>
    <b:Tag>Shi09</b:Tag>
    <b:SourceType>ArticleInAPeriodical</b:SourceType>
    <b:Guid>{21B6CCB2-91AD-43C2-834E-78A44E27DE6B}</b:Guid>
    <b:Author>
      <b:Author>
        <b:NameList>
          <b:Person>
            <b:Last>Shinners</b:Last>
            <b:First>K</b:First>
          </b:Person>
          <b:Person>
            <b:Last>Huenink</b:Last>
            <b:First>B</b:First>
          </b:Person>
          <b:Person>
            <b:Last>Muck</b:Last>
            <b:First>R</b:First>
          </b:Person>
          <b:Person>
            <b:Last>Albrecht</b:Last>
            <b:First>A</b:First>
          </b:Person>
        </b:NameList>
      </b:Author>
    </b:Author>
    <b:Title>Storage characteristics of large round and squere alfalfa bales: Low-moisture wrapped bales</b:Title>
    <b:Year>2009</b:Year>
    <b:PeriodicalTitle>American Society of Agricultural and Biological Engineers</b:PeriodicalTitle>
    <b:Issue>Vol. 52(2)</b:Issue>
    <b:RefOrder>13</b:RefOrder>
  </b:Source>
  <b:Source>
    <b:Tag>Sar95</b:Tag>
    <b:SourceType>BookSection</b:SourceType>
    <b:Guid>{052B1DA2-5228-4527-AC18-A8DCBD68DFC6}</b:Guid>
    <b:Author>
      <b:Author>
        <b:NameList>
          <b:Person>
            <b:Last>Sarwatt</b:Last>
            <b:First>S</b:First>
          </b:Person>
        </b:NameList>
      </b:Author>
    </b:Author>
    <b:Title>Studies on preservation and evaluation of some tropical forages as silage</b:Title>
    <b:Year>1995</b:Year>
    <b:City>Tanzania</b:City>
    <b:Publisher>PhD Thesis. Sokoine University of Agriculture</b:Publisher>
    <b:RefOrder>14</b:RefOrder>
  </b:Source>
  <b:Source>
    <b:Tag>Ros79</b:Tag>
    <b:SourceType>Book</b:SourceType>
    <b:Guid>{B94C253E-F2D4-454B-B042-12469FF5AF8C}</b:Guid>
    <b:Author>
      <b:Author>
        <b:NameList>
          <b:Person>
            <b:Last>Roszkowski</b:Last>
            <b:First>A</b:First>
          </b:Person>
        </b:NameList>
      </b:Author>
    </b:Author>
    <b:Title>Mechanizacja zbioru i konserwacji pasz zielonych</b:Title>
    <b:Year>1979</b:Year>
    <b:City>Warszawa</b:City>
    <b:Publisher>PWRiL</b:Publisher>
    <b:RefOrder>15</b:RefOrder>
  </b:Source>
  <b:Source>
    <b:Tag>Rad07</b:Tag>
    <b:SourceType>ArticleInAPeriodical</b:SourceType>
    <b:Guid>{299A3A87-D400-4064-9D6C-C4271A12E235}</b:Guid>
    <b:Author>
      <b:Author>
        <b:NameList>
          <b:Person>
            <b:Last>Radkowski</b:Last>
            <b:First>A</b:First>
          </b:Person>
          <b:Person>
            <b:Last>Kuboń</b:Last>
            <b:First>M</b:First>
          </b:Person>
        </b:NameList>
      </b:Author>
    </b:Author>
    <b:Title>Wpływ technologii zbioru zielonek z użytków zielonych na jakość sporządzonych kiszonek</b:Title>
    <b:Year>2007</b:Year>
    <b:PeriodicalTitle>Inżynieria Rolnicza</b:PeriodicalTitle>
    <b:Issue>7(95)</b:Issue>
    <b:Pages>177-182</b:Pages>
    <b:RefOrder>16</b:RefOrder>
  </b:Source>
  <b:Source>
    <b:Tag>Prz08</b:Tag>
    <b:SourceType>ArticleInAPeriodical</b:SourceType>
    <b:Guid>{6C595604-C5EB-4850-99B8-B1194C30DFD7}</b:Guid>
    <b:Author>
      <b:Author>
        <b:NameList>
          <b:Person>
            <b:Last>Przybył</b:Last>
            <b:First>J</b:First>
          </b:Person>
        </b:NameList>
      </b:Author>
    </b:Author>
    <b:Title>Przyczepa zbierająca kontra prasa</b:Title>
    <b:PeriodicalTitle>Rolniczy Przegląd Techniczny</b:PeriodicalTitle>
    <b:Year>2008</b:Year>
    <b:Issue>7-8</b:Issue>
    <b:RefOrder>17</b:RefOrder>
  </b:Source>
  <b:Source>
    <b:Tag>Mir08</b:Tag>
    <b:SourceType>ArticleInAPeriodical</b:SourceType>
    <b:Guid>{1E7CE68A-02A5-4463-9333-30131EC02E72}</b:Guid>
    <b:Author>
      <b:Author>
        <b:NameList>
          <b:Person>
            <b:Last>Mirek</b:Last>
            <b:First>A</b:First>
          </b:Person>
          <b:Person>
            <b:Last>Pustuła</b:Last>
            <b:First>Z</b:First>
          </b:Person>
        </b:NameList>
      </b:Author>
    </b:Author>
    <b:Title>Sucha masa z mikrofalówki</b:Title>
    <b:Year>2008</b:Year>
    <b:Publisher>Haduj z głową bydło</b:Publisher>
    <b:StandardNumber>3(33)</b:StandardNumber>
    <b:PeriodicalTitle>Hoduj z głową bydło</b:PeriodicalTitle>
    <b:Issue>3(33)</b:Issue>
    <b:Pages>42-44</b:Pages>
    <b:RefOrder>18</b:RefOrder>
  </b:Source>
  <b:Source>
    <b:Tag>Gro78</b:Tag>
    <b:SourceType>ArticleInAPeriodical</b:SourceType>
    <b:Guid>{D82DD650-DE3A-4D5B-A843-D8B2414F6978}</b:Guid>
    <b:Author>
      <b:Author>
        <b:NameList>
          <b:Person>
            <b:Last>Grochowicz</b:Last>
            <b:First>J</b:First>
          </b:Person>
          <b:Person>
            <b:Last>Siwiło</b:Last>
            <b:First>R</b:First>
          </b:Person>
        </b:NameList>
      </b:Author>
    </b:Author>
    <b:Title>Metoda i technika utrwalania wilgotnego ziarna ciekłymi konserwantami</b:Title>
    <b:Year>1978</b:Year>
    <b:PeriodicalTitle>Postępy Nauk Rolniczych</b:PeriodicalTitle>
    <b:Pages>61-74</b:Pages>
    <b:Issue>3</b:Issue>
    <b:RefOrder>19</b:RefOrder>
  </b:Source>
  <b:Source>
    <b:Tag>Gaw</b:Tag>
    <b:SourceType>ArticleInAPeriodical</b:SourceType>
    <b:Guid>{4E029229-CFA0-4543-A937-55D308B528A8}</b:Guid>
    <b:Author>
      <b:Author>
        <b:NameList>
          <b:Person>
            <b:Last>Gaworski</b:Last>
            <b:First>M</b:First>
          </b:Person>
        </b:NameList>
      </b:Author>
    </b:Author>
    <b:Title>Technicze aspekty produkcji sianokiszonki w balotach</b:Title>
    <b:PeriodicalTitle>Hodowca bydła</b:PeriodicalTitle>
    <b:Year>2009</b:Year>
    <b:Issue>4</b:Issue>
    <b:RefOrder>20</b:RefOrder>
  </b:Source>
  <b:Source>
    <b:Tag>da</b:Tag>
    <b:SourceType>ArticleInAPeriodical</b:SourceType>
    <b:Guid>{D5BE52EF-8DFC-4576-98AD-BC90DC5231A2}</b:Guid>
    <b:Author>
      <b:Author>
        <b:NameList>
          <b:Person>
            <b:Last>Dulcet</b:Last>
            <b:First>E</b:First>
          </b:Person>
        </b:NameList>
      </b:Author>
    </b:Author>
    <b:Title>Wie flussige Praparate im Aufsammelhacksler zudosieren</b:Title>
    <b:PeriodicalTitle>Landtechnik</b:PeriodicalTitle>
    <b:Year>1998</b:Year>
    <b:Pages>272</b:Pages>
    <b:Issue>4</b:Issue>
    <b:RefOrder>21</b:RefOrder>
  </b:Source>
  <b:Source>
    <b:Tag>Dul09</b:Tag>
    <b:SourceType>Book</b:SourceType>
    <b:Guid>{A5AA516D-0903-4A8F-910E-BBF8A1173741}</b:Guid>
    <b:Author>
      <b:Author>
        <b:NameList>
          <b:Person>
            <b:Last>Dulcet</b:Last>
            <b:First>E</b:First>
          </b:Person>
          <b:Person>
            <b:Last>Fleszar</b:Last>
            <b:First>J</b:First>
          </b:Person>
        </b:NameList>
      </b:Author>
    </b:Author>
    <b:Title>Technologia prac maszynowych w rolnictwie ekologicznym</b:Title>
    <b:Year>2009</b:Year>
    <b:City>Koszalin</b:City>
    <b:Publisher>Wydawnictwo Uczelniane Politechniki Koszalińskiej</b:Publisher>
    <b:RefOrder>22</b:RefOrder>
  </b:Source>
  <b:Source>
    <b:Tag>AGB08</b:Tag>
    <b:SourceType>JournalArticle</b:SourceType>
    <b:Guid>{686CF0AB-4A10-489A-BA1E-3C35032BDADF}</b:Guid>
    <b:Title>AG-BAG News. Magazyn informacyjny technologii AG-BAG</b:Title>
    <b:Year>2008</b:Year>
    <b:RefOrder>23</b:RefOrder>
  </b:Source>
  <b:Source>
    <b:Tag>Buj10</b:Tag>
    <b:SourceType>ArticleInAPeriodical</b:SourceType>
    <b:Guid>{E46B7F54-CCE0-4F97-A702-8E6DA311343D}</b:Guid>
    <b:Author>
      <b:Author>
        <b:NameList>
          <b:Person>
            <b:Last>Bujaczek</b:Last>
            <b:First>R</b:First>
          </b:Person>
          <b:Person>
            <b:Last>Dulcet</b:Last>
            <b:First>E</b:First>
          </b:Person>
        </b:NameList>
      </b:Author>
    </b:Author>
    <b:Title>Zespoły tnące w prasach zwijających</b:Title>
    <b:Year>2010</b:Year>
    <b:PeriodicalTitle>Technika Rolnicza Ogrodnicza Leśna</b:PeriodicalTitle>
    <b:Pages>5-7</b:Pages>
    <b:Issue>4</b:Issue>
    <b:RefOrder>24</b:RefOrder>
  </b:Source>
  <b:Source>
    <b:Tag>Bła01</b:Tag>
    <b:SourceType>Book</b:SourceType>
    <b:Guid>{98265D5D-CC92-4E65-9CBA-446136E4E0AE}</b:Guid>
    <b:Author>
      <b:Author>
        <b:NameList>
          <b:Person>
            <b:Last>Błaszkiewicz</b:Last>
            <b:First>Z</b:First>
          </b:Person>
        </b:NameList>
      </b:Author>
    </b:Author>
    <b:Title>Mechanizacja rolnictwa. Narzędzia i maszyny rolnicze</b:Title>
    <b:Year>2001</b:Year>
    <b:City>Poznań</b:City>
    <b:Publisher>Wydawnictwo Akademi rolniczej</b:Publisher>
    <b:RefOrder>25</b:RefOrder>
  </b:Source>
  <b:Source>
    <b:Tag>Ban99</b:Tag>
    <b:SourceType>Book</b:SourceType>
    <b:Guid>{948E668A-E3B5-4824-A319-DF1DE3F64D84}</b:Guid>
    <b:Author>
      <b:Author>
        <b:NameList>
          <b:Person>
            <b:Last>Banasiak</b:Last>
            <b:First>J</b:First>
          </b:Person>
          <b:Person>
            <b:Last>Detyna</b:Last>
            <b:First>J</b:First>
          </b:Person>
          <b:Person>
            <b:Last>Hutnik</b:Last>
            <b:First>E</b:First>
          </b:Person>
          <b:Person>
            <b:Last>Szewczyk</b:Last>
            <b:First>A</b:First>
          </b:Person>
          <b:Person>
            <b:Last>Zimny</b:Last>
            <b:First>L</b:First>
          </b:Person>
        </b:NameList>
      </b:Author>
    </b:Author>
    <b:Title>Agrotechnologia</b:Title>
    <b:Year>1999</b:Year>
    <b:City>Warszawa-Wrocław</b:City>
    <b:Publisher>PWN</b:Publisher>
    <b:RefOrder>26</b:RefOrder>
  </b:Source>
  <b:Source>
    <b:Tag>Dul00</b:Tag>
    <b:SourceType>Book</b:SourceType>
    <b:Guid>{E4446F44-323F-4FF3-AC0F-88E8E99FEE3D}</b:Guid>
    <b:Author>
      <b:Author>
        <b:NameList>
          <b:Person>
            <b:Last>Dulcet</b:Last>
            <b:First>E</b:First>
          </b:Person>
          <b:Person>
            <b:Last>Jarmocik</b:Last>
            <b:First>E</b:First>
          </b:Person>
          <b:Person>
            <b:Last>Mójta</b:Last>
            <b:First>K</b:First>
          </b:Person>
          <b:Person>
            <b:Last>Ziętara</b:Last>
            <b:First>W</b:First>
          </b:Person>
        </b:NameList>
      </b:Author>
    </b:Author>
    <b:Title>Maszyny i urządzenia w technice rolniczej</b:Title>
    <b:Year>2000</b:Year>
    <b:City>Bydgoszcz Akademi  Techniczno-Rolniczej</b:City>
    <b:Publisher>Wydawnictwo Uczelniane </b:Publisher>
    <b:RefOrder>27</b:RefOrder>
  </b:Source>
  <b:Source>
    <b:Tag>Sun</b:Tag>
    <b:SourceType>ArticleInAPeriodical</b:SourceType>
    <b:Guid>{C1CF0856-5941-43E2-A047-6C358942F59D}</b:Guid>
    <b:Author>
      <b:Author>
        <b:NameList>
          <b:Person>
            <b:Last>Sun</b:Last>
            <b:First>Y</b:First>
          </b:Person>
          <b:Person>
            <b:Last>Buescher</b:Last>
            <b:First>W</b:First>
          </b:Person>
          <b:Person>
            <b:Last>Lin</b:Last>
            <b:First>J</b:First>
          </b:Person>
          <b:Person>
            <b:Last>Schulze Lammers</b:Last>
            <b:First>P</b:First>
          </b:Person>
          <b:Person>
            <b:Last>Ross</b:Last>
            <b:First>F</b:First>
          </b:Person>
          <b:Person>
            <b:Last>Maack</b:Last>
            <b:First>C</b:First>
          </b:Person>
          <b:Person>
            <b:Last>Cheng</b:Last>
            <b:First>Q</b:First>
          </b:Person>
          <b:Person>
            <b:Last>Sun</b:Last>
            <b:First>W</b:First>
          </b:Person>
        </b:NameList>
      </b:Author>
    </b:Author>
    <b:Title>An improved penetrometer technique for determining</b:Title>
    <b:PeriodicalTitle>Biosystems Engineering</b:PeriodicalTitle>
    <b:Year>2010</b:Year>
    <b:Pages>273-277</b:Pages>
    <b:RefOrder>28</b:RefOrder>
  </b:Source>
  <b:Source>
    <b:Tag>Cha97</b:Tag>
    <b:SourceType>Book</b:SourceType>
    <b:Guid>{38066BC8-2C2D-40EC-8A86-10E9BDADF39B}</b:Guid>
    <b:Author>
      <b:Author>
        <b:NameList>
          <b:Person>
            <b:Last>Chachułowa</b:Last>
            <b:First>J</b:First>
          </b:Person>
          <b:Person>
            <b:Last>Skomiał</b:Last>
            <b:First>J</b:First>
          </b:Person>
          <b:Person>
            <b:Last>[red]</b:Last>
          </b:Person>
        </b:NameList>
      </b:Author>
    </b:Author>
    <b:Title>Żywienie zwierząt i paszoznawstwo</b:Title>
    <b:Year>1997</b:Year>
    <b:City>Warszawa</b:City>
    <b:Publisher>SGGW</b:Publisher>
    <b:RefOrder>29</b:RefOrder>
  </b:Source>
  <b:Source>
    <b:Tag>Cle90</b:Tag>
    <b:SourceType>ArticleInAPeriodical</b:SourceType>
    <b:Guid>{E9602748-D0E9-401D-8AAA-1D54586ACC47}</b:Guid>
    <b:Author>
      <b:Author>
        <b:NameList>
          <b:Person>
            <b:Last>Cleale</b:Last>
            <b:First>R</b:First>
          </b:Person>
          <b:Person>
            <b:Last>Firkins</b:Last>
            <b:First>L</b:First>
          </b:Person>
          <b:Person>
            <b:Last>Van der Beek</b:Last>
            <b:First>F</b:First>
          </b:Person>
          <b:Person>
            <b:Last>Clark</b:Last>
            <b:First>J</b:First>
          </b:Person>
          <b:Person>
            <b:Last>Jaster</b:Last>
            <b:First>E</b:First>
          </b:Person>
          <b:Person>
            <b:Last>Mccoy</b:Last>
            <b:First>G</b:First>
          </b:Person>
          <b:Person>
            <b:Last>Klusmeyer</b:Last>
            <b:First>T</b:First>
          </b:Person>
        </b:NameList>
      </b:Author>
    </b:Author>
    <b:Title> Effect  of inoculation of whole plant corn forage with Pedicoccus acidilactici and Lactobacillus xylosus </b:Title>
    <b:PeriodicalTitle>J.Dairy Sci.</b:PeriodicalTitle>
    <b:Year>1990</b:Year>
    <b:Pages>711-718.</b:Pages>
    <b:RefOrder>30</b:RefOrder>
  </b:Source>
  <b:Source>
    <b:Tag>Mik98</b:Tag>
    <b:SourceType>ArticleInAPeriodical</b:SourceType>
    <b:Guid>{BAC9B45B-0353-4909-9C4C-D6A5B403E2B5}</b:Guid>
    <b:Author>
      <b:Author>
        <b:NameList>
          <b:Person>
            <b:Last>Mikołajczak</b:Last>
            <b:First>J</b:First>
          </b:Person>
          <b:Person>
            <b:Last>Grabowicz</b:Last>
            <b:First>M</b:First>
          </b:Person>
        </b:NameList>
      </b:Author>
    </b:Author>
    <b:Title>Aktualne zagadnienia stosowania dodatków do zakiszania pasz</b:Title>
    <b:PeriodicalTitle>Probl. Post. Nauk Rol.</b:PeriodicalTitle>
    <b:Year>1998</b:Year>
    <b:Pages>285-296</b:Pages>
    <b:RefOrder>31</b:RefOrder>
  </b:Source>
  <b:Source>
    <b:Tag>Bod05</b:Tag>
    <b:SourceType>ArticleInAPeriodical</b:SourceType>
    <b:Guid>{D6D7D160-7F02-4FCB-A899-982B4455FAFB}</b:Guid>
    <b:Author>
      <b:Author>
        <b:NameList>
          <b:Person>
            <b:Last>Bodarski</b:Last>
            <b:First>R</b:First>
          </b:Person>
          <b:Person>
            <b:Last>Wertelecki</b:Last>
            <b:First>T</b:First>
          </b:Person>
          <b:Person>
            <b:Last>Kowalik</b:Last>
            <b:First>T</b:First>
          </b:Person>
        </b:NameList>
      </b:Author>
    </b:Author>
    <b:Title>Wpływ chemicznych dodatków na skład chemiczny, jakość i tlenową trwalość kiszonki z całych roślin kukurydzy</b:Title>
    <b:PeriodicalTitle>Pamiętnik Puławski</b:PeriodicalTitle>
    <b:Year>2005</b:Year>
    <b:Pages>7-14</b:Pages>
    <b:Issue>140</b:Issue>
    <b:RefOrder>32</b:RefOrder>
  </b:Source>
  <b:Source>
    <b:Tag>Ash02</b:Tag>
    <b:SourceType>ArticleInAPeriodical</b:SourceType>
    <b:Guid>{03D110AD-3B2A-47EE-A185-A3E34DFE501A}</b:Guid>
    <b:Author>
      <b:Author>
        <b:NameList>
          <b:Person>
            <b:Last>Ashbell</b:Last>
            <b:First>G</b:First>
          </b:Person>
          <b:Person>
            <b:Last>Weinberg</b:Last>
            <b:First>Z</b:First>
          </b:Person>
          <b:Person>
            <b:Last>Hen</b:Last>
            <b:First>Y</b:First>
          </b:Person>
          <b:Person>
            <b:Last>Filya</b:Last>
            <b:First>I</b:First>
          </b:Person>
        </b:NameList>
      </b:Author>
    </b:Author>
    <b:Title>The effects of temperature on the aerobic stability of wheat and corn silages</b:Title>
    <b:Year>2002</b:Year>
    <b:PeriodicalTitle>J. Ind. Micrbiol. Biotechnol</b:PeriodicalTitle>
    <b:Pages>261-263</b:Pages>
    <b:Issue>28(5)</b:Issue>
    <b:RefOrder>33</b:RefOrder>
  </b:Source>
  <b:Source>
    <b:Tag>Pur06</b:Tag>
    <b:SourceType>ArticleInAPeriodical</b:SourceType>
    <b:Guid>{F3297609-6A2E-4201-8EE0-8A533838B25A}</b:Guid>
    <b:Author>
      <b:Author>
        <b:NameList>
          <b:Person>
            <b:Last>Purwin</b:Last>
            <b:First>C</b:First>
          </b:Person>
          <b:Person>
            <b:Last>Łaniewska-Trokenheim</b:Last>
            <b:First>Ł</b:First>
          </b:Person>
          <b:Person>
            <b:Last>Warmińska-Radyko</b:Last>
            <b:First>I</b:First>
          </b:Person>
          <b:Person>
            <b:Last>Tywończuk</b:Last>
            <b:First>J</b:First>
          </b:Person>
        </b:NameList>
      </b:Author>
    </b:Author>
    <b:Title>Jakość kiszonek  - aspekty mikrobiologiczne, zdrowotne i produkcyjne</b:Title>
    <b:PeriodicalTitle>Medycyna Weterynaryjna</b:PeriodicalTitle>
    <b:Year>2006</b:Year>
    <b:Pages>865-869</b:Pages>
    <b:Issue>62(8)</b:Issue>
    <b:RefOrder>34</b:RefOrder>
  </b:Source>
  <b:Source>
    <b:Tag>Jer12</b:Tag>
    <b:SourceType>Book</b:SourceType>
    <b:Guid>{C54BF7BA-1206-48E3-A94C-2BBAE7562FFD}</b:Guid>
    <b:Author>
      <b:Author>
        <b:NameList>
          <b:Person>
            <b:Last>Jeroch</b:Last>
            <b:First>H</b:First>
          </b:Person>
          <b:Person>
            <b:Last>Lipiec</b:Last>
            <b:First>A</b:First>
          </b:Person>
        </b:NameList>
      </b:Author>
    </b:Author>
    <b:Title>Pasze i dodatki paszowe</b:Title>
    <b:Year>2012</b:Year>
    <b:City>Warszawa</b:City>
    <b:Publisher>Powszechne Wydawnictwo Rolnicze i Leśne</b:Publisher>
    <b:RefOrder>35</b:RefOrder>
  </b:Source>
  <b:Source>
    <b:Tag>Dav10</b:Tag>
    <b:SourceType>ConferenceProceedings</b:SourceType>
    <b:Guid>{7802484B-9836-4AC2-AF9A-2F2B23B9AF70}</b:Guid>
    <b:Author>
      <b:Author>
        <b:NameList>
          <b:Person>
            <b:Last>Davies</b:Last>
            <b:First>D</b:First>
          </b:Person>
        </b:NameList>
      </b:Author>
    </b:Author>
    <b:Title>Silage  inoculants  –  where  next?</b:Title>
    <b:Year>2010</b:Year>
    <b:ConferenceName>Conference  Proceedings  14th Symposium Forage Conservation</b:ConferenceName>
    <b:Pages>32-39</b:Pages>
    <b:City> Brno, Czech Republic</b:City>
    <b:RefOrder>36</b:RefOrder>
  </b:Source>
  <b:Source>
    <b:Tag>Pur09</b:Tag>
    <b:SourceType>ArticleInAPeriodical</b:SourceType>
    <b:Guid>{44E8DF30-8129-461B-B5BE-8DFEEF7BD99D}</b:Guid>
    <b:Author>
      <b:Author>
        <b:NameList>
          <b:Person>
            <b:Last>Purwin</b:Last>
            <b:First>C</b:First>
          </b:Person>
          <b:Person>
            <b:Last>Minakowski</b:Last>
            <b:First>D</b:First>
          </b:Person>
        </b:NameList>
      </b:Author>
    </b:Author>
    <b:Title>Jakość kiszonek - kryteria oceny</b:Title>
    <b:Pages>10-15</b:Pages>
    <b:Year>2009</b:Year>
    <b:PeriodicalTitle>Hodowca bydła. Kiszonki podstawa żywienia bydła</b:PeriodicalTitle>
    <b:Issue>3</b:Issue>
    <b:RefOrder>37</b:RefOrder>
  </b:Source>
  <b:Source>
    <b:Tag>Dul02</b:Tag>
    <b:SourceType>ArticleInAPeriodical</b:SourceType>
    <b:Guid>{9CF5969A-D92A-4FCC-925E-18B912F26542}</b:Guid>
    <b:Author>
      <b:Author>
        <b:NameList>
          <b:Person>
            <b:Last>Dulcet</b:Last>
            <b:First>E</b:First>
          </b:Person>
          <b:Person>
            <b:Last>Borowski</b:Last>
            <b:First>S</b:First>
          </b:Person>
        </b:NameList>
      </b:Author>
    </b:Author>
    <b:Title>Analiza jakości wilgotnego siana zbireranego prasą zwijającą z dodatkiem preparatu Inoculant 1155</b:Title>
    <b:Pages>273-284</b:Pages>
    <b:Year>2002</b:Year>
    <b:PeriodicalTitle>Inzynieria Rolnicza</b:PeriodicalTitle>
    <b:Issue>6(39)</b:Issue>
    <b:RefOrder>38</b:RefOrder>
  </b:Source>
  <b:Source>
    <b:Tag>Symbol_zastępczy2</b:Tag>
    <b:SourceType>ArticleInAPeriodical</b:SourceType>
    <b:Guid>{B78DD5ED-2036-4290-9D3E-A1128657A3D1}</b:Guid>
    <b:Author>
      <b:Author>
        <b:NameList>
          <b:Person>
            <b:Last>Dulcet</b:Last>
            <b:First>E</b:First>
          </b:Person>
          <b:Person>
            <b:Last>Kaszkowiak</b:Last>
            <b:First>J</b:First>
          </b:Person>
          <b:Person>
            <b:Last>Borowski</b:Last>
            <b:First>S</b:First>
          </b:Person>
          <b:Person>
            <b:Last>Mikołajczak</b:Last>
            <b:First>J</b:First>
          </b:Person>
        </b:NameList>
      </b:Author>
    </b:Author>
    <b:Title>Effects of Microbiological Additive on Baled Wet Hay</b:Title>
    <b:PeriodicalTitle>Biosystems Engineering</b:PeriodicalTitle>
    <b:Year>2006</b:Year>
    <b:Pages>379-384</b:Pages>
    <b:Issue>95(3)</b:Issue>
    <b:RefOrder>39</b:RefOrder>
  </b:Source>
  <b:Source>
    <b:Tag>McC05</b:Tag>
    <b:SourceType>ArticleInAPeriodical</b:SourceType>
    <b:Guid>{BFA4D6D8-80BD-495D-BD46-F0B8BDE62B6F}</b:Guid>
    <b:Author>
      <b:Author>
        <b:NameList>
          <b:Person>
            <b:Last>McCartney</b:Last>
            <b:First>D</b:First>
          </b:Person>
          <b:Person>
            <b:Last>Reynolds</b:Last>
            <b:First>S</b:First>
          </b:Person>
          <b:Person>
            <b:Last>Frame</b:Last>
            <b:First>J</b:First>
          </b:Person>
        </b:NameList>
      </b:Author>
    </b:Author>
    <b:Title>Prospects for Haying Systems Around the World.</b:Title>
    <b:Year>2005</b:Year>
    <b:PeriodicalTitle>Food and Agricultural Organization of the United Nations; Enfield, NH : Science Publishers, Inc</b:PeriodicalTitle>
    <b:Pages>133-157</b:Pages>
    <b:RefOrder>40</b:RefOrder>
  </b:Source>
  <b:Source>
    <b:Tag>Symbol_zastępczy1</b:Tag>
    <b:SourceType>Book</b:SourceType>
    <b:Guid>{B41FE8C9-8061-404F-A6CD-EF53D412C8FC}</b:Guid>
    <b:Author>
      <b:Author>
        <b:NameList>
          <b:Person>
            <b:Last>Dulcet</b:Last>
            <b:First>E</b:First>
          </b:Person>
          <b:Person>
            <b:Last>Mikołajczak</b:Last>
            <b:First>J</b:First>
          </b:Person>
          <b:Person>
            <b:Last>Olszewski</b:Last>
            <b:First>T</b:First>
          </b:Person>
        </b:NameList>
      </b:Author>
    </b:Author>
    <b:Title>Technika zastosowania konserwantów przy zbiorze wilgotnego siana</b:Title>
    <b:City>Bydgoszcz</b:City>
    <b:Publisher>Wydawnictwo Uczelniane ATR</b:Publisher>
    <b:Year>2002</b:Year>
    <b:RefOrder>41</b:RefOrder>
  </b:Source>
  <b:Source>
    <b:Tag>Pod98</b:Tag>
    <b:SourceType>ArticleInAPeriodical</b:SourceType>
    <b:Guid>{40B9DA6D-82ED-443E-B2A7-551B77B559BF}</b:Guid>
    <b:Author>
      <b:Author>
        <b:NameList>
          <b:Person>
            <b:Last>Podkówka</b:Last>
            <b:First>Z</b:First>
          </b:Person>
        </b:NameList>
      </b:Author>
    </b:Author>
    <b:Title>Kierunki w produkcji kiszonek i siana w Europie</b:Title>
    <b:PeriodicalTitle>Zesz. Probl. Post. Nauk. Roln.</b:PeriodicalTitle>
    <b:Year>1998</b:Year>
    <b:Pages>25-39</b:Pages>
    <b:Issue>462</b:Issue>
    <b:RefOrder>42</b:RefOrder>
  </b:Source>
  <b:Source>
    <b:Tag>Brz96</b:Tag>
    <b:SourceType>ArticleInAPeriodical</b:SourceType>
    <b:Guid>{81647518-B5C9-42B5-A86D-857AFAFB1793}</b:Guid>
    <b:Author>
      <b:Author>
        <b:NameList>
          <b:Person>
            <b:Last>Brzóska</b:Last>
            <b:First>F</b:First>
          </b:Person>
          <b:Person>
            <b:Last>Wantuch</b:Last>
            <b:First>M</b:First>
          </b:Person>
          <b:Person>
            <b:Last>Sala</b:Last>
            <b:First>K</b:First>
          </b:Person>
          <b:Person>
            <b:Last>Pieszka</b:Last>
          </b:Person>
        </b:NameList>
      </b:Author>
    </b:Author>
    <b:Title>Wpływ konserwantów typu soli kwasów karboksylowych na skład chemiczny i żwaczową rozkładalność suchej masy kiszonek z koniczyny czerwonej i liści buraków cukrowych</b:Title>
    <b:PeriodicalTitle>Rocz. Nauk. Zoot.</b:PeriodicalTitle>
    <b:Year>1996</b:Year>
    <b:Pages>215-230</b:Pages>
    <b:Issue>23(2)</b:Issue>
    <b:RefOrder>43</b:RefOrder>
  </b:Source>
  <b:Source>
    <b:Tag>Fil03</b:Tag>
    <b:SourceType>ArticleInAPeriodical</b:SourceType>
    <b:Guid>{95F76E4D-5191-4F08-BDEE-1AFAE6CFBC01}</b:Guid>
    <b:Author>
      <b:Author>
        <b:NameList>
          <b:Person>
            <b:Last>Filya</b:Last>
            <b:First>I</b:First>
          </b:Person>
        </b:NameList>
      </b:Author>
    </b:Author>
    <b:Title>The  effect  of  Lactobacillus  buchneri,  with  and  without homofermentative lactic acid bacteria, on the fermentation, aerobic stability  and  ruminal  degradability  of  wheat,  sorghum  and  maize  silages</b:Title>
    <b:PeriodicalTitle>Appl. Microbiol.</b:PeriodicalTitle>
    <b:Year>2003</b:Year>
    <b:Pages>1080-1086</b:Pages>
    <b:Issue>95(5)</b:Issue>
    <b:RefOrder>44</b:RefOrder>
  </b:Source>
  <b:Source>
    <b:Tag>Mil02</b:Tag>
    <b:SourceType>ArticleInAPeriodical</b:SourceType>
    <b:Guid>{0DBA809C-D616-4E9E-9608-4225FE513A55}</b:Guid>
    <b:Author>
      <b:Author>
        <b:NameList>
          <b:Person>
            <b:Last>Mills</b:Last>
            <b:First>J</b:First>
          </b:Person>
          <b:Person>
            <b:Last>Kung</b:Last>
            <b:First>L</b:First>
          </b:Person>
        </b:NameList>
      </b:Author>
    </b:Author>
    <b:Title>The effect of delayed ensiling and application of a propionic acid-based additive on the fermentation of barley silage</b:Title>
    <b:PeriodicalTitle>J. Dairy Sci.</b:PeriodicalTitle>
    <b:Year>2002</b:Year>
    <b:Pages>1969-1975</b:Pages>
    <b:Issue>85(8)</b:Issue>
    <b:RefOrder>45</b:RefOrder>
  </b:Source>
  <b:Source>
    <b:Tag>DOL05</b:Tag>
    <b:SourceType>ArticleInAPeriodical</b:SourceType>
    <b:Guid>{8537736B-8A9A-4539-B56B-BD5818599961}</b:Guid>
    <b:Author>
      <b:Author>
        <b:NameList>
          <b:Person>
            <b:Last>DoleẑalL</b:Last>
            <b:First>P</b:First>
          </b:Person>
          <b:Person>
            <b:Last>Pyrochta</b:Last>
            <b:First>V</b:First>
          </b:Person>
          <b:Person>
            <b:Last>Doleẑal</b:Last>
            <b:First>J</b:First>
          </b:Person>
        </b:NameList>
      </b:Author>
    </b:Author>
    <b:Title>Eﬀects of chemical preservative and pressing of ensiledsugar-beet pulp on the quality of fermentation process</b:Title>
    <b:PeriodicalTitle>Czech J. Anim. Sci.</b:PeriodicalTitle>
    <b:Year>2005</b:Year>
    <b:Pages>553-560</b:Pages>
    <b:Issue>12</b:Issue>
    <b:RefOrder>46</b:RefOrder>
  </b:Source>
  <b:Source>
    <b:Tag>Bol99</b:Tag>
    <b:SourceType>ConferenceProceedings</b:SourceType>
    <b:Guid>{039D2B86-C912-4D70-8440-4C609016F5AF}</b:Guid>
    <b:Author>
      <b:Author>
        <b:NameList>
          <b:Person>
            <b:Last>Bolsen</b:Last>
            <b:First>K</b:First>
          </b:Person>
        </b:NameList>
      </b:Author>
    </b:Author>
    <b:Title>Silage management in North America in the 1990s</b:Title>
    <b:Pages>233-244</b:Pages>
    <b:Year>1999</b:Year>
    <b:ConferenceName>Proc. of the 15th. Annual Symposium. Nottingham, UK</b:ConferenceName>
    <b:PeriodicalTitle>Biotechnology in the Feed Industry</b:PeriodicalTitle>
    <b:RefOrder>47</b:RefOrder>
  </b:Source>
  <b:Source>
    <b:Tag>Jam01</b:Tag>
    <b:SourceType>Book</b:SourceType>
    <b:Guid>{6C254511-09F3-46AB-B8E9-50202A16E20E}</b:Guid>
    <b:Author>
      <b:Author>
        <b:NameList>
          <b:Person>
            <b:Last>Jamróz</b:Last>
            <b:First>D</b:First>
          </b:Person>
          <b:Person>
            <b:Last>Podkówka</b:Last>
            <b:First>W</b:First>
          </b:Person>
          <b:Person>
            <b:Last>Chachułowa</b:Last>
            <b:First>J</b:First>
          </b:Person>
          <b:Person>
            <b:Last>[red]</b:Last>
          </b:Person>
        </b:NameList>
      </b:Author>
    </b:Author>
    <b:Title>Żywienie zwierząt i paszoznawstwo. Paszoznawstwo</b:Title>
    <b:Year>2001</b:Year>
    <b:City>Warszawa</b:City>
    <b:Publisher>Wydawnictwo Naukowe PWN</b:Publisher>
    <b:RefOrder>48</b:RefOrder>
  </b:Source>
  <b:Source>
    <b:Tag>Zie06</b:Tag>
    <b:SourceType>ArticleInAPeriodical</b:SourceType>
    <b:Guid>{0A18853D-BD76-4BFA-A55D-B812220A7E0E}</b:Guid>
    <b:Author>
      <b:Author>
        <b:NameList>
          <b:Person>
            <b:Last>Zielińska</b:Last>
            <b:First>K</b:First>
          </b:Person>
          <b:Person>
            <b:Last>Stecka</b:Last>
            <b:First>K</b:First>
          </b:Person>
          <b:Person>
            <b:Last>Suterska</b:Last>
            <b:First>A</b:First>
          </b:Person>
          <b:Person>
            <b:Last>Miecznikowski</b:Last>
            <b:First>A</b:First>
          </b:Person>
        </b:NameList>
      </b:Author>
    </b:Author>
    <b:Title>Ekologiczna metoda kiszenia pasz objętościowych</b:Title>
    <b:Year>2006</b:Year>
    <b:PeriodicalTitle>Journal of Research and Applications in Agricultural Engineering</b:PeriodicalTitle>
    <b:Pages>219–223</b:Pages>
    <b:Volume>51</b:Volume>
    <b:Issue>2</b:Issue>
    <b:RefOrder>49</b:RefOrder>
  </b:Source>
  <b:Source>
    <b:Tag>Müh</b:Tag>
    <b:SourceType>ConferenceProceedings</b:SourceType>
    <b:Guid>{68F4FEF4-94C4-4238-BAC2-487913D5A0CF}</b:Guid>
    <b:Author>
      <b:Author>
        <b:NameList>
          <b:Person>
            <b:Last>Mühlbach</b:Last>
            <b:First>P</b:First>
          </b:Person>
        </b:NameList>
      </b:Author>
    </b:Author>
    <b:Title>Additives to improve the silage making process with tropical forages</b:Title>
    <b:Year>2000</b:Year>
    <b:Pages>151-164</b:Pages>
    <b:ConferenceName>Silage Making in the Tropics with Particular Emphasis on Smallholders. Proceedingsings ofthe FAO Electronic Conference on Tropical Silage</b:ConferenceName>
    <b:City>Rome</b:City>
    <b:Publisher>Food and Agriculture Organization ofthe United Nations (FAO), pp. 151- 164</b:Publisher>
    <b:RefOrder>50</b:RefOrder>
  </b:Source>
  <b:Source>
    <b:Tag>Pan12</b:Tag>
    <b:SourceType>ArticleInAPeriodical</b:SourceType>
    <b:Guid>{E16D5963-AF38-408E-8E57-99D27AA0180E}</b:Guid>
    <b:Author>
      <b:Author>
        <b:NameList>
          <b:Person>
            <b:Last>Pang</b:Last>
            <b:First>H</b:First>
          </b:Person>
          <b:Person>
            <b:Last>Tan</b:Last>
            <b:First>Z</b:First>
          </b:Person>
          <b:Person>
            <b:Last>Qin</b:Last>
            <b:First>G</b:First>
          </b:Person>
          <b:Person>
            <b:Last>Wang</b:Last>
            <b:First>Y</b:First>
          </b:Person>
          <b:Person>
            <b:Last>Li</b:Last>
            <b:First>Z</b:First>
          </b:Person>
          <b:Person>
            <b:Last>Jin</b:Last>
            <b:First>Q</b:First>
          </b:Person>
          <b:Person>
            <b:Last>Cai</b:Last>
            <b:First>Y</b:First>
          </b:Person>
        </b:NameList>
      </b:Author>
    </b:Author>
    <b:Title>Phenotypic and phylogenetic analysis of lactic acid bacteria isolated from forage crops and grasses in the Tibetan Plateau</b:Title>
    <b:Pages>63-71</b:Pages>
    <b:Year>2012</b:Year>
    <b:PeriodicalTitle>J. Microbiol</b:PeriodicalTitle>
    <b:Issue>50</b:Issue>
    <b:RefOrder>51</b:RefOrder>
  </b:Source>
  <b:Source>
    <b:Tag>Dav00</b:Tag>
    <b:SourceType>ArticleInAPeriodical</b:SourceType>
    <b:Guid>{B3ED6214-72FA-42A4-81B2-A27ABE33FE62}</b:Guid>
    <b:Author>
      <b:Author>
        <b:NameList>
          <b:Person>
            <b:Last>Davies</b:Last>
            <b:First>Z,S</b:First>
          </b:Person>
          <b:Person>
            <b:Last>Gilbert</b:Last>
            <b:First>R,J</b:First>
          </b:Person>
          <b:Person>
            <b:Last>Merry</b:Last>
            <b:First>R,J</b:First>
          </b:Person>
          <b:Person>
            <b:Last>Kell</b:Last>
            <b:First>D,B</b:First>
          </b:Person>
          <b:Person>
            <b:Last>Theodorou</b:Last>
            <b:First>M,K</b:First>
          </b:Person>
          <b:Person>
            <b:Last>Griffith</b:Last>
            <b:First>G,W</b:First>
          </b:Person>
        </b:NameList>
      </b:Author>
    </b:Author>
    <b:Title>Efficient improvement of silage additives by using genetic algorithms</b:Title>
    <b:PeriodicalTitle>Applied Environmental Microbiology</b:PeriodicalTitle>
    <b:Year>2000</b:Year>
    <b:Pages>1435–1443</b:Pages>
    <b:Volume>66</b:Volume>
    <b:Issue>4</b:Issue>
    <b:RefOrder>52</b:RefOrder>
  </b:Source>
  <b:Source>
    <b:Tag>Kot</b:Tag>
    <b:SourceType>ArticleInAPeriodical</b:SourceType>
    <b:Guid>{08FF4E4E-47C9-4672-B499-50EE9212FC1E}</b:Guid>
    <b:Author>
      <b:Author>
        <b:NameList>
          <b:Person>
            <b:Last>Kotarska</b:Last>
            <b:First>K</b:First>
          </b:Person>
          <b:Person>
            <b:Last>Dziemianowicz</b:Last>
            <b:First>W</b:First>
          </b:Person>
          <b:Person>
            <b:Last>Czupryński</b:Last>
            <b:First>B</b:First>
          </b:Person>
        </b:NameList>
      </b:Author>
    </b:Author>
    <b:Title>Wpływ dodatku stymulatorów na fermentację melasy oraz jakość uzyskiwanego spirytusu</b:Title>
    <b:PeriodicalTitle>Inżynieria i  Aparatura  Chemiczna</b:PeriodicalTitle>
    <b:Year>2013</b:Year>
    <b:Pages>54-55</b:Pages>
    <b:Issue>52</b:Issue>
    <b:RefOrder>53</b:RefOrder>
  </b:Source>
  <b:Source>
    <b:Tag>Bor09</b:Tag>
    <b:SourceType>ArticleInAPeriodical</b:SourceType>
    <b:Guid>{2208D12F-730A-4692-86FB-E3B3CD34047E}</b:Guid>
    <b:Author>
      <b:Author>
        <b:NameList>
          <b:Person>
            <b:Last>Borowski</b:Last>
            <b:First>S</b:First>
          </b:Person>
        </b:NameList>
      </b:Author>
    </b:Author>
    <b:Title>Ocena jakości rozprowadzenia dodatków w paszach objętościowych</b:Title>
    <b:Year>2009</b:Year>
    <b:PeriodicalTitle>Technika Rolnicza Ogrodnicza Leśna</b:PeriodicalTitle>
    <b:Pages>13-15</b:Pages>
    <b:Issue>3</b:Issue>
    <b:RefOrder>54</b:RefOrder>
  </b:Source>
  <b:Source>
    <b:Tag>Dul12</b:Tag>
    <b:SourceType>ArticleInAPeriodical</b:SourceType>
    <b:Guid>{F125FFAC-C94F-4964-AAD6-1FF723003B39}</b:Guid>
    <b:Author>
      <b:Author>
        <b:NameList>
          <b:Person>
            <b:Last>Dulcet</b:Last>
            <b:First>E</b:First>
          </b:Person>
          <b:Person>
            <b:Last>Bujaczek</b:Last>
            <b:First>R</b:First>
          </b:Person>
        </b:NameList>
      </b:Author>
    </b:Author>
    <b:Title>Aplikatory konserwantów – montaż i regulacje</b:Title>
    <b:PeriodicalTitle>Rolniczy Przegląd Techniczny</b:PeriodicalTitle>
    <b:Year>2012</b:Year>
    <b:Pages>30-31</b:Pages>
    <b:Issue>5(159)</b:Issue>
    <b:RefOrder>55</b:RefOrder>
  </b:Source>
  <b:Source>
    <b:Tag>Pie06</b:Tag>
    <b:SourceType>DocumentFromInternetSite</b:SourceType>
    <b:Guid>{2E7DAE30-6119-4A89-ABCF-1FED7FDB89C8}</b:Guid>
    <b:Author>
      <b:Author>
        <b:NameList>
          <b:Person>
            <b:Last>Pieper</b:Last>
            <b:First>B</b:First>
          </b:Person>
          <b:Person>
            <b:Last>Poppe</b:Last>
            <b:First>S</b:First>
          </b:Person>
          <b:Person>
            <b:Last>Schröder</b:Last>
            <b:First>A2006.</b:First>
            <b:Middle>Moderne Dosiertechnik für Bakteri</b:Middle>
          </b:Person>
        </b:NameList>
      </b:Author>
    </b:Author>
    <b:Title>Moderne Dosiertechnik für Bakterien, Melasse und Silafresh [in:] Tipps zur Herstellung von Topsilagen</b:Title>
    <b:Year>2006</b:Year>
    <b:Pages>26-29</b:Pages>
    <b:InternetSiteTitle>(03.2014): http://www.dr-pieper.com/fi le/15.pdf</b:InternetSiteTitle>
    <b:RefOrder>56</b:RefOrder>
  </b:Source>
  <b:Source>
    <b:Tag>Kes05</b:Tag>
    <b:SourceType>ArticleInAPeriodical</b:SourceType>
    <b:Guid>{CF252120-7D60-4A35-B3CC-725B856C8711}</b:Guid>
    <b:Author>
      <b:Author>
        <b:NameList>
          <b:Person>
            <b:Last>Keskin</b:Last>
            <b:First>B</b:First>
          </b:Person>
          <b:Person>
            <b:Last>Yilmaz</b:Last>
            <b:First>I</b:First>
          </b:Person>
        </b:NameList>
      </b:Author>
    </b:Author>
    <b:Title>Effects of Urea or Urea plus Molasses Supplementation to Silages with Different Sorghum Varieties Harvested at the Milk Stage on the Quality and In Vitro Dry Matter Digestibility of Silages</b:Title>
    <b:Year>2005</b:Year>
    <b:PeriodicalTitle>Turk J. Vet. Anim. Sci.</b:PeriodicalTitle>
    <b:Pages>1143-1147</b:Pages>
    <b:Issue>29</b:Issue>
    <b:RefOrder>57</b:RefOrder>
  </b:Source>
  <b:Source>
    <b:Tag>Bor11</b:Tag>
    <b:SourceType>ArticleInAPeriodical</b:SourceType>
    <b:Guid>{19EB477B-3C2A-428E-8B8B-9B9A33C3D0D2}</b:Guid>
    <b:Author>
      <b:Author>
        <b:NameList>
          <b:Person>
            <b:Last>Borowski</b:Last>
            <b:First>S</b:First>
          </b:Person>
          <b:Person>
            <b:Last>Dulcet</b:Last>
            <b:First>E</b:First>
          </b:Person>
        </b:NameList>
      </b:Author>
    </b:Author>
    <b:Title>Aplikacja dodatków do pasz w aspekcie jakości uzyskanej żywności</b:Title>
    <b:PeriodicalTitle>Inż. Ap. Chem. </b:PeriodicalTitle>
    <b:Year>2011</b:Year>
    <b:Pages>30-31</b:Pages>
    <b:Volume>50</b:Volume>
    <b:Issue>2</b:Issue>
    <b:RefOrder>58</b:RefOrder>
  </b:Source>
  <b:Source>
    <b:Tag>Sęk97</b:Tag>
    <b:SourceType>ArticleInAPeriodical</b:SourceType>
    <b:Guid>{980E71EE-04AB-4C41-98EE-18FAAA180A18}</b:Guid>
    <b:Author>
      <b:Author>
        <b:NameList>
          <b:Person>
            <b:Last>Sęk</b:Last>
            <b:First>T</b:First>
          </b:Person>
          <b:Person>
            <b:Last>Przybył</b:Last>
            <b:First>J</b:First>
          </b:Person>
          <b:Person>
            <b:Last>Durczak</b:Last>
            <b:First>K</b:First>
          </b:Person>
        </b:NameList>
      </b:Author>
    </b:Author>
    <b:Title>Urządzenia tnące w prasach do bel wielkogabarytowych</b:Title>
    <b:Year>1997</b:Year>
    <b:Issue>7</b:Issue>
    <b:PeriodicalTitle>Przegląd Techniki Rolniczej i Leśnej</b:PeriodicalTitle>
    <b:RefOrder>59</b:RefOrder>
  </b:Source>
  <b:Source>
    <b:Tag>Kas11</b:Tag>
    <b:SourceType>ArticleInAPeriodical</b:SourceType>
    <b:Guid>{6C5B360B-3E15-47DB-93B7-64606A9B96FA}</b:Guid>
    <b:Author>
      <b:Author>
        <b:NameList>
          <b:Person>
            <b:Last>Kaszkowiak</b:Last>
            <b:First>J</b:First>
          </b:Person>
          <b:Person>
            <b:Last>Borowski</b:Last>
            <b:First>S</b:First>
          </b:Person>
          <b:Person>
            <b:Last>Dulcet</b:Last>
            <b:First>E.</b:First>
          </b:Person>
        </b:NameList>
      </b:Author>
    </b:Author>
    <b:Title>Silage of feeds in coated tank - a method to recommend for use in organic farming</b:Title>
    <b:PeriodicalTitle>Journal of Research and Applications in Agricultural Engineering</b:PeriodicalTitle>
    <b:Year>2011</b:Year>
    <b:Pages>61-64</b:Pages>
    <b:Volume>58</b:Volume>
    <b:Issue>2</b:Issue>
    <b:RefOrder>60</b:RefOrder>
  </b:Source>
  <b:Source>
    <b:Tag>Muc13</b:Tag>
    <b:SourceType>ArticleInAPeriodical</b:SourceType>
    <b:Guid>{850E1BEE-0238-4704-8D4F-31C796DB2556}</b:Guid>
    <b:Author>
      <b:Author>
        <b:NameList>
          <b:Person>
            <b:Last>Muck</b:Last>
            <b:First>R</b:First>
          </b:Person>
        </b:NameList>
      </b:Author>
    </b:Author>
    <b:Title>Recent advances in silage microbiology</b:Title>
    <b:PeriodicalTitle>Agricultural and Foof Science</b:PeriodicalTitle>
    <b:Year>2013</b:Year>
    <b:Pages>3-15</b:Pages>
    <b:Issue>22</b:Issue>
    <b:RefOrder>61</b:RefOrder>
  </b:Source>
  <b:Source>
    <b:Tag>Dor10</b:Tag>
    <b:SourceType>Book</b:SourceType>
    <b:Guid>{F63AC4C0-A065-4DE4-902C-497B44EDFD90}</b:Guid>
    <b:Author>
      <b:Author>
        <b:NameList>
          <b:Person>
            <b:Last>Dorszewski</b:Last>
            <b:First>P</b:First>
          </b:Person>
          <b:Person>
            <b:Last>Grabowicz</b:Last>
            <b:First>M</b:First>
          </b:Person>
          <b:Person>
            <b:Last>Red. Grela</b:Last>
            <b:First>E,R</b:First>
          </b:Person>
        </b:NameList>
      </b:Author>
    </b:Author>
    <b:Title>Kiszenie pasz i dodatki kiszonkarskie.  [W:] Biochemia i biotechnologia w produkcji rolniczej</b:Title>
    <b:Year>2010</b:Year>
    <b:Pages>248-260</b:Pages>
    <b:City>Warszawa</b:City>
    <b:Publisher>PWRiL</b:Publisher>
    <b:RefOrder>62</b:RefOrder>
  </b:Source>
  <b:Source>
    <b:Tag>Bor13</b:Tag>
    <b:SourceType>ArticleInAPeriodical</b:SourceType>
    <b:Guid>{56AC3638-6AD1-4784-B26C-64DEED6612C9}</b:Guid>
    <b:Author>
      <b:Author>
        <b:NameList>
          <b:Person>
            <b:Last>Borowski</b:Last>
            <b:First>S</b:First>
          </b:Person>
          <b:Person>
            <b:Last>Doroszewski</b:Last>
            <b:First>P</b:First>
          </b:Person>
          <b:Person>
            <b:Last>Kaszkowiak</b:Last>
            <b:First>J</b:First>
          </b:Person>
          <b:Person>
            <b:Last>Dulcet</b:Last>
            <b:First>E</b:First>
          </b:Person>
          <b:Person>
            <b:Last>Mikołajczak</b:Last>
            <b:First>J</b:First>
          </b:Person>
        </b:NameList>
      </b:Author>
    </b:Author>
    <b:Title>Application of the additives which increase the biogas production in the context of improvement of the biogas production process</b:Title>
    <b:Year>2013</b:Year>
    <b:PeriodicalTitle>Journal of Research and Applications in Agricultural Engineering</b:PeriodicalTitle>
    <b:Pages>21-24</b:Pages>
    <b:Volume>58</b:Volume>
    <b:Issue>2</b:Issue>
    <b:RefOrder>63</b:RefOrder>
  </b:Source>
  <b:Source>
    <b:Tag>Kor11</b:Tag>
    <b:SourceType>ArticleInAPeriodical</b:SourceType>
    <b:Guid>{950714DA-558E-466A-9821-42BAA0F3CE9B}</b:Guid>
    <b:Author>
      <b:Author>
        <b:NameList>
          <b:Person>
            <b:Last>Korpysz</b:Last>
            <b:First>K</b:First>
          </b:Person>
          <b:Person>
            <b:Last>Gach</b:Last>
            <b:First>S</b:First>
          </b:Person>
        </b:NameList>
      </b:Author>
    </b:Author>
    <b:Title>Właściwości folii stretch stosowanej do osłaniania bel zielonki a jakość uzyskanych kiszonek</b:Title>
    <b:PeriodicalTitle>Journal of Research and Applications in Agricultural Engineering</b:PeriodicalTitle>
    <b:Year>2011</b:Year>
    <b:Pages>76-81</b:Pages>
    <b:Volume>56</b:Volume>
    <b:Issue>1</b:Issue>
    <b:RefOrder>64</b:RefOrder>
  </b:Source>
  <b:Source>
    <b:Tag>Szt07</b:Tag>
    <b:SourceType>ArticleInAPeriodical</b:SourceType>
    <b:Guid>{C159D372-8371-457B-9E33-8FC6C4734FA9}</b:Guid>
    <b:Author>
      <b:Author>
        <b:NameList>
          <b:Person>
            <b:Last>Szterk</b:Last>
            <b:First>P</b:First>
          </b:Person>
          <b:Person>
            <b:Last>Mikołajczak</b:Last>
            <b:First>J</b:First>
          </b:Person>
        </b:NameList>
      </b:Author>
    </b:Author>
    <b:Title>Wykorzystanie folii biodegradowalnej przy produkcji kiszonek</b:Title>
    <b:PeriodicalTitle>Wiadomości Zootechniczne</b:PeriodicalTitle>
    <b:Year>2007</b:Year>
    <b:Pages>39-47</b:Pages>
    <b:Volume>R.XLV</b:Volume>
    <b:Issue>3</b:Issue>
    <b:RefOrder>65</b:RefOrder>
  </b:Source>
  <b:Source>
    <b:Tag>Win09</b:Tag>
    <b:SourceType>Book</b:SourceType>
    <b:Guid>{1A76C368-6153-4197-AFA7-23CB502B42DA}</b:Guid>
    <b:Author>
      <b:Author>
        <b:NameList>
          <b:Person>
            <b:Last>Winnicki</b:Last>
            <b:First>S</b:First>
          </b:Person>
          <b:Person>
            <b:Last>Domagalski</b:Last>
            <b:First>Z</b:First>
          </b:Person>
          <b:Person>
            <b:Last>Pleskot</b:Last>
            <b:First>R</b:First>
          </b:Person>
        </b:NameList>
      </b:Author>
    </b:Author>
    <b:Title>Ekspertyza. Technika w zakresie konserwacji, przechowywania i zadawania pasz dla bydła</b:Title>
    <b:Year>2009</b:Year>
    <b:Publisher>IBMiER</b:Publisher>
    <b:City>Poznań</b:City>
    <b:RefOrder>66</b:RefOrder>
  </b:Source>
  <b:Source>
    <b:Tag>Wró10</b:Tag>
    <b:SourceType>ArticleInAPeriodical</b:SourceType>
    <b:Guid>{C8E5AC77-44CF-426E-9AA7-7193179D34FA}</b:Guid>
    <b:Author>
      <b:Author>
        <b:NameList>
          <b:Person>
            <b:Last>Wróbel</b:Last>
            <b:First>B</b:First>
          </b:Person>
          <b:Person>
            <b:Last>Jankowska-Huflejt</b:Last>
            <b:First>H</b:First>
          </b:Person>
          <b:Person>
            <b:Last>Barszczewski</b:Last>
            <b:First>J</b:First>
          </b:Person>
        </b:NameList>
      </b:Author>
    </b:Author>
    <b:Title>Wpływ rodzaju folii i liczby owinięć beli na straty suchej masy i jakość kiszonki z runi łąkowej</b:Title>
    <b:Year>2010</b:Year>
    <b:PeriodicalTitle>Woda-Środowisko-Obszary Wiejskie</b:PeriodicalTitle>
    <b:Pages>295-306</b:Pages>
    <b:Volume>10</b:Volume>
    <b:Issue>4</b:Issue>
    <b:RefOrder>67</b:RefOrder>
  </b:Source>
  <b:Source>
    <b:Tag>htt15</b:Tag>
    <b:SourceType>InternetSite</b:SourceType>
    <b:Guid>{B9540B6F-7F77-4CDD-B33C-32D957782489}</b:Guid>
    <b:Title>http://msdssearch.dow.com/PublishedLiteratureDOWCOM/dh_0062/0901b80380062166.pdf?filepath=silage/pdfs/noreg/003-05901.pdf&amp;fromPage=GetDoc</b:Title>
    <b:Year>18.02.2015</b:Year>
    <b:RefOrder>68</b:RefOrder>
  </b:Source>
  <b:Source>
    <b:Tag>Kel09</b:Tag>
    <b:SourceType>ArticleInAPeriodical</b:SourceType>
    <b:Guid>{02531993-D4F9-4D5A-9EDB-3A78A79E821F}</b:Guid>
    <b:Author>
      <b:Author>
        <b:NameList>
          <b:Person>
            <b:Last>Keles</b:Last>
            <b:First>G</b:First>
          </b:Person>
          <b:Person>
            <b:Last>O'Kiely</b:Last>
            <b:First>P</b:First>
          </b:Person>
          <b:Person>
            <b:Last>Lenehan</b:Last>
            <b:First>J,J</b:First>
          </b:Person>
          <b:Person>
            <b:Last>Forristal</b:Last>
            <b:First>P,D</b:First>
          </b:Person>
        </b:NameList>
      </b:Author>
    </b:Author>
    <b:Title>Conservation Characteristics of Baled Grass Silages Differing in Duration of Wilting, Bale Density and Number of Layers of Plastic Stretch-Film</b:Title>
    <b:Year>2009</b:Year>
    <b:PeriodicalTitle>Irish Journal of Agricultural and Food Research</b:PeriodicalTitle>
    <b:Pages>21-34</b:Pages>
    <b:Volume>48</b:Volume>
    <b:Issue>1</b:Issue>
    <b:RefOrder>69</b:RefOrder>
  </b:Source>
  <b:Source>
    <b:Tag>OBr07</b:Tag>
    <b:SourceType>ArticleInAPeriodical</b:SourceType>
    <b:Guid>{D86FF78F-4144-40B8-BC34-65EAD0132FD3}</b:Guid>
    <b:Author>
      <b:Author>
        <b:NameList>
          <b:Person>
            <b:Last>O’Brien</b:Last>
            <b:First>M</b:First>
          </b:Person>
          <b:Person>
            <b:Last>O’Kiely</b:Last>
            <b:First>P</b:First>
          </b:Person>
          <b:Person>
            <b:Last>Forristal</b:Last>
            <b:First>P</b:First>
          </b:Person>
          <b:Person>
            <b:Last>Fullerc</b:Last>
            <b:First>H,T</b:First>
          </b:Person>
        </b:NameList>
      </b:Author>
    </b:Author>
    <b:Title>Quantification and identification of fungal propagules in well-managed baled grass silage and in normal on-farm produced bales</b:Title>
    <b:PeriodicalTitle>Animal Feed Science and Technology</b:PeriodicalTitle>
    <b:Year>2007</b:Year>
    <b:Pages>283-297</b:Pages>
    <b:Volume>132</b:Volume>
    <b:Issue>3-4</b:Issue>
    <b:RefOrder>70</b:RefOrder>
  </b:Source>
  <b:Source>
    <b:Tag>Gac08</b:Tag>
    <b:SourceType>ArticleInAPeriodical</b:SourceType>
    <b:Guid>{D9A5C22E-2722-450E-B415-CB20667B471C}</b:Guid>
    <b:Author>
      <b:Author>
        <b:NameList>
          <b:Person>
            <b:Last>Gach</b:Last>
            <b:First>S</b:First>
          </b:Person>
          <b:Person>
            <b:Last>Korpysz</b:Last>
            <b:First>K</b:First>
          </b:Person>
          <b:Person>
            <b:Last>Ivanov</b:Last>
            <b:First>S</b:First>
          </b:Person>
          <b:Person>
            <b:Last>Skonieczny</b:Last>
            <b:First>I</b:First>
          </b:Person>
        </b:NameList>
      </b:Author>
    </b:Author>
    <b:Title>Tendencje w rozwoju konstrukcji owijarek do bel podsuszonej zielonki</b:Title>
    <b:PeriodicalTitle>Technika Rolnicza Leśna Ogrodnicza</b:PeriodicalTitle>
    <b:Year>2008</b:Year>
    <b:Issue>3</b:Issue>
    <b:RefOrder>71</b:RefOrder>
  </b:Source>
  <b:Source>
    <b:Tag>Han14</b:Tag>
    <b:SourceType>ArticleInAPeriodical</b:SourceType>
    <b:Guid>{2398BBDB-56D6-41AB-B9FB-C780E37F3077}</b:Guid>
    <b:Author>
      <b:Author>
        <b:NameList>
          <b:Person>
            <b:Last>Han</b:Last>
            <b:First>K,J</b:First>
          </b:Person>
          <b:Person>
            <b:Last>McCormick</b:Last>
            <b:First>M,E</b:First>
          </b:Person>
          <b:Person>
            <b:Last>Derouen</b:Last>
            <b:First>S,M</b:First>
          </b:Person>
          <b:Person>
            <b:Last>Blouin</b:Last>
            <b:First>D,C</b:First>
          </b:Person>
        </b:NameList>
      </b:Author>
    </b:Author>
    <b:Title>Bale Location Effects on Nutritive Value and Fermentation Characteristics of Annual Ryegrass Bale Stored in In-line Wrapping Silage</b:Title>
    <b:PeriodicalTitle>Asian-Australas J Anim Sci. </b:PeriodicalTitle>
    <b:Year>2014</b:Year>
    <b:Pages>1276-1284</b:Pages>
    <b:Volume>27</b:Volume>
    <b:Issue>9</b:Issue>
    <b:RefOrder>72</b:RefOrder>
  </b:Source>
  <b:Source>
    <b:Tag>McH</b:Tag>
    <b:SourceType>DocumentFromInternetSite</b:SourceType>
    <b:Guid>{138DDB6C-8D72-4539-9C8B-48EE47EF4532}</b:Guid>
    <b:Author>
      <b:Author>
        <b:NameList>
          <b:Person>
            <b:Last>LTD</b:Last>
            <b:First>McHale</b:First>
            <b:Middle>Enginering</b:Middle>
          </b:Person>
        </b:NameList>
      </b:Author>
    </b:Author>
    <b:Title>http://abm-maschinen.ch/wp-content/uploads/2011/12/HS2000_Spare_Parts_Book.pdf</b:Title>
    <b:Year>10.12.2014</b:Year>
    <b:RefOrder>73</b:RefOrder>
  </b:Source>
  <b:Source>
    <b:Tag>Dmi991</b:Tag>
    <b:SourceType>ArticleInAPeriodical</b:SourceType>
    <b:Guid>{DA0A9163-6653-43F5-B0D2-0798D1708942}</b:Guid>
    <b:Author>
      <b:Author>
        <b:NameList>
          <b:Person>
            <b:Last>Dmitrewski</b:Last>
            <b:First>J</b:First>
          </b:Person>
          <b:Person>
            <b:Last>Gach</b:Last>
            <b:First>S</b:First>
          </b:Person>
        </b:NameList>
      </b:Author>
    </b:Author>
    <b:Title>Analiza  rozwiązań  konstrukcyjnych owijarek do bel przeznaczonych do kiszenia. Cz. 2. Maszyny  do  grupowego  owijania  bel.</b:Title>
    <b:Year>1999</b:Year>
    <b:PeriodicalTitle>Przegląd  Techniki Rolniczej i Leśnej</b:PeriodicalTitle>
    <b:Issue>11</b:Issue>
    <b:RefOrder>74</b:RefOrder>
  </b:Source>
  <b:Source>
    <b:Tag>Symbol_zastępczy3</b:Tag>
    <b:SourceType>ArticleInAPeriodical</b:SourceType>
    <b:Guid>{B48A4463-735A-458C-B457-09F089CA01E1}</b:Guid>
    <b:Author>
      <b:Author>
        <b:NameList>
          <b:Person>
            <b:Last>Nowak</b:Last>
            <b:First>J</b:First>
          </b:Person>
          <b:Person>
            <b:Last>Przystupa</b:Last>
            <b:First>W</b:First>
          </b:Person>
        </b:NameList>
      </b:Author>
    </b:Author>
    <b:Title>Maszyny do grupowego owijania bel folią</b:Title>
    <b:Year>2014</b:Year>
    <b:Pages>16-17</b:Pages>
    <b:Issue>1</b:Issue>
    <b:RefOrder>75</b:RefOrder>
  </b:Source>
  <b:Source>
    <b:Tag>Prz07</b:Tag>
    <b:SourceType>ArticleInAPeriodical</b:SourceType>
    <b:Guid>{ABB7CFDD-5D59-4102-AE16-CE5F59F6F510}</b:Guid>
    <b:Author>
      <b:Author>
        <b:NameList>
          <b:Person>
            <b:Last>Przybył</b:Last>
            <b:First>J</b:First>
          </b:Person>
        </b:NameList>
      </b:Author>
    </b:Author>
    <b:Title>Techniki owijania bel cylindrycznych</b:Title>
    <b:PeriodicalTitle>Bydło</b:PeriodicalTitle>
    <b:Year>2007</b:Year>
    <b:Pages>8-9</b:Pages>
    <b:Issue>64</b:Issue>
    <b:RefOrder>76</b:RefOrder>
  </b:Source>
  <b:Source>
    <b:Tag>Dmi99</b:Tag>
    <b:SourceType>ArticleInAPeriodical</b:SourceType>
    <b:Guid>{25024775-95DF-4D83-9544-CD8A8A94570E}</b:Guid>
    <b:Author>
      <b:Author>
        <b:NameList>
          <b:Person>
            <b:Last>Dmitrewski</b:Last>
            <b:First>J</b:First>
          </b:Person>
          <b:Person>
            <b:Last>Gach</b:Last>
            <b:First>S</b:First>
          </b:Person>
        </b:NameList>
      </b:Author>
    </b:Author>
    <b:Title>Analiza rozwiązań konstrukcyjnych owijarek do bel przeznaczonych do kiszenia. Cz. 1. Maszyny do owijania pojedynczych bel</b:Title>
    <b:PeriodicalTitle>Przegląd Techniki Rolniczej i Leśnej</b:PeriodicalTitle>
    <b:Year>1999</b:Year>
    <b:Issue>10</b:Issue>
    <b:RefOrder>77</b:RefOrder>
  </b:Source>
  <b:Source>
    <b:Tag>Kuz85</b:Tag>
    <b:SourceType>ArticleInAPeriodical</b:SourceType>
    <b:Guid>{B35AF95B-7A33-4D44-A28B-7B77AA01A510}</b:Guid>
    <b:Author>
      <b:Author>
        <b:NameList>
          <b:Person>
            <b:Last>Kuzmickij</b:Last>
            <b:First>A,W</b:First>
          </b:Person>
        </b:NameList>
      </b:Author>
    </b:Author>
    <b:Title>Technologija zakładki senaża i siłosa s wniesnem chimiczeskich konserwantow</b:Title>
    <b:PeriodicalTitle>Sbornik Naucnych Trudow Siel. Białoruska Akad.</b:PeriodicalTitle>
    <b:Year>1985</b:Year>
    <b:Pages>9-12</b:Pages>
    <b:RefOrder>78</b:RefOrder>
  </b:Source>
  <b:Source>
    <b:Tag>Gho</b:Tag>
    <b:SourceType>ArticleInAPeriodical</b:SourceType>
    <b:Guid>{8DC56FAF-5248-425F-93A0-8A0C9D3E88EA}</b:Guid>
    <b:Author>
      <b:Author>
        <b:NameList>
          <b:Person>
            <b:Last>Ghose</b:Last>
            <b:First>T,K</b:First>
          </b:Person>
        </b:NameList>
      </b:Author>
    </b:Author>
    <b:Title>Measurement of cellulase activities</b:Title>
    <b:PeriodicalTitle>Pure and Applied Chemistry</b:PeriodicalTitle>
    <b:Pages>257-268</b:Pages>
    <b:Issue>vol. 59(2)</b:Issue>
    <b:Year>1987</b:Year>
    <b:RefOrder>79</b:RefOrder>
  </b:Source>
  <b:Source>
    <b:Tag>Kan80</b:Tag>
    <b:SourceType>Book</b:SourceType>
    <b:Guid>{E7CE0764-2AFC-41D5-90E4-C45C9F963141}</b:Guid>
    <b:Author>
      <b:Author>
        <b:NameList>
          <b:Person>
            <b:Last>Kanafojski</b:Last>
            <b:First>Cz</b:First>
          </b:Person>
        </b:NameList>
      </b:Author>
    </b:Author>
    <b:Title>Teoria i konstrukcja maszyn rolniczych. Tom 2, część I</b:Title>
    <b:Year>1980</b:Year>
    <b:City>Warszawa</b:City>
    <b:Publisher>PWRiL</b:Publisher>
    <b:RefOrder>80</b:RefOrder>
  </b:Source>
  <b:Source>
    <b:Tag>Gac11</b:Tag>
    <b:SourceType>ArticleInAPeriodical</b:SourceType>
    <b:Guid>{7D1BEAF3-E22D-441B-BBFF-93A27FE9D35A}</b:Guid>
    <b:Author>
      <b:Author>
        <b:NameList>
          <b:Person>
            <b:Last>Gach</b:Last>
            <b:First>S</b:First>
          </b:Person>
          <b:Person>
            <b:Last>Kostyra</b:Last>
            <b:First>K</b:First>
          </b:Person>
        </b:NameList>
      </b:Author>
    </b:Author>
    <b:Title>Analiza pras zwijających w świetle parametrów konstrukcyjnych i eksploatacyjnych. Część 1. Prasy stałokomorowe</b:Title>
    <b:PeriodicalTitle>Technika Rolnicza Ogrodnicza Leśna</b:PeriodicalTitle>
    <b:Year>2011a</b:Year>
    <b:Issue>1</b:Issue>
    <b:RefOrder>81</b:RefOrder>
  </b:Source>
  <b:Source>
    <b:Tag>Gac</b:Tag>
    <b:SourceType>ArticleInAPeriodical</b:SourceType>
    <b:Guid>{E99399ED-3C3B-42FF-B266-FF4852EE082E}</b:Guid>
    <b:Author>
      <b:Author>
        <b:NameList>
          <b:Person>
            <b:Last>Gach</b:Last>
            <b:First>S</b:First>
          </b:Person>
          <b:Person>
            <b:Last>Kostyra</b:Last>
            <b:First>K</b:First>
          </b:Person>
        </b:NameList>
      </b:Author>
    </b:Author>
    <b:Title>Analiza pras zwijających w świetle parametrów konstrukcyjnych i eksploatacyjnych. Część 2. Prasy zmiennokomorowe</b:Title>
    <b:PeriodicalTitle>Technika Rolnicza Ogrodnicza Leśna</b:PeriodicalTitle>
    <b:Year>2011b</b:Year>
    <b:Issue>2</b:Issue>
    <b:RefOrder>82</b:RefOrder>
  </b:Source>
  <b:Source>
    <b:Tag>Dul011</b:Tag>
    <b:SourceType>ArticleInAPeriodical</b:SourceType>
    <b:Guid>{92C28EBA-7954-435A-824B-16B9D8FBBB4F}</b:Guid>
    <b:Author>
      <b:Author>
        <b:NameList>
          <b:Person>
            <b:Last>Dulcet</b:Last>
            <b:First>E</b:First>
          </b:Person>
        </b:NameList>
      </b:Author>
    </b:Author>
    <b:Title>Mixing Assessment and Loss of Additives in a Forage Harvester</b:Title>
    <b:PeriodicalTitle>J. agric. Engng Res.</b:PeriodicalTitle>
    <b:Year>2001a</b:Year>
    <b:Pages>275-282</b:Pages>
    <b:RefOrder>83</b:RefOrder>
  </b:Source>
  <b:Source>
    <b:Tag>Dul01</b:Tag>
    <b:SourceType>Book</b:SourceType>
    <b:Guid>{A3AEE104-2203-4932-ADF8-7C1DE1711A50}</b:Guid>
    <b:Author>
      <b:Author>
        <b:NameList>
          <b:Person>
            <b:Last>Dulcet</b:Last>
            <b:First>E</b:First>
          </b:Person>
        </b:NameList>
      </b:Author>
    </b:Author>
    <b:Title>Nowoczesne techniki zbioru zielonek i metody ich zakiszania</b:Title>
    <b:Year>2001b</b:Year>
    <b:City>Bydgoszcz</b:City>
    <b:Publisher>Wydawnictwo Uczelniane Akademii Tachniczno-Rolniczej</b:Publisher>
    <b:RefOrder>84</b:RefOrder>
  </b:Source>
  <b:Source>
    <b:Tag>Wró</b:Tag>
    <b:SourceType>ArticleInAPeriodical</b:SourceType>
    <b:Guid>{8170372F-DC84-476A-B21A-61D5ACC956E3}</b:Guid>
    <b:Author>
      <b:Author>
        <b:NameList>
          <b:Person>
            <b:Last>Wróbel</b:Last>
            <b:First>B</b:First>
          </b:Person>
        </b:NameList>
      </b:Author>
    </b:Author>
    <b:Title>Jakość kiszonek z runi łąkowej z dodatkiem biologicznych stymulatorów fermentacji</b:Title>
    <b:PeriodicalTitle>Woda Środowisko Obszary Wiejskie</b:PeriodicalTitle>
    <b:Year>2012</b:Year>
    <b:Pages>211-225</b:Pages>
    <b:Volume>12</b:Volume>
    <b:Issue>3(39)</b:Issue>
    <b:RefOrder>85</b:RefOrder>
  </b:Source>
  <b:Source>
    <b:Tag>Bas99</b:Tag>
    <b:SourceType>ArticleInAPeriodical</b:SourceType>
    <b:Guid>{A5C344DC-EC00-4046-B1EA-D56EDE879671}</b:Guid>
    <b:Author>
      <b:Author>
        <b:NameList>
          <b:Person>
            <b:Last>Baskay</b:Last>
            <b:First>G</b:First>
          </b:Person>
          <b:Person>
            <b:Last>Mezes</b:Last>
            <b:First>M</b:First>
          </b:Person>
          <b:Person>
            <b:Last>Komlosnerosz</b:Last>
            <b:First>S</b:First>
          </b:Person>
        </b:NameList>
      </b:Author>
    </b:Author>
    <b:Title>Improving the quality of silages using sil-all biological preservative</b:Title>
    <b:Year>1999</b:Year>
    <b:PeriodicalTitle>Nutr. Abstr. Rev.</b:PeriodicalTitle>
    <b:Pages>670</b:Pages>
    <b:RefOrder>86</b:RefOrder>
  </b:Source>
  <b:Source>
    <b:Tag>Bay05</b:Tag>
    <b:SourceType>ArticleInAPeriodical</b:SourceType>
    <b:Guid>{BFFCEC85-0932-41FC-89FB-F56C20258D79}</b:Guid>
    <b:Author>
      <b:Author>
        <b:NameList>
          <b:Person>
            <b:Last>Baytok</b:Last>
            <b:First>E</b:First>
          </b:Person>
          <b:Person>
            <b:Last>Aksum</b:Last>
            <b:First>T</b:First>
          </b:Person>
          <b:Person>
            <b:Last>Karsli</b:Last>
            <b:First>A</b:First>
          </b:Person>
          <b:Person>
            <b:Last>Muruz</b:Last>
            <b:First>H</b:First>
          </b:Person>
        </b:NameList>
      </b:Author>
    </b:Author>
    <b:Title> The Effects of Formic Acid, Molasses and Inoculant as Silage Additives on Corn Silage Composition and Ruminal Fermentation Characteristics in Sheep</b:Title>
    <b:PeriodicalTitle>Turk J Vet    Animal Science</b:PeriodicalTitle>
    <b:Year>2005</b:Year>
    <b:Pages>469-474</b:Pages>
    <b:Issue>29</b:Issue>
    <b:RefOrder>87</b:RefOrder>
  </b:Source>
  <b:Source>
    <b:Tag>Niw08</b:Tag>
    <b:SourceType>ArticleInAPeriodical</b:SourceType>
    <b:Guid>{05EE88A7-15AF-4F56-89B0-C7A4FA9E3E6F}</b:Guid>
    <b:Author>
      <b:Author>
        <b:NameList>
          <b:Person>
            <b:Last>Niwińska</b:Last>
            <b:First>B</b:First>
          </b:Person>
        </b:NameList>
      </b:Author>
    </b:Author>
    <b:Title>Melasowanie pasz dla bydła</b:Title>
    <b:PeriodicalTitle>Hodowca Bydła,</b:PeriodicalTitle>
    <b:Year>2008</b:Year>
    <b:Issue>10</b:Issue>
    <b:RefOrder>88</b:RefOrder>
  </b:Source>
  <b:Source>
    <b:Tag>Dul001</b:Tag>
    <b:SourceType>ArticleInAPeriodical</b:SourceType>
    <b:Guid>{943B4439-38CF-4441-8224-D345979E6E10}</b:Guid>
    <b:Author>
      <b:Author>
        <b:NameList>
          <b:Person>
            <b:Last>Dulcet</b:Last>
            <b:First>E</b:First>
          </b:Person>
          <b:Person>
            <b:Last>Woropay</b:Last>
            <b:First>M</b:First>
          </b:Person>
        </b:NameList>
      </b:Author>
    </b:Author>
    <b:Title>Analysis of liquid additive loss when applied to green forage in a forage harvester</b:Title>
    <b:PeriodicalTitle>Applied Engineering in Agriculture 2000</b:PeriodicalTitle>
    <b:Year>2000</b:Year>
    <b:Pages>653-656</b:Pages>
    <b:Volume>16</b:Volume>
    <b:Issue>6</b:Issue>
    <b:RefOrder>89</b:RefOrder>
  </b:Source>
  <b:Source>
    <b:Tag>Hen93</b:Tag>
    <b:SourceType>ArticleInAPeriodical</b:SourceType>
    <b:Guid>{8C467836-26F5-4126-9BE9-DD9A596A6826}</b:Guid>
    <b:Author>
      <b:Author>
        <b:NameList>
          <b:Person>
            <b:Last>Henderson</b:Last>
            <b:First>N</b:First>
          </b:Person>
        </b:NameList>
      </b:Author>
    </b:Author>
    <b:Title>Silage additives</b:Title>
    <b:PeriodicalTitle>Animal Feed Science and Technology</b:PeriodicalTitle>
    <b:Year>1993</b:Year>
    <b:Pages>35-56</b:Pages>
    <b:Volume>45</b:Volume>
    <b:Issue>1</b:Issue>
    <b:RefOrder>90</b:RefOrder>
  </b:Source>
  <b:Source>
    <b:Tag>Rot03</b:Tag>
    <b:SourceType>ArticleInAPeriodical</b:SourceType>
    <b:Guid>{762FFE2C-FAEE-4C68-937B-A3150916C85C}</b:Guid>
    <b:Author>
      <b:Author>
        <b:NameList>
          <b:Person>
            <b:Last>Rotz</b:Last>
            <b:First>A,C</b:First>
          </b:Person>
        </b:NameList>
      </b:Author>
    </b:Author>
    <b:Title>How to Maintain Forage Quality during Harvest and Storage</b:Title>
    <b:PeriodicalTitle>Advances in Dairy Technology</b:PeriodicalTitle>
    <b:Year>2003</b:Year>
    <b:Pages>227-239</b:Pages>
    <b:Issue>15</b:Issue>
    <b:RefOrder>91</b:RefOrder>
  </b:Source>
  <b:Source>
    <b:Tag>Now07</b:Tag>
    <b:SourceType>ArticleInAPeriodical</b:SourceType>
    <b:Guid>{71B85B8E-E908-42B8-8FA3-C53237BD76A3}</b:Guid>
    <b:Author>
      <b:Author>
        <b:NameList>
          <b:Person>
            <b:Last>Nowak</b:Last>
            <b:First>J</b:First>
          </b:Person>
          <b:Person>
            <b:Last>[red]</b:Last>
          </b:Person>
        </b:NameList>
      </b:Author>
    </b:Author>
    <b:Title>Straty polowe w produkcji siana i kiszonek</b:Title>
    <b:PeriodicalTitle>Acta Agrophysica</b:PeriodicalTitle>
    <b:Year>2007</b:Year>
    <b:Issue>1</b:Issue>
    <b:RefOrder>92</b:RefOrder>
  </b:Source>
  <b:Source>
    <b:Tag>Sou12</b:Tag>
    <b:SourceType>ArticleInAPeriodical</b:SourceType>
    <b:Guid>{4758F480-2918-4D74-8A7E-FB3F3556B9ED}</b:Guid>
    <b:Author>
      <b:Author>
        <b:NameList>
          <b:Person>
            <b:Last>Soukup</b:Last>
            <b:First>T</b:First>
          </b:Person>
        </b:NameList>
      </b:Author>
    </b:Author>
    <b:Title>Zakiszanie ze wspomaganiem</b:Title>
    <b:PeriodicalTitle>Hodowla i chów bydła</b:PeriodicalTitle>
    <b:Year>2012</b:Year>
    <b:Pages>28-31</b:Pages>
    <b:Issue>5</b:Issue>
    <b:RefOrder>93</b:RefOrder>
  </b:Source>
  <b:Source>
    <b:Tag>htt151</b:Tag>
    <b:SourceType>InternetSite</b:SourceType>
    <b:Guid>{8B6CDA89-00A8-4F46-9F40-1D7A3D180AE7}</b:Guid>
    <b:Title>http://kzpbc.com.pl/wyniki-produkcyjne-w-polsce,50,pl.html</b:Title>
    <b:Year>2015</b:Year>
    <b:Month>04.</b:Month>
    <b:Day>25</b:Day>
    <b:RefOrder>94</b:RefOrder>
  </b:Source>
  <b:Source>
    <b:Tag>Gaj00</b:Tag>
    <b:SourceType>Book</b:SourceType>
    <b:Guid>{FDEFC7AA-FBBB-4417-835E-1C37B1E68A13}</b:Guid>
    <b:Author>
      <b:Author>
        <b:NameList>
          <b:Person>
            <b:Last>Gajtkowski</b:Last>
            <b:First>A</b:First>
          </b:Person>
        </b:NameList>
      </b:Author>
    </b:Author>
    <b:Title>Technika ochrony roślin</b:Title>
    <b:Pages>112-136</b:Pages>
    <b:Year>2000</b:Year>
    <b:City>Poznań</b:City>
    <b:Publisher>Wydawnictwo AR</b:Publisher>
    <b:RefOrder>95</b:RefOrder>
  </b:Source>
  <b:Source>
    <b:Tag>Lip13</b:Tag>
    <b:SourceType>ArticleInAPeriodical</b:SourceType>
    <b:Guid>{51FA556F-72D8-411A-AE9C-4ECEF9F04FF8}</b:Guid>
    <b:Author>
      <b:Author>
        <b:NameList>
          <b:Person>
            <b:Last>Lipińska</b:Last>
            <b:First>H</b:First>
          </b:Person>
          <b:Person>
            <b:Last>Kornas</b:Last>
            <b:First>R</b:First>
          </b:Person>
          <b:Person>
            <b:Last>Stamirowska-Krzaczek</b:Last>
            <b:First>E,</b:First>
            <b:Middle>Lipiński,W</b:Middle>
          </b:Person>
        </b:NameList>
      </b:Author>
    </b:Author>
    <b:Title>Analiza zmian składników powierzchni paszowej  i metod konserwacji pasz na tle produkcji mleka</b:Title>
    <b:Year>2013</b:Year>
    <b:PeriodicalTitle>Annales UMCS sec. E Agricultura</b:PeriodicalTitle>
    <b:Pages>1-9</b:Pages>
    <b:Volume>LXVIII </b:Volume>
    <b:Issue>4</b:Issue>
    <b:RefOrder>96</b:RefOrder>
  </b:Source>
  <b:Source>
    <b:Tag>Pet94</b:Tag>
    <b:SourceType>ArticleInAPeriodical</b:SourceType>
    <b:Guid>{BFB3FAF4-DA51-40CC-97E1-17BF28124F1D}</b:Guid>
    <b:Author>
      <b:Author>
        <b:NameList>
          <b:Person>
            <b:Last>Petit</b:Last>
            <b:First>H,V</b:First>
          </b:Person>
          <b:Person>
            <b:Last>Veira</b:Last>
            <b:First>D,M</b:First>
          </b:Person>
        </b:NameList>
      </b:Author>
    </b:Author>
    <b:Title>Digestion characteristics of beef steers fed silage and different levels of energy with or without protein supplementation</b:Title>
    <b:PeriodicalTitle>J Anim. Sci.</b:PeriodicalTitle>
    <b:Year>1994</b:Year>
    <b:Pages>3213-3220</b:Pages>
    <b:Issue>72</b:Issue>
    <b:RefOrder>97</b:RefOrder>
  </b:Source>
  <b:Source>
    <b:Tag>Lei88</b:Tag>
    <b:SourceType>ArticleInAPeriodical</b:SourceType>
    <b:Guid>{2B3D9E6F-3093-45D3-BBB9-D487D6B051FF}</b:Guid>
    <b:Author>
      <b:Author>
        <b:NameList>
          <b:Person>
            <b:Last>Leibensperger</b:Last>
            <b:First>R,Y</b:First>
          </b:Person>
          <b:Person>
            <b:Last>Pitt</b:Last>
            <b:First>R,E</b:First>
          </b:Person>
        </b:NameList>
      </b:Author>
    </b:Author>
    <b:Title>Modeling the  Effects of  Formic Acid  and  Molasses on  Ensilage</b:Title>
    <b:PeriodicalTitle>J. Dairy. Sci.</b:PeriodicalTitle>
    <b:Year>1988</b:Year>
    <b:Pages>1220-1231</b:Pages>
    <b:Issue>71</b:Issue>
    <b:RefOrder>98</b:RefOrder>
  </b:Source>
  <b:Source>
    <b:Tag>Kas00</b:Tag>
    <b:SourceType>ConferenceProceedings</b:SourceType>
    <b:Guid>{3267A153-9CDB-4488-B07C-BB688E9D7762}</b:Guid>
    <b:Author>
      <b:Author>
        <b:NameList>
          <b:Person>
            <b:Last>Kaszkowiak</b:Last>
            <b:First>J</b:First>
          </b:Person>
        </b:NameList>
      </b:Author>
    </b:Author>
    <b:Title>Zanieczyszczenie środowiska preparatami chemicznymi podczas zbioru zielonek na kiszonki prasą zwijającą</b:Title>
    <b:Year>2000</b:Year>
    <b:Pages>141-146</b:Pages>
    <b:ConferenceName>II Forum Młodych Problemy Naukowe w Budowie i Eksploatacji Maszyn</b:ConferenceName>
    <b:City>Bydgoszcz - Borówno</b:City>
    <b:RefOrder>99</b:RefOrder>
  </b:Source>
  <b:Source>
    <b:Tag>Hol03</b:Tag>
    <b:SourceType>ArticleInAPeriodical</b:SourceType>
    <b:Guid>{17038CF3-8F10-4F9A-A5E7-C4DC44A01532}</b:Guid>
    <b:Author>
      <b:Author>
        <b:NameList>
          <b:Person>
            <b:Last>Holzer</b:Last>
            <b:First>M</b:First>
          </b:Person>
          <b:Person>
            <b:Last>Mayrhuber</b:Last>
            <b:First>E</b:First>
          </b:Person>
          <b:Person>
            <b:Last>Danner</b:Last>
            <b:First>H</b:First>
          </b:Person>
          <b:Person>
            <b:Last>Braun</b:Last>
            <b:First>R</b:First>
          </b:Person>
        </b:NameList>
      </b:Author>
    </b:Author>
    <b:Title>The role of Lactobacillus buchneri in forage preservation</b:Title>
    <b:Year>2003</b:Year>
    <b:PeriodicalTitle>Trends in Biotechnology</b:PeriodicalTitle>
    <b:Volume>21</b:Volume>
    <b:Issue>6</b:Issue>
    <b:RefOrder>100</b:RefOrder>
  </b:Source>
  <b:Source>
    <b:Tag>Bił86</b:Tag>
    <b:SourceType>ConferenceProceedings</b:SourceType>
    <b:Guid>{CE7B265C-5A7E-46E1-96C5-FFF6EF1D7CE9}</b:Guid>
    <b:Author>
      <b:Author>
        <b:NameList>
          <b:Person>
            <b:Last>Biłowicki</b:Last>
            <b:First>J</b:First>
          </b:Person>
        </b:NameList>
      </b:Author>
    </b:Author>
    <b:Year>1986</b:Year>
    <b:Pages>1-23</b:Pages>
    <b:ConferenceName>Sprawozdanie z międzynarodowej konferencji nt.: Zbiór, uprawa i konserwacja pasz objętościowych</b:ConferenceName>
    <b:City>Warszawa</b:City>
    <b:Publisher>IBMER XLII/1313</b:Publisher>
    <b:RefOrder>101</b:RefOrder>
  </b:Source>
  <b:Source>
    <b:Tag>Now97</b:Tag>
    <b:SourceType>Book</b:SourceType>
    <b:Guid>{07E9354B-C20A-4201-AC2D-7285469C1726}</b:Guid>
    <b:Author>
      <b:Author>
        <b:NameList>
          <b:Person>
            <b:Last>Nowak</b:Last>
            <b:First>J</b:First>
          </b:Person>
        </b:NameList>
      </b:Author>
    </b:Author>
    <b:Title>Analiza i ocena technologii sporządzania kiszonek w formie bel cylindrycznych</b:Title>
    <b:Year>1997</b:Year>
    <b:City>Lublin 202</b:City>
    <b:Publisher>AR</b:Publisher>
    <b:RefOrder>102</b:RefOrder>
  </b:Source>
  <b:Source>
    <b:Tag>Kas</b:Tag>
    <b:SourceType>ArticleInAPeriodical</b:SourceType>
    <b:Guid>{F54A0B31-512D-447F-9F47-B3206B13E58C}</b:Guid>
    <b:Author>
      <b:Author>
        <b:NameList>
          <b:Person>
            <b:Last>Kaszkowiak</b:Last>
            <b:First>J</b:First>
          </b:Person>
          <b:Person>
            <b:Last>Dulcet</b:Last>
            <b:First>E</b:First>
          </b:Person>
          <b:Person>
            <b:Last>Dorszewski</b:Last>
            <b:First>P</b:First>
          </b:Person>
        </b:NameList>
      </b:Author>
    </b:Author>
    <b:Title>Wpływ techniki zbioru zielonki prasą zwijającą z dodatkiem konserwantu na jakość otrzymanej sianokiszonki</b:Title>
    <b:PeriodicalTitle>Polskie Towarzystwo Agronomiczne</b:PeriodicalTitle>
    <b:Pages>77-78</b:Pages>
    <b:Volume>9</b:Volume>
    <b:Issue>05</b:Issue>
    <b:Year>2005</b:Year>
    <b:RefOrder>103</b:RefOrder>
  </b:Source>
  <b:Source>
    <b:Tag>Dul2</b:Tag>
    <b:SourceType>ArticleInAPeriodical</b:SourceType>
    <b:Guid>{682F6B97-AB70-4D49-BA81-C50E89EB1BF2}</b:Guid>
    <b:Author>
      <b:Author>
        <b:NameList>
          <b:Person>
            <b:Last>Dulcet</b:Last>
            <b:First>E</b:First>
          </b:Person>
        </b:NameList>
      </b:Author>
    </b:Author>
    <b:Title>Quality Assesment of the Mixing if Vegetable with Additives in a Forage Harvester</b:Title>
    <b:PeriodicalTitle>J. Agric. Engeng Res</b:PeriodicalTitle>
    <b:Pages>275-282</b:Pages>
    <b:Issue>79(3)</b:Issue>
    <b:Year>2001c</b:Year>
    <b:RefOrder>104</b:RefOrder>
  </b:Source>
  <b:Source>
    <b:Tag>Mas80</b:Tag>
    <b:SourceType>ArticleInAPeriodical</b:SourceType>
    <b:Guid>{93E2FAB0-69B5-4B69-8680-2B68BAADB4F9}</b:Guid>
    <b:Author>
      <b:Author>
        <b:NameList>
          <b:Person>
            <b:Last>Maskowa</b:Last>
            <b:First>H</b:First>
          </b:Person>
          <b:Person>
            <b:Last>Havelik</b:Last>
            <b:First>J</b:First>
          </b:Person>
          <b:Person>
            <b:Last>Lunacek</b:Last>
            <b:First>M</b:First>
          </b:Person>
          <b:Person>
            <b:Last>Holubowa</b:Last>
            <b:First>V</b:First>
          </b:Person>
        </b:NameList>
      </b:Author>
    </b:Author>
    <b:Title>Aplikace koncerwaćnich pripravku pri vyrobe objemowych krimiv</b:Title>
    <b:Year>1980</b:Year>
    <b:PeriodicalTitle>Zemědělska Technik</b:PeriodicalTitle>
    <b:Pages>727-734</b:Pages>
    <b:RefOrder>105</b:RefOrder>
  </b:Source>
  <b:Source>
    <b:Tag>Koc85</b:Tag>
    <b:SourceType>ArticleInAPeriodical</b:SourceType>
    <b:Guid>{30E41428-AD64-4376-BDBA-500784440EA2}</b:Guid>
    <b:Author>
      <b:Author>
        <b:NameList>
          <b:Person>
            <b:Last>Koch</b:Last>
            <b:First>H</b:First>
          </b:Person>
          <b:Person>
            <b:Last>Spiels</b:Last>
            <b:First>M</b:First>
          </b:Person>
        </b:NameList>
      </b:Author>
    </b:Author>
    <b:Title>Bestimung der Verleilung ven Beizimitteln auf Saatgetreide mit den Fluoreszenverteilungstesr</b:Title>
    <b:PeriodicalTitle>Nachrischtenbl. Deutsche Flanzenschutzd</b:PeriodicalTitle>
    <b:Year>1985</b:Year>
    <b:Pages>1987-190</b:Pages>
    <b:Publisher>Braunschweig</b:Publisher>
    <b:Issue>37</b:Issue>
    <b:RefOrder>106</b:RefOrder>
  </b:Source>
  <b:Source>
    <b:Tag>War91</b:Tag>
    <b:SourceType>ArticleInAPeriodical</b:SourceType>
    <b:Guid>{C9336320-7B27-4FCE-9884-F9A709866609}</b:Guid>
    <b:Author>
      <b:Author>
        <b:NameList>
          <b:Person>
            <b:Last>Wartenberg</b:Last>
            <b:First>G</b:First>
          </b:Person>
        </b:NameList>
      </b:Author>
    </b:Author>
    <b:Title>Genauer dosieren</b:Title>
    <b:PeriodicalTitle>Landtechnik</b:PeriodicalTitle>
    <b:Year>1991</b:Year>
    <b:Pages>271-273.</b:Pages>
    <b:Issue>6</b:Issue>
    <b:RefOrder>107</b:RefOrder>
  </b:Source>
  <b:Source>
    <b:Tag>Dul961</b:Tag>
    <b:SourceType>Book</b:SourceType>
    <b:Guid>{5F8B1198-D0AD-4316-AE6A-0DC476E57C83}</b:Guid>
    <b:Author>
      <b:Author>
        <b:NameList>
          <b:Person>
            <b:Last>Dulcet</b:Last>
            <b:First>E</b:First>
          </b:Person>
        </b:NameList>
      </b:Author>
    </b:Author>
    <b:Title>Jakość procesu mieszania ciekłego konserwantu z zielonką w czasie jej zbioru sieczkarnią zbierającą</b:Title>
    <b:Year>1996</b:Year>
    <b:Publisher>Zesz. Nauk. ATR w Bydgoszczy, Rozprawy 71</b:Publisher>
    <b:RefOrder>108</b:RefOrder>
  </b:Source>
  <b:Source>
    <b:Tag>Kas002</b:Tag>
    <b:SourceType>ArticleInAPeriodical</b:SourceType>
    <b:Guid>{A0921A76-B4BB-4406-B2C9-AC16BF9861AA}</b:Guid>
    <b:Author>
      <b:Author>
        <b:NameList>
          <b:Person>
            <b:Last>Kaszkowiak</b:Last>
            <b:First>J</b:First>
          </b:Person>
          <b:Person>
            <b:Last>Dulcet</b:Last>
            <b:First>E</b:First>
          </b:Person>
        </b:NameList>
      </b:Author>
    </b:Author>
    <b:Title> Straty preparatu w czasie aplikacji do zielonki w prasie zwijającej</b:Title>
    <b:PeriodicalTitle>Inżynieria Rolnicza</b:PeriodicalTitle>
    <b:Year>2000</b:Year>
    <b:Pages>95-101</b:Pages>
    <b:Volume>8</b:Volume>
    <b:Issue>19</b:Issue>
    <b:RefOrder>109</b:RefOrder>
  </b:Source>
  <b:Source>
    <b:Tag>Dul002</b:Tag>
    <b:SourceType>ArticleInAPeriodical</b:SourceType>
    <b:Guid>{EBDEB990-A8B2-44A3-BC1F-9D088CBD99F2}</b:Guid>
    <b:Author>
      <b:Author>
        <b:NameList>
          <b:Person>
            <b:Last>Dulcet</b:Last>
            <b:First>E</b:First>
          </b:Person>
          <b:Person>
            <b:Last>Woropay</b:Last>
            <b:First>M</b:First>
          </b:Person>
          <b:Person>
            <b:Last>Kaszkowiak</b:Last>
            <b:First>J</b:First>
          </b:Person>
        </b:NameList>
      </b:Author>
    </b:Author>
    <b:Title>Effect on silage quality o moisture content in a baled crop with morphological and enzymatic additives during harvesting</b:Title>
    <b:Year>2000</b:Year>
    <b:PeriodicalTitle>Proc. of the Agricultural Engineering into the Third Millennium. Ag Eng</b:PeriodicalTitle>
    <b:Pages>87-88</b:Pages>
    <b:City>University of Warwick, UK</b:City>
    <b:RefOrder>110</b:RefOrder>
  </b:Source>
  <b:Source>
    <b:Tag>Dul003</b:Tag>
    <b:SourceType>ArticleInAPeriodical</b:SourceType>
    <b:Guid>{D7739A2B-BC82-4B8D-96EA-C77DBD67C23A}</b:Guid>
    <b:Author>
      <b:Author>
        <b:NameList>
          <b:Person>
            <b:Last>Dulcet</b:Last>
            <b:First>E</b:First>
          </b:Person>
          <b:Person>
            <b:Last>Kaszkowiak</b:Last>
            <b:First>J</b:First>
          </b:Person>
        </b:NameList>
      </b:Author>
    </b:Author>
    <b:Title>Aplikatory konserwantów</b:Title>
    <b:PeriodicalTitle>Top Agrar Polska</b:PeriodicalTitle>
    <b:Year>2000</b:Year>
    <b:Pages>140-141</b:Pages>
    <b:RefOrder>111</b:RefOrder>
  </b:Source>
  <b:Source>
    <b:Tag>Col81</b:Tag>
    <b:SourceType>ArticleInAPeriodical</b:SourceType>
    <b:Guid>{FF9321ED-0775-4435-B9AB-C311E92290BE}</b:Guid>
    <b:Author>
      <b:Author>
        <b:NameList>
          <b:Person>
            <b:Last>Colzani</b:Last>
            <b:First>G</b:First>
          </b:Person>
          <b:Person>
            <b:Last>Santorio</b:Last>
            <b:First>G</b:First>
          </b:Person>
        </b:NameList>
      </b:Author>
    </b:Author>
    <b:Title>Contributo alla realizzazione di un dosatore di prodooti chimici integrativi e conservativi per falcia – trincia - caricatrici</b:Title>
    <b:PeriodicalTitle>Istituto Sperimentale per la Meccanizzazione Agricola, Roma</b:PeriodicalTitle>
    <b:Year>1981</b:Year>
    <b:Pages>1-41</b:Pages>
    <b:RefOrder>112</b:RefOrder>
  </b:Source>
  <b:Source>
    <b:Tag>Bor111</b:Tag>
    <b:SourceType>ArticleInAPeriodical</b:SourceType>
    <b:Guid>{7CDBD8FA-1C16-49C0-9099-BF960534A123}</b:Guid>
    <b:Author>
      <b:Author>
        <b:NameList>
          <b:Person>
            <b:Last>Borowski</b:Last>
            <b:First>S</b:First>
          </b:Person>
          <b:Person>
            <b:Last>Dulcet</b:Last>
            <b:First>E</b:First>
          </b:Person>
          <b:Person>
            <b:Last>Zastempowski</b:Last>
            <b:First>M</b:First>
          </b:Person>
        </b:NameList>
      </b:Author>
    </b:Author>
    <b:Title>Analiza rozmieszczenia preparatu mikrobiologicznego w belach wilgotnego siana zbieranego prasą zwijającą</b:Title>
    <b:PeriodicalTitle>Inżynieria Rolnicza</b:PeriodicalTitle>
    <b:Year>2011</b:Year>
    <b:Pages>23-30</b:Pages>
    <b:Volume>5</b:Volume>
    <b:Issue>130</b:Issue>
    <b:RefOrder>113</b:RefOrder>
  </b:Source>
  <b:Source>
    <b:Tag>Bor091</b:Tag>
    <b:SourceType>ArticleInAPeriodical</b:SourceType>
    <b:Guid>{3640D890-95C2-4ADB-B6FC-6C5F7830573C}</b:Guid>
    <b:Author>
      <b:Author>
        <b:NameList>
          <b:Person>
            <b:Last>Borowski</b:Last>
            <b:First>S</b:First>
          </b:Person>
        </b:NameList>
      </b:Author>
    </b:Author>
    <b:Title>Ocena jakości rozprowadzenia dodatków w paszach objętościowych</b:Title>
    <b:PeriodicalTitle>Technika Rolnicza Ogrodnicza Leśna</b:PeriodicalTitle>
    <b:Year>2009</b:Year>
    <b:Issue>3</b:Issue>
    <b:RefOrder>114</b:RefOrder>
  </b:Source>
  <b:Source>
    <b:Tag>Sut09</b:Tag>
    <b:SourceType>ArticleInAPeriodical</b:SourceType>
    <b:Guid>{BCFB5A86-7F74-4993-BD88-4883A426BA0C}</b:Guid>
    <b:Author>
      <b:Author>
        <b:NameList>
          <b:Person>
            <b:Last>Suterska</b:Last>
            <b:First>A,M</b:First>
          </b:Person>
          <b:Person>
            <b:Last>Zielińska</b:Last>
            <b:First>K,J</b:First>
          </b:Person>
          <b:Person>
            <b:Last>Grzybowski</b:Last>
            <b:First>R,A</b:First>
          </b:Person>
          <b:Person>
            <b:Last>Stecka</b:Last>
            <b:First>K,M</b:First>
          </b:Person>
          <b:Person>
            <b:Last>Miecznikowski</b:Last>
            <b:First>A,H</b:First>
          </b:Person>
          <b:Person>
            <b:Last>Kupryś</b:Last>
            <b:First>M,P</b:First>
          </b:Person>
        </b:NameList>
      </b:Author>
    </b:Author>
    <b:Title>Wpływ wybranych szczepów z rodzaju Lactobacillus na ograniczenie skażenia pleśniami i ochratoksyną kiszonek z runi łąkowej</b:Title>
    <b:PeriodicalTitle>Journal of Research and Applications in Agricultural Engineering</b:PeriodicalTitle>
    <b:Year>2009</b:Year>
    <b:Pages>125-130</b:Pages>
    <b:Volume>53</b:Volume>
    <b:Issue>4</b:Issue>
    <b:RefOrder>115</b:RefOrder>
  </b:Source>
  <b:Source>
    <b:Tag>Che14</b:Tag>
    <b:SourceType>ArticleInAPeriodical</b:SourceType>
    <b:Guid>{35207431-DA06-4C7A-9D6B-05907965E0E5}</b:Guid>
    <b:Author>
      <b:Author>
        <b:NameList>
          <b:Person>
            <b:Last>Chen</b:Last>
            <b:First>L</b:First>
          </b:Person>
          <b:Person>
            <b:Last>Guo</b:Last>
            <b:First>G</b:First>
          </b:Person>
          <b:Person>
            <b:Last>Yuan</b:Last>
            <b:First>X</b:First>
          </b:Person>
          <b:Person>
            <b:Last>Shimojo</b:Last>
            <b:First>M</b:First>
          </b:Person>
          <b:Person>
            <b:Last>Yu</b:Last>
            <b:First>C</b:First>
          </b:Person>
          <b:Person>
            <b:Last>Shao</b:Last>
          </b:Person>
        </b:NameList>
      </b:Author>
    </b:Author>
    <b:Title>Effect of Applying Molasses and Propionic Acid on Fermentation Quality and Aerobic Stability of Total Mixed Ration Silage Prepared with Whole-plant Corn in Tibet</b:Title>
    <b:PeriodicalTitle>Asian-Australas J Anim Sci.</b:PeriodicalTitle>
    <b:Year>2014</b:Year>
    <b:Pages>349-356</b:Pages>
    <b:Volume>27</b:Volume>
    <b:Issue>3</b:Issue>
    <b:RefOrder>116</b:RefOrder>
  </b:Source>
  <b:Source>
    <b:Tag>Che21</b:Tag>
    <b:SourceType>DocumentFromInternetSite</b:SourceType>
    <b:Guid>{AD1C0A06-CE43-4940-9328-AD7EC642A744}</b:Guid>
    <b:Author>
      <b:Author>
        <b:NameList>
          <b:Person>
            <b:Last>Chen</b:Last>
            <b:First>L</b:First>
          </b:Person>
          <b:Person>
            <b:Last>Guo</b:Last>
            <b:First>G</b:First>
          </b:Person>
          <b:Person>
            <b:Last>Yuan</b:Last>
            <b:First>X</b:First>
          </b:Person>
          <b:Person>
            <b:Last>Zhang</b:Last>
            <b:First>J</b:First>
          </b:Person>
          <b:Person>
            <b:Last>Li</b:Last>
            <b:First>J</b:First>
          </b:Person>
          <b:Person>
            <b:Last>Shao</b:Last>
            <b:First>T</b:First>
          </b:Person>
        </b:NameList>
      </b:Author>
    </b:Author>
    <b:Title>Effects of applying molasses, lactic acid bacteria and propionic acid on fermentation quality, aerobic stability and in vitro gas production of total mixed ration silage prepared with oat-common vetch intercrop on the Tibetan Plateau</b:Title>
    <b:PeriodicalTitle>J Sci Food Agric. </b:PeriodicalTitle>
    <b:Year>2015</b:Year>
    <b:InternetSiteTitle>http://www.ncbi.nlm.nih.gov/pubmed/25996908# 28.05.2015</b:InternetSiteTitle>
    <b:RefOrder>117</b:RefOrder>
  </b:Source>
  <b:Source>
    <b:Tag>Kel97</b:Tag>
    <b:SourceType>ArticleInAPeriodical</b:SourceType>
    <b:Guid>{8F338C06-285B-41AA-A5B5-0173F93B5180}</b:Guid>
    <b:Author>
      <b:Author>
        <b:NameList>
          <b:Person>
            <b:Last>Keller</b:Last>
            <b:First>T</b:First>
          </b:Person>
          <b:Person>
            <b:Last>Matthias</b:Last>
            <b:First>J</b:First>
          </b:Person>
          <b:Person>
            <b:Last>Kamphues</b:Last>
            <b:First>J</b:First>
          </b:Person>
        </b:NameList>
      </b:Author>
    </b:Author>
    <b:Title>Beratung von Pressen - Silagen-Verfahrenstechnik, Silagequalität und ökonomische Bewertung</b:Title>
    <b:Year>1997</b:Year>
    <b:PeriodicalTitle>Űbersichten zur Tieretnährung. Heft 2. DLG-Verlag</b:PeriodicalTitle>
    <b:Pages>137-135</b:Pages>
    <b:RefOrder>118</b:RefOrder>
  </b:Source>
  <b:Source>
    <b:Tag>Muc04</b:Tag>
    <b:SourceType>ArticleInAPeriodical</b:SourceType>
    <b:Guid>{123D1B70-519B-4E8D-8F3A-0173234E93B2}</b:Guid>
    <b:Author>
      <b:Author>
        <b:NameList>
          <b:Person>
            <b:Last>Muck</b:Last>
            <b:First>R,E</b:First>
          </b:Person>
          <b:Person>
            <b:Last>Savoie</b:Last>
            <b:First>P</b:First>
          </b:Person>
          <b:Person>
            <b:Last>Holmes</b:Last>
            <b:First>B,J</b:First>
          </b:Person>
        </b:NameList>
      </b:Author>
    </b:Author>
    <b:Title>Muck R E; Savoie P; Holmes B J (2004). Laboratory assessment of bunker silo density, Part I: alfalfa and grass.</b:Title>
    <b:PeriodicalTitle>Applied Engineering in Agriculture</b:PeriodicalTitle>
    <b:Year>2004</b:Year>
    <b:Pages>157-164</b:Pages>
    <b:Volume>2</b:Volume>
    <b:Issue>20</b:Issue>
    <b:RefOrder>119</b:RefOrder>
  </b:Source>
  <b:Source>
    <b:Tag>Amo05</b:Tag>
    <b:SourceType>ArticleInAPeriodical</b:SourceType>
    <b:Guid>{B792C917-00B5-4F4F-B995-B0FA26844ACB}</b:Guid>
    <b:Author>
      <b:Author>
        <b:NameList>
          <b:Person>
            <b:Last>Amours</b:Last>
            <b:First>L,D</b:First>
          </b:Person>
          <b:Person>
            <b:Last>Savoie</b:Last>
            <b:First>P</b:First>
          </b:Person>
        </b:NameList>
      </b:Author>
    </b:Author>
    <b:Title>Density proﬁle of corn silage in bunker silos</b:Title>
    <b:PeriodicalTitle>Canadian Biosystems Engineering</b:PeriodicalTitle>
    <b:Year>2005</b:Year>
    <b:Pages>221-228</b:Pages>
    <b:Issue>47</b:Issue>
    <b:RefOrder>120</b:RefOrder>
  </b:Source>
  <b:Source>
    <b:Tag>Chl06</b:Tag>
    <b:SourceType>ArticleInAPeriodical</b:SourceType>
    <b:Guid>{E6B65F3A-3506-4E77-8E40-4DDD1CD901A9}</b:Guid>
    <b:Author>
      <b:Author>
        <b:NameList>
          <b:Person>
            <b:Last>Chlebowski</b:Last>
            <b:First>J</b:First>
          </b:Person>
          <b:Person>
            <b:Last>Gach</b:Last>
            <b:First>S</b:First>
          </b:Person>
        </b:NameList>
      </b:Author>
    </b:Author>
    <b:Title>Analiza możliwości zakiszania surowców roślinnych w rękawach foliowych</b:Title>
    <b:PeriodicalTitle>Technika Rolnicza Ogrodnicza Leśna</b:PeriodicalTitle>
    <b:Year>2006</b:Year>
    <b:Volume>9-10</b:Volume>
    <b:RefOrder>121</b:RefOrder>
  </b:Source>
  <b:Source>
    <b:Tag>Fue08</b:Tag>
    <b:SourceType>ArticleInAPeriodical</b:SourceType>
    <b:Guid>{980BC70B-23FB-4B89-AAE0-6ADE7E428A50}</b:Guid>
    <b:Author>
      <b:Author>
        <b:NameList>
          <b:Person>
            <b:Last>Fuerll</b:Last>
            <b:First>C</b:First>
          </b:Person>
          <b:Person>
            <b:Last>Schemel</b:Last>
            <b:First>H</b:First>
          </b:Person>
          <b:Person>
            <b:Last>Koeppen</b:Last>
            <b:First>D</b:First>
          </b:Person>
        </b:NameList>
      </b:Author>
    </b:Author>
    <b:Title>Principles for measuring density in silages</b:Title>
    <b:PeriodicalTitle>Landtechnik</b:PeriodicalTitle>
    <b:Year>2008</b:Year>
    <b:Pages>94-95</b:Pages>
    <b:Volume>63</b:Volume>
    <b:Issue>2</b:Issue>
    <b:RefOrder>122</b:RefOrder>
  </b:Source>
  <b:Source>
    <b:Tag>Gol08</b:Tag>
    <b:SourceType>ArticleInAPeriodical</b:SourceType>
    <b:Guid>{A52F5658-A6DB-48B5-8D29-6FAABC73A2F3}</b:Guid>
    <b:Author>
      <b:Author>
        <b:NameList>
          <b:Person>
            <b:Last>Goliński</b:Last>
            <b:First>P</b:First>
          </b:Person>
        </b:NameList>
      </b:Author>
    </b:Author>
    <b:Title>Aktualne trendy w technologiach produkcji roślinnych surowców paszowych</b:Title>
    <b:PeriodicalTitle>Pamiętnik Puławski</b:PeriodicalTitle>
    <b:Year>2008</b:Year>
    <b:Pages>67-82</b:Pages>
    <b:Issue>147</b:Issue>
    <b:RefOrder>123</b:RefOrder>
  </b:Source>
  <b:Source>
    <b:Tag>Kas14</b:Tag>
    <b:SourceType>ArticleInAPeriodical</b:SourceType>
    <b:Guid>{C02021BB-2098-4A18-A50C-7908B873A74F}</b:Guid>
    <b:Author>
      <b:Author>
        <b:NameList>
          <b:Person>
            <b:Last>Kaszkowiak</b:Last>
            <b:First>J</b:First>
          </b:Person>
        </b:NameList>
      </b:Author>
    </b:Author>
    <b:Title>Technique of application of additives facilitating silaging of plant materials used for production of biogas</b:Title>
    <b:PeriodicalTitle>Journal of Research and Applications in Agricultural Engineering” 2014, Vol. 59(1)</b:PeriodicalTitle>
    <b:Year>2014</b:Year>
    <b:Pages>52-54</b:Pages>
    <b:Volume>59</b:Volume>
    <b:Issue>1</b:Issue>
    <b:RefOrder>124</b:RefOrder>
  </b:Source>
  <b:Source>
    <b:Tag>Dul96</b:Tag>
    <b:SourceType>Book</b:SourceType>
    <b:Guid>{539C8DB3-2A24-4ED6-BCA4-B0BF282F274C}</b:Guid>
    <b:Author>
      <b:Author>
        <b:NameList>
          <b:Person>
            <b:Last>Dulcet</b:Last>
            <b:First>E</b:First>
          </b:Person>
        </b:NameList>
      </b:Author>
    </b:Author>
    <b:Title>Jakość procesu mieszania ciekłego konserwantu z zielonką w czasie zbioru sieczkarnią zbierającą. Zesz. Nauk.</b:Title>
    <b:Year>1996</b:Year>
    <b:City>Bydgoszcz.</b:City>
    <b:Publisher>Akademia Techniczno-Rolnicza, Rozprawy 71</b:Publisher>
    <b:RefOrder>125</b:RefOrder>
  </b:Source>
  <b:Source>
    <b:Tag>Sęk02</b:Tag>
    <b:SourceType>Book</b:SourceType>
    <b:Guid>{9FD2A7E9-B76B-4A3B-8EAA-A2D42050BB93}</b:Guid>
    <b:Author>
      <b:Author>
        <b:NameList>
          <b:Person>
            <b:Last>Sęk</b:Last>
            <b:First>T</b:First>
          </b:Person>
          <b:Person>
            <b:Last>Przybył</b:Last>
            <b:First>J</b:First>
          </b:Person>
          <b:Person>
            <b:Last>Dach</b:Last>
            <b:First>J</b:First>
          </b:Person>
        </b:NameList>
      </b:Author>
    </b:Author>
    <b:Title>Zbiór i konserwacja zielonek</b:Title>
    <b:Year>2002</b:Year>
    <b:City>Poznań</b:City>
    <b:Publisher>Wyd. Uczelniane AR </b:Publisher>
    <b:RefOrder>126</b:RefOrder>
  </b:Source>
  <b:Source>
    <b:Tag>Prz10</b:Tag>
    <b:SourceType>Book</b:SourceType>
    <b:Guid>{1658F402-0D73-4074-9449-90C97F3B8710}</b:Guid>
    <b:Author>
      <b:Author>
        <b:NameList>
          <b:Person>
            <b:Last>Przybył</b:Last>
            <b:First>J</b:First>
          </b:Person>
          <b:Person>
            <b:Last>Sęk</b:Last>
            <b:First>T</b:First>
          </b:Person>
        </b:NameList>
      </b:Author>
    </b:Author>
    <b:Title>Zbiór zbóż i roślin podobnych technologicznie</b:Title>
    <b:Year>2010</b:Year>
    <b:City>Poznań</b:City>
    <b:Publisher>Wydawnictwo Uniwersytetu Przyrodniczego</b:Publisher>
    <b:Pages>214-228</b:Pages>
    <b:RefOrder>127</b:RefOrder>
  </b:Source>
  <b:Source>
    <b:Tag>Bor</b:Tag>
    <b:SourceType>ArticleInAPeriodical</b:SourceType>
    <b:Guid>{87A2EFE4-4A83-4E09-9BD0-B03F4C05B0E7}</b:Guid>
    <b:Author>
      <b:Author>
        <b:NameList>
          <b:Person>
            <b:Last>Borowski</b:Last>
            <b:First>S</b:First>
          </b:Person>
        </b:NameList>
      </b:Author>
    </b:Author>
    <b:Title>Analysis of distribution of additives in round bales of moist hay</b:Title>
    <b:PeriodicalTitle>Journal of Polish Cimac</b:PeriodicalTitle>
    <b:Year>2010</b:Year>
    <b:Pages>9-12</b:Pages>
    <b:Volume>5</b:Volume>
    <b:Issue>3</b:Issue>
    <b:RefOrder>128</b:RefOrder>
  </b:Source>
  <b:Source>
    <b:Tag>Wró12</b:Tag>
    <b:SourceType>ArticleInAPeriodical</b:SourceType>
    <b:Guid>{32AB6C44-4DD6-4275-96DD-BE273F3863AB}</b:Guid>
    <b:Author>
      <b:Author>
        <b:NameList>
          <b:Person>
            <b:Last>Wróbel</b:Last>
            <b:First>B</b:First>
          </b:Person>
        </b:NameList>
      </b:Author>
    </b:Author>
    <b:Title>Ocena efektywności stosowania dodatkó biologicznych w procesie zakoszania runi łąkowej</b:Title>
    <b:Year>2012</b:Year>
    <b:PeriodicalTitle>Journal of Research and Applications in Agricultural Engineering</b:PeriodicalTitle>
    <b:Pages>193-198</b:Pages>
    <b:Volume>57</b:Volume>
    <b:Issue>4</b:Issue>
    <b:RefOrder>129</b:RefOrder>
  </b:Source>
  <b:Source>
    <b:Tag>Kas07</b:Tag>
    <b:SourceType>ArticleInAPeriodical</b:SourceType>
    <b:Guid>{6F341CF1-CD9A-4983-A7EE-65C35BCC034F}</b:Guid>
    <b:Author>
      <b:Author>
        <b:NameList>
          <b:Person>
            <b:Last>Kaszkowiak</b:Last>
            <b:First>J</b:First>
          </b:Person>
          <b:Person>
            <b:Last>Dulcet</b:Last>
            <b:First>E</b:First>
          </b:Person>
          <b:Person>
            <b:Last>Borowski</b:Last>
            <b:First>S</b:First>
          </b:Person>
        </b:NameList>
      </b:Author>
    </b:Author>
    <b:Title>Ocena nierównomierności aplikacji preparatów konserwujących przez urządzenia dozujące</b:Title>
    <b:PeriodicalTitle>Inżynieria i Aparatura Chemiczna</b:PeriodicalTitle>
    <b:Year>2007</b:Year>
    <b:Pages>64-65</b:Pages>
    <b:Issue>1</b:Issue>
    <b:RefOrder>130</b:RefOrder>
  </b:Source>
  <b:Source>
    <b:Tag>Pra97</b:Tag>
    <b:SourceType>Book</b:SourceType>
    <b:Guid>{600E7225-472D-44B3-913A-5B5995D5C7AF}</b:Guid>
    <b:Author>
      <b:Author>
        <b:NameList>
          <b:Person>
            <b:Last>zbiorowa</b:Last>
            <b:First>Praca</b:First>
          </b:Person>
        </b:NameList>
      </b:Author>
    </b:Author>
    <b:Title>DLG - tabele wartości pokarmowej pasz i norm żywienia przeżuwaczy</b:Title>
    <b:Year>1997</b:Year>
    <b:City>Kusowo</b:City>
    <b:Publisher>PPH VIT-TRA</b:Publisher>
    <b:RefOrder>131</b:RefOrder>
  </b:Source>
  <b:Source>
    <b:Tag>Hon90</b:Tag>
    <b:SourceType>Book</b:SourceType>
    <b:Guid>{3EB0786C-72BF-4594-BBBC-2EDC5E48AE82}</b:Guid>
    <b:Author>
      <b:Author>
        <b:NameList>
          <b:Person>
            <b:Last>Honig</b:Last>
            <b:First>H</b:First>
          </b:Person>
        </b:NameList>
      </b:Author>
    </b:Author>
    <b:Title>Evaluation of aerobic stability. W: S. Lindgren, K. Lunden Petterson (red.) Grovfoder Grass and Forage Reports, Spec. issue 3</b:Title>
    <b:Year>1990</b:Year>
    <b:Pages>76-82</b:Pages>
    <b:RefOrder>132</b:RefOrder>
  </b:Source>
  <b:Source>
    <b:Tag>Pra83</b:Tag>
    <b:SourceType>Book</b:SourceType>
    <b:Guid>{0D60C79E-C5DC-4F76-9F2D-821540AFE9E3}</b:Guid>
    <b:Author>
      <b:Author>
        <b:NameList>
          <b:Person>
            <b:Last>zbiorowa</b:Last>
            <b:First>Praca</b:First>
          </b:Person>
        </b:NameList>
      </b:Author>
    </b:Author>
    <b:Title>Ćwiczenia z żywienia zwierząt i paszoznawstwa</b:Title>
    <b:Year>1983</b:Year>
    <b:City>Poznań</b:City>
    <b:Publisher>AR</b:Publisher>
    <b:RefOrder>133</b:RefOrder>
  </b:Source>
  <b:Source>
    <b:Tag>McD91</b:Tag>
    <b:SourceType>ArticleInAPeriodical</b:SourceType>
    <b:Guid>{63A018A5-3A7D-40A3-82C0-0DF40803B0B0}</b:Guid>
    <b:Author>
      <b:Author>
        <b:NameList>
          <b:Person>
            <b:Last>McDonald</b:Last>
            <b:First>P</b:First>
          </b:Person>
          <b:Person>
            <b:Last>Henderson</b:Last>
            <b:First>A,R</b:First>
          </b:Person>
          <b:Person>
            <b:Last>Heron</b:Last>
            <b:First>S,J,E</b:First>
          </b:Person>
        </b:NameList>
      </b:Author>
    </b:Author>
    <b:Title>The biochemistry of silage</b:Title>
    <b:Year>1991</b:Year>
    <b:Publisher>Marlow, Bucks</b:Publisher>
    <b:PeriodicalTitle>Chalcombe Publication</b:PeriodicalTitle>
    <b:Pages>340</b:Pages>
    <b:City>Marlow, Bucks</b:City>
    <b:RefOrder>134</b:RefOrder>
  </b:Source>
  <b:Source>
    <b:Tag>Wrz80</b:Tag>
    <b:SourceType>Misc</b:SourceType>
    <b:Guid>{36AF97F4-BD6A-40BD-97CA-4D8B2B789EC9}</b:Guid>
    <b:Author>
      <b:Author>
        <b:NameList>
          <b:Person>
            <b:Last>Wrzos</b:Last>
            <b:First>W</b:First>
          </b:Person>
        </b:NameList>
      </b:Author>
    </b:Author>
    <b:Title>Sprawozdanie z badań kwalifikacyjnych dozownika do konserwacji zielonek Apol-2/100</b:Title>
    <b:Year>1980</b:Year>
    <b:City>Warszawa</b:City>
    <b:Publisher>IBMER XXII/720</b:Publisher>
    <b:RefOrder>135</b:RefOrder>
  </b:Source>
  <b:Source>
    <b:Tag>Dor09</b:Tag>
    <b:SourceType>Book</b:SourceType>
    <b:Guid>{02FD3757-BFD7-4CDB-B963-F7AB27EA6646}</b:Guid>
    <b:Author>
      <b:Author>
        <b:NameList>
          <b:Person>
            <b:Last>Dorszewski</b:Last>
            <b:First>P</b:First>
          </b:Person>
        </b:NameList>
      </b:Author>
    </b:Author>
    <b:Title>Efektywność stosowania dodatków kiszonkarskich w konserwacji zielonek z mieszanki motylkowo-trawiastej oraz całych roślin kukurydzy. Rozprawy. Nr 136</b:Title>
    <b:Year>2009</b:Year>
    <b:BookTitle>Rozprawa habilitacyjna</b:BookTitle>
    <b:City>Bydgoszcz</b:City>
    <b:Pages>125</b:Pages>
    <b:RefOrder>136</b:RefOrder>
  </b:Source>
  <b:Source>
    <b:Tag>Tja941</b:Tag>
    <b:SourceType>ArticleInAPeriodical</b:SourceType>
    <b:Guid>{2DC73A76-07B8-47AB-9021-2E7F2ADAAA48}</b:Guid>
    <b:Author>
      <b:Author>
        <b:NameList>
          <b:Person>
            <b:Last>Tjandraatmadja</b:Last>
            <b:First>M</b:First>
          </b:Person>
          <b:Person>
            <b:Last>Norton</b:Last>
            <b:First>B,W</b:First>
          </b:Person>
          <b:Person>
            <b:Last>Mac Rae</b:Last>
            <b:First>I,C</b:First>
          </b:Person>
        </b:NameList>
      </b:Author>
    </b:Author>
    <b:Title>Ensilage  characteristics  of  three  tropical grasses  as  influenced  by  stage  of  growth and  addition  of  molasses</b:Title>
    <b:PeriodicalTitle>World Journal of Microbiology  and  Biotechnology</b:PeriodicalTitle>
    <b:Year>1994</b:Year>
    <b:Pages>74-81</b:Pages>
    <b:Volume>10</b:Volume>
    <b:RefOrder>137</b:RefOrder>
  </b:Source>
  <b:Source>
    <b:Tag>Dul1</b:Tag>
    <b:SourceType>ArticleInAPeriodical</b:SourceType>
    <b:Guid>{2AD59F78-9A37-4B3B-BDA0-7756E58F585C}</b:Guid>
    <b:Author>
      <b:Author>
        <b:NameList>
          <b:Person>
            <b:Last>Dulcet</b:Last>
            <b:First>E</b:First>
          </b:Person>
          <b:Person>
            <b:Last>Borowski</b:Last>
            <b:First>S</b:First>
          </b:Person>
        </b:NameList>
      </b:Author>
    </b:Author>
    <b:Title>Prasy zwijające z urządzeniami tnącymi</b:Title>
    <b:PeriodicalTitle>Technika Rolnicza</b:PeriodicalTitle>
    <b:Pages>40-42</b:Pages>
    <b:Issue>6</b:Issue>
    <b:Year>2003a</b:Year>
    <b:RefOrder>138</b:RefOrder>
  </b:Source>
  <b:Source>
    <b:Tag>Dul</b:Tag>
    <b:SourceType>ArticleInAPeriodical</b:SourceType>
    <b:Guid>{ACE4EFD8-E56E-4D6A-9F1B-131A994EF5C9}</b:Guid>
    <b:Author>
      <b:Author>
        <b:NameList>
          <b:Person>
            <b:Last>Dulcet</b:Last>
            <b:First>E</b:First>
          </b:Person>
          <b:Person>
            <b:Last>Borowski</b:Last>
            <b:First>S</b:First>
          </b:Person>
        </b:NameList>
      </b:Author>
    </b:Author>
    <b:Title>Urządzenia tnące w prasach zwijających</b:Title>
    <b:PeriodicalTitle>Rolniczy Przegląd Techniczny</b:PeriodicalTitle>
    <b:Pages>34-35</b:Pages>
    <b:Issue>3</b:Issue>
    <b:Year>2003b</b:Year>
    <b:RefOrder>139</b:RefOrder>
  </b:Source>
  <b:Source>
    <b:Tag>Tja94</b:Tag>
    <b:SourceType>ArticleInAPeriodical</b:SourceType>
    <b:Guid>{CA560CE2-B1A3-4C30-B089-8BA09E84B824}</b:Guid>
    <b:Author>
      <b:Author>
        <b:NameList>
          <b:Person>
            <b:Last>Tjandraatmadja</b:Last>
            <b:First>M</b:First>
          </b:Person>
          <b:Person>
            <b:Last>Norton</b:Last>
            <b:First>B,W</b:First>
          </b:Person>
          <b:Person>
            <b:Last>Mac Rae I</b:Last>
            <b:First>C</b:First>
          </b:Person>
        </b:NameList>
      </b:Author>
    </b:Author>
    <b:Title>Ensilage  characteristics  of  three  tropical grasses  as  influenced  by  stage  of  growth and  addition  of  molasses</b:Title>
    <b:PeriodicalTitle>World Journal of Microbiology  and  Biotechnology</b:PeriodicalTitle>
    <b:Year>1994</b:Year>
    <b:Pages>74-81</b:Pages>
    <b:Volume>10</b:Volume>
    <b:RefOrder>140</b:RefOrder>
  </b:Source>
  <b:Source>
    <b:Tag>Tam</b:Tag>
    <b:SourceType>ArticleInAPeriodical</b:SourceType>
    <b:Guid>{315AC470-9B31-4902-B4C3-C235B10C50DE}</b:Guid>
    <b:Author>
      <b:Author>
        <b:NameList>
          <b:Person>
            <b:Last>Tamaki</b:Last>
            <b:First>N</b:First>
          </b:Person>
          <b:Person>
            <b:Last>Shimizu</b:Last>
            <b:First>M</b:First>
          </b:Person>
        </b:NameList>
      </b:Author>
    </b:Author>
    <b:Title>Enhancement of atomization of high-viscous liquid jet by</b:Title>
    <b:PeriodicalTitle>ILASS Europe</b:PeriodicalTitle>
    <b:Year>2002</b:Year>
    <b:RefOrder>141</b:RefOrder>
  </b:Source>
  <b:Source>
    <b:Tag>Wyt</b:Tag>
    <b:SourceType>Book</b:SourceType>
    <b:Guid>{951873E3-166E-40B3-9C17-465CD2F50F71}</b:Guid>
    <b:Title>Wytyczne w zakresie wykorzystania produktów ubocznych oraz zalecanego postępowania z odpadami w rolnictwie  i przemyśle rolno-spożywczym</b:Title>
    <b:Year>2010</b:Year>
    <b:City>Falenty–Warszawa</b:City>
    <b:Pages>27-30</b:Pages>
    <b:Author>
      <b:Author>
        <b:NameList>
          <b:Person>
            <b:Last>MRiRW</b:Last>
          </b:Person>
        </b:NameList>
      </b:Author>
    </b:Author>
    <b:RefOrder>142</b:RefOrder>
  </b:Source>
  <b:Source>
    <b:Tag>htt</b:Tag>
    <b:SourceType>InternetSite</b:SourceType>
    <b:Guid>{D8501AF0-135D-406A-B852-3E275A4AAA20}</b:Guid>
    <b:Title>http://dr-pieper.com/publikationen/broschueren-infoblaetter/</b:Title>
    <b:RefOrder>143</b:RefOrder>
  </b:Source>
  <b:Source>
    <b:Tag>Qam09</b:Tag>
    <b:SourceType>ArticleInAPeriodical</b:SourceType>
    <b:Guid>{E83DA986-3BD0-45A0-8113-9DDE749687EE}</b:Guid>
    <b:Author>
      <b:Author>
        <b:NameList>
          <b:Person>
            <b:Last>Qamar Bilal</b:Last>
            <b:First>M</b:First>
          </b:Person>
        </b:NameList>
      </b:Author>
    </b:Author>
    <b:Title>Efect of molasses and corn as silage additives on the characteristics of mott dwarf elephant grass silage at different fermentation periods</b:Title>
    <b:Year>2009</b:Year>
    <b:PeriodicalTitle>Pakistan Vet. J.</b:PeriodicalTitle>
    <b:Pages>19-23</b:Pages>
    <b:RefOrder>144</b:RefOrder>
  </b:Source>
  <b:Source>
    <b:Tag>Has11</b:Tag>
    <b:SourceType>ArticleInAPeriodical</b:SourceType>
    <b:Guid>{59C3633B-47C4-45A6-9FB3-7300CBFD3EC6}</b:Guid>
    <b:Author>
      <b:Author>
        <b:NameList>
          <b:Person>
            <b:Last>Hashemzadeh-Cigari</b:Last>
            <b:First>F</b:First>
          </b:Person>
          <b:Person>
            <b:Last>Khorvash</b:Last>
            <b:First>M</b:First>
          </b:Person>
          <b:Person>
            <b:Last>Ghorbani</b:Last>
            <b:First>G,R</b:First>
          </b:Person>
          <b:Person>
            <b:Last>Taghizadeh</b:Last>
            <b:First>A</b:First>
          </b:Person>
        </b:NameList>
      </b:Author>
    </b:Author>
    <b:Title>The effects of wilting, molasses and inoculants on the fermentation quality and nutritive value of lucerne silage</b:Title>
    <b:PeriodicalTitle>South African Journal of Animal Science</b:PeriodicalTitle>
    <b:Year>2011</b:Year>
    <b:Pages>377-388</b:Pages>
    <b:RefOrder>145</b:RefOrder>
  </b:Source>
  <b:Source>
    <b:Tag>Pet941</b:Tag>
    <b:SourceType>ArticleInAPeriodical</b:SourceType>
    <b:Guid>{A4DC2E05-A207-4BAD-B56D-3DD4406B6889}</b:Guid>
    <b:Author>
      <b:Author>
        <b:NameList>
          <b:Person>
            <b:Last>Petit</b:Last>
            <b:First>H,V</b:First>
          </b:Person>
          <b:Person>
            <b:Last>Veira</b:Last>
            <b:First>D,M</b:First>
          </b:Person>
        </b:NameList>
      </b:Author>
    </b:Author>
    <b:Title>Digestion characteristics of beef steers fed silage and different levels of energy with or without protein supplementation</b:Title>
    <b:PeriodicalTitle>Journal of Animal Science</b:PeriodicalTitle>
    <b:Year>1994</b:Year>
    <b:Pages>3213-3220</b:Pages>
    <b:Issue>72</b:Issue>
    <b:RefOrder>146</b:RefOrder>
  </b:Source>
  <b:Source>
    <b:Tag>Dul021</b:Tag>
    <b:SourceType>ArticleInAPeriodical</b:SourceType>
    <b:Guid>{37F3F8C0-D90E-400E-882B-7C87053E2B5B}</b:Guid>
    <b:Author>
      <b:Author>
        <b:NameList>
          <b:Person>
            <b:Last>Dulcet</b:Last>
            <b:First>E</b:First>
          </b:Person>
          <b:Person>
            <b:Last>Kwiatkowski</b:Last>
            <b:First>M</b:First>
          </b:Person>
        </b:NameList>
      </b:Author>
    </b:Author>
    <b:Title>Dozowanie melasy do zakiszanych roślin</b:Title>
    <b:PeriodicalTitle>Top Agrar Polska</b:PeriodicalTitle>
    <b:Year>2002</b:Year>
    <b:Pages>140-141</b:Pages>
    <b:Issue>4</b:Issue>
    <b:RefOrder>147</b:RefOrder>
  </b:Source>
  <b:Source>
    <b:Tag>Aks06</b:Tag>
    <b:SourceType>ArticleInAPeriodical</b:SourceType>
    <b:Guid>{61E01646-FD1A-47D5-8589-F20E6B88F404}</b:Guid>
    <b:Author>
      <b:Author>
        <b:NameList>
          <b:Person>
            <b:Last>Aksu</b:Last>
            <b:First>T</b:First>
          </b:Person>
          <b:Person>
            <b:Last>Baytok</b:Last>
            <b:First>E</b:First>
          </b:Person>
          <b:Person>
            <b:Last>M</b:Last>
            <b:First>A,</b:First>
            <b:Middle>Karslı,M</b:Middle>
          </b:Person>
          <b:Person>
            <b:Last>Muruz</b:Last>
            <b:First>H</b:First>
          </b:Person>
        </b:NameList>
      </b:Author>
    </b:Author>
    <b:Title>Effects of formic acid, molasses and inoculant additives on corn silage composition, organic matter digestibility and microbial protein synthesis in sheep</b:Title>
    <b:PeriodicalTitle>Small Ruminant Research</b:PeriodicalTitle>
    <b:Year>2006</b:Year>
    <b:Pages>29-33</b:Pages>
    <b:Issue>61</b:Issue>
    <b:RefOrder>148</b:RefOrder>
  </b:Source>
  <b:Source>
    <b:Tag>Dul05</b:Tag>
    <b:SourceType>ArticleInAPeriodical</b:SourceType>
    <b:Guid>{BE3C5DE5-E98A-496D-8F9A-B348155673D9}</b:Guid>
    <b:Author>
      <b:Author>
        <b:NameList>
          <b:Person>
            <b:Last>Dulcet</b:Last>
            <b:First>E</b:First>
          </b:Person>
        </b:NameList>
      </b:Author>
    </b:Author>
    <b:Title>Słodkie kiszonki</b:Title>
    <b:PeriodicalTitle>Rolniczy Przegląd Techniczny</b:PeriodicalTitle>
    <b:Year>2005</b:Year>
    <b:Pages>32-33</b:Pages>
    <b:Issue>7-8</b:Issue>
    <b:RefOrder>149</b:RefOrder>
  </b:Source>
  <b:Source>
    <b:Tag>Rok14</b:Tag>
    <b:SourceType>ArticleInAPeriodical</b:SourceType>
    <b:Guid>{16053D79-4360-4540-B2EB-20C04B95C4F9}</b:Guid>
    <b:Author>
      <b:Author>
        <b:NameList>
          <b:Person>
            <b:Last>Rokosz</b:Last>
            <b:First>K</b:First>
          </b:Person>
          <b:Person>
            <b:Last>Chojnacki</b:Last>
            <b:First>J</b:First>
          </b:Person>
          <b:Person>
            <b:Last>Hryniewicz</b:Last>
            <b:First>T</b:First>
          </b:Person>
          <b:Person>
            <b:Last>Zbytek</b:Last>
            <b:First>T</b:First>
          </b:Person>
        </b:NameList>
      </b:Author>
    </b:Author>
    <b:Title>Corrosion of AISI 304L (EN 1.4307) stainless steel in animal slurry</b:Title>
    <b:PeriodicalTitle>Journal of Research and Applications in Agricultural Engineering</b:PeriodicalTitle>
    <b:Year>2014</b:Year>
    <b:Pages>104-108</b:Pages>
    <b:Issue>59(1)</b:Issue>
    <b:RefOrder>150</b:RefOrder>
  </b:Source>
  <b:Source>
    <b:Tag>Pod79</b:Tag>
    <b:SourceType>Book</b:SourceType>
    <b:Guid>{57ACAC55-ECC4-41F0-8E0D-12263623077B}</b:Guid>
    <b:Author>
      <b:Author>
        <b:NameList>
          <b:Person>
            <b:Last>Podkówka</b:Last>
            <b:First>W</b:First>
          </b:Person>
        </b:NameList>
      </b:Author>
    </b:Author>
    <b:Title>Nowoczesne metody kiszenia pasz</b:Title>
    <b:Year>1979</b:Year>
    <b:City>Warszawa</b:City>
    <b:Publisher>PWRiL</b:Publisher>
    <b:RefOrder>151</b:RefOrder>
  </b:Source>
</b:Sources>
</file>

<file path=customXml/itemProps1.xml><?xml version="1.0" encoding="utf-8"?>
<ds:datastoreItem xmlns:ds="http://schemas.openxmlformats.org/officeDocument/2006/customXml" ds:itemID="{AC5D33D0-2893-4BF0-9C61-C232EF82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analiza jakości kiszonki EN</Template>
  <TotalTime>99</TotalTime>
  <Pages>10</Pages>
  <Words>4568</Words>
  <Characters>27412</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dc:creator>
  <cp:lastModifiedBy>Janusz Dabrowski NA</cp:lastModifiedBy>
  <cp:revision>18</cp:revision>
  <cp:lastPrinted>2025-04-08T09:31:00Z</cp:lastPrinted>
  <dcterms:created xsi:type="dcterms:W3CDTF">2025-03-14T10:13:00Z</dcterms:created>
  <dcterms:modified xsi:type="dcterms:W3CDTF">2025-04-09T08:11:00Z</dcterms:modified>
</cp:coreProperties>
</file>