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820364" w:rsidRPr="00820364" w14:paraId="65FACBD9" w14:textId="77777777" w:rsidTr="00F574EA">
        <w:trPr>
          <w:trHeight w:hRule="exact" w:val="142"/>
        </w:trPr>
        <w:tc>
          <w:tcPr>
            <w:tcW w:w="709" w:type="dxa"/>
            <w:vMerge w:val="restart"/>
            <w:shd w:val="clear" w:color="auto" w:fill="auto"/>
            <w:vAlign w:val="center"/>
          </w:tcPr>
          <w:p w14:paraId="0777E41A" w14:textId="77777777" w:rsidR="00820364" w:rsidRPr="00820364" w:rsidRDefault="00820364" w:rsidP="00F574EA">
            <w:pPr>
              <w:spacing w:after="0" w:line="240" w:lineRule="auto"/>
              <w:rPr>
                <w:lang w:val="en-GB"/>
              </w:rPr>
            </w:pPr>
            <w:bookmarkStart w:id="0" w:name="_Hlk145412337"/>
            <w:bookmarkStart w:id="1" w:name="_Hlk103340665"/>
            <w:bookmarkStart w:id="2" w:name="_Hlk24804592"/>
            <w:bookmarkStart w:id="3" w:name="_Toc454391759"/>
            <w:bookmarkEnd w:id="0"/>
            <w:bookmarkEnd w:id="1"/>
            <w:r w:rsidRPr="00820364">
              <w:rPr>
                <w:noProof/>
                <w:lang w:val="en-GB"/>
              </w:rPr>
              <w:drawing>
                <wp:anchor distT="0" distB="0" distL="114300" distR="114300" simplePos="0" relativeHeight="251658240" behindDoc="0" locked="0" layoutInCell="1" allowOverlap="1" wp14:anchorId="582349F5" wp14:editId="5CD90F79">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1D767F35" w14:textId="77777777" w:rsidR="00820364" w:rsidRPr="00820364" w:rsidRDefault="00820364" w:rsidP="00F574EA">
            <w:pPr>
              <w:spacing w:after="0" w:line="240" w:lineRule="auto"/>
              <w:jc w:val="center"/>
              <w:rPr>
                <w:lang w:val="en-GB"/>
              </w:rPr>
            </w:pPr>
          </w:p>
        </w:tc>
      </w:tr>
      <w:tr w:rsidR="00820364" w:rsidRPr="00820364" w14:paraId="58A37567" w14:textId="77777777" w:rsidTr="00F574EA">
        <w:trPr>
          <w:trHeight w:hRule="exact" w:val="283"/>
        </w:trPr>
        <w:tc>
          <w:tcPr>
            <w:tcW w:w="709" w:type="dxa"/>
            <w:vMerge/>
            <w:shd w:val="clear" w:color="auto" w:fill="auto"/>
          </w:tcPr>
          <w:p w14:paraId="616B3B7E" w14:textId="77777777" w:rsidR="00820364" w:rsidRPr="00820364" w:rsidRDefault="00820364" w:rsidP="00F574EA">
            <w:pPr>
              <w:spacing w:after="0" w:line="240" w:lineRule="auto"/>
              <w:jc w:val="center"/>
              <w:rPr>
                <w:lang w:val="en-GB"/>
              </w:rPr>
            </w:pPr>
          </w:p>
        </w:tc>
        <w:tc>
          <w:tcPr>
            <w:tcW w:w="8930" w:type="dxa"/>
            <w:gridSpan w:val="3"/>
            <w:tcBorders>
              <w:bottom w:val="single" w:sz="2" w:space="0" w:color="auto"/>
            </w:tcBorders>
            <w:shd w:val="clear" w:color="auto" w:fill="auto"/>
            <w:vAlign w:val="center"/>
          </w:tcPr>
          <w:p w14:paraId="69D62DAF" w14:textId="77777777" w:rsidR="00820364" w:rsidRPr="00820364" w:rsidRDefault="00820364" w:rsidP="00F574EA">
            <w:pPr>
              <w:spacing w:after="0" w:line="240" w:lineRule="auto"/>
              <w:jc w:val="center"/>
              <w:rPr>
                <w:lang w:val="en-GB"/>
              </w:rPr>
            </w:pPr>
            <w:proofErr w:type="spellStart"/>
            <w:r w:rsidRPr="00820364">
              <w:rPr>
                <w:b/>
                <w:sz w:val="20"/>
                <w:szCs w:val="20"/>
                <w:lang w:val="en-GB"/>
              </w:rPr>
              <w:t>Rocznik</w:t>
            </w:r>
            <w:proofErr w:type="spellEnd"/>
            <w:r w:rsidRPr="00820364">
              <w:rPr>
                <w:b/>
                <w:sz w:val="20"/>
                <w:szCs w:val="20"/>
                <w:lang w:val="en-GB"/>
              </w:rPr>
              <w:t xml:space="preserve"> </w:t>
            </w:r>
            <w:proofErr w:type="spellStart"/>
            <w:r w:rsidRPr="00820364">
              <w:rPr>
                <w:b/>
                <w:sz w:val="20"/>
                <w:szCs w:val="20"/>
                <w:lang w:val="en-GB"/>
              </w:rPr>
              <w:t>Ochrona</w:t>
            </w:r>
            <w:proofErr w:type="spellEnd"/>
            <w:r w:rsidRPr="00820364">
              <w:rPr>
                <w:b/>
                <w:sz w:val="20"/>
                <w:szCs w:val="20"/>
                <w:lang w:val="en-GB"/>
              </w:rPr>
              <w:t xml:space="preserve"> </w:t>
            </w:r>
            <w:proofErr w:type="spellStart"/>
            <w:r w:rsidRPr="00820364">
              <w:rPr>
                <w:b/>
                <w:sz w:val="20"/>
                <w:szCs w:val="20"/>
                <w:lang w:val="en-GB"/>
              </w:rPr>
              <w:t>Środowiska</w:t>
            </w:r>
            <w:proofErr w:type="spellEnd"/>
          </w:p>
        </w:tc>
      </w:tr>
      <w:tr w:rsidR="00820364" w:rsidRPr="00820364" w14:paraId="7A4087E8" w14:textId="77777777" w:rsidTr="00F574EA">
        <w:trPr>
          <w:trHeight w:hRule="exact" w:val="283"/>
        </w:trPr>
        <w:tc>
          <w:tcPr>
            <w:tcW w:w="709" w:type="dxa"/>
            <w:vMerge/>
            <w:shd w:val="clear" w:color="auto" w:fill="auto"/>
          </w:tcPr>
          <w:p w14:paraId="11DBE0AA" w14:textId="77777777" w:rsidR="00820364" w:rsidRPr="00820364" w:rsidRDefault="00820364" w:rsidP="00F574EA">
            <w:pPr>
              <w:spacing w:after="0" w:line="240" w:lineRule="auto"/>
              <w:jc w:val="center"/>
              <w:rPr>
                <w:lang w:val="en-GB"/>
              </w:rPr>
            </w:pPr>
          </w:p>
        </w:tc>
        <w:tc>
          <w:tcPr>
            <w:tcW w:w="992" w:type="dxa"/>
            <w:tcBorders>
              <w:top w:val="single" w:sz="2" w:space="0" w:color="auto"/>
              <w:bottom w:val="single" w:sz="2" w:space="0" w:color="auto"/>
            </w:tcBorders>
            <w:shd w:val="clear" w:color="auto" w:fill="auto"/>
            <w:vAlign w:val="center"/>
          </w:tcPr>
          <w:p w14:paraId="3B4690FB" w14:textId="77777777" w:rsidR="00820364" w:rsidRPr="00820364" w:rsidRDefault="00820364" w:rsidP="00F574EA">
            <w:pPr>
              <w:spacing w:after="0" w:line="240" w:lineRule="auto"/>
              <w:rPr>
                <w:sz w:val="18"/>
                <w:szCs w:val="18"/>
                <w:lang w:val="en-GB"/>
              </w:rPr>
            </w:pPr>
            <w:r w:rsidRPr="00820364">
              <w:rPr>
                <w:sz w:val="18"/>
                <w:szCs w:val="18"/>
                <w:lang w:val="en-GB"/>
              </w:rPr>
              <w:t>Volume 27</w:t>
            </w:r>
          </w:p>
        </w:tc>
        <w:tc>
          <w:tcPr>
            <w:tcW w:w="6304" w:type="dxa"/>
            <w:tcBorders>
              <w:top w:val="single" w:sz="2" w:space="0" w:color="auto"/>
              <w:bottom w:val="single" w:sz="2" w:space="0" w:color="auto"/>
            </w:tcBorders>
            <w:shd w:val="clear" w:color="auto" w:fill="auto"/>
            <w:vAlign w:val="center"/>
          </w:tcPr>
          <w:p w14:paraId="1D34C201" w14:textId="77777777" w:rsidR="00820364" w:rsidRPr="00820364" w:rsidRDefault="00820364" w:rsidP="00F574EA">
            <w:pPr>
              <w:tabs>
                <w:tab w:val="left" w:pos="3057"/>
              </w:tabs>
              <w:spacing w:after="0" w:line="240" w:lineRule="auto"/>
              <w:ind w:left="141"/>
              <w:rPr>
                <w:sz w:val="18"/>
                <w:szCs w:val="18"/>
                <w:lang w:val="en-GB"/>
              </w:rPr>
            </w:pPr>
            <w:r w:rsidRPr="00820364">
              <w:rPr>
                <w:sz w:val="18"/>
                <w:szCs w:val="18"/>
                <w:lang w:val="en-GB"/>
              </w:rPr>
              <w:t>Year 2025</w:t>
            </w:r>
            <w:r w:rsidRPr="00820364">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0C036B85" w14:textId="5990AB76" w:rsidR="00820364" w:rsidRPr="00820364" w:rsidRDefault="00820364" w:rsidP="00F574EA">
            <w:pPr>
              <w:spacing w:after="0" w:line="240" w:lineRule="auto"/>
              <w:jc w:val="right"/>
              <w:rPr>
                <w:sz w:val="18"/>
                <w:szCs w:val="18"/>
                <w:lang w:val="en-GB"/>
              </w:rPr>
            </w:pPr>
            <w:r w:rsidRPr="00820364">
              <w:rPr>
                <w:sz w:val="18"/>
                <w:szCs w:val="18"/>
                <w:lang w:val="en-GB"/>
              </w:rPr>
              <w:t xml:space="preserve">pp. </w:t>
            </w:r>
            <w:r w:rsidR="009710C2">
              <w:rPr>
                <w:sz w:val="18"/>
                <w:szCs w:val="18"/>
                <w:lang w:val="en-GB"/>
              </w:rPr>
              <w:t>211</w:t>
            </w:r>
            <w:r w:rsidRPr="00820364">
              <w:rPr>
                <w:sz w:val="18"/>
                <w:szCs w:val="18"/>
                <w:lang w:val="en-GB"/>
              </w:rPr>
              <w:t>-</w:t>
            </w:r>
            <w:r w:rsidR="00E82968">
              <w:rPr>
                <w:sz w:val="18"/>
                <w:szCs w:val="18"/>
                <w:lang w:val="en-GB"/>
              </w:rPr>
              <w:t>218</w:t>
            </w:r>
          </w:p>
        </w:tc>
      </w:tr>
      <w:tr w:rsidR="00820364" w:rsidRPr="00820364" w14:paraId="02B3FAB4" w14:textId="77777777" w:rsidTr="00F574EA">
        <w:trPr>
          <w:trHeight w:hRule="exact" w:val="283"/>
        </w:trPr>
        <w:tc>
          <w:tcPr>
            <w:tcW w:w="709" w:type="dxa"/>
            <w:shd w:val="clear" w:color="auto" w:fill="auto"/>
          </w:tcPr>
          <w:p w14:paraId="18AAD122" w14:textId="77777777" w:rsidR="00820364" w:rsidRPr="00820364" w:rsidRDefault="00820364" w:rsidP="00F574EA">
            <w:pPr>
              <w:spacing w:after="0" w:line="240" w:lineRule="auto"/>
              <w:jc w:val="center"/>
              <w:rPr>
                <w:lang w:val="en-GB"/>
              </w:rPr>
            </w:pPr>
          </w:p>
        </w:tc>
        <w:tc>
          <w:tcPr>
            <w:tcW w:w="8930" w:type="dxa"/>
            <w:gridSpan w:val="3"/>
            <w:tcBorders>
              <w:top w:val="single" w:sz="2" w:space="0" w:color="auto"/>
              <w:bottom w:val="single" w:sz="2" w:space="0" w:color="auto"/>
            </w:tcBorders>
            <w:shd w:val="clear" w:color="auto" w:fill="auto"/>
            <w:vAlign w:val="center"/>
          </w:tcPr>
          <w:p w14:paraId="6C25D6F2" w14:textId="6AC58390" w:rsidR="00820364" w:rsidRPr="00820364" w:rsidRDefault="00820364" w:rsidP="00F574EA">
            <w:pPr>
              <w:tabs>
                <w:tab w:val="right" w:pos="8928"/>
              </w:tabs>
              <w:spacing w:after="0" w:line="240" w:lineRule="auto"/>
              <w:rPr>
                <w:sz w:val="18"/>
                <w:szCs w:val="18"/>
                <w:lang w:val="en-GB"/>
              </w:rPr>
            </w:pPr>
            <w:r w:rsidRPr="00820364">
              <w:rPr>
                <w:sz w:val="18"/>
                <w:szCs w:val="18"/>
                <w:lang w:val="en-GB"/>
              </w:rPr>
              <w:t>https://doi.org/10.54740/ros.2025.0</w:t>
            </w:r>
            <w:r w:rsidR="009710C2">
              <w:rPr>
                <w:sz w:val="18"/>
                <w:szCs w:val="18"/>
                <w:lang w:val="en-GB"/>
              </w:rPr>
              <w:t>17</w:t>
            </w:r>
            <w:r w:rsidRPr="00820364">
              <w:rPr>
                <w:sz w:val="18"/>
                <w:szCs w:val="18"/>
                <w:lang w:val="en-GB"/>
              </w:rPr>
              <w:tab/>
              <w:t>open access</w:t>
            </w:r>
          </w:p>
        </w:tc>
      </w:tr>
      <w:tr w:rsidR="00820364" w:rsidRPr="00820364" w14:paraId="658FC91D" w14:textId="77777777" w:rsidTr="00F574EA">
        <w:trPr>
          <w:trHeight w:hRule="exact" w:val="283"/>
        </w:trPr>
        <w:tc>
          <w:tcPr>
            <w:tcW w:w="709" w:type="dxa"/>
            <w:shd w:val="clear" w:color="auto" w:fill="auto"/>
          </w:tcPr>
          <w:p w14:paraId="4DA5775F" w14:textId="77777777" w:rsidR="00820364" w:rsidRPr="00820364" w:rsidRDefault="00820364" w:rsidP="00F574EA">
            <w:pPr>
              <w:spacing w:after="0" w:line="240" w:lineRule="auto"/>
              <w:jc w:val="center"/>
              <w:rPr>
                <w:lang w:val="en-GB"/>
              </w:rPr>
            </w:pPr>
          </w:p>
        </w:tc>
        <w:tc>
          <w:tcPr>
            <w:tcW w:w="8930" w:type="dxa"/>
            <w:gridSpan w:val="3"/>
            <w:tcBorders>
              <w:top w:val="single" w:sz="2" w:space="0" w:color="auto"/>
            </w:tcBorders>
            <w:shd w:val="clear" w:color="auto" w:fill="auto"/>
            <w:vAlign w:val="center"/>
          </w:tcPr>
          <w:p w14:paraId="5FE16941" w14:textId="61BD7E4A" w:rsidR="00820364" w:rsidRPr="00820364" w:rsidRDefault="00820364" w:rsidP="00E82968">
            <w:pPr>
              <w:tabs>
                <w:tab w:val="left" w:pos="3784"/>
                <w:tab w:val="right" w:pos="8928"/>
              </w:tabs>
              <w:spacing w:after="0" w:line="240" w:lineRule="auto"/>
              <w:rPr>
                <w:sz w:val="18"/>
                <w:szCs w:val="18"/>
                <w:lang w:val="en-GB"/>
              </w:rPr>
            </w:pPr>
            <w:r w:rsidRPr="00820364">
              <w:rPr>
                <w:sz w:val="18"/>
                <w:szCs w:val="18"/>
                <w:lang w:val="en-GB"/>
              </w:rPr>
              <w:t xml:space="preserve">Received: </w:t>
            </w:r>
            <w:r>
              <w:rPr>
                <w:sz w:val="18"/>
                <w:szCs w:val="18"/>
                <w:lang w:val="en-GB"/>
              </w:rPr>
              <w:t>December</w:t>
            </w:r>
            <w:r w:rsidRPr="00820364">
              <w:rPr>
                <w:sz w:val="18"/>
                <w:szCs w:val="18"/>
                <w:lang w:val="en-GB"/>
              </w:rPr>
              <w:t xml:space="preserve"> 2024</w:t>
            </w:r>
            <w:r w:rsidRPr="00820364">
              <w:rPr>
                <w:sz w:val="18"/>
                <w:szCs w:val="18"/>
                <w:lang w:val="en-GB"/>
              </w:rPr>
              <w:tab/>
              <w:t>Accepted: February 2025</w:t>
            </w:r>
            <w:r w:rsidRPr="00820364">
              <w:rPr>
                <w:sz w:val="18"/>
                <w:szCs w:val="18"/>
                <w:lang w:val="en-GB"/>
              </w:rPr>
              <w:tab/>
              <w:t xml:space="preserve">Published: </w:t>
            </w:r>
            <w:r w:rsidR="00FB2FF5">
              <w:rPr>
                <w:sz w:val="18"/>
                <w:szCs w:val="18"/>
                <w:lang w:val="en-GB"/>
              </w:rPr>
              <w:t>April</w:t>
            </w:r>
            <w:r w:rsidRPr="00820364">
              <w:rPr>
                <w:sz w:val="18"/>
                <w:szCs w:val="18"/>
                <w:lang w:val="en-GB"/>
              </w:rPr>
              <w:t xml:space="preserve"> 2025</w:t>
            </w:r>
          </w:p>
        </w:tc>
      </w:tr>
    </w:tbl>
    <w:bookmarkEnd w:id="2"/>
    <w:p w14:paraId="7AD143A1" w14:textId="3DA2B4C6" w:rsidR="003E421E" w:rsidRPr="00820364" w:rsidRDefault="000672AC" w:rsidP="00397033">
      <w:pPr>
        <w:pStyle w:val="Rtytu"/>
        <w:rPr>
          <w:lang w:val="en-GB"/>
        </w:rPr>
      </w:pPr>
      <w:r w:rsidRPr="00820364">
        <w:rPr>
          <w:lang w:val="en-GB"/>
        </w:rPr>
        <w:t xml:space="preserve">Method of </w:t>
      </w:r>
      <w:r w:rsidR="00EE4855" w:rsidRPr="00820364">
        <w:rPr>
          <w:lang w:val="en-GB"/>
        </w:rPr>
        <w:t>S</w:t>
      </w:r>
      <w:r w:rsidRPr="00820364">
        <w:rPr>
          <w:lang w:val="en-GB"/>
        </w:rPr>
        <w:t xml:space="preserve">electing a </w:t>
      </w:r>
      <w:r w:rsidR="00EE4855" w:rsidRPr="00820364">
        <w:rPr>
          <w:lang w:val="en-GB"/>
        </w:rPr>
        <w:t>B</w:t>
      </w:r>
      <w:r w:rsidRPr="00820364">
        <w:rPr>
          <w:lang w:val="en-GB"/>
        </w:rPr>
        <w:t xml:space="preserve">iomass </w:t>
      </w:r>
      <w:r w:rsidR="00EE4855" w:rsidRPr="00820364">
        <w:rPr>
          <w:lang w:val="en-GB"/>
        </w:rPr>
        <w:t>G</w:t>
      </w:r>
      <w:r w:rsidRPr="00820364">
        <w:rPr>
          <w:lang w:val="en-GB"/>
        </w:rPr>
        <w:t xml:space="preserve">asification </w:t>
      </w:r>
      <w:r w:rsidR="00EE4855" w:rsidRPr="00820364">
        <w:rPr>
          <w:lang w:val="en-GB"/>
        </w:rPr>
        <w:t>B</w:t>
      </w:r>
      <w:r w:rsidRPr="00820364">
        <w:rPr>
          <w:lang w:val="en-GB"/>
        </w:rPr>
        <w:t xml:space="preserve">oiler, </w:t>
      </w:r>
      <w:r w:rsidR="00EE4855" w:rsidRPr="00820364">
        <w:rPr>
          <w:lang w:val="en-GB"/>
        </w:rPr>
        <w:t>T</w:t>
      </w:r>
      <w:r w:rsidRPr="00820364">
        <w:rPr>
          <w:lang w:val="en-GB"/>
        </w:rPr>
        <w:t xml:space="preserve">hermal </w:t>
      </w:r>
      <w:r w:rsidR="00EE4855" w:rsidRPr="00820364">
        <w:rPr>
          <w:lang w:val="en-GB"/>
        </w:rPr>
        <w:t>E</w:t>
      </w:r>
      <w:r w:rsidRPr="00820364">
        <w:rPr>
          <w:lang w:val="en-GB"/>
        </w:rPr>
        <w:t xml:space="preserve">nergy </w:t>
      </w:r>
      <w:r w:rsidR="00EE4855" w:rsidRPr="00820364">
        <w:rPr>
          <w:lang w:val="en-GB"/>
        </w:rPr>
        <w:t>S</w:t>
      </w:r>
      <w:r w:rsidRPr="00820364">
        <w:rPr>
          <w:lang w:val="en-GB"/>
        </w:rPr>
        <w:t xml:space="preserve">torage </w:t>
      </w:r>
      <w:r w:rsidR="00FB2FF5">
        <w:rPr>
          <w:lang w:val="en-GB"/>
        </w:rPr>
        <w:br/>
      </w:r>
      <w:r w:rsidRPr="00820364">
        <w:rPr>
          <w:lang w:val="en-GB"/>
        </w:rPr>
        <w:t xml:space="preserve">and </w:t>
      </w:r>
      <w:r w:rsidR="00EE4855" w:rsidRPr="00820364">
        <w:rPr>
          <w:lang w:val="en-GB"/>
        </w:rPr>
        <w:t>F</w:t>
      </w:r>
      <w:r w:rsidRPr="00820364">
        <w:rPr>
          <w:lang w:val="en-GB"/>
        </w:rPr>
        <w:t xml:space="preserve">uel </w:t>
      </w:r>
      <w:r w:rsidR="00EE4855" w:rsidRPr="00820364">
        <w:rPr>
          <w:lang w:val="en-GB"/>
        </w:rPr>
        <w:t>D</w:t>
      </w:r>
      <w:r w:rsidRPr="00820364">
        <w:rPr>
          <w:lang w:val="en-GB"/>
        </w:rPr>
        <w:t xml:space="preserve">emand for a </w:t>
      </w:r>
      <w:r w:rsidR="00EE4855" w:rsidRPr="00820364">
        <w:rPr>
          <w:lang w:val="en-GB"/>
        </w:rPr>
        <w:t>R</w:t>
      </w:r>
      <w:r w:rsidRPr="00820364">
        <w:rPr>
          <w:lang w:val="en-GB"/>
        </w:rPr>
        <w:t xml:space="preserve">esidential </w:t>
      </w:r>
      <w:r w:rsidR="00EE4855" w:rsidRPr="00820364">
        <w:rPr>
          <w:lang w:val="en-GB"/>
        </w:rPr>
        <w:t>B</w:t>
      </w:r>
      <w:r w:rsidRPr="00820364">
        <w:rPr>
          <w:lang w:val="en-GB"/>
        </w:rPr>
        <w:t>uilding</w:t>
      </w:r>
    </w:p>
    <w:p w14:paraId="491C60B0" w14:textId="1612238C" w:rsidR="00B253DA" w:rsidRPr="00820364" w:rsidRDefault="00B253DA" w:rsidP="00397033">
      <w:pPr>
        <w:pStyle w:val="Rautor"/>
        <w:rPr>
          <w:lang w:val="en-GB"/>
        </w:rPr>
      </w:pPr>
      <w:r w:rsidRPr="00820364">
        <w:rPr>
          <w:lang w:val="en-GB"/>
        </w:rPr>
        <w:t>Robert Bujaczek</w:t>
      </w:r>
      <w:r w:rsidR="005226C5" w:rsidRPr="00820364">
        <w:rPr>
          <w:vertAlign w:val="superscript"/>
          <w:lang w:val="en-GB"/>
        </w:rPr>
        <w:t>1</w:t>
      </w:r>
      <w:r w:rsidR="00397033" w:rsidRPr="00820364">
        <w:rPr>
          <w:vertAlign w:val="superscript"/>
          <w:lang w:val="en-GB"/>
        </w:rPr>
        <w:t>*</w:t>
      </w:r>
      <w:r w:rsidR="005226C5" w:rsidRPr="00820364">
        <w:rPr>
          <w:lang w:val="en-GB"/>
        </w:rPr>
        <w:t>, Michał Panek</w:t>
      </w:r>
      <w:r w:rsidR="00397033" w:rsidRPr="00820364">
        <w:rPr>
          <w:vertAlign w:val="superscript"/>
          <w:lang w:val="en-GB"/>
        </w:rPr>
        <w:t>2</w:t>
      </w:r>
    </w:p>
    <w:p w14:paraId="27EE4D93" w14:textId="64F1AF88" w:rsidR="00397033" w:rsidRPr="00820364" w:rsidRDefault="005226C5" w:rsidP="00397033">
      <w:pPr>
        <w:pStyle w:val="Rafiliacja"/>
        <w:rPr>
          <w:lang w:val="en-GB"/>
        </w:rPr>
      </w:pPr>
      <w:r w:rsidRPr="00820364">
        <w:rPr>
          <w:vertAlign w:val="superscript"/>
          <w:lang w:val="en-GB"/>
        </w:rPr>
        <w:t>1</w:t>
      </w:r>
      <w:r w:rsidR="00B253DA" w:rsidRPr="00820364">
        <w:rPr>
          <w:lang w:val="en-GB"/>
        </w:rPr>
        <w:t xml:space="preserve">Faculty of Mechanical and Energy Engineering, </w:t>
      </w:r>
      <w:proofErr w:type="spellStart"/>
      <w:r w:rsidR="00B253DA" w:rsidRPr="00820364">
        <w:rPr>
          <w:lang w:val="en-GB"/>
        </w:rPr>
        <w:t>Koszalin</w:t>
      </w:r>
      <w:proofErr w:type="spellEnd"/>
      <w:r w:rsidR="00B253DA" w:rsidRPr="00820364">
        <w:rPr>
          <w:lang w:val="en-GB"/>
        </w:rPr>
        <w:t xml:space="preserve"> University of Technology</w:t>
      </w:r>
      <w:r w:rsidR="006766CF">
        <w:rPr>
          <w:lang w:val="en-GB"/>
        </w:rPr>
        <w:t>, Poland</w:t>
      </w:r>
      <w:r w:rsidR="00820364" w:rsidRPr="00820364">
        <w:rPr>
          <w:lang w:val="en-GB"/>
        </w:rPr>
        <w:br/>
      </w:r>
      <w:r w:rsidR="00B51C49" w:rsidRPr="00820364">
        <w:rPr>
          <w:lang w:val="en-GB"/>
        </w:rPr>
        <w:t>https://orcid.org/0000-0003-3256-2721</w:t>
      </w:r>
    </w:p>
    <w:p w14:paraId="452A376A" w14:textId="5E026F07" w:rsidR="00B51C49" w:rsidRPr="00820364" w:rsidRDefault="00397033" w:rsidP="00397033">
      <w:pPr>
        <w:pStyle w:val="Rafiliacja"/>
        <w:rPr>
          <w:lang w:val="en-GB"/>
        </w:rPr>
      </w:pPr>
      <w:r w:rsidRPr="00820364">
        <w:rPr>
          <w:vertAlign w:val="superscript"/>
          <w:lang w:val="en-GB"/>
        </w:rPr>
        <w:t>2</w:t>
      </w:r>
      <w:r w:rsidRPr="00820364">
        <w:rPr>
          <w:lang w:val="en-GB"/>
        </w:rPr>
        <w:t xml:space="preserve">Faculty of Mechanical and Energy Engineering, </w:t>
      </w:r>
      <w:proofErr w:type="spellStart"/>
      <w:r w:rsidRPr="00820364">
        <w:rPr>
          <w:lang w:val="en-GB"/>
        </w:rPr>
        <w:t>Koszalin</w:t>
      </w:r>
      <w:proofErr w:type="spellEnd"/>
      <w:r w:rsidRPr="00820364">
        <w:rPr>
          <w:lang w:val="en-GB"/>
        </w:rPr>
        <w:t xml:space="preserve"> University of Technology</w:t>
      </w:r>
      <w:r w:rsidR="006766CF">
        <w:rPr>
          <w:lang w:val="en-GB"/>
        </w:rPr>
        <w:t>, Poland</w:t>
      </w:r>
    </w:p>
    <w:p w14:paraId="7F9CABCE" w14:textId="50EA71FF" w:rsidR="00B253DA" w:rsidRPr="00820364" w:rsidRDefault="00397033" w:rsidP="00397033">
      <w:pPr>
        <w:pStyle w:val="Rauco"/>
      </w:pPr>
      <w:r w:rsidRPr="00820364">
        <w:rPr>
          <w:vertAlign w:val="superscript"/>
        </w:rPr>
        <w:t>*</w:t>
      </w:r>
      <w:r w:rsidR="00B253DA" w:rsidRPr="00820364">
        <w:t xml:space="preserve">corresponding author's e-mail: </w:t>
      </w:r>
      <w:hyperlink r:id="rId9" w:history="1">
        <w:r w:rsidR="00B253DA" w:rsidRPr="00820364">
          <w:rPr>
            <w:rStyle w:val="Hipercze"/>
            <w:color w:val="auto"/>
            <w:u w:val="none"/>
          </w:rPr>
          <w:t>robert.bujaczek@tu.koszalin.pl</w:t>
        </w:r>
      </w:hyperlink>
    </w:p>
    <w:p w14:paraId="3877F6EC" w14:textId="1BA70AFC" w:rsidR="002A504D" w:rsidRPr="00820364" w:rsidRDefault="00E66EAA" w:rsidP="00397033">
      <w:pPr>
        <w:pStyle w:val="Rab1"/>
      </w:pPr>
      <w:r w:rsidRPr="00820364">
        <w:rPr>
          <w:b/>
        </w:rPr>
        <w:t>Abstract</w:t>
      </w:r>
      <w:r w:rsidR="002A504D" w:rsidRPr="00820364">
        <w:rPr>
          <w:b/>
        </w:rPr>
        <w:t>:</w:t>
      </w:r>
      <w:r w:rsidR="00DA6263" w:rsidRPr="00820364">
        <w:rPr>
          <w:b/>
        </w:rPr>
        <w:t xml:space="preserve"> </w:t>
      </w:r>
      <w:r w:rsidR="00316C7E">
        <w:t>Selecting</w:t>
      </w:r>
      <w:r w:rsidR="00DA6263" w:rsidRPr="00820364">
        <w:t xml:space="preserve"> a biomass gasification boiler, thermal energy storage</w:t>
      </w:r>
      <w:r w:rsidR="00316C7E">
        <w:t>,</w:t>
      </w:r>
      <w:r w:rsidR="00DA6263" w:rsidRPr="00820364">
        <w:t xml:space="preserve"> and fuel for a residential building requires </w:t>
      </w:r>
      <w:r w:rsidR="00316C7E">
        <w:t>considering</w:t>
      </w:r>
      <w:r w:rsidR="00DA6263" w:rsidRPr="00820364">
        <w:t xml:space="preserve"> several important elements to ensure the heating system is efficient, economical</w:t>
      </w:r>
      <w:r w:rsidR="00316C7E">
        <w:t>,</w:t>
      </w:r>
      <w:r w:rsidR="00DA6263" w:rsidRPr="00820364">
        <w:t xml:space="preserve"> and tailored to the user's needs. The article presents issues related to the modernization and use of a heat source</w:t>
      </w:r>
      <w:r w:rsidR="00316C7E">
        <w:t>,</w:t>
      </w:r>
      <w:r w:rsidR="00DA6263" w:rsidRPr="00820364">
        <w:t xml:space="preserve"> such as a gasification boiler cooperating with thermal energy storage. The above-mentioned elements of the installation are characterized, </w:t>
      </w:r>
      <w:r w:rsidR="00316C7E">
        <w:t xml:space="preserve">and </w:t>
      </w:r>
      <w:r w:rsidR="00DA6263" w:rsidRPr="00820364">
        <w:t xml:space="preserve">their advantages and disadvantages are indicated. The </w:t>
      </w:r>
      <w:r w:rsidR="00316C7E">
        <w:t>article's main goal</w:t>
      </w:r>
      <w:r w:rsidR="00DA6263" w:rsidRPr="00820364">
        <w:t xml:space="preserve"> was to propose a calculation method for selecting a biomass gasification boiler and a heat buffer for heating existing and newly designed buildings. The method </w:t>
      </w:r>
      <w:r w:rsidR="00316C7E">
        <w:t>considers</w:t>
      </w:r>
      <w:r w:rsidR="00DA6263" w:rsidRPr="00820364">
        <w:t xml:space="preserve"> the daily demand for thermal energy of the building and the selection of the boiler</w:t>
      </w:r>
      <w:r w:rsidR="00316C7E">
        <w:t>, not only according to power but also</w:t>
      </w:r>
      <w:r w:rsidR="00DA6263" w:rsidRPr="00820364">
        <w:t xml:space="preserve"> the size of the loading chamber. In addition, a method for calculating the daily fuel demand is presented. </w:t>
      </w:r>
      <w:r w:rsidR="00B04792" w:rsidRPr="00820364">
        <w:t>The proposed method will significantly enable correct boiler-buffer configuration and reduce the time required to operate the heating system.</w:t>
      </w:r>
    </w:p>
    <w:p w14:paraId="6D488397" w14:textId="77777777" w:rsidR="002A504D" w:rsidRPr="00820364" w:rsidRDefault="002A504D" w:rsidP="00397033">
      <w:pPr>
        <w:pStyle w:val="Rab2"/>
      </w:pPr>
      <w:r w:rsidRPr="00820364">
        <w:rPr>
          <w:b/>
        </w:rPr>
        <w:t>Keywords:</w:t>
      </w:r>
      <w:r w:rsidRPr="00820364">
        <w:t xml:space="preserve"> </w:t>
      </w:r>
      <w:r w:rsidR="00CF49E2" w:rsidRPr="00820364">
        <w:t>biomass, gasification boiler, thermal energy storage, thermal modernization</w:t>
      </w:r>
    </w:p>
    <w:bookmarkEnd w:id="3"/>
    <w:p w14:paraId="11ED191E" w14:textId="436D1993" w:rsidR="000632B8" w:rsidRPr="00820364" w:rsidRDefault="00820364" w:rsidP="00820364">
      <w:pPr>
        <w:pStyle w:val="Rn1"/>
        <w:rPr>
          <w:lang w:val="en-GB"/>
        </w:rPr>
      </w:pPr>
      <w:r w:rsidRPr="00820364">
        <w:rPr>
          <w:lang w:val="en-GB"/>
        </w:rPr>
        <w:t xml:space="preserve">1. </w:t>
      </w:r>
      <w:r w:rsidR="00CF49E2" w:rsidRPr="00820364">
        <w:rPr>
          <w:lang w:val="en-GB"/>
        </w:rPr>
        <w:t>Introduction</w:t>
      </w:r>
    </w:p>
    <w:p w14:paraId="4FE93EAF" w14:textId="4E2F798B" w:rsidR="000765CB" w:rsidRPr="00820364" w:rsidRDefault="000765CB" w:rsidP="00DC2E3B">
      <w:pPr>
        <w:pStyle w:val="NormalnyWeb"/>
        <w:spacing w:before="0" w:beforeAutospacing="0" w:after="0" w:afterAutospacing="0"/>
        <w:ind w:firstLine="284"/>
        <w:jc w:val="both"/>
        <w:rPr>
          <w:sz w:val="22"/>
          <w:szCs w:val="22"/>
          <w:lang w:val="en-GB"/>
        </w:rPr>
      </w:pPr>
      <w:r w:rsidRPr="00820364">
        <w:rPr>
          <w:sz w:val="22"/>
          <w:szCs w:val="22"/>
          <w:lang w:val="en-GB"/>
        </w:rPr>
        <w:t>Ensuring energy security, independence from fossil fuels</w:t>
      </w:r>
      <w:r w:rsidR="00316C7E">
        <w:rPr>
          <w:sz w:val="22"/>
          <w:szCs w:val="22"/>
          <w:lang w:val="en-GB"/>
        </w:rPr>
        <w:t>,</w:t>
      </w:r>
      <w:r w:rsidRPr="00820364">
        <w:rPr>
          <w:sz w:val="22"/>
          <w:szCs w:val="22"/>
          <w:lang w:val="en-GB"/>
        </w:rPr>
        <w:t xml:space="preserve"> and reducing greenhouse gas emissions encourages </w:t>
      </w:r>
      <w:r w:rsidR="00316C7E">
        <w:rPr>
          <w:sz w:val="22"/>
          <w:szCs w:val="22"/>
          <w:lang w:val="en-GB"/>
        </w:rPr>
        <w:t>using</w:t>
      </w:r>
      <w:r w:rsidRPr="00820364">
        <w:rPr>
          <w:sz w:val="22"/>
          <w:szCs w:val="22"/>
          <w:lang w:val="en-GB"/>
        </w:rPr>
        <w:t xml:space="preserve"> renewable energy sources (Zhang et al. 2022). Functioning in European structures, Poland should pursue a policy consistent with the European Union strategy based on a constant increase in the share of energy obtained from renewable sources and striving to reduce greenhouse gas emissions</w:t>
      </w:r>
      <w:r w:rsidR="0063704A" w:rsidRPr="00820364">
        <w:rPr>
          <w:sz w:val="22"/>
          <w:szCs w:val="22"/>
          <w:lang w:val="en-GB"/>
        </w:rPr>
        <w:t xml:space="preserve"> (Kubicka 2019)</w:t>
      </w:r>
      <w:r w:rsidRPr="00820364">
        <w:rPr>
          <w:sz w:val="22"/>
          <w:szCs w:val="22"/>
          <w:lang w:val="en-GB"/>
        </w:rPr>
        <w:t>. Poland is a country that enjoys one of the largest bioenergy opportunities in Europe, where renewable energy is based on biomass resources (</w:t>
      </w:r>
      <w:proofErr w:type="spellStart"/>
      <w:r w:rsidRPr="00820364">
        <w:rPr>
          <w:sz w:val="22"/>
          <w:szCs w:val="22"/>
          <w:lang w:val="en-GB"/>
        </w:rPr>
        <w:t>Igliński</w:t>
      </w:r>
      <w:proofErr w:type="spellEnd"/>
      <w:r w:rsidRPr="00820364">
        <w:rPr>
          <w:sz w:val="22"/>
          <w:szCs w:val="22"/>
          <w:lang w:val="en-GB"/>
        </w:rPr>
        <w:t xml:space="preserve"> et al. 2022). According to Directive 2009/28/EC, biomass means the biodegradable part of products, waste</w:t>
      </w:r>
      <w:r w:rsidR="00316C7E">
        <w:rPr>
          <w:sz w:val="22"/>
          <w:szCs w:val="22"/>
          <w:lang w:val="en-GB"/>
        </w:rPr>
        <w:t>,</w:t>
      </w:r>
      <w:r w:rsidRPr="00820364">
        <w:rPr>
          <w:sz w:val="22"/>
          <w:szCs w:val="22"/>
          <w:lang w:val="en-GB"/>
        </w:rPr>
        <w:t xml:space="preserve"> or residues of biological origin from agriculture, forestry</w:t>
      </w:r>
      <w:r w:rsidR="00316C7E">
        <w:rPr>
          <w:sz w:val="22"/>
          <w:szCs w:val="22"/>
          <w:lang w:val="en-GB"/>
        </w:rPr>
        <w:t>,</w:t>
      </w:r>
      <w:r w:rsidRPr="00820364">
        <w:rPr>
          <w:sz w:val="22"/>
          <w:szCs w:val="22"/>
          <w:lang w:val="en-GB"/>
        </w:rPr>
        <w:t xml:space="preserve"> and related industries, including fisheries and aquaculture, as well as the biodegradable part of industrial and municipal waste. Any type of biomass can be used for energy purposes, provided that food security is ensured first (Jarosz 2017).</w:t>
      </w:r>
    </w:p>
    <w:p w14:paraId="42168E8D" w14:textId="2EDB93DC" w:rsidR="00335241" w:rsidRPr="00820364" w:rsidRDefault="00335241" w:rsidP="0006328A">
      <w:pPr>
        <w:spacing w:after="0" w:line="240" w:lineRule="auto"/>
        <w:ind w:firstLine="284"/>
        <w:jc w:val="both"/>
        <w:rPr>
          <w:rFonts w:eastAsia="Times New Roman"/>
          <w:sz w:val="22"/>
          <w:szCs w:val="22"/>
          <w:lang w:val="en-GB" w:eastAsia="pl-PL"/>
        </w:rPr>
      </w:pPr>
      <w:r w:rsidRPr="00820364">
        <w:rPr>
          <w:rFonts w:eastAsia="Times New Roman"/>
          <w:sz w:val="22"/>
          <w:szCs w:val="22"/>
          <w:lang w:val="en-GB" w:eastAsia="pl-PL"/>
        </w:rPr>
        <w:t xml:space="preserve">The growing demand for energy, environmental pollution caused by burning fossil fuels, and national and EU regulations mean that more and more attention is being paid to the possibilities of obtaining biomass for energy purposes. Many authors have mentioned how important the costs of maintaining single-family houses are in the household budget in terms of ensuring the right amount of energy. These costs include heat losses related to heating and ventilation (Baranowski &amp; </w:t>
      </w:r>
      <w:proofErr w:type="spellStart"/>
      <w:r w:rsidRPr="00820364">
        <w:rPr>
          <w:rFonts w:eastAsia="Times New Roman"/>
          <w:sz w:val="22"/>
          <w:szCs w:val="22"/>
          <w:lang w:val="en-GB" w:eastAsia="pl-PL"/>
        </w:rPr>
        <w:t>Ferdyn-Grygierek</w:t>
      </w:r>
      <w:proofErr w:type="spellEnd"/>
      <w:r w:rsidRPr="00820364">
        <w:rPr>
          <w:rFonts w:eastAsia="Times New Roman"/>
          <w:sz w:val="22"/>
          <w:szCs w:val="22"/>
          <w:lang w:val="en-GB" w:eastAsia="pl-PL"/>
        </w:rPr>
        <w:t xml:space="preserve"> 2013, </w:t>
      </w:r>
      <w:proofErr w:type="spellStart"/>
      <w:r w:rsidRPr="00820364">
        <w:rPr>
          <w:rFonts w:eastAsia="Times New Roman"/>
          <w:sz w:val="22"/>
          <w:szCs w:val="22"/>
          <w:lang w:val="en-GB" w:eastAsia="pl-PL"/>
        </w:rPr>
        <w:t>Kępa</w:t>
      </w:r>
      <w:proofErr w:type="spellEnd"/>
      <w:r w:rsidRPr="00820364">
        <w:rPr>
          <w:rFonts w:eastAsia="Times New Roman"/>
          <w:sz w:val="22"/>
          <w:szCs w:val="22"/>
          <w:lang w:val="en-GB" w:eastAsia="pl-PL"/>
        </w:rPr>
        <w:t>, 2014). The above aspects directly affect the operating costs of designed and selected devices (</w:t>
      </w:r>
      <w:proofErr w:type="spellStart"/>
      <w:r w:rsidRPr="00820364">
        <w:rPr>
          <w:rFonts w:eastAsia="Times New Roman"/>
          <w:sz w:val="22"/>
          <w:szCs w:val="22"/>
          <w:lang w:val="en-GB" w:eastAsia="pl-PL"/>
        </w:rPr>
        <w:t>Gładyszewska-Fiedoruk</w:t>
      </w:r>
      <w:proofErr w:type="spellEnd"/>
      <w:r w:rsidRPr="00820364">
        <w:rPr>
          <w:rFonts w:eastAsia="Times New Roman"/>
          <w:sz w:val="22"/>
          <w:szCs w:val="22"/>
          <w:lang w:val="en-GB" w:eastAsia="pl-PL"/>
        </w:rPr>
        <w:t xml:space="preserve"> &amp; </w:t>
      </w:r>
      <w:proofErr w:type="spellStart"/>
      <w:r w:rsidRPr="00820364">
        <w:rPr>
          <w:rFonts w:eastAsia="Times New Roman"/>
          <w:sz w:val="22"/>
          <w:szCs w:val="22"/>
          <w:lang w:val="en-GB" w:eastAsia="pl-PL"/>
        </w:rPr>
        <w:t>Bobryk</w:t>
      </w:r>
      <w:proofErr w:type="spellEnd"/>
      <w:r w:rsidRPr="00820364">
        <w:rPr>
          <w:rFonts w:eastAsia="Times New Roman"/>
          <w:sz w:val="22"/>
          <w:szCs w:val="22"/>
          <w:lang w:val="en-GB" w:eastAsia="pl-PL"/>
        </w:rPr>
        <w:t xml:space="preserve"> 2017). One way to reduce </w:t>
      </w:r>
      <w:r w:rsidR="00316C7E">
        <w:rPr>
          <w:rFonts w:eastAsia="Times New Roman"/>
          <w:sz w:val="22"/>
          <w:szCs w:val="22"/>
          <w:lang w:val="en-GB" w:eastAsia="pl-PL"/>
        </w:rPr>
        <w:t>house maintenance costs</w:t>
      </w:r>
      <w:r w:rsidRPr="00820364">
        <w:rPr>
          <w:rFonts w:eastAsia="Times New Roman"/>
          <w:sz w:val="22"/>
          <w:szCs w:val="22"/>
          <w:lang w:val="en-GB" w:eastAsia="pl-PL"/>
        </w:rPr>
        <w:t xml:space="preserve"> is to modernize the heating system. Central heating installations are becoming more advanced, using modern materials and solutions. Various generating units are available that cooperate with automation and use many types of alternative fuels. Most heating systems used in residential construction are based on water heating using a solid fuel boiler as a heat source.</w:t>
      </w:r>
    </w:p>
    <w:p w14:paraId="76677BEE" w14:textId="6C6CE51C" w:rsidR="00ED56D5" w:rsidRPr="00820364" w:rsidRDefault="00316C7E" w:rsidP="0006328A">
      <w:pPr>
        <w:spacing w:after="0" w:line="240" w:lineRule="auto"/>
        <w:ind w:firstLine="284"/>
        <w:jc w:val="both"/>
        <w:rPr>
          <w:rFonts w:ascii="Arial" w:hAnsi="Arial" w:cs="Arial"/>
          <w:sz w:val="22"/>
          <w:szCs w:val="22"/>
          <w:shd w:val="clear" w:color="auto" w:fill="FFFFFF"/>
          <w:lang w:val="en-GB"/>
        </w:rPr>
      </w:pPr>
      <w:r>
        <w:rPr>
          <w:sz w:val="22"/>
          <w:szCs w:val="22"/>
          <w:lang w:val="en-GB"/>
        </w:rPr>
        <w:t>Modern heating technologies are gaining importance in the era of rising energy costs and the need to reduce carbon dioxide emissions</w:t>
      </w:r>
      <w:r w:rsidR="0047766A" w:rsidRPr="00820364">
        <w:rPr>
          <w:sz w:val="22"/>
          <w:szCs w:val="22"/>
          <w:lang w:val="en-GB"/>
        </w:rPr>
        <w:t xml:space="preserve">. A </w:t>
      </w:r>
      <w:r>
        <w:rPr>
          <w:sz w:val="22"/>
          <w:szCs w:val="22"/>
          <w:lang w:val="en-GB"/>
        </w:rPr>
        <w:t>heat buffer is a key element of many advanced heating systems</w:t>
      </w:r>
      <w:r w:rsidR="0047766A" w:rsidRPr="00820364">
        <w:rPr>
          <w:sz w:val="22"/>
          <w:szCs w:val="22"/>
          <w:lang w:val="en-GB"/>
        </w:rPr>
        <w:t xml:space="preserve">, which allows for effective </w:t>
      </w:r>
      <w:r>
        <w:rPr>
          <w:sz w:val="22"/>
          <w:szCs w:val="22"/>
          <w:lang w:val="en-GB"/>
        </w:rPr>
        <w:t>thermal energy management</w:t>
      </w:r>
      <w:r w:rsidR="0047766A" w:rsidRPr="00820364">
        <w:rPr>
          <w:sz w:val="22"/>
          <w:szCs w:val="22"/>
          <w:lang w:val="en-GB"/>
        </w:rPr>
        <w:t xml:space="preserve"> in residential, commercial</w:t>
      </w:r>
      <w:r>
        <w:rPr>
          <w:sz w:val="22"/>
          <w:szCs w:val="22"/>
          <w:lang w:val="en-GB"/>
        </w:rPr>
        <w:t>,</w:t>
      </w:r>
      <w:r w:rsidR="0047766A" w:rsidRPr="00820364">
        <w:rPr>
          <w:sz w:val="22"/>
          <w:szCs w:val="22"/>
          <w:lang w:val="en-GB"/>
        </w:rPr>
        <w:t xml:space="preserve"> and industrial buildings. A heat buffer is nothing more than a storage tank in which thermal energy is stored </w:t>
      </w:r>
      <w:r>
        <w:rPr>
          <w:sz w:val="22"/>
          <w:szCs w:val="22"/>
          <w:lang w:val="en-GB"/>
        </w:rPr>
        <w:t>as</w:t>
      </w:r>
      <w:r w:rsidR="0047766A" w:rsidRPr="00820364">
        <w:rPr>
          <w:sz w:val="22"/>
          <w:szCs w:val="22"/>
          <w:lang w:val="en-GB"/>
        </w:rPr>
        <w:t xml:space="preserve"> hot water</w:t>
      </w:r>
      <w:r w:rsidR="00850BF5" w:rsidRPr="00820364">
        <w:rPr>
          <w:sz w:val="22"/>
          <w:szCs w:val="22"/>
          <w:lang w:val="en-GB"/>
        </w:rPr>
        <w:t xml:space="preserve"> (Burzyński 2022).</w:t>
      </w:r>
      <w:r w:rsidR="0047766A" w:rsidRPr="00820364">
        <w:rPr>
          <w:sz w:val="22"/>
          <w:szCs w:val="22"/>
          <w:lang w:val="en-GB"/>
        </w:rPr>
        <w:t xml:space="preserve"> It allows for more efficient use of various heat sources, such as solid fuel boilers, biomass boilers, heat pumps, solar collectors</w:t>
      </w:r>
      <w:r>
        <w:rPr>
          <w:sz w:val="22"/>
          <w:szCs w:val="22"/>
          <w:lang w:val="en-GB"/>
        </w:rPr>
        <w:t>,</w:t>
      </w:r>
      <w:r w:rsidR="0047766A" w:rsidRPr="00820364">
        <w:rPr>
          <w:sz w:val="22"/>
          <w:szCs w:val="22"/>
          <w:lang w:val="en-GB"/>
        </w:rPr>
        <w:t xml:space="preserve"> or heating systems powered by electricity. The buffer allows </w:t>
      </w:r>
      <w:r>
        <w:rPr>
          <w:sz w:val="22"/>
          <w:szCs w:val="22"/>
          <w:lang w:val="en-GB"/>
        </w:rPr>
        <w:t>for the storage of surplus heat produced during periods of lower demand, and it is used</w:t>
      </w:r>
      <w:r w:rsidR="0047766A" w:rsidRPr="00820364">
        <w:rPr>
          <w:sz w:val="22"/>
          <w:szCs w:val="22"/>
          <w:lang w:val="en-GB"/>
        </w:rPr>
        <w:t xml:space="preserve"> when this demand increases. This solution not only improves thermal comfort but also reduces operating costs and extends the life of heating devices. Thanks to the growing popularity of renewable energy sources, such as gasification boilers or solar collectors, the use of a heat buffer is becoming more and more universal. This device allows </w:t>
      </w:r>
      <w:r>
        <w:rPr>
          <w:sz w:val="22"/>
          <w:szCs w:val="22"/>
          <w:lang w:val="en-GB"/>
        </w:rPr>
        <w:t>effective energy stor</w:t>
      </w:r>
      <w:r>
        <w:rPr>
          <w:sz w:val="22"/>
          <w:szCs w:val="22"/>
          <w:lang w:val="en-GB"/>
        </w:rPr>
        <w:lastRenderedPageBreak/>
        <w:t>age and</w:t>
      </w:r>
      <w:r w:rsidR="0047766A" w:rsidRPr="00820364">
        <w:rPr>
          <w:sz w:val="22"/>
          <w:szCs w:val="22"/>
          <w:lang w:val="en-GB"/>
        </w:rPr>
        <w:t xml:space="preserve"> the optimization of the entire heating system</w:t>
      </w:r>
      <w:r w:rsidR="0097015F" w:rsidRPr="00820364">
        <w:rPr>
          <w:sz w:val="22"/>
          <w:szCs w:val="22"/>
          <w:lang w:val="en-GB"/>
        </w:rPr>
        <w:t xml:space="preserve"> (</w:t>
      </w:r>
      <w:proofErr w:type="spellStart"/>
      <w:r w:rsidR="0097015F" w:rsidRPr="00820364">
        <w:rPr>
          <w:sz w:val="22"/>
          <w:szCs w:val="22"/>
          <w:lang w:val="en-GB"/>
        </w:rPr>
        <w:t>Stalmark</w:t>
      </w:r>
      <w:proofErr w:type="spellEnd"/>
      <w:r w:rsidR="0097015F" w:rsidRPr="00820364">
        <w:rPr>
          <w:sz w:val="22"/>
          <w:szCs w:val="22"/>
          <w:lang w:val="en-GB"/>
        </w:rPr>
        <w:t xml:space="preserve"> 2024)</w:t>
      </w:r>
      <w:r w:rsidR="0047766A" w:rsidRPr="00820364">
        <w:rPr>
          <w:sz w:val="22"/>
          <w:szCs w:val="22"/>
          <w:lang w:val="en-GB"/>
        </w:rPr>
        <w:t xml:space="preserve">. </w:t>
      </w:r>
      <w:r w:rsidR="0047766A" w:rsidRPr="00820364">
        <w:rPr>
          <w:spacing w:val="-2"/>
          <w:sz w:val="22"/>
          <w:szCs w:val="22"/>
          <w:lang w:val="en-GB"/>
        </w:rPr>
        <w:t>Due to the upper supply of the buffer, the water is arranged in layers and is not mixed</w:t>
      </w:r>
      <w:r w:rsidR="00D27CBD" w:rsidRPr="00820364">
        <w:rPr>
          <w:spacing w:val="-2"/>
          <w:sz w:val="22"/>
          <w:szCs w:val="22"/>
          <w:lang w:val="en-GB"/>
        </w:rPr>
        <w:t xml:space="preserve"> (</w:t>
      </w:r>
      <w:proofErr w:type="spellStart"/>
      <w:r w:rsidR="00D27CBD" w:rsidRPr="00820364">
        <w:rPr>
          <w:spacing w:val="-2"/>
          <w:sz w:val="22"/>
          <w:szCs w:val="22"/>
          <w:lang w:val="en-GB"/>
        </w:rPr>
        <w:t>Dziubeła</w:t>
      </w:r>
      <w:proofErr w:type="spellEnd"/>
      <w:r w:rsidR="00D27CBD" w:rsidRPr="00820364">
        <w:rPr>
          <w:spacing w:val="-2"/>
          <w:sz w:val="22"/>
          <w:szCs w:val="22"/>
          <w:lang w:val="en-GB"/>
        </w:rPr>
        <w:t xml:space="preserve"> 2023)</w:t>
      </w:r>
      <w:r w:rsidR="0047766A" w:rsidRPr="00820364">
        <w:rPr>
          <w:spacing w:val="-2"/>
          <w:sz w:val="22"/>
          <w:szCs w:val="22"/>
          <w:lang w:val="en-GB"/>
        </w:rPr>
        <w:t>.</w:t>
      </w:r>
    </w:p>
    <w:p w14:paraId="7B0A48F3" w14:textId="7C75EBD7" w:rsidR="0047766A" w:rsidRPr="00820364" w:rsidRDefault="0047766A" w:rsidP="00DA7E83">
      <w:pPr>
        <w:pStyle w:val="NormalnyWeb"/>
        <w:spacing w:before="0" w:beforeAutospacing="0" w:after="0" w:afterAutospacing="0"/>
        <w:ind w:firstLine="284"/>
        <w:jc w:val="both"/>
        <w:rPr>
          <w:sz w:val="22"/>
          <w:szCs w:val="22"/>
          <w:lang w:val="en-GB"/>
        </w:rPr>
      </w:pPr>
      <w:r w:rsidRPr="00820364">
        <w:rPr>
          <w:sz w:val="22"/>
          <w:szCs w:val="22"/>
          <w:lang w:val="en-GB"/>
        </w:rPr>
        <w:t>In the face of climate change and global energy challenges, the</w:t>
      </w:r>
      <w:r w:rsidR="00316C7E">
        <w:rPr>
          <w:sz w:val="22"/>
          <w:szCs w:val="22"/>
          <w:lang w:val="en-GB"/>
        </w:rPr>
        <w:t>rmal efficiency and energy storage are</w:t>
      </w:r>
      <w:r w:rsidRPr="00820364">
        <w:rPr>
          <w:sz w:val="22"/>
          <w:szCs w:val="22"/>
          <w:lang w:val="en-GB"/>
        </w:rPr>
        <w:t xml:space="preserve"> becoming particularly important. Thanks to the buffer, biomass boilers can operate in optimal conditions, which minimizes the frequency of their extinguishing and re-ignition. This</w:t>
      </w:r>
      <w:r w:rsidR="00316C7E">
        <w:rPr>
          <w:sz w:val="22"/>
          <w:szCs w:val="22"/>
          <w:lang w:val="en-GB"/>
        </w:rPr>
        <w:t>,</w:t>
      </w:r>
      <w:r w:rsidRPr="00820364">
        <w:rPr>
          <w:sz w:val="22"/>
          <w:szCs w:val="22"/>
          <w:lang w:val="en-GB"/>
        </w:rPr>
        <w:t xml:space="preserve"> in turn</w:t>
      </w:r>
      <w:r w:rsidR="00316C7E">
        <w:rPr>
          <w:sz w:val="22"/>
          <w:szCs w:val="22"/>
          <w:lang w:val="en-GB"/>
        </w:rPr>
        <w:t>,</w:t>
      </w:r>
      <w:r w:rsidRPr="00820364">
        <w:rPr>
          <w:sz w:val="22"/>
          <w:szCs w:val="22"/>
          <w:lang w:val="en-GB"/>
        </w:rPr>
        <w:t xml:space="preserve"> leads to the extension of the boiler's service life, reduc</w:t>
      </w:r>
      <w:r w:rsidR="00316C7E">
        <w:rPr>
          <w:sz w:val="22"/>
          <w:szCs w:val="22"/>
          <w:lang w:val="en-GB"/>
        </w:rPr>
        <w:t>ed service costs, and reduced</w:t>
      </w:r>
      <w:r w:rsidRPr="00820364">
        <w:rPr>
          <w:sz w:val="22"/>
          <w:szCs w:val="22"/>
          <w:lang w:val="en-GB"/>
        </w:rPr>
        <w:t xml:space="preserve"> harmful emissions into the atmosphere. In addition, the buffer allows for flexible heat supply to the heating system, regardless of the current operation of the boiler, which is particularly important in the case of uneven heat demand, e.g.</w:t>
      </w:r>
      <w:r w:rsidR="00316C7E">
        <w:rPr>
          <w:sz w:val="22"/>
          <w:szCs w:val="22"/>
          <w:lang w:val="en-GB"/>
        </w:rPr>
        <w:t>,</w:t>
      </w:r>
      <w:r w:rsidRPr="00820364">
        <w:rPr>
          <w:sz w:val="22"/>
          <w:szCs w:val="22"/>
          <w:lang w:val="en-GB"/>
        </w:rPr>
        <w:t xml:space="preserve"> during the day (</w:t>
      </w:r>
      <w:proofErr w:type="spellStart"/>
      <w:r w:rsidRPr="00820364">
        <w:rPr>
          <w:sz w:val="22"/>
          <w:szCs w:val="22"/>
          <w:lang w:val="en-GB"/>
        </w:rPr>
        <w:t>Nantka</w:t>
      </w:r>
      <w:proofErr w:type="spellEnd"/>
      <w:r w:rsidRPr="00820364">
        <w:rPr>
          <w:sz w:val="22"/>
          <w:szCs w:val="22"/>
          <w:lang w:val="en-GB"/>
        </w:rPr>
        <w:t xml:space="preserve"> 2006, Pieńkowski et al. 1999). This is one of the basic conditions for ensuring thermal comfort, the parameters of which are: indoor temperature, air velocity in the room</w:t>
      </w:r>
      <w:r w:rsidR="00316C7E">
        <w:rPr>
          <w:sz w:val="22"/>
          <w:szCs w:val="22"/>
          <w:lang w:val="en-GB"/>
        </w:rPr>
        <w:t>,</w:t>
      </w:r>
      <w:r w:rsidRPr="00820364">
        <w:rPr>
          <w:sz w:val="22"/>
          <w:szCs w:val="22"/>
          <w:lang w:val="en-GB"/>
        </w:rPr>
        <w:t xml:space="preserve"> and air humidity </w:t>
      </w:r>
      <w:r w:rsidRPr="00E653C3">
        <w:rPr>
          <w:spacing w:val="-2"/>
          <w:sz w:val="22"/>
          <w:szCs w:val="22"/>
          <w:lang w:val="en-GB"/>
        </w:rPr>
        <w:t xml:space="preserve">(Fanger &amp; Toftum 2002, </w:t>
      </w:r>
      <w:proofErr w:type="spellStart"/>
      <w:r w:rsidRPr="00E653C3">
        <w:rPr>
          <w:spacing w:val="-2"/>
          <w:sz w:val="22"/>
          <w:szCs w:val="22"/>
          <w:lang w:val="en-GB"/>
        </w:rPr>
        <w:t>Gładyszewska-Fiedoruk</w:t>
      </w:r>
      <w:proofErr w:type="spellEnd"/>
      <w:r w:rsidRPr="00E653C3">
        <w:rPr>
          <w:spacing w:val="-2"/>
          <w:sz w:val="22"/>
          <w:szCs w:val="22"/>
          <w:lang w:val="en-GB"/>
        </w:rPr>
        <w:t xml:space="preserve"> &amp; Krawczyk 2015, Kowalczuk 2010, Toftum et al. 2004, Xiaowen et al. 2024).</w:t>
      </w:r>
    </w:p>
    <w:p w14:paraId="549D9D45" w14:textId="4A2713C5" w:rsidR="00557D91" w:rsidRPr="00820364" w:rsidRDefault="0047766A" w:rsidP="00DA7E83">
      <w:pPr>
        <w:pStyle w:val="NormalnyWeb"/>
        <w:spacing w:before="0" w:beforeAutospacing="0" w:after="0" w:afterAutospacing="0"/>
        <w:ind w:firstLine="284"/>
        <w:jc w:val="both"/>
        <w:rPr>
          <w:sz w:val="22"/>
          <w:szCs w:val="22"/>
          <w:lang w:val="en-GB"/>
        </w:rPr>
      </w:pPr>
      <w:r w:rsidRPr="00820364">
        <w:rPr>
          <w:sz w:val="22"/>
          <w:szCs w:val="22"/>
          <w:lang w:val="en-GB"/>
        </w:rPr>
        <w:t xml:space="preserve">The </w:t>
      </w:r>
      <w:r w:rsidR="00316C7E">
        <w:rPr>
          <w:sz w:val="22"/>
          <w:szCs w:val="22"/>
          <w:lang w:val="en-GB"/>
        </w:rPr>
        <w:t>work aim</w:t>
      </w:r>
      <w:r w:rsidRPr="00820364">
        <w:rPr>
          <w:sz w:val="22"/>
          <w:szCs w:val="22"/>
          <w:lang w:val="en-GB"/>
        </w:rPr>
        <w:t>s to indicate the calculation method for selecting a wood gasification boiler, a heat buffer</w:t>
      </w:r>
      <w:r w:rsidR="00316C7E">
        <w:rPr>
          <w:sz w:val="22"/>
          <w:szCs w:val="22"/>
          <w:lang w:val="en-GB"/>
        </w:rPr>
        <w:t>,</w:t>
      </w:r>
      <w:r w:rsidRPr="00820364">
        <w:rPr>
          <w:sz w:val="22"/>
          <w:szCs w:val="22"/>
          <w:lang w:val="en-GB"/>
        </w:rPr>
        <w:t xml:space="preserve"> and the fuel demand for heating purposes for a residential building.</w:t>
      </w:r>
    </w:p>
    <w:p w14:paraId="3DA737CF" w14:textId="6D1C1FD5" w:rsidR="001C4D85" w:rsidRPr="00820364" w:rsidRDefault="00820364" w:rsidP="00820364">
      <w:pPr>
        <w:pStyle w:val="Rn1"/>
        <w:rPr>
          <w:lang w:val="en-GB"/>
        </w:rPr>
      </w:pPr>
      <w:r w:rsidRPr="00820364">
        <w:rPr>
          <w:lang w:val="en-GB"/>
        </w:rPr>
        <w:t xml:space="preserve">2. </w:t>
      </w:r>
      <w:r w:rsidR="00C716D5" w:rsidRPr="00820364">
        <w:rPr>
          <w:lang w:val="en-GB"/>
        </w:rPr>
        <w:t xml:space="preserve">Description of the </w:t>
      </w:r>
      <w:r w:rsidR="00316C7E">
        <w:rPr>
          <w:lang w:val="en-GB"/>
        </w:rPr>
        <w:t>C</w:t>
      </w:r>
      <w:r w:rsidR="00C716D5" w:rsidRPr="00820364">
        <w:rPr>
          <w:lang w:val="en-GB"/>
        </w:rPr>
        <w:t xml:space="preserve">alculation </w:t>
      </w:r>
      <w:r w:rsidR="00316C7E">
        <w:rPr>
          <w:lang w:val="en-GB"/>
        </w:rPr>
        <w:t>M</w:t>
      </w:r>
      <w:r w:rsidR="00C716D5" w:rsidRPr="00820364">
        <w:rPr>
          <w:lang w:val="en-GB"/>
        </w:rPr>
        <w:t>ethod</w:t>
      </w:r>
    </w:p>
    <w:p w14:paraId="5314CE93" w14:textId="6BF27D82" w:rsidR="005919A1" w:rsidRPr="00820364" w:rsidRDefault="005919A1" w:rsidP="00DC2E3B">
      <w:pPr>
        <w:pStyle w:val="NormalnyWeb"/>
        <w:spacing w:before="0" w:beforeAutospacing="0" w:after="0" w:afterAutospacing="0"/>
        <w:ind w:firstLine="284"/>
        <w:jc w:val="both"/>
        <w:rPr>
          <w:sz w:val="22"/>
          <w:szCs w:val="22"/>
          <w:lang w:val="en-GB"/>
        </w:rPr>
      </w:pPr>
      <w:r w:rsidRPr="00820364">
        <w:rPr>
          <w:sz w:val="22"/>
          <w:szCs w:val="22"/>
          <w:lang w:val="en-GB"/>
        </w:rPr>
        <w:t>Biomass is currently used by households for heating purposes and burned by professional energy. The</w:t>
      </w:r>
      <w:r w:rsidR="00FB2FF5">
        <w:rPr>
          <w:sz w:val="22"/>
          <w:szCs w:val="22"/>
          <w:lang w:val="en-GB"/>
        </w:rPr>
        <w:t> </w:t>
      </w:r>
      <w:r w:rsidRPr="00820364">
        <w:rPr>
          <w:sz w:val="22"/>
          <w:szCs w:val="22"/>
          <w:lang w:val="en-GB"/>
        </w:rPr>
        <w:t>greatest economic and ecological benefits can be achieved by using biomass as close to the places where it is obtained or processed (Sharma et al. 2020, Duda-</w:t>
      </w:r>
      <w:proofErr w:type="spellStart"/>
      <w:r w:rsidRPr="00820364">
        <w:rPr>
          <w:sz w:val="22"/>
          <w:szCs w:val="22"/>
          <w:lang w:val="en-GB"/>
        </w:rPr>
        <w:t>Kękuś</w:t>
      </w:r>
      <w:proofErr w:type="spellEnd"/>
      <w:r w:rsidRPr="00820364">
        <w:rPr>
          <w:sz w:val="22"/>
          <w:szCs w:val="22"/>
          <w:lang w:val="en-GB"/>
        </w:rPr>
        <w:t xml:space="preserve"> 2011). Wood, briquettes, pellets</w:t>
      </w:r>
      <w:r w:rsidR="00316C7E">
        <w:rPr>
          <w:sz w:val="22"/>
          <w:szCs w:val="22"/>
          <w:lang w:val="en-GB"/>
        </w:rPr>
        <w:t>,</w:t>
      </w:r>
      <w:r w:rsidRPr="00820364">
        <w:rPr>
          <w:sz w:val="22"/>
          <w:szCs w:val="22"/>
          <w:lang w:val="en-GB"/>
        </w:rPr>
        <w:t xml:space="preserve"> and straw are used in boiler rooms and combined heat and power plants </w:t>
      </w:r>
      <w:r w:rsidR="00316C7E">
        <w:rPr>
          <w:sz w:val="22"/>
          <w:szCs w:val="22"/>
          <w:lang w:val="en-GB"/>
        </w:rPr>
        <w:t>with</w:t>
      </w:r>
      <w:r w:rsidRPr="00820364">
        <w:rPr>
          <w:sz w:val="22"/>
          <w:szCs w:val="22"/>
          <w:lang w:val="en-GB"/>
        </w:rPr>
        <w:t xml:space="preserve"> high energy efficiency (Tezer et al. 2022). </w:t>
      </w:r>
      <w:r w:rsidRPr="00FB2FF5">
        <w:rPr>
          <w:sz w:val="22"/>
          <w:szCs w:val="22"/>
          <w:lang w:val="en-GB"/>
        </w:rPr>
        <w:t xml:space="preserve">When selecting an ecological heating source based on biomass, </w:t>
      </w:r>
      <w:r w:rsidR="004A4BD4" w:rsidRPr="00FB2FF5">
        <w:rPr>
          <w:sz w:val="22"/>
          <w:szCs w:val="22"/>
          <w:lang w:val="en-GB"/>
        </w:rPr>
        <w:t>it is important</w:t>
      </w:r>
      <w:r w:rsidRPr="00FB2FF5">
        <w:rPr>
          <w:sz w:val="22"/>
          <w:szCs w:val="22"/>
          <w:lang w:val="en-GB"/>
        </w:rPr>
        <w:t xml:space="preserve"> to use it </w:t>
      </w:r>
      <w:r w:rsidR="00316C7E" w:rsidRPr="00FB2FF5">
        <w:rPr>
          <w:sz w:val="22"/>
          <w:szCs w:val="22"/>
          <w:lang w:val="en-GB"/>
        </w:rPr>
        <w:t>according to the principles provided by the manufacturer, which will allow for long-term, failure-free operation with minimal environmental damage</w:t>
      </w:r>
      <w:r w:rsidR="00D27CBD" w:rsidRPr="00FB2FF5">
        <w:rPr>
          <w:sz w:val="22"/>
          <w:szCs w:val="22"/>
          <w:lang w:val="en-GB"/>
        </w:rPr>
        <w:t xml:space="preserve"> (</w:t>
      </w:r>
      <w:proofErr w:type="spellStart"/>
      <w:r w:rsidR="00D27CBD" w:rsidRPr="00FB2FF5">
        <w:rPr>
          <w:sz w:val="22"/>
          <w:szCs w:val="22"/>
          <w:lang w:val="en-GB"/>
        </w:rPr>
        <w:t>Klimosz</w:t>
      </w:r>
      <w:proofErr w:type="spellEnd"/>
      <w:r w:rsidR="00D27CBD" w:rsidRPr="00FB2FF5">
        <w:rPr>
          <w:sz w:val="22"/>
          <w:szCs w:val="22"/>
          <w:lang w:val="en-GB"/>
        </w:rPr>
        <w:t xml:space="preserve"> 2024)</w:t>
      </w:r>
      <w:r w:rsidRPr="00FB2FF5">
        <w:rPr>
          <w:sz w:val="22"/>
          <w:szCs w:val="22"/>
          <w:lang w:val="en-GB"/>
        </w:rPr>
        <w:t xml:space="preserve">. The costs of investment or modernization should be </w:t>
      </w:r>
      <w:proofErr w:type="spellStart"/>
      <w:r w:rsidRPr="00FB2FF5">
        <w:rPr>
          <w:sz w:val="22"/>
          <w:szCs w:val="22"/>
          <w:lang w:val="en-GB"/>
        </w:rPr>
        <w:t>analyzed</w:t>
      </w:r>
      <w:proofErr w:type="spellEnd"/>
      <w:r w:rsidRPr="00FB2FF5">
        <w:rPr>
          <w:sz w:val="22"/>
          <w:szCs w:val="22"/>
          <w:lang w:val="en-GB"/>
        </w:rPr>
        <w:t>, all</w:t>
      </w:r>
      <w:r w:rsidR="00FB2FF5">
        <w:rPr>
          <w:sz w:val="22"/>
          <w:szCs w:val="22"/>
          <w:lang w:val="en-GB"/>
        </w:rPr>
        <w:t> </w:t>
      </w:r>
      <w:r w:rsidRPr="00FB2FF5">
        <w:rPr>
          <w:sz w:val="22"/>
          <w:szCs w:val="22"/>
          <w:lang w:val="en-GB"/>
        </w:rPr>
        <w:t>advantages and disadvantages considered</w:t>
      </w:r>
      <w:r w:rsidR="00316C7E" w:rsidRPr="00FB2FF5">
        <w:rPr>
          <w:sz w:val="22"/>
          <w:szCs w:val="22"/>
          <w:lang w:val="en-GB"/>
        </w:rPr>
        <w:t>,</w:t>
      </w:r>
      <w:r w:rsidRPr="00FB2FF5">
        <w:rPr>
          <w:sz w:val="22"/>
          <w:szCs w:val="22"/>
          <w:lang w:val="en-GB"/>
        </w:rPr>
        <w:t xml:space="preserve"> and the system should be adapted to existing conditions. A</w:t>
      </w:r>
      <w:r w:rsidR="00FB2FF5">
        <w:rPr>
          <w:sz w:val="22"/>
          <w:szCs w:val="22"/>
          <w:lang w:val="en-GB"/>
        </w:rPr>
        <w:t> </w:t>
      </w:r>
      <w:r w:rsidRPr="00FB2FF5">
        <w:rPr>
          <w:sz w:val="22"/>
          <w:szCs w:val="22"/>
          <w:lang w:val="en-GB"/>
        </w:rPr>
        <w:t>poorly selected source, e.g.</w:t>
      </w:r>
      <w:r w:rsidR="00316C7E" w:rsidRPr="00FB2FF5">
        <w:rPr>
          <w:sz w:val="22"/>
          <w:szCs w:val="22"/>
          <w:lang w:val="en-GB"/>
        </w:rPr>
        <w:t>,</w:t>
      </w:r>
      <w:r w:rsidRPr="00FB2FF5">
        <w:rPr>
          <w:sz w:val="22"/>
          <w:szCs w:val="22"/>
          <w:lang w:val="en-GB"/>
        </w:rPr>
        <w:t xml:space="preserve"> oversized, will not ensure effective, rational </w:t>
      </w:r>
      <w:r w:rsidR="00316C7E" w:rsidRPr="00FB2FF5">
        <w:rPr>
          <w:sz w:val="22"/>
          <w:szCs w:val="22"/>
          <w:lang w:val="en-GB"/>
        </w:rPr>
        <w:t>energy use</w:t>
      </w:r>
      <w:r w:rsidRPr="00FB2FF5">
        <w:rPr>
          <w:sz w:val="22"/>
          <w:szCs w:val="22"/>
          <w:lang w:val="en-GB"/>
        </w:rPr>
        <w:t>.</w:t>
      </w:r>
    </w:p>
    <w:p w14:paraId="6045B717" w14:textId="4EC2308D" w:rsidR="005919A1" w:rsidRPr="00820364" w:rsidRDefault="005919A1" w:rsidP="005919A1">
      <w:pPr>
        <w:spacing w:after="0" w:line="240" w:lineRule="auto"/>
        <w:ind w:firstLine="284"/>
        <w:jc w:val="both"/>
        <w:rPr>
          <w:rFonts w:eastAsia="Times New Roman"/>
          <w:sz w:val="22"/>
          <w:lang w:val="en-GB" w:eastAsia="pl-PL"/>
        </w:rPr>
      </w:pPr>
      <w:r w:rsidRPr="00820364">
        <w:rPr>
          <w:rFonts w:eastAsia="Times New Roman"/>
          <w:sz w:val="22"/>
          <w:lang w:val="en-GB" w:eastAsia="pl-PL"/>
        </w:rPr>
        <w:t>The demand for heat energy for each building is different. This results from, among other things, the building materials used, thermal insulation and the individual requirements of the household members. Due to their compact development and smaller glazing, multi-family buildings need less heat energy than single-family houses. Precise heat calculation allows you to determine how much energy the building needs to maintain the desired internal temperature, regardless of external conditions (</w:t>
      </w:r>
      <w:proofErr w:type="spellStart"/>
      <w:r w:rsidRPr="00820364">
        <w:rPr>
          <w:rFonts w:eastAsia="Times New Roman"/>
          <w:sz w:val="22"/>
          <w:lang w:val="en-GB" w:eastAsia="pl-PL"/>
        </w:rPr>
        <w:t>Orłowska</w:t>
      </w:r>
      <w:proofErr w:type="spellEnd"/>
      <w:r w:rsidRPr="00820364">
        <w:rPr>
          <w:rFonts w:eastAsia="Times New Roman"/>
          <w:sz w:val="22"/>
          <w:lang w:val="en-GB" w:eastAsia="pl-PL"/>
        </w:rPr>
        <w:t xml:space="preserve"> 2023). Precise determination of the building's demand for heat energy is time-consuming and</w:t>
      </w:r>
      <w:r w:rsidR="004A4BD4">
        <w:rPr>
          <w:rFonts w:eastAsia="Times New Roman"/>
          <w:sz w:val="22"/>
          <w:lang w:val="en-GB" w:eastAsia="pl-PL"/>
        </w:rPr>
        <w:t>,</w:t>
      </w:r>
      <w:r w:rsidRPr="00820364">
        <w:rPr>
          <w:rFonts w:eastAsia="Times New Roman"/>
          <w:sz w:val="22"/>
          <w:lang w:val="en-GB" w:eastAsia="pl-PL"/>
        </w:rPr>
        <w:t xml:space="preserve"> in some cases</w:t>
      </w:r>
      <w:r w:rsidR="004A4BD4">
        <w:rPr>
          <w:rFonts w:eastAsia="Times New Roman"/>
          <w:sz w:val="22"/>
          <w:lang w:val="en-GB" w:eastAsia="pl-PL"/>
        </w:rPr>
        <w:t>,</w:t>
      </w:r>
      <w:r w:rsidRPr="00820364">
        <w:rPr>
          <w:rFonts w:eastAsia="Times New Roman"/>
          <w:sz w:val="22"/>
          <w:lang w:val="en-GB" w:eastAsia="pl-PL"/>
        </w:rPr>
        <w:t xml:space="preserve"> difficult to determine, especially when the buildings do not have construction documentation. In the above cases, the unit heat demand for 1 m</w:t>
      </w:r>
      <w:r w:rsidRPr="00820364">
        <w:rPr>
          <w:rFonts w:eastAsia="Times New Roman"/>
          <w:sz w:val="22"/>
          <w:vertAlign w:val="superscript"/>
          <w:lang w:val="en-GB" w:eastAsia="pl-PL"/>
        </w:rPr>
        <w:t>2</w:t>
      </w:r>
      <w:r w:rsidRPr="00820364">
        <w:rPr>
          <w:rFonts w:eastAsia="Times New Roman"/>
          <w:sz w:val="22"/>
          <w:lang w:val="en-GB" w:eastAsia="pl-PL"/>
        </w:rPr>
        <w:t xml:space="preserve"> in the heating season of a particular type of building can be used, amounting to</w:t>
      </w:r>
      <w:r w:rsidR="0083428D" w:rsidRPr="00820364">
        <w:rPr>
          <w:rFonts w:eastAsia="Times New Roman"/>
          <w:sz w:val="22"/>
          <w:lang w:val="en-GB" w:eastAsia="pl-PL"/>
        </w:rPr>
        <w:t xml:space="preserve"> (</w:t>
      </w:r>
      <w:proofErr w:type="spellStart"/>
      <w:r w:rsidR="0083428D" w:rsidRPr="00820364">
        <w:rPr>
          <w:rFonts w:eastAsia="Times New Roman"/>
          <w:sz w:val="22"/>
          <w:lang w:val="en-GB" w:eastAsia="pl-PL"/>
        </w:rPr>
        <w:t>Gawlikowski</w:t>
      </w:r>
      <w:proofErr w:type="spellEnd"/>
      <w:r w:rsidR="0083428D" w:rsidRPr="00820364">
        <w:rPr>
          <w:rFonts w:eastAsia="Times New Roman"/>
          <w:sz w:val="22"/>
          <w:lang w:val="en-GB" w:eastAsia="pl-PL"/>
        </w:rPr>
        <w:t xml:space="preserve"> 2021)</w:t>
      </w:r>
      <w:r w:rsidRPr="00820364">
        <w:rPr>
          <w:rFonts w:eastAsia="Times New Roman"/>
          <w:sz w:val="22"/>
          <w:lang w:val="en-GB" w:eastAsia="pl-PL"/>
        </w:rPr>
        <w:t>:</w:t>
      </w:r>
    </w:p>
    <w:p w14:paraId="6D8DD774" w14:textId="52FAE778" w:rsidR="000F748A" w:rsidRPr="00820364" w:rsidRDefault="000F748A" w:rsidP="000F748A">
      <w:pPr>
        <w:pStyle w:val="Akapitzlist"/>
        <w:numPr>
          <w:ilvl w:val="0"/>
          <w:numId w:val="23"/>
        </w:numPr>
        <w:spacing w:after="0" w:line="240" w:lineRule="auto"/>
        <w:jc w:val="both"/>
        <w:rPr>
          <w:sz w:val="22"/>
          <w:lang w:val="en-GB"/>
        </w:rPr>
      </w:pPr>
      <w:r w:rsidRPr="00820364">
        <w:rPr>
          <w:sz w:val="22"/>
          <w:lang w:val="en-GB"/>
        </w:rPr>
        <w:t xml:space="preserve">old single-family housing (before 1990) </w:t>
      </w:r>
      <w:r w:rsidR="00397033" w:rsidRPr="00820364">
        <w:rPr>
          <w:sz w:val="22"/>
          <w:lang w:val="en-GB"/>
        </w:rPr>
        <w:t>–</w:t>
      </w:r>
      <w:r w:rsidRPr="00820364">
        <w:rPr>
          <w:sz w:val="22"/>
          <w:lang w:val="en-GB"/>
        </w:rPr>
        <w:t xml:space="preserve"> 150-170 [kWh/m</w:t>
      </w:r>
      <w:r w:rsidRPr="00820364">
        <w:rPr>
          <w:sz w:val="22"/>
          <w:vertAlign w:val="superscript"/>
          <w:lang w:val="en-GB"/>
        </w:rPr>
        <w:t>2</w:t>
      </w:r>
      <w:r w:rsidRPr="00820364">
        <w:rPr>
          <w:sz w:val="22"/>
          <w:lang w:val="en-GB"/>
        </w:rPr>
        <w:t>],</w:t>
      </w:r>
    </w:p>
    <w:p w14:paraId="758F5EC5" w14:textId="4889F0B1" w:rsidR="000F748A" w:rsidRPr="00820364" w:rsidRDefault="000F748A" w:rsidP="000F748A">
      <w:pPr>
        <w:pStyle w:val="Akapitzlist"/>
        <w:numPr>
          <w:ilvl w:val="0"/>
          <w:numId w:val="23"/>
        </w:numPr>
        <w:spacing w:after="0" w:line="240" w:lineRule="auto"/>
        <w:jc w:val="both"/>
        <w:rPr>
          <w:sz w:val="22"/>
          <w:lang w:val="en-GB"/>
        </w:rPr>
      </w:pPr>
      <w:r w:rsidRPr="00820364">
        <w:rPr>
          <w:sz w:val="22"/>
          <w:lang w:val="en-GB"/>
        </w:rPr>
        <w:t xml:space="preserve">old single-family housing with windows replaced with double-glazed ones </w:t>
      </w:r>
      <w:r w:rsidR="00397033" w:rsidRPr="00820364">
        <w:rPr>
          <w:sz w:val="22"/>
          <w:lang w:val="en-GB"/>
        </w:rPr>
        <w:t>–</w:t>
      </w:r>
      <w:r w:rsidRPr="00820364">
        <w:rPr>
          <w:sz w:val="22"/>
          <w:lang w:val="en-GB"/>
        </w:rPr>
        <w:t xml:space="preserve"> 120-150 [kWh/m</w:t>
      </w:r>
      <w:r w:rsidRPr="00820364">
        <w:rPr>
          <w:sz w:val="22"/>
          <w:vertAlign w:val="superscript"/>
          <w:lang w:val="en-GB"/>
        </w:rPr>
        <w:t>2</w:t>
      </w:r>
      <w:r w:rsidRPr="00820364">
        <w:rPr>
          <w:sz w:val="22"/>
          <w:lang w:val="en-GB"/>
        </w:rPr>
        <w:t>],</w:t>
      </w:r>
    </w:p>
    <w:p w14:paraId="18339F7C" w14:textId="292F1CFF" w:rsidR="000F748A" w:rsidRPr="00820364" w:rsidRDefault="000F748A" w:rsidP="000F748A">
      <w:pPr>
        <w:pStyle w:val="Akapitzlist"/>
        <w:numPr>
          <w:ilvl w:val="0"/>
          <w:numId w:val="23"/>
        </w:numPr>
        <w:spacing w:after="0" w:line="240" w:lineRule="auto"/>
        <w:jc w:val="both"/>
        <w:rPr>
          <w:sz w:val="22"/>
          <w:lang w:val="en-GB"/>
        </w:rPr>
      </w:pPr>
      <w:r w:rsidRPr="00820364">
        <w:rPr>
          <w:sz w:val="22"/>
          <w:lang w:val="en-GB"/>
        </w:rPr>
        <w:t xml:space="preserve">old single-family housing with wall insulation and replacement of windows and roof </w:t>
      </w:r>
      <w:r w:rsidR="00397033" w:rsidRPr="00820364">
        <w:rPr>
          <w:sz w:val="22"/>
          <w:lang w:val="en-GB"/>
        </w:rPr>
        <w:t>–</w:t>
      </w:r>
      <w:r w:rsidRPr="00820364">
        <w:rPr>
          <w:sz w:val="22"/>
          <w:lang w:val="en-GB"/>
        </w:rPr>
        <w:t xml:space="preserve"> 80-120 [kWh/m</w:t>
      </w:r>
      <w:r w:rsidRPr="00820364">
        <w:rPr>
          <w:sz w:val="22"/>
          <w:vertAlign w:val="superscript"/>
          <w:lang w:val="en-GB"/>
        </w:rPr>
        <w:t>2</w:t>
      </w:r>
      <w:r w:rsidRPr="00820364">
        <w:rPr>
          <w:sz w:val="22"/>
          <w:lang w:val="en-GB"/>
        </w:rPr>
        <w:t>]</w:t>
      </w:r>
    </w:p>
    <w:p w14:paraId="0F7A0B87" w14:textId="0FA7092C" w:rsidR="000F748A" w:rsidRPr="00820364" w:rsidRDefault="000F748A" w:rsidP="000F748A">
      <w:pPr>
        <w:pStyle w:val="Akapitzlist"/>
        <w:numPr>
          <w:ilvl w:val="0"/>
          <w:numId w:val="23"/>
        </w:numPr>
        <w:spacing w:after="0" w:line="240" w:lineRule="auto"/>
        <w:jc w:val="both"/>
        <w:rPr>
          <w:sz w:val="22"/>
          <w:lang w:val="en-GB"/>
        </w:rPr>
      </w:pPr>
      <w:r w:rsidRPr="00820364">
        <w:rPr>
          <w:sz w:val="22"/>
          <w:lang w:val="en-GB"/>
        </w:rPr>
        <w:t xml:space="preserve">energy-efficient single-family housing </w:t>
      </w:r>
      <w:r w:rsidR="00397033" w:rsidRPr="00820364">
        <w:rPr>
          <w:sz w:val="22"/>
          <w:lang w:val="en-GB"/>
        </w:rPr>
        <w:t>–</w:t>
      </w:r>
      <w:r w:rsidRPr="00820364">
        <w:rPr>
          <w:sz w:val="22"/>
          <w:lang w:val="en-GB"/>
        </w:rPr>
        <w:t xml:space="preserve"> 50-70 [kWh/m</w:t>
      </w:r>
      <w:r w:rsidRPr="00820364">
        <w:rPr>
          <w:sz w:val="22"/>
          <w:vertAlign w:val="superscript"/>
          <w:lang w:val="en-GB"/>
        </w:rPr>
        <w:t>2</w:t>
      </w:r>
      <w:r w:rsidRPr="00820364">
        <w:rPr>
          <w:sz w:val="22"/>
          <w:lang w:val="en-GB"/>
        </w:rPr>
        <w:t>],</w:t>
      </w:r>
    </w:p>
    <w:p w14:paraId="5818E55A" w14:textId="223E82D5" w:rsidR="000F748A" w:rsidRPr="00820364" w:rsidRDefault="000F748A" w:rsidP="000F748A">
      <w:pPr>
        <w:pStyle w:val="Akapitzlist"/>
        <w:numPr>
          <w:ilvl w:val="0"/>
          <w:numId w:val="23"/>
        </w:numPr>
        <w:spacing w:after="0" w:line="240" w:lineRule="auto"/>
        <w:jc w:val="both"/>
        <w:rPr>
          <w:sz w:val="22"/>
          <w:lang w:val="en-GB"/>
        </w:rPr>
      </w:pPr>
      <w:r w:rsidRPr="00820364">
        <w:rPr>
          <w:sz w:val="22"/>
          <w:lang w:val="en-GB"/>
        </w:rPr>
        <w:t xml:space="preserve">passive houses </w:t>
      </w:r>
      <w:r w:rsidR="00397033" w:rsidRPr="00820364">
        <w:rPr>
          <w:sz w:val="22"/>
          <w:lang w:val="en-GB"/>
        </w:rPr>
        <w:t>–</w:t>
      </w:r>
      <w:r w:rsidRPr="00820364">
        <w:rPr>
          <w:sz w:val="22"/>
          <w:lang w:val="en-GB"/>
        </w:rPr>
        <w:t xml:space="preserve"> 10-15 [kWh/m</w:t>
      </w:r>
      <w:r w:rsidRPr="00820364">
        <w:rPr>
          <w:sz w:val="22"/>
          <w:vertAlign w:val="superscript"/>
          <w:lang w:val="en-GB"/>
        </w:rPr>
        <w:t>2</w:t>
      </w:r>
      <w:r w:rsidRPr="00820364">
        <w:rPr>
          <w:sz w:val="22"/>
          <w:lang w:val="en-GB"/>
        </w:rPr>
        <w:t>],</w:t>
      </w:r>
    </w:p>
    <w:p w14:paraId="4E238716" w14:textId="245A7366" w:rsidR="000F748A" w:rsidRPr="00820364" w:rsidRDefault="000F748A" w:rsidP="000F748A">
      <w:pPr>
        <w:pStyle w:val="Akapitzlist"/>
        <w:numPr>
          <w:ilvl w:val="0"/>
          <w:numId w:val="23"/>
        </w:numPr>
        <w:spacing w:after="0" w:line="240" w:lineRule="auto"/>
        <w:jc w:val="both"/>
        <w:rPr>
          <w:sz w:val="22"/>
          <w:lang w:val="en-GB"/>
        </w:rPr>
      </w:pPr>
      <w:r w:rsidRPr="00820364">
        <w:rPr>
          <w:sz w:val="22"/>
          <w:lang w:val="en-GB"/>
        </w:rPr>
        <w:t xml:space="preserve">old multi-family housing </w:t>
      </w:r>
      <w:r w:rsidR="00397033" w:rsidRPr="00820364">
        <w:rPr>
          <w:sz w:val="22"/>
          <w:lang w:val="en-GB"/>
        </w:rPr>
        <w:t>–</w:t>
      </w:r>
      <w:r w:rsidRPr="00820364">
        <w:rPr>
          <w:sz w:val="22"/>
          <w:lang w:val="en-GB"/>
        </w:rPr>
        <w:t xml:space="preserve"> 100-130 [kWh/m</w:t>
      </w:r>
      <w:r w:rsidRPr="00820364">
        <w:rPr>
          <w:sz w:val="22"/>
          <w:vertAlign w:val="superscript"/>
          <w:lang w:val="en-GB"/>
        </w:rPr>
        <w:t>2</w:t>
      </w:r>
      <w:r w:rsidRPr="00820364">
        <w:rPr>
          <w:sz w:val="22"/>
          <w:lang w:val="en-GB"/>
        </w:rPr>
        <w:t>],</w:t>
      </w:r>
    </w:p>
    <w:p w14:paraId="44022538" w14:textId="3FCF0E54" w:rsidR="000F748A" w:rsidRPr="00820364" w:rsidRDefault="000F748A" w:rsidP="000F748A">
      <w:pPr>
        <w:pStyle w:val="Akapitzlist"/>
        <w:numPr>
          <w:ilvl w:val="0"/>
          <w:numId w:val="23"/>
        </w:numPr>
        <w:spacing w:after="0" w:line="240" w:lineRule="auto"/>
        <w:jc w:val="both"/>
        <w:rPr>
          <w:sz w:val="22"/>
          <w:lang w:val="en-GB"/>
        </w:rPr>
      </w:pPr>
      <w:r w:rsidRPr="00820364">
        <w:rPr>
          <w:sz w:val="22"/>
          <w:lang w:val="en-GB"/>
        </w:rPr>
        <w:t xml:space="preserve">old multi-family housing with insulation </w:t>
      </w:r>
      <w:r w:rsidR="00397033" w:rsidRPr="00820364">
        <w:rPr>
          <w:sz w:val="22"/>
          <w:lang w:val="en-GB"/>
        </w:rPr>
        <w:t>–</w:t>
      </w:r>
      <w:r w:rsidRPr="00820364">
        <w:rPr>
          <w:sz w:val="22"/>
          <w:lang w:val="en-GB"/>
        </w:rPr>
        <w:t xml:space="preserve"> 50-80 [kWh/m</w:t>
      </w:r>
      <w:r w:rsidRPr="00820364">
        <w:rPr>
          <w:sz w:val="22"/>
          <w:vertAlign w:val="superscript"/>
          <w:lang w:val="en-GB"/>
        </w:rPr>
        <w:t>2</w:t>
      </w:r>
      <w:r w:rsidRPr="00820364">
        <w:rPr>
          <w:sz w:val="22"/>
          <w:lang w:val="en-GB"/>
        </w:rPr>
        <w:t>],</w:t>
      </w:r>
    </w:p>
    <w:p w14:paraId="215AA119" w14:textId="24F10AF0" w:rsidR="000F748A" w:rsidRPr="00820364" w:rsidRDefault="000F748A" w:rsidP="000F748A">
      <w:pPr>
        <w:pStyle w:val="Akapitzlist"/>
        <w:numPr>
          <w:ilvl w:val="0"/>
          <w:numId w:val="23"/>
        </w:numPr>
        <w:spacing w:after="0" w:line="240" w:lineRule="auto"/>
        <w:jc w:val="both"/>
        <w:rPr>
          <w:sz w:val="22"/>
          <w:lang w:val="en-GB"/>
        </w:rPr>
      </w:pPr>
      <w:r w:rsidRPr="00820364">
        <w:rPr>
          <w:sz w:val="22"/>
          <w:lang w:val="en-GB"/>
        </w:rPr>
        <w:t xml:space="preserve">energy-efficient multi-family housing </w:t>
      </w:r>
      <w:r w:rsidR="00397033" w:rsidRPr="00820364">
        <w:rPr>
          <w:sz w:val="22"/>
          <w:lang w:val="en-GB"/>
        </w:rPr>
        <w:t xml:space="preserve">– </w:t>
      </w:r>
      <w:r w:rsidRPr="00820364">
        <w:rPr>
          <w:sz w:val="22"/>
          <w:lang w:val="en-GB"/>
        </w:rPr>
        <w:t>30-50 [kWh/m</w:t>
      </w:r>
      <w:r w:rsidRPr="00820364">
        <w:rPr>
          <w:sz w:val="22"/>
          <w:vertAlign w:val="superscript"/>
          <w:lang w:val="en-GB"/>
        </w:rPr>
        <w:t>2</w:t>
      </w:r>
      <w:r w:rsidRPr="00820364">
        <w:rPr>
          <w:sz w:val="22"/>
          <w:lang w:val="en-GB"/>
        </w:rPr>
        <w:t>].</w:t>
      </w:r>
    </w:p>
    <w:p w14:paraId="24857385" w14:textId="77777777" w:rsidR="00397033" w:rsidRPr="00820364" w:rsidRDefault="00397033" w:rsidP="000F748A">
      <w:pPr>
        <w:spacing w:after="0" w:line="240" w:lineRule="auto"/>
        <w:ind w:firstLine="284"/>
        <w:jc w:val="both"/>
        <w:rPr>
          <w:sz w:val="22"/>
          <w:szCs w:val="22"/>
          <w:lang w:val="en-GB"/>
        </w:rPr>
      </w:pPr>
    </w:p>
    <w:p w14:paraId="2CE30810" w14:textId="402946D8" w:rsidR="00536D4E" w:rsidRPr="00820364" w:rsidRDefault="000F748A" w:rsidP="000F748A">
      <w:pPr>
        <w:spacing w:after="0" w:line="240" w:lineRule="auto"/>
        <w:ind w:firstLine="284"/>
        <w:jc w:val="both"/>
        <w:rPr>
          <w:sz w:val="22"/>
          <w:lang w:val="en-GB"/>
        </w:rPr>
      </w:pPr>
      <w:r w:rsidRPr="00820364">
        <w:rPr>
          <w:sz w:val="22"/>
          <w:szCs w:val="22"/>
          <w:lang w:val="en-GB"/>
        </w:rPr>
        <w:t xml:space="preserve">It should be remembered that the above data can be treated as general guidelines. However, detailed calculations of the heat demand (HDR) of a building should be preceded by calculations performed by </w:t>
      </w:r>
      <w:r w:rsidR="00E20D5E" w:rsidRPr="00820364">
        <w:rPr>
          <w:sz w:val="22"/>
          <w:szCs w:val="22"/>
          <w:lang w:val="en-GB"/>
        </w:rPr>
        <w:br/>
      </w:r>
      <w:r w:rsidRPr="00820364">
        <w:rPr>
          <w:sz w:val="22"/>
          <w:szCs w:val="22"/>
          <w:lang w:val="en-GB"/>
        </w:rPr>
        <w:t xml:space="preserve">a person with the appropriate knowledge and qualifications in this field. This method is accurate but complicated and requires knowledge of construction and energy. Thanks to these calculations, we can determine how much heat is needed </w:t>
      </w:r>
      <w:r w:rsidR="004A4BD4">
        <w:rPr>
          <w:sz w:val="22"/>
          <w:szCs w:val="22"/>
          <w:lang w:val="en-GB"/>
        </w:rPr>
        <w:t xml:space="preserve">and </w:t>
      </w:r>
      <w:r w:rsidRPr="00820364">
        <w:rPr>
          <w:sz w:val="22"/>
          <w:szCs w:val="22"/>
          <w:lang w:val="en-GB"/>
        </w:rPr>
        <w:t>what heating power should be used</w:t>
      </w:r>
      <w:r w:rsidR="004A4BD4">
        <w:rPr>
          <w:sz w:val="22"/>
          <w:szCs w:val="22"/>
          <w:lang w:val="en-GB"/>
        </w:rPr>
        <w:t>,</w:t>
      </w:r>
      <w:r w:rsidRPr="00820364">
        <w:rPr>
          <w:sz w:val="22"/>
          <w:szCs w:val="22"/>
          <w:lang w:val="en-GB"/>
        </w:rPr>
        <w:t xml:space="preserve"> and it is possible to determine the energy class of the building.</w:t>
      </w:r>
    </w:p>
    <w:p w14:paraId="1CB90855" w14:textId="22AFB1E2" w:rsidR="00536D4E" w:rsidRPr="00820364" w:rsidRDefault="00820364" w:rsidP="00820364">
      <w:pPr>
        <w:pStyle w:val="Rn2"/>
        <w:rPr>
          <w:shd w:val="clear" w:color="auto" w:fill="FFFFFF"/>
          <w:lang w:val="en-GB"/>
        </w:rPr>
      </w:pPr>
      <w:r w:rsidRPr="00820364">
        <w:rPr>
          <w:shd w:val="clear" w:color="auto" w:fill="FFFFFF"/>
          <w:lang w:val="en-GB"/>
        </w:rPr>
        <w:t xml:space="preserve">2.1. </w:t>
      </w:r>
      <w:r w:rsidR="00E20D5E" w:rsidRPr="00820364">
        <w:rPr>
          <w:shd w:val="clear" w:color="auto" w:fill="FFFFFF"/>
          <w:lang w:val="en-GB"/>
        </w:rPr>
        <w:t>Gasification boiler</w:t>
      </w:r>
    </w:p>
    <w:p w14:paraId="01817967" w14:textId="6A0F6B08" w:rsidR="003F5FE6" w:rsidRPr="00820364" w:rsidRDefault="00A87E47" w:rsidP="00E52070">
      <w:pPr>
        <w:spacing w:after="0" w:line="240" w:lineRule="auto"/>
        <w:ind w:firstLine="284"/>
        <w:jc w:val="both"/>
        <w:rPr>
          <w:sz w:val="22"/>
          <w:szCs w:val="22"/>
          <w:shd w:val="clear" w:color="auto" w:fill="FFFFFF"/>
          <w:lang w:val="en-GB"/>
        </w:rPr>
      </w:pPr>
      <w:r w:rsidRPr="00820364">
        <w:rPr>
          <w:sz w:val="22"/>
          <w:szCs w:val="22"/>
          <w:shd w:val="clear" w:color="auto" w:fill="FFFFFF"/>
          <w:lang w:val="en-GB"/>
        </w:rPr>
        <w:t>A boiler is an energy device in which the c</w:t>
      </w:r>
      <w:r w:rsidR="004A4BD4">
        <w:rPr>
          <w:sz w:val="22"/>
          <w:szCs w:val="22"/>
          <w:shd w:val="clear" w:color="auto" w:fill="FFFFFF"/>
          <w:lang w:val="en-GB"/>
        </w:rPr>
        <w:t>hemical energy of the fuel is converted into thermal energy</w:t>
      </w:r>
      <w:r w:rsidRPr="00820364">
        <w:rPr>
          <w:sz w:val="22"/>
          <w:szCs w:val="22"/>
          <w:shd w:val="clear" w:color="auto" w:fill="FFFFFF"/>
          <w:lang w:val="en-GB"/>
        </w:rPr>
        <w:t xml:space="preserve"> in the combustion chamber. Part of this energy is transferred to water, and part is released into the atmosphere </w:t>
      </w:r>
      <w:r w:rsidR="004A4BD4">
        <w:rPr>
          <w:sz w:val="22"/>
          <w:szCs w:val="22"/>
          <w:shd w:val="clear" w:color="auto" w:fill="FFFFFF"/>
          <w:lang w:val="en-GB"/>
        </w:rPr>
        <w:t>with</w:t>
      </w:r>
      <w:r w:rsidRPr="00820364">
        <w:rPr>
          <w:sz w:val="22"/>
          <w:szCs w:val="22"/>
          <w:shd w:val="clear" w:color="auto" w:fill="FFFFFF"/>
          <w:lang w:val="en-GB"/>
        </w:rPr>
        <w:t xml:space="preserve"> exhaust gases. The useful effect of the conversion is an increase in the temperature and thermal energy of the water. The combustion of biomass in a </w:t>
      </w:r>
      <w:proofErr w:type="spellStart"/>
      <w:r w:rsidRPr="00820364">
        <w:rPr>
          <w:sz w:val="22"/>
          <w:szCs w:val="22"/>
          <w:shd w:val="clear" w:color="auto" w:fill="FFFFFF"/>
          <w:lang w:val="en-GB"/>
        </w:rPr>
        <w:t>gasifying</w:t>
      </w:r>
      <w:proofErr w:type="spellEnd"/>
      <w:r w:rsidRPr="00820364">
        <w:rPr>
          <w:sz w:val="22"/>
          <w:szCs w:val="22"/>
          <w:shd w:val="clear" w:color="auto" w:fill="FFFFFF"/>
          <w:lang w:val="en-GB"/>
        </w:rPr>
        <w:t xml:space="preserve"> boiler takes place in </w:t>
      </w:r>
      <w:r w:rsidR="004A4BD4">
        <w:rPr>
          <w:sz w:val="22"/>
          <w:szCs w:val="22"/>
          <w:shd w:val="clear" w:color="auto" w:fill="FFFFFF"/>
          <w:lang w:val="en-GB"/>
        </w:rPr>
        <w:t xml:space="preserve">a </w:t>
      </w:r>
      <w:r w:rsidRPr="00820364">
        <w:rPr>
          <w:sz w:val="22"/>
          <w:szCs w:val="22"/>
          <w:shd w:val="clear" w:color="auto" w:fill="FFFFFF"/>
          <w:lang w:val="en-GB"/>
        </w:rPr>
        <w:t>two</w:t>
      </w:r>
      <w:r w:rsidR="004A4BD4">
        <w:rPr>
          <w:sz w:val="22"/>
          <w:szCs w:val="22"/>
          <w:shd w:val="clear" w:color="auto" w:fill="FFFFFF"/>
          <w:lang w:val="en-GB"/>
        </w:rPr>
        <w:t xml:space="preserve">-stage </w:t>
      </w:r>
      <w:r w:rsidRPr="00820364">
        <w:rPr>
          <w:sz w:val="22"/>
          <w:szCs w:val="22"/>
          <w:shd w:val="clear" w:color="auto" w:fill="FFFFFF"/>
          <w:lang w:val="en-GB"/>
        </w:rPr>
        <w:t xml:space="preserve">process called gasification (Champion &amp; Grieshop 2019). </w:t>
      </w:r>
      <w:r w:rsidR="002F4996" w:rsidRPr="00820364">
        <w:rPr>
          <w:sz w:val="22"/>
          <w:szCs w:val="22"/>
          <w:shd w:val="clear" w:color="auto" w:fill="FFFFFF"/>
          <w:lang w:val="en-GB"/>
        </w:rPr>
        <w:t>The course of the wood gasification process in the boiler is shown in Fig. 1.</w:t>
      </w:r>
    </w:p>
    <w:p w14:paraId="5F1B13B2" w14:textId="77777777" w:rsidR="003F5FE6" w:rsidRPr="00820364" w:rsidRDefault="00A87E47" w:rsidP="003F5FE6">
      <w:pPr>
        <w:spacing w:after="0" w:line="240" w:lineRule="auto"/>
        <w:ind w:firstLine="284"/>
        <w:jc w:val="center"/>
        <w:rPr>
          <w:sz w:val="22"/>
          <w:szCs w:val="22"/>
          <w:shd w:val="clear" w:color="auto" w:fill="FFFFFF"/>
          <w:lang w:val="en-GB"/>
        </w:rPr>
      </w:pPr>
      <w:r w:rsidRPr="00820364">
        <w:rPr>
          <w:noProof/>
          <w:sz w:val="22"/>
          <w:szCs w:val="22"/>
          <w:shd w:val="clear" w:color="auto" w:fill="FFFFFF"/>
          <w:lang w:val="en-GB" w:eastAsia="pl-PL"/>
        </w:rPr>
        <w:lastRenderedPageBreak/>
        <w:drawing>
          <wp:inline distT="0" distB="0" distL="0" distR="0" wp14:anchorId="3D24F0AB" wp14:editId="4EF48EFA">
            <wp:extent cx="4240109" cy="2916009"/>
            <wp:effectExtent l="0" t="0" r="0"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srcRect l="6986" t="4246" r="6444" b="7462"/>
                    <a:stretch/>
                  </pic:blipFill>
                  <pic:spPr bwMode="auto">
                    <a:xfrm>
                      <a:off x="0" y="0"/>
                      <a:ext cx="4241628" cy="2917054"/>
                    </a:xfrm>
                    <a:prstGeom prst="rect">
                      <a:avLst/>
                    </a:prstGeom>
                    <a:noFill/>
                    <a:ln>
                      <a:noFill/>
                    </a:ln>
                    <a:extLst>
                      <a:ext uri="{53640926-AAD7-44D8-BBD7-CCE9431645EC}">
                        <a14:shadowObscured xmlns:a14="http://schemas.microsoft.com/office/drawing/2010/main"/>
                      </a:ext>
                    </a:extLst>
                  </pic:spPr>
                </pic:pic>
              </a:graphicData>
            </a:graphic>
          </wp:inline>
        </w:drawing>
      </w:r>
    </w:p>
    <w:p w14:paraId="2CCF851C" w14:textId="6690CB03" w:rsidR="003F5FE6" w:rsidRPr="00820364" w:rsidRDefault="00A87E47" w:rsidP="00397033">
      <w:pPr>
        <w:pStyle w:val="Rrys"/>
        <w:rPr>
          <w:shd w:val="clear" w:color="auto" w:fill="FFFFFF"/>
          <w:lang w:val="en-GB"/>
        </w:rPr>
      </w:pPr>
      <w:r w:rsidRPr="00820364">
        <w:rPr>
          <w:b/>
          <w:bCs/>
          <w:shd w:val="clear" w:color="auto" w:fill="FFFFFF"/>
          <w:lang w:val="en-GB"/>
        </w:rPr>
        <w:t>Fig. 1.</w:t>
      </w:r>
      <w:r w:rsidRPr="00820364">
        <w:rPr>
          <w:shd w:val="clear" w:color="auto" w:fill="FFFFFF"/>
          <w:lang w:val="en-GB"/>
        </w:rPr>
        <w:t xml:space="preserve"> </w:t>
      </w:r>
      <w:r w:rsidR="002F4996" w:rsidRPr="00820364">
        <w:rPr>
          <w:shd w:val="clear" w:color="auto" w:fill="FFFFFF"/>
          <w:lang w:val="en-GB"/>
        </w:rPr>
        <w:t xml:space="preserve">Wood gasification process stages </w:t>
      </w:r>
      <w:r w:rsidR="00B35CAD" w:rsidRPr="00820364">
        <w:rPr>
          <w:shd w:val="clear" w:color="auto" w:fill="FFFFFF"/>
          <w:lang w:val="en-GB"/>
        </w:rPr>
        <w:t>(</w:t>
      </w:r>
      <w:proofErr w:type="spellStart"/>
      <w:r w:rsidR="00B35CAD" w:rsidRPr="00820364">
        <w:rPr>
          <w:shd w:val="clear" w:color="auto" w:fill="FFFFFF"/>
          <w:lang w:val="en-GB"/>
        </w:rPr>
        <w:t>Ojczyk</w:t>
      </w:r>
      <w:proofErr w:type="spellEnd"/>
      <w:r w:rsidR="00B35CAD" w:rsidRPr="00820364">
        <w:rPr>
          <w:shd w:val="clear" w:color="auto" w:fill="FFFFFF"/>
          <w:lang w:val="en-GB"/>
        </w:rPr>
        <w:t xml:space="preserve"> 2020)</w:t>
      </w:r>
    </w:p>
    <w:p w14:paraId="2B368B75" w14:textId="77777777" w:rsidR="00397033" w:rsidRPr="00820364" w:rsidRDefault="00397033" w:rsidP="009A2360">
      <w:pPr>
        <w:spacing w:after="0" w:line="240" w:lineRule="auto"/>
        <w:ind w:firstLine="284"/>
        <w:jc w:val="both"/>
        <w:rPr>
          <w:sz w:val="22"/>
          <w:szCs w:val="22"/>
          <w:shd w:val="clear" w:color="auto" w:fill="FFFFFF"/>
          <w:lang w:val="en-GB"/>
        </w:rPr>
      </w:pPr>
    </w:p>
    <w:p w14:paraId="30324243" w14:textId="73E74859" w:rsidR="00EB3C32" w:rsidRPr="00820364" w:rsidRDefault="00343873" w:rsidP="009A2360">
      <w:pPr>
        <w:spacing w:after="0" w:line="240" w:lineRule="auto"/>
        <w:ind w:firstLine="284"/>
        <w:jc w:val="both"/>
        <w:rPr>
          <w:sz w:val="22"/>
          <w:szCs w:val="22"/>
          <w:shd w:val="clear" w:color="auto" w:fill="FFFFFF"/>
          <w:lang w:val="en-GB"/>
        </w:rPr>
      </w:pPr>
      <w:r w:rsidRPr="00FB2FF5">
        <w:rPr>
          <w:spacing w:val="-2"/>
          <w:sz w:val="22"/>
          <w:szCs w:val="22"/>
          <w:shd w:val="clear" w:color="auto" w:fill="FFFFFF"/>
          <w:lang w:val="en-GB"/>
        </w:rPr>
        <w:t xml:space="preserve">The entire process takes place in one space divided into five zones, and the final effect is </w:t>
      </w:r>
      <w:r w:rsidR="004A4BD4" w:rsidRPr="00FB2FF5">
        <w:rPr>
          <w:spacing w:val="-2"/>
          <w:sz w:val="22"/>
          <w:szCs w:val="22"/>
          <w:shd w:val="clear" w:color="auto" w:fill="FFFFFF"/>
          <w:lang w:val="en-GB"/>
        </w:rPr>
        <w:t>heat energy generation</w:t>
      </w:r>
      <w:r w:rsidRPr="00FB2FF5">
        <w:rPr>
          <w:spacing w:val="-2"/>
          <w:sz w:val="22"/>
          <w:szCs w:val="22"/>
          <w:shd w:val="clear" w:color="auto" w:fill="FFFFFF"/>
          <w:lang w:val="en-GB"/>
        </w:rPr>
        <w:t>. First, in the pyrolysis process, water contained in the fuel is released from wood or other biomass</w:t>
      </w:r>
      <w:r w:rsidR="004A4BD4" w:rsidRPr="00FB2FF5">
        <w:rPr>
          <w:spacing w:val="-2"/>
          <w:sz w:val="22"/>
          <w:szCs w:val="22"/>
          <w:shd w:val="clear" w:color="auto" w:fill="FFFFFF"/>
          <w:lang w:val="en-GB"/>
        </w:rPr>
        <w:t>;</w:t>
      </w:r>
      <w:r w:rsidRPr="00FB2FF5">
        <w:rPr>
          <w:spacing w:val="-2"/>
          <w:sz w:val="22"/>
          <w:szCs w:val="22"/>
          <w:shd w:val="clear" w:color="auto" w:fill="FFFFFF"/>
          <w:lang w:val="en-GB"/>
        </w:rPr>
        <w:t xml:space="preserve"> this is</w:t>
      </w:r>
      <w:r w:rsidR="00FB2FF5">
        <w:rPr>
          <w:spacing w:val="-2"/>
          <w:sz w:val="22"/>
          <w:szCs w:val="22"/>
          <w:shd w:val="clear" w:color="auto" w:fill="FFFFFF"/>
          <w:lang w:val="en-GB"/>
        </w:rPr>
        <w:t> </w:t>
      </w:r>
      <w:r w:rsidRPr="00FB2FF5">
        <w:rPr>
          <w:spacing w:val="-2"/>
          <w:sz w:val="22"/>
          <w:szCs w:val="22"/>
          <w:shd w:val="clear" w:color="auto" w:fill="FFFFFF"/>
          <w:lang w:val="en-GB"/>
        </w:rPr>
        <w:t>the drying process. Then</w:t>
      </w:r>
      <w:r w:rsidR="004A4BD4" w:rsidRPr="00FB2FF5">
        <w:rPr>
          <w:spacing w:val="-2"/>
          <w:sz w:val="22"/>
          <w:szCs w:val="22"/>
          <w:shd w:val="clear" w:color="auto" w:fill="FFFFFF"/>
          <w:lang w:val="en-GB"/>
        </w:rPr>
        <w:t>,</w:t>
      </w:r>
      <w:r w:rsidRPr="00FB2FF5">
        <w:rPr>
          <w:spacing w:val="-2"/>
          <w:sz w:val="22"/>
          <w:szCs w:val="22"/>
          <w:shd w:val="clear" w:color="auto" w:fill="FFFFFF"/>
          <w:lang w:val="en-GB"/>
        </w:rPr>
        <w:t xml:space="preserve"> gasification (carbonization) takes place.</w:t>
      </w:r>
      <w:r w:rsidRPr="00820364">
        <w:rPr>
          <w:sz w:val="22"/>
          <w:szCs w:val="22"/>
          <w:shd w:val="clear" w:color="auto" w:fill="FFFFFF"/>
          <w:lang w:val="en-GB"/>
        </w:rPr>
        <w:t xml:space="preserve"> This is a gradual increase in the temperature of the wood, which results in the release of gas from it. The gas produced from biomass is a flammable mixture of gases, lighter than air, which, due to the presence of methane and hydrogen, is characterized by flammable properties. The gasification of biomass takes place inside the upper chamber, then the gas penetrates the high</w:t>
      </w:r>
      <w:r w:rsidR="004A4BD4">
        <w:rPr>
          <w:sz w:val="22"/>
          <w:szCs w:val="22"/>
          <w:shd w:val="clear" w:color="auto" w:fill="FFFFFF"/>
          <w:lang w:val="en-GB"/>
        </w:rPr>
        <w:t>-</w:t>
      </w:r>
      <w:r w:rsidRPr="00820364">
        <w:rPr>
          <w:sz w:val="22"/>
          <w:szCs w:val="22"/>
          <w:shd w:val="clear" w:color="auto" w:fill="FFFFFF"/>
          <w:lang w:val="en-GB"/>
        </w:rPr>
        <w:t xml:space="preserve">temperature layer and finally reaches the burner nozzle, where it is mixed with air. The next stage is classic combustion, which takes place at a temperature of up to 1300°C, during which heat is released </w:t>
      </w:r>
      <w:r w:rsidR="003A5EBD" w:rsidRPr="00820364">
        <w:rPr>
          <w:sz w:val="22"/>
          <w:szCs w:val="22"/>
          <w:shd w:val="clear" w:color="auto" w:fill="FFFFFF"/>
          <w:lang w:val="en-GB"/>
        </w:rPr>
        <w:t>(</w:t>
      </w:r>
      <w:proofErr w:type="spellStart"/>
      <w:r w:rsidR="003A5EBD" w:rsidRPr="00820364">
        <w:rPr>
          <w:sz w:val="22"/>
          <w:szCs w:val="22"/>
          <w:shd w:val="clear" w:color="auto" w:fill="FFFFFF"/>
          <w:lang w:val="en-GB"/>
        </w:rPr>
        <w:t>Konieczna</w:t>
      </w:r>
      <w:proofErr w:type="spellEnd"/>
      <w:r w:rsidR="003A5EBD" w:rsidRPr="00820364">
        <w:rPr>
          <w:sz w:val="22"/>
          <w:szCs w:val="22"/>
          <w:shd w:val="clear" w:color="auto" w:fill="FFFFFF"/>
          <w:lang w:val="en-GB"/>
        </w:rPr>
        <w:t xml:space="preserve"> et </w:t>
      </w:r>
      <w:r w:rsidR="00A912CD" w:rsidRPr="00820364">
        <w:rPr>
          <w:sz w:val="22"/>
          <w:szCs w:val="22"/>
          <w:shd w:val="clear" w:color="auto" w:fill="FFFFFF"/>
          <w:lang w:val="en-GB"/>
        </w:rPr>
        <w:t>al.</w:t>
      </w:r>
      <w:r w:rsidR="003A5EBD" w:rsidRPr="00820364">
        <w:rPr>
          <w:sz w:val="22"/>
          <w:szCs w:val="22"/>
          <w:shd w:val="clear" w:color="auto" w:fill="FFFFFF"/>
          <w:lang w:val="en-GB"/>
        </w:rPr>
        <w:t xml:space="preserve"> 2022</w:t>
      </w:r>
      <w:r w:rsidR="00980AB4" w:rsidRPr="00820364">
        <w:rPr>
          <w:sz w:val="22"/>
          <w:szCs w:val="22"/>
          <w:shd w:val="clear" w:color="auto" w:fill="FFFFFF"/>
          <w:lang w:val="en-GB"/>
        </w:rPr>
        <w:t>, Matuszek 2018</w:t>
      </w:r>
      <w:r w:rsidR="003A5EBD" w:rsidRPr="00820364">
        <w:rPr>
          <w:sz w:val="22"/>
          <w:szCs w:val="22"/>
          <w:shd w:val="clear" w:color="auto" w:fill="FFFFFF"/>
          <w:lang w:val="en-GB"/>
        </w:rPr>
        <w:t>)</w:t>
      </w:r>
      <w:r w:rsidR="00A912CD" w:rsidRPr="00820364">
        <w:rPr>
          <w:sz w:val="22"/>
          <w:szCs w:val="22"/>
          <w:shd w:val="clear" w:color="auto" w:fill="FFFFFF"/>
          <w:lang w:val="en-GB"/>
        </w:rPr>
        <w:t>.</w:t>
      </w:r>
      <w:r w:rsidR="00DE1329" w:rsidRPr="00820364">
        <w:rPr>
          <w:sz w:val="22"/>
          <w:szCs w:val="22"/>
          <w:shd w:val="clear" w:color="auto" w:fill="FFFFFF"/>
          <w:lang w:val="en-GB"/>
        </w:rPr>
        <w:t xml:space="preserve"> </w:t>
      </w:r>
      <w:proofErr w:type="spellStart"/>
      <w:r w:rsidRPr="00820364">
        <w:rPr>
          <w:sz w:val="22"/>
          <w:szCs w:val="22"/>
          <w:shd w:val="clear" w:color="auto" w:fill="FFFFFF"/>
          <w:lang w:val="en-GB"/>
        </w:rPr>
        <w:t>Gasifying</w:t>
      </w:r>
      <w:proofErr w:type="spellEnd"/>
      <w:r w:rsidRPr="00820364">
        <w:rPr>
          <w:sz w:val="22"/>
          <w:szCs w:val="22"/>
          <w:shd w:val="clear" w:color="auto" w:fill="FFFFFF"/>
          <w:lang w:val="en-GB"/>
        </w:rPr>
        <w:t xml:space="preserve"> boilers are boilers with manual fuel supply, with lower combustion, achieving higher efficiency than boilers with upper combustion. According to the standard transferring the European standard EN 303-5:2012, they should be operated with a storage tank. This standard also specifies the minimum safe capacity of the heat storage, which is 50 l per 1 kW of boiler power. In addition, it characterizes boilers in terms of pollutant emissions, such as carbon monoxide (CO), dust</w:t>
      </w:r>
      <w:r w:rsidR="004A4BD4">
        <w:rPr>
          <w:sz w:val="22"/>
          <w:szCs w:val="22"/>
          <w:shd w:val="clear" w:color="auto" w:fill="FFFFFF"/>
          <w:lang w:val="en-GB"/>
        </w:rPr>
        <w:t>,</w:t>
      </w:r>
      <w:r w:rsidRPr="00820364">
        <w:rPr>
          <w:sz w:val="22"/>
          <w:szCs w:val="22"/>
          <w:shd w:val="clear" w:color="auto" w:fill="FFFFFF"/>
          <w:lang w:val="en-GB"/>
        </w:rPr>
        <w:t xml:space="preserve"> and organic pollutants (OGC)</w:t>
      </w:r>
      <w:r w:rsidR="009A2360" w:rsidRPr="00820364">
        <w:rPr>
          <w:sz w:val="22"/>
          <w:szCs w:val="22"/>
          <w:shd w:val="clear" w:color="auto" w:fill="FFFFFF"/>
          <w:lang w:val="en-GB"/>
        </w:rPr>
        <w:t xml:space="preserve"> (Dz.U.2017.1690 2020). </w:t>
      </w:r>
      <w:r w:rsidRPr="00820364">
        <w:rPr>
          <w:sz w:val="22"/>
          <w:szCs w:val="22"/>
          <w:shd w:val="clear" w:color="auto" w:fill="FFFFFF"/>
          <w:lang w:val="en-GB"/>
        </w:rPr>
        <w:t>Requirements for biomass boilers in terms of emission limit values are presented in Tab</w:t>
      </w:r>
      <w:r w:rsidR="002251A7">
        <w:rPr>
          <w:sz w:val="22"/>
          <w:szCs w:val="22"/>
          <w:shd w:val="clear" w:color="auto" w:fill="FFFFFF"/>
          <w:lang w:val="en-GB"/>
        </w:rPr>
        <w:t>le</w:t>
      </w:r>
      <w:r w:rsidRPr="00820364">
        <w:rPr>
          <w:sz w:val="22"/>
          <w:szCs w:val="22"/>
          <w:shd w:val="clear" w:color="auto" w:fill="FFFFFF"/>
          <w:lang w:val="en-GB"/>
        </w:rPr>
        <w:t xml:space="preserve"> 1. The condition for the proper functioning of the </w:t>
      </w:r>
      <w:proofErr w:type="spellStart"/>
      <w:r w:rsidRPr="00820364">
        <w:rPr>
          <w:sz w:val="22"/>
          <w:szCs w:val="22"/>
          <w:shd w:val="clear" w:color="auto" w:fill="FFFFFF"/>
          <w:lang w:val="en-GB"/>
        </w:rPr>
        <w:t>gasifying</w:t>
      </w:r>
      <w:proofErr w:type="spellEnd"/>
      <w:r w:rsidRPr="00820364">
        <w:rPr>
          <w:sz w:val="22"/>
          <w:szCs w:val="22"/>
          <w:shd w:val="clear" w:color="auto" w:fill="FFFFFF"/>
          <w:lang w:val="en-GB"/>
        </w:rPr>
        <w:t xml:space="preserve"> boiler is to maintain the required high temperature and constant heat collection, and this can be ensured by equipping the central heating installation with a storage tank (Lewandowski &amp; </w:t>
      </w:r>
      <w:proofErr w:type="spellStart"/>
      <w:r w:rsidRPr="00820364">
        <w:rPr>
          <w:sz w:val="22"/>
          <w:szCs w:val="22"/>
          <w:shd w:val="clear" w:color="auto" w:fill="FFFFFF"/>
          <w:lang w:val="en-GB"/>
        </w:rPr>
        <w:t>Rymus</w:t>
      </w:r>
      <w:proofErr w:type="spellEnd"/>
      <w:r w:rsidRPr="00820364">
        <w:rPr>
          <w:sz w:val="22"/>
          <w:szCs w:val="22"/>
          <w:shd w:val="clear" w:color="auto" w:fill="FFFFFF"/>
          <w:lang w:val="en-GB"/>
        </w:rPr>
        <w:t xml:space="preserve"> 2013, Mishra et al. 2021).</w:t>
      </w:r>
      <w:r w:rsidR="00C4452A" w:rsidRPr="00820364">
        <w:rPr>
          <w:sz w:val="22"/>
          <w:szCs w:val="22"/>
          <w:shd w:val="clear" w:color="auto" w:fill="FFFFFF"/>
          <w:lang w:val="en-GB"/>
        </w:rPr>
        <w:t xml:space="preserve"> </w:t>
      </w:r>
      <w:r w:rsidR="004A4BD4">
        <w:rPr>
          <w:sz w:val="22"/>
          <w:szCs w:val="22"/>
          <w:shd w:val="clear" w:color="auto" w:fill="FFFFFF"/>
          <w:lang w:val="en-GB"/>
        </w:rPr>
        <w:t>For</w:t>
      </w:r>
      <w:r w:rsidR="002251A7">
        <w:rPr>
          <w:sz w:val="22"/>
          <w:szCs w:val="22"/>
          <w:shd w:val="clear" w:color="auto" w:fill="FFFFFF"/>
          <w:lang w:val="en-GB"/>
        </w:rPr>
        <w:t> </w:t>
      </w:r>
      <w:r w:rsidR="004A4BD4">
        <w:rPr>
          <w:sz w:val="22"/>
          <w:szCs w:val="22"/>
          <w:shd w:val="clear" w:color="auto" w:fill="FFFFFF"/>
          <w:lang w:val="en-GB"/>
        </w:rPr>
        <w:t>example, a general connection diagram of a gasification boiler with a heat buffer is shown in Fig. 2. When configuring the heating set, it is necessary to consider</w:t>
      </w:r>
      <w:r w:rsidR="0073646E" w:rsidRPr="00820364">
        <w:rPr>
          <w:sz w:val="22"/>
          <w:szCs w:val="22"/>
          <w:shd w:val="clear" w:color="auto" w:fill="FFFFFF"/>
          <w:lang w:val="en-GB"/>
        </w:rPr>
        <w:t xml:space="preserve"> the requirements for securing the installation against pressure increase recommended by the manufacturers of both boilers and accumulation tanks.</w:t>
      </w:r>
    </w:p>
    <w:p w14:paraId="5F56106B" w14:textId="77777777" w:rsidR="00397033" w:rsidRPr="00820364" w:rsidRDefault="00397033" w:rsidP="009A2360">
      <w:pPr>
        <w:spacing w:after="0" w:line="240" w:lineRule="auto"/>
        <w:ind w:firstLine="284"/>
        <w:jc w:val="both"/>
        <w:rPr>
          <w:sz w:val="22"/>
          <w:szCs w:val="22"/>
          <w:shd w:val="clear" w:color="auto" w:fill="FFFFFF"/>
          <w:lang w:val="en-GB"/>
        </w:rPr>
      </w:pPr>
    </w:p>
    <w:p w14:paraId="1324DBEF" w14:textId="429880A8" w:rsidR="00401365" w:rsidRPr="00820364" w:rsidRDefault="00343873" w:rsidP="00397033">
      <w:pPr>
        <w:pStyle w:val="Rtab"/>
        <w:rPr>
          <w:rFonts w:ascii="Arial" w:hAnsi="Arial" w:cs="Arial"/>
          <w:sz w:val="16"/>
          <w:szCs w:val="19"/>
          <w:shd w:val="clear" w:color="auto" w:fill="FFFFFF"/>
          <w:lang w:val="en-GB"/>
        </w:rPr>
      </w:pPr>
      <w:r w:rsidRPr="00820364">
        <w:rPr>
          <w:b/>
          <w:bCs/>
          <w:lang w:val="en-GB"/>
        </w:rPr>
        <w:t>Tab</w:t>
      </w:r>
      <w:r w:rsidR="00397033" w:rsidRPr="00820364">
        <w:rPr>
          <w:b/>
          <w:bCs/>
          <w:lang w:val="en-GB"/>
        </w:rPr>
        <w:t>le</w:t>
      </w:r>
      <w:r w:rsidRPr="00820364">
        <w:rPr>
          <w:b/>
          <w:bCs/>
          <w:lang w:val="en-GB"/>
        </w:rPr>
        <w:t xml:space="preserve"> 1.</w:t>
      </w:r>
      <w:r w:rsidRPr="00820364">
        <w:rPr>
          <w:lang w:val="en-GB"/>
        </w:rPr>
        <w:t xml:space="preserve"> Pollutant emission limit values according to PN-EN 303-5:2012 for biomass boilers</w:t>
      </w:r>
    </w:p>
    <w:tbl>
      <w:tblPr>
        <w:tblStyle w:val="Tabela-Siatka"/>
        <w:tblW w:w="0" w:type="auto"/>
        <w:jc w:val="center"/>
        <w:tblLook w:val="04A0" w:firstRow="1" w:lastRow="0" w:firstColumn="1" w:lastColumn="0" w:noHBand="0" w:noVBand="1"/>
      </w:tblPr>
      <w:tblGrid>
        <w:gridCol w:w="1513"/>
        <w:gridCol w:w="1304"/>
        <w:gridCol w:w="717"/>
        <w:gridCol w:w="767"/>
        <w:gridCol w:w="767"/>
        <w:gridCol w:w="756"/>
        <w:gridCol w:w="756"/>
        <w:gridCol w:w="756"/>
        <w:gridCol w:w="756"/>
        <w:gridCol w:w="756"/>
        <w:gridCol w:w="756"/>
      </w:tblGrid>
      <w:tr w:rsidR="00397033" w:rsidRPr="00820364" w14:paraId="7CB8F72E" w14:textId="77777777" w:rsidTr="006F0DB5">
        <w:trPr>
          <w:trHeight w:val="397"/>
          <w:jc w:val="center"/>
        </w:trPr>
        <w:tc>
          <w:tcPr>
            <w:tcW w:w="1513" w:type="dxa"/>
            <w:vMerge w:val="restart"/>
            <w:vAlign w:val="center"/>
          </w:tcPr>
          <w:p w14:paraId="08162044" w14:textId="77777777" w:rsidR="00401365" w:rsidRPr="00820364" w:rsidRDefault="00343873" w:rsidP="006F0DB5">
            <w:pPr>
              <w:pStyle w:val="NormalnyWeb"/>
              <w:spacing w:after="0"/>
              <w:rPr>
                <w:sz w:val="22"/>
                <w:szCs w:val="22"/>
                <w:lang w:val="en-GB"/>
              </w:rPr>
            </w:pPr>
            <w:r w:rsidRPr="00820364">
              <w:rPr>
                <w:sz w:val="22"/>
                <w:szCs w:val="22"/>
                <w:lang w:val="en-GB"/>
              </w:rPr>
              <w:t>Fuel supply method</w:t>
            </w:r>
          </w:p>
        </w:tc>
        <w:tc>
          <w:tcPr>
            <w:tcW w:w="1304" w:type="dxa"/>
            <w:vMerge w:val="restart"/>
            <w:vAlign w:val="center"/>
          </w:tcPr>
          <w:p w14:paraId="53E08C45" w14:textId="77777777" w:rsidR="00401365" w:rsidRPr="00820364" w:rsidRDefault="00343873" w:rsidP="006F0DB5">
            <w:pPr>
              <w:pStyle w:val="NormalnyWeb"/>
              <w:spacing w:after="0"/>
              <w:rPr>
                <w:sz w:val="22"/>
                <w:szCs w:val="22"/>
                <w:lang w:val="en-GB"/>
              </w:rPr>
            </w:pPr>
            <w:r w:rsidRPr="00820364">
              <w:rPr>
                <w:sz w:val="22"/>
                <w:szCs w:val="22"/>
                <w:lang w:val="en-GB"/>
              </w:rPr>
              <w:t xml:space="preserve">Nominal thermal power </w:t>
            </w:r>
            <w:r w:rsidR="00401365" w:rsidRPr="00820364">
              <w:rPr>
                <w:sz w:val="22"/>
                <w:szCs w:val="22"/>
                <w:lang w:val="en-GB"/>
              </w:rPr>
              <w:t>[kW]</w:t>
            </w:r>
          </w:p>
        </w:tc>
        <w:tc>
          <w:tcPr>
            <w:tcW w:w="6787" w:type="dxa"/>
            <w:gridSpan w:val="9"/>
            <w:vAlign w:val="center"/>
          </w:tcPr>
          <w:p w14:paraId="68721C6A" w14:textId="77777777" w:rsidR="00401365" w:rsidRPr="00820364" w:rsidRDefault="006B2D81" w:rsidP="006F0DB5">
            <w:pPr>
              <w:pStyle w:val="NormalnyWeb"/>
              <w:spacing w:after="0"/>
              <w:jc w:val="center"/>
              <w:rPr>
                <w:sz w:val="22"/>
                <w:szCs w:val="22"/>
                <w:lang w:val="en-GB"/>
              </w:rPr>
            </w:pPr>
            <w:r w:rsidRPr="00820364">
              <w:rPr>
                <w:sz w:val="22"/>
                <w:szCs w:val="22"/>
                <w:lang w:val="en-GB"/>
              </w:rPr>
              <w:t>Limit values for pollutant emissions (mg/m</w:t>
            </w:r>
            <w:r w:rsidRPr="00820364">
              <w:rPr>
                <w:sz w:val="22"/>
                <w:szCs w:val="22"/>
                <w:vertAlign w:val="superscript"/>
                <w:lang w:val="en-GB"/>
              </w:rPr>
              <w:t>3</w:t>
            </w:r>
            <w:r w:rsidRPr="00820364">
              <w:rPr>
                <w:sz w:val="22"/>
                <w:szCs w:val="22"/>
                <w:lang w:val="en-GB"/>
              </w:rPr>
              <w:t xml:space="preserve"> at </w:t>
            </w:r>
            <w:r w:rsidR="00401365" w:rsidRPr="00820364">
              <w:rPr>
                <w:sz w:val="22"/>
                <w:szCs w:val="22"/>
                <w:lang w:val="en-GB"/>
              </w:rPr>
              <w:t>10% O</w:t>
            </w:r>
            <w:r w:rsidR="00401365" w:rsidRPr="00820364">
              <w:rPr>
                <w:sz w:val="22"/>
                <w:szCs w:val="22"/>
                <w:vertAlign w:val="subscript"/>
                <w:lang w:val="en-GB"/>
              </w:rPr>
              <w:t>2</w:t>
            </w:r>
            <w:r w:rsidR="00401365" w:rsidRPr="00820364">
              <w:rPr>
                <w:sz w:val="22"/>
                <w:szCs w:val="22"/>
                <w:lang w:val="en-GB"/>
              </w:rPr>
              <w:t>)</w:t>
            </w:r>
          </w:p>
        </w:tc>
      </w:tr>
      <w:tr w:rsidR="00397033" w:rsidRPr="00820364" w14:paraId="6AF68763" w14:textId="77777777" w:rsidTr="006F0DB5">
        <w:trPr>
          <w:trHeight w:val="283"/>
          <w:jc w:val="center"/>
        </w:trPr>
        <w:tc>
          <w:tcPr>
            <w:tcW w:w="1513" w:type="dxa"/>
            <w:vMerge/>
            <w:vAlign w:val="center"/>
          </w:tcPr>
          <w:p w14:paraId="5EEF9665" w14:textId="77777777" w:rsidR="00401365" w:rsidRPr="00820364" w:rsidRDefault="00401365" w:rsidP="006F0DB5">
            <w:pPr>
              <w:pStyle w:val="NormalnyWeb"/>
              <w:spacing w:after="0"/>
              <w:rPr>
                <w:sz w:val="22"/>
                <w:szCs w:val="22"/>
                <w:lang w:val="en-GB"/>
              </w:rPr>
            </w:pPr>
          </w:p>
        </w:tc>
        <w:tc>
          <w:tcPr>
            <w:tcW w:w="1304" w:type="dxa"/>
            <w:vMerge/>
          </w:tcPr>
          <w:p w14:paraId="2869961B" w14:textId="77777777" w:rsidR="00401365" w:rsidRPr="00820364" w:rsidRDefault="00401365" w:rsidP="00E52070">
            <w:pPr>
              <w:pStyle w:val="NormalnyWeb"/>
              <w:spacing w:after="0"/>
              <w:rPr>
                <w:sz w:val="22"/>
                <w:szCs w:val="22"/>
                <w:lang w:val="en-GB"/>
              </w:rPr>
            </w:pPr>
          </w:p>
        </w:tc>
        <w:tc>
          <w:tcPr>
            <w:tcW w:w="2251" w:type="dxa"/>
            <w:gridSpan w:val="3"/>
          </w:tcPr>
          <w:p w14:paraId="75B0557C" w14:textId="77777777" w:rsidR="00401365" w:rsidRPr="00820364" w:rsidRDefault="00401365" w:rsidP="006B2D81">
            <w:pPr>
              <w:pStyle w:val="NormalnyWeb"/>
              <w:spacing w:after="0"/>
              <w:jc w:val="center"/>
              <w:rPr>
                <w:sz w:val="22"/>
                <w:szCs w:val="22"/>
                <w:lang w:val="en-GB"/>
              </w:rPr>
            </w:pPr>
            <w:r w:rsidRPr="00820364">
              <w:rPr>
                <w:sz w:val="22"/>
                <w:szCs w:val="22"/>
                <w:lang w:val="en-GB"/>
              </w:rPr>
              <w:t>CO</w:t>
            </w:r>
          </w:p>
        </w:tc>
        <w:tc>
          <w:tcPr>
            <w:tcW w:w="2268" w:type="dxa"/>
            <w:gridSpan w:val="3"/>
          </w:tcPr>
          <w:p w14:paraId="08CC616C" w14:textId="77777777" w:rsidR="00401365" w:rsidRPr="00820364" w:rsidRDefault="00343873" w:rsidP="006B2D81">
            <w:pPr>
              <w:pStyle w:val="NormalnyWeb"/>
              <w:spacing w:after="0"/>
              <w:jc w:val="center"/>
              <w:rPr>
                <w:sz w:val="22"/>
                <w:szCs w:val="22"/>
                <w:lang w:val="en-GB"/>
              </w:rPr>
            </w:pPr>
            <w:r w:rsidRPr="00820364">
              <w:rPr>
                <w:sz w:val="22"/>
                <w:szCs w:val="22"/>
                <w:lang w:val="en-GB"/>
              </w:rPr>
              <w:t>OGC</w:t>
            </w:r>
          </w:p>
        </w:tc>
        <w:tc>
          <w:tcPr>
            <w:tcW w:w="2268" w:type="dxa"/>
            <w:gridSpan w:val="3"/>
          </w:tcPr>
          <w:p w14:paraId="23C22AF4" w14:textId="77777777" w:rsidR="00401365" w:rsidRPr="00820364" w:rsidRDefault="006B2D81" w:rsidP="006B2D81">
            <w:pPr>
              <w:pStyle w:val="NormalnyWeb"/>
              <w:spacing w:after="0"/>
              <w:jc w:val="center"/>
              <w:rPr>
                <w:sz w:val="22"/>
                <w:szCs w:val="22"/>
                <w:lang w:val="en-GB"/>
              </w:rPr>
            </w:pPr>
            <w:r w:rsidRPr="00820364">
              <w:rPr>
                <w:sz w:val="22"/>
                <w:szCs w:val="22"/>
                <w:lang w:val="en-GB"/>
              </w:rPr>
              <w:t>Dust</w:t>
            </w:r>
          </w:p>
        </w:tc>
      </w:tr>
      <w:tr w:rsidR="00397033" w:rsidRPr="00820364" w14:paraId="5FFAC423" w14:textId="77777777" w:rsidTr="006F0DB5">
        <w:trPr>
          <w:trHeight w:val="340"/>
          <w:jc w:val="center"/>
        </w:trPr>
        <w:tc>
          <w:tcPr>
            <w:tcW w:w="1513" w:type="dxa"/>
            <w:vMerge/>
            <w:vAlign w:val="center"/>
          </w:tcPr>
          <w:p w14:paraId="0EB4DC60" w14:textId="77777777" w:rsidR="006B2D81" w:rsidRPr="00820364" w:rsidRDefault="006B2D81" w:rsidP="006F0DB5">
            <w:pPr>
              <w:pStyle w:val="NormalnyWeb"/>
              <w:spacing w:after="0"/>
              <w:rPr>
                <w:sz w:val="22"/>
                <w:szCs w:val="22"/>
                <w:lang w:val="en-GB"/>
              </w:rPr>
            </w:pPr>
          </w:p>
        </w:tc>
        <w:tc>
          <w:tcPr>
            <w:tcW w:w="1304" w:type="dxa"/>
            <w:vMerge/>
          </w:tcPr>
          <w:p w14:paraId="4B7708A5" w14:textId="77777777" w:rsidR="006B2D81" w:rsidRPr="00820364" w:rsidRDefault="006B2D81" w:rsidP="00E52070">
            <w:pPr>
              <w:pStyle w:val="NormalnyWeb"/>
              <w:spacing w:after="0"/>
              <w:rPr>
                <w:sz w:val="22"/>
                <w:szCs w:val="22"/>
                <w:lang w:val="en-GB"/>
              </w:rPr>
            </w:pPr>
          </w:p>
        </w:tc>
        <w:tc>
          <w:tcPr>
            <w:tcW w:w="717" w:type="dxa"/>
            <w:vAlign w:val="center"/>
          </w:tcPr>
          <w:p w14:paraId="30937D81" w14:textId="77777777" w:rsidR="006B2D81" w:rsidRPr="00820364" w:rsidRDefault="006B2D81" w:rsidP="006F0DB5">
            <w:pPr>
              <w:pStyle w:val="NormalnyWeb"/>
              <w:spacing w:after="0"/>
              <w:jc w:val="center"/>
              <w:rPr>
                <w:sz w:val="22"/>
                <w:szCs w:val="22"/>
                <w:lang w:val="en-GB"/>
              </w:rPr>
            </w:pPr>
            <w:r w:rsidRPr="00820364">
              <w:rPr>
                <w:sz w:val="22"/>
                <w:szCs w:val="22"/>
                <w:lang w:val="en-GB"/>
              </w:rPr>
              <w:t>Class 3</w:t>
            </w:r>
          </w:p>
        </w:tc>
        <w:tc>
          <w:tcPr>
            <w:tcW w:w="767" w:type="dxa"/>
            <w:vAlign w:val="center"/>
          </w:tcPr>
          <w:p w14:paraId="2542965B" w14:textId="77777777" w:rsidR="006B2D81" w:rsidRPr="00820364" w:rsidRDefault="006B2D81" w:rsidP="006F0DB5">
            <w:pPr>
              <w:pStyle w:val="NormalnyWeb"/>
              <w:spacing w:after="0"/>
              <w:jc w:val="center"/>
              <w:rPr>
                <w:sz w:val="22"/>
                <w:szCs w:val="22"/>
                <w:lang w:val="en-GB"/>
              </w:rPr>
            </w:pPr>
            <w:r w:rsidRPr="00820364">
              <w:rPr>
                <w:sz w:val="22"/>
                <w:szCs w:val="22"/>
                <w:lang w:val="en-GB"/>
              </w:rPr>
              <w:t>Class 4</w:t>
            </w:r>
          </w:p>
        </w:tc>
        <w:tc>
          <w:tcPr>
            <w:tcW w:w="767" w:type="dxa"/>
            <w:vAlign w:val="center"/>
          </w:tcPr>
          <w:p w14:paraId="068EE865" w14:textId="77777777" w:rsidR="006B2D81" w:rsidRPr="00820364" w:rsidRDefault="006B2D81" w:rsidP="006F0DB5">
            <w:pPr>
              <w:pStyle w:val="NormalnyWeb"/>
              <w:spacing w:after="0"/>
              <w:jc w:val="center"/>
              <w:rPr>
                <w:sz w:val="22"/>
                <w:szCs w:val="22"/>
                <w:lang w:val="en-GB"/>
              </w:rPr>
            </w:pPr>
            <w:r w:rsidRPr="00820364">
              <w:rPr>
                <w:sz w:val="22"/>
                <w:szCs w:val="22"/>
                <w:lang w:val="en-GB"/>
              </w:rPr>
              <w:t>Class 5</w:t>
            </w:r>
          </w:p>
        </w:tc>
        <w:tc>
          <w:tcPr>
            <w:tcW w:w="756" w:type="dxa"/>
            <w:vAlign w:val="center"/>
          </w:tcPr>
          <w:p w14:paraId="33761B2C" w14:textId="77777777" w:rsidR="006B2D81" w:rsidRPr="00820364" w:rsidRDefault="006B2D81" w:rsidP="006F0DB5">
            <w:pPr>
              <w:pStyle w:val="NormalnyWeb"/>
              <w:spacing w:after="0"/>
              <w:jc w:val="center"/>
              <w:rPr>
                <w:sz w:val="22"/>
                <w:szCs w:val="22"/>
                <w:lang w:val="en-GB"/>
              </w:rPr>
            </w:pPr>
            <w:r w:rsidRPr="00820364">
              <w:rPr>
                <w:sz w:val="22"/>
                <w:szCs w:val="22"/>
                <w:lang w:val="en-GB"/>
              </w:rPr>
              <w:t>Class 3</w:t>
            </w:r>
          </w:p>
        </w:tc>
        <w:tc>
          <w:tcPr>
            <w:tcW w:w="756" w:type="dxa"/>
            <w:vAlign w:val="center"/>
          </w:tcPr>
          <w:p w14:paraId="54FD2E77" w14:textId="77777777" w:rsidR="006B2D81" w:rsidRPr="00820364" w:rsidRDefault="006B2D81" w:rsidP="006F0DB5">
            <w:pPr>
              <w:pStyle w:val="NormalnyWeb"/>
              <w:spacing w:after="0"/>
              <w:jc w:val="center"/>
              <w:rPr>
                <w:sz w:val="22"/>
                <w:szCs w:val="22"/>
                <w:lang w:val="en-GB"/>
              </w:rPr>
            </w:pPr>
            <w:r w:rsidRPr="00820364">
              <w:rPr>
                <w:sz w:val="22"/>
                <w:szCs w:val="22"/>
                <w:lang w:val="en-GB"/>
              </w:rPr>
              <w:t>Class 4</w:t>
            </w:r>
          </w:p>
        </w:tc>
        <w:tc>
          <w:tcPr>
            <w:tcW w:w="756" w:type="dxa"/>
            <w:vAlign w:val="center"/>
          </w:tcPr>
          <w:p w14:paraId="0FEC7003" w14:textId="77777777" w:rsidR="006B2D81" w:rsidRPr="00820364" w:rsidRDefault="006B2D81" w:rsidP="006F0DB5">
            <w:pPr>
              <w:pStyle w:val="NormalnyWeb"/>
              <w:spacing w:after="0"/>
              <w:jc w:val="center"/>
              <w:rPr>
                <w:sz w:val="22"/>
                <w:szCs w:val="22"/>
                <w:lang w:val="en-GB"/>
              </w:rPr>
            </w:pPr>
            <w:r w:rsidRPr="00820364">
              <w:rPr>
                <w:sz w:val="22"/>
                <w:szCs w:val="22"/>
                <w:lang w:val="en-GB"/>
              </w:rPr>
              <w:t>Class 5</w:t>
            </w:r>
          </w:p>
        </w:tc>
        <w:tc>
          <w:tcPr>
            <w:tcW w:w="756" w:type="dxa"/>
            <w:vAlign w:val="center"/>
          </w:tcPr>
          <w:p w14:paraId="7C91E253" w14:textId="77777777" w:rsidR="006B2D81" w:rsidRPr="00820364" w:rsidRDefault="006B2D81" w:rsidP="006F0DB5">
            <w:pPr>
              <w:pStyle w:val="NormalnyWeb"/>
              <w:spacing w:after="0"/>
              <w:jc w:val="center"/>
              <w:rPr>
                <w:sz w:val="22"/>
                <w:szCs w:val="22"/>
                <w:lang w:val="en-GB"/>
              </w:rPr>
            </w:pPr>
            <w:r w:rsidRPr="00820364">
              <w:rPr>
                <w:sz w:val="22"/>
                <w:szCs w:val="22"/>
                <w:lang w:val="en-GB"/>
              </w:rPr>
              <w:t>Class 3</w:t>
            </w:r>
          </w:p>
        </w:tc>
        <w:tc>
          <w:tcPr>
            <w:tcW w:w="756" w:type="dxa"/>
            <w:vAlign w:val="center"/>
          </w:tcPr>
          <w:p w14:paraId="03A4960C" w14:textId="77777777" w:rsidR="006B2D81" w:rsidRPr="00820364" w:rsidRDefault="006B2D81" w:rsidP="006F0DB5">
            <w:pPr>
              <w:pStyle w:val="NormalnyWeb"/>
              <w:spacing w:after="0"/>
              <w:jc w:val="center"/>
              <w:rPr>
                <w:sz w:val="22"/>
                <w:szCs w:val="22"/>
                <w:lang w:val="en-GB"/>
              </w:rPr>
            </w:pPr>
            <w:r w:rsidRPr="00820364">
              <w:rPr>
                <w:sz w:val="22"/>
                <w:szCs w:val="22"/>
                <w:lang w:val="en-GB"/>
              </w:rPr>
              <w:t>Class 4</w:t>
            </w:r>
          </w:p>
        </w:tc>
        <w:tc>
          <w:tcPr>
            <w:tcW w:w="756" w:type="dxa"/>
            <w:vAlign w:val="center"/>
          </w:tcPr>
          <w:p w14:paraId="5C1D02A1" w14:textId="77777777" w:rsidR="006B2D81" w:rsidRPr="00820364" w:rsidRDefault="006B2D81" w:rsidP="006F0DB5">
            <w:pPr>
              <w:pStyle w:val="NormalnyWeb"/>
              <w:spacing w:after="0"/>
              <w:jc w:val="center"/>
              <w:rPr>
                <w:sz w:val="22"/>
                <w:szCs w:val="22"/>
                <w:lang w:val="en-GB"/>
              </w:rPr>
            </w:pPr>
            <w:r w:rsidRPr="00820364">
              <w:rPr>
                <w:sz w:val="22"/>
                <w:szCs w:val="22"/>
                <w:lang w:val="en-GB"/>
              </w:rPr>
              <w:t>Class 5</w:t>
            </w:r>
          </w:p>
        </w:tc>
      </w:tr>
      <w:tr w:rsidR="00397033" w:rsidRPr="00820364" w14:paraId="14A4BF4D" w14:textId="77777777" w:rsidTr="006F0DB5">
        <w:trPr>
          <w:trHeight w:val="283"/>
          <w:jc w:val="center"/>
        </w:trPr>
        <w:tc>
          <w:tcPr>
            <w:tcW w:w="1513" w:type="dxa"/>
            <w:vMerge w:val="restart"/>
            <w:vAlign w:val="center"/>
          </w:tcPr>
          <w:p w14:paraId="5B836DC1" w14:textId="6F8C8FEF" w:rsidR="00343873" w:rsidRPr="00820364" w:rsidRDefault="00343873" w:rsidP="006F0DB5">
            <w:pPr>
              <w:rPr>
                <w:sz w:val="22"/>
                <w:lang w:val="en-GB"/>
              </w:rPr>
            </w:pPr>
            <w:r w:rsidRPr="00820364">
              <w:rPr>
                <w:sz w:val="22"/>
                <w:lang w:val="en-GB"/>
              </w:rPr>
              <w:t>Manual</w:t>
            </w:r>
          </w:p>
        </w:tc>
        <w:tc>
          <w:tcPr>
            <w:tcW w:w="1304" w:type="dxa"/>
            <w:vAlign w:val="center"/>
          </w:tcPr>
          <w:p w14:paraId="5C167C06" w14:textId="6635478C" w:rsidR="00343873" w:rsidRPr="00820364" w:rsidRDefault="00343873" w:rsidP="006F0DB5">
            <w:pPr>
              <w:pStyle w:val="NormalnyWeb"/>
              <w:spacing w:after="0"/>
              <w:jc w:val="center"/>
              <w:rPr>
                <w:sz w:val="22"/>
                <w:szCs w:val="22"/>
                <w:lang w:val="en-GB"/>
              </w:rPr>
            </w:pPr>
            <w:r w:rsidRPr="00820364">
              <w:rPr>
                <w:rFonts w:ascii="Sitka Text" w:hAnsi="Sitka Text"/>
                <w:sz w:val="22"/>
                <w:szCs w:val="22"/>
                <w:lang w:val="en-GB"/>
              </w:rPr>
              <w:t>≤</w:t>
            </w:r>
            <w:r w:rsidR="006A54E6">
              <w:rPr>
                <w:rFonts w:ascii="Sitka Text" w:hAnsi="Sitka Text"/>
                <w:sz w:val="22"/>
                <w:szCs w:val="22"/>
                <w:lang w:val="en-GB"/>
              </w:rPr>
              <w:t xml:space="preserve"> </w:t>
            </w:r>
            <w:r w:rsidRPr="00820364">
              <w:rPr>
                <w:sz w:val="22"/>
                <w:szCs w:val="22"/>
                <w:lang w:val="en-GB"/>
              </w:rPr>
              <w:t>50</w:t>
            </w:r>
          </w:p>
        </w:tc>
        <w:tc>
          <w:tcPr>
            <w:tcW w:w="717" w:type="dxa"/>
            <w:vAlign w:val="center"/>
          </w:tcPr>
          <w:p w14:paraId="65A0D622" w14:textId="77777777" w:rsidR="00343873" w:rsidRPr="00820364" w:rsidRDefault="00343873" w:rsidP="006F0DB5">
            <w:pPr>
              <w:pStyle w:val="NormalnyWeb"/>
              <w:spacing w:after="0"/>
              <w:jc w:val="center"/>
              <w:rPr>
                <w:sz w:val="22"/>
                <w:szCs w:val="22"/>
                <w:lang w:val="en-GB"/>
              </w:rPr>
            </w:pPr>
            <w:r w:rsidRPr="00820364">
              <w:rPr>
                <w:sz w:val="22"/>
                <w:szCs w:val="22"/>
                <w:lang w:val="en-GB"/>
              </w:rPr>
              <w:t>5000</w:t>
            </w:r>
          </w:p>
        </w:tc>
        <w:tc>
          <w:tcPr>
            <w:tcW w:w="767" w:type="dxa"/>
            <w:vMerge w:val="restart"/>
            <w:vAlign w:val="center"/>
          </w:tcPr>
          <w:p w14:paraId="6643BC07" w14:textId="77777777" w:rsidR="00343873" w:rsidRPr="00820364" w:rsidRDefault="00343873" w:rsidP="006F0DB5">
            <w:pPr>
              <w:pStyle w:val="NormalnyWeb"/>
              <w:jc w:val="center"/>
              <w:rPr>
                <w:sz w:val="22"/>
                <w:szCs w:val="22"/>
                <w:lang w:val="en-GB"/>
              </w:rPr>
            </w:pPr>
            <w:r w:rsidRPr="00820364">
              <w:rPr>
                <w:sz w:val="22"/>
                <w:szCs w:val="22"/>
                <w:lang w:val="en-GB"/>
              </w:rPr>
              <w:t>1200</w:t>
            </w:r>
          </w:p>
        </w:tc>
        <w:tc>
          <w:tcPr>
            <w:tcW w:w="767" w:type="dxa"/>
            <w:vMerge w:val="restart"/>
            <w:vAlign w:val="center"/>
          </w:tcPr>
          <w:p w14:paraId="4F91450A" w14:textId="77777777" w:rsidR="00343873" w:rsidRPr="00820364" w:rsidRDefault="00343873" w:rsidP="006F0DB5">
            <w:pPr>
              <w:pStyle w:val="NormalnyWeb"/>
              <w:jc w:val="center"/>
              <w:rPr>
                <w:sz w:val="22"/>
                <w:szCs w:val="22"/>
                <w:lang w:val="en-GB"/>
              </w:rPr>
            </w:pPr>
            <w:r w:rsidRPr="00820364">
              <w:rPr>
                <w:sz w:val="22"/>
                <w:szCs w:val="22"/>
                <w:lang w:val="en-GB"/>
              </w:rPr>
              <w:t>700</w:t>
            </w:r>
          </w:p>
        </w:tc>
        <w:tc>
          <w:tcPr>
            <w:tcW w:w="756" w:type="dxa"/>
            <w:vAlign w:val="center"/>
          </w:tcPr>
          <w:p w14:paraId="13126B13" w14:textId="77777777" w:rsidR="00343873" w:rsidRPr="00820364" w:rsidRDefault="00343873" w:rsidP="006F0DB5">
            <w:pPr>
              <w:pStyle w:val="NormalnyWeb"/>
              <w:spacing w:after="0"/>
              <w:jc w:val="center"/>
              <w:rPr>
                <w:sz w:val="22"/>
                <w:szCs w:val="22"/>
                <w:lang w:val="en-GB"/>
              </w:rPr>
            </w:pPr>
            <w:r w:rsidRPr="00820364">
              <w:rPr>
                <w:sz w:val="22"/>
                <w:szCs w:val="22"/>
                <w:lang w:val="en-GB"/>
              </w:rPr>
              <w:t>150</w:t>
            </w:r>
          </w:p>
        </w:tc>
        <w:tc>
          <w:tcPr>
            <w:tcW w:w="756" w:type="dxa"/>
            <w:vMerge w:val="restart"/>
            <w:vAlign w:val="center"/>
          </w:tcPr>
          <w:p w14:paraId="44A27498" w14:textId="77777777" w:rsidR="00343873" w:rsidRPr="00820364" w:rsidRDefault="00343873" w:rsidP="006F0DB5">
            <w:pPr>
              <w:pStyle w:val="NormalnyWeb"/>
              <w:spacing w:after="0"/>
              <w:jc w:val="center"/>
              <w:rPr>
                <w:sz w:val="22"/>
                <w:szCs w:val="22"/>
                <w:lang w:val="en-GB"/>
              </w:rPr>
            </w:pPr>
            <w:r w:rsidRPr="00820364">
              <w:rPr>
                <w:sz w:val="22"/>
                <w:szCs w:val="22"/>
                <w:lang w:val="en-GB"/>
              </w:rPr>
              <w:t>50</w:t>
            </w:r>
          </w:p>
        </w:tc>
        <w:tc>
          <w:tcPr>
            <w:tcW w:w="756" w:type="dxa"/>
            <w:vMerge w:val="restart"/>
            <w:vAlign w:val="center"/>
          </w:tcPr>
          <w:p w14:paraId="275FCA01" w14:textId="77777777" w:rsidR="00343873" w:rsidRPr="00820364" w:rsidRDefault="00343873" w:rsidP="006F0DB5">
            <w:pPr>
              <w:pStyle w:val="NormalnyWeb"/>
              <w:spacing w:after="0"/>
              <w:jc w:val="center"/>
              <w:rPr>
                <w:sz w:val="22"/>
                <w:szCs w:val="22"/>
                <w:lang w:val="en-GB"/>
              </w:rPr>
            </w:pPr>
            <w:r w:rsidRPr="00820364">
              <w:rPr>
                <w:sz w:val="22"/>
                <w:szCs w:val="22"/>
                <w:lang w:val="en-GB"/>
              </w:rPr>
              <w:t>30</w:t>
            </w:r>
          </w:p>
        </w:tc>
        <w:tc>
          <w:tcPr>
            <w:tcW w:w="756" w:type="dxa"/>
            <w:vMerge w:val="restart"/>
            <w:vAlign w:val="center"/>
          </w:tcPr>
          <w:p w14:paraId="20D55996" w14:textId="77777777" w:rsidR="00343873" w:rsidRPr="00820364" w:rsidRDefault="00343873" w:rsidP="006F0DB5">
            <w:pPr>
              <w:pStyle w:val="NormalnyWeb"/>
              <w:spacing w:after="0"/>
              <w:jc w:val="center"/>
              <w:rPr>
                <w:sz w:val="22"/>
                <w:szCs w:val="22"/>
                <w:lang w:val="en-GB"/>
              </w:rPr>
            </w:pPr>
            <w:r w:rsidRPr="00820364">
              <w:rPr>
                <w:sz w:val="22"/>
                <w:szCs w:val="22"/>
                <w:lang w:val="en-GB"/>
              </w:rPr>
              <w:t>150</w:t>
            </w:r>
          </w:p>
        </w:tc>
        <w:tc>
          <w:tcPr>
            <w:tcW w:w="756" w:type="dxa"/>
            <w:vMerge w:val="restart"/>
            <w:vAlign w:val="center"/>
          </w:tcPr>
          <w:p w14:paraId="33DAA570" w14:textId="77777777" w:rsidR="00343873" w:rsidRPr="00820364" w:rsidRDefault="00343873" w:rsidP="006F0DB5">
            <w:pPr>
              <w:pStyle w:val="NormalnyWeb"/>
              <w:spacing w:after="0"/>
              <w:jc w:val="center"/>
              <w:rPr>
                <w:sz w:val="22"/>
                <w:szCs w:val="22"/>
                <w:lang w:val="en-GB"/>
              </w:rPr>
            </w:pPr>
            <w:r w:rsidRPr="00820364">
              <w:rPr>
                <w:sz w:val="22"/>
                <w:szCs w:val="22"/>
                <w:lang w:val="en-GB"/>
              </w:rPr>
              <w:t>75</w:t>
            </w:r>
          </w:p>
        </w:tc>
        <w:tc>
          <w:tcPr>
            <w:tcW w:w="756" w:type="dxa"/>
            <w:vMerge w:val="restart"/>
            <w:vAlign w:val="center"/>
          </w:tcPr>
          <w:p w14:paraId="66097A46" w14:textId="77777777" w:rsidR="00343873" w:rsidRPr="00820364" w:rsidRDefault="00343873" w:rsidP="006F0DB5">
            <w:pPr>
              <w:pStyle w:val="NormalnyWeb"/>
              <w:spacing w:after="0"/>
              <w:jc w:val="center"/>
              <w:rPr>
                <w:sz w:val="22"/>
                <w:szCs w:val="22"/>
                <w:lang w:val="en-GB"/>
              </w:rPr>
            </w:pPr>
            <w:r w:rsidRPr="00820364">
              <w:rPr>
                <w:sz w:val="22"/>
                <w:szCs w:val="22"/>
                <w:lang w:val="en-GB"/>
              </w:rPr>
              <w:t>60</w:t>
            </w:r>
          </w:p>
        </w:tc>
      </w:tr>
      <w:tr w:rsidR="00397033" w:rsidRPr="00820364" w14:paraId="754419AB" w14:textId="77777777" w:rsidTr="006F0DB5">
        <w:trPr>
          <w:trHeight w:val="283"/>
          <w:jc w:val="center"/>
        </w:trPr>
        <w:tc>
          <w:tcPr>
            <w:tcW w:w="1513" w:type="dxa"/>
            <w:vMerge/>
            <w:vAlign w:val="center"/>
          </w:tcPr>
          <w:p w14:paraId="0F4BA7B8" w14:textId="77777777" w:rsidR="00343873" w:rsidRPr="00820364" w:rsidRDefault="00343873" w:rsidP="006F0DB5">
            <w:pPr>
              <w:pStyle w:val="NormalnyWeb"/>
              <w:spacing w:after="0"/>
              <w:rPr>
                <w:sz w:val="22"/>
                <w:szCs w:val="22"/>
                <w:lang w:val="en-GB"/>
              </w:rPr>
            </w:pPr>
          </w:p>
        </w:tc>
        <w:tc>
          <w:tcPr>
            <w:tcW w:w="1304" w:type="dxa"/>
            <w:vAlign w:val="center"/>
          </w:tcPr>
          <w:p w14:paraId="646E00E7" w14:textId="6B86C3D5" w:rsidR="00343873" w:rsidRPr="00820364" w:rsidRDefault="00343873" w:rsidP="006F0DB5">
            <w:pPr>
              <w:pStyle w:val="NormalnyWeb"/>
              <w:spacing w:after="0"/>
              <w:jc w:val="center"/>
              <w:rPr>
                <w:sz w:val="22"/>
                <w:szCs w:val="22"/>
                <w:lang w:val="en-GB"/>
              </w:rPr>
            </w:pPr>
            <w:r w:rsidRPr="00820364">
              <w:rPr>
                <w:sz w:val="22"/>
                <w:szCs w:val="22"/>
                <w:lang w:val="en-GB"/>
              </w:rPr>
              <w:t>50</w:t>
            </w:r>
            <w:r w:rsidR="006F0DB5">
              <w:rPr>
                <w:sz w:val="22"/>
                <w:szCs w:val="22"/>
                <w:lang w:val="en-GB"/>
              </w:rPr>
              <w:t>-</w:t>
            </w:r>
            <w:r w:rsidRPr="00820364">
              <w:rPr>
                <w:sz w:val="22"/>
                <w:szCs w:val="22"/>
                <w:lang w:val="en-GB"/>
              </w:rPr>
              <w:t>150</w:t>
            </w:r>
          </w:p>
        </w:tc>
        <w:tc>
          <w:tcPr>
            <w:tcW w:w="717" w:type="dxa"/>
            <w:vAlign w:val="center"/>
          </w:tcPr>
          <w:p w14:paraId="6B258D8F" w14:textId="77777777" w:rsidR="00343873" w:rsidRPr="00820364" w:rsidRDefault="00343873" w:rsidP="006F0DB5">
            <w:pPr>
              <w:pStyle w:val="NormalnyWeb"/>
              <w:spacing w:after="0"/>
              <w:jc w:val="center"/>
              <w:rPr>
                <w:sz w:val="22"/>
                <w:szCs w:val="22"/>
                <w:lang w:val="en-GB"/>
              </w:rPr>
            </w:pPr>
            <w:r w:rsidRPr="00820364">
              <w:rPr>
                <w:sz w:val="22"/>
                <w:szCs w:val="22"/>
                <w:lang w:val="en-GB"/>
              </w:rPr>
              <w:t>2500</w:t>
            </w:r>
          </w:p>
        </w:tc>
        <w:tc>
          <w:tcPr>
            <w:tcW w:w="767" w:type="dxa"/>
            <w:vMerge/>
            <w:vAlign w:val="center"/>
          </w:tcPr>
          <w:p w14:paraId="1AB49984" w14:textId="77777777" w:rsidR="00343873" w:rsidRPr="00820364" w:rsidRDefault="00343873" w:rsidP="006F0DB5">
            <w:pPr>
              <w:pStyle w:val="NormalnyWeb"/>
              <w:jc w:val="center"/>
              <w:rPr>
                <w:sz w:val="22"/>
                <w:szCs w:val="22"/>
                <w:lang w:val="en-GB"/>
              </w:rPr>
            </w:pPr>
          </w:p>
        </w:tc>
        <w:tc>
          <w:tcPr>
            <w:tcW w:w="767" w:type="dxa"/>
            <w:vMerge/>
            <w:vAlign w:val="center"/>
          </w:tcPr>
          <w:p w14:paraId="1D722C74" w14:textId="77777777" w:rsidR="00343873" w:rsidRPr="00820364" w:rsidRDefault="00343873" w:rsidP="006F0DB5">
            <w:pPr>
              <w:pStyle w:val="NormalnyWeb"/>
              <w:jc w:val="center"/>
              <w:rPr>
                <w:sz w:val="22"/>
                <w:szCs w:val="22"/>
                <w:lang w:val="en-GB"/>
              </w:rPr>
            </w:pPr>
          </w:p>
        </w:tc>
        <w:tc>
          <w:tcPr>
            <w:tcW w:w="756" w:type="dxa"/>
            <w:vAlign w:val="center"/>
          </w:tcPr>
          <w:p w14:paraId="40202D44" w14:textId="77777777" w:rsidR="00343873" w:rsidRPr="00820364" w:rsidRDefault="00343873" w:rsidP="006F0DB5">
            <w:pPr>
              <w:pStyle w:val="NormalnyWeb"/>
              <w:spacing w:after="0"/>
              <w:jc w:val="center"/>
              <w:rPr>
                <w:sz w:val="22"/>
                <w:szCs w:val="22"/>
                <w:lang w:val="en-GB"/>
              </w:rPr>
            </w:pPr>
            <w:r w:rsidRPr="00820364">
              <w:rPr>
                <w:sz w:val="22"/>
                <w:szCs w:val="22"/>
                <w:lang w:val="en-GB"/>
              </w:rPr>
              <w:t>100</w:t>
            </w:r>
          </w:p>
        </w:tc>
        <w:tc>
          <w:tcPr>
            <w:tcW w:w="756" w:type="dxa"/>
            <w:vMerge/>
            <w:vAlign w:val="center"/>
          </w:tcPr>
          <w:p w14:paraId="2D755C5A" w14:textId="77777777" w:rsidR="00343873" w:rsidRPr="00820364" w:rsidRDefault="00343873" w:rsidP="006F0DB5">
            <w:pPr>
              <w:pStyle w:val="NormalnyWeb"/>
              <w:spacing w:after="0"/>
              <w:jc w:val="center"/>
              <w:rPr>
                <w:sz w:val="22"/>
                <w:szCs w:val="22"/>
                <w:lang w:val="en-GB"/>
              </w:rPr>
            </w:pPr>
          </w:p>
        </w:tc>
        <w:tc>
          <w:tcPr>
            <w:tcW w:w="756" w:type="dxa"/>
            <w:vMerge/>
            <w:vAlign w:val="center"/>
          </w:tcPr>
          <w:p w14:paraId="0A64A996" w14:textId="77777777" w:rsidR="00343873" w:rsidRPr="00820364" w:rsidRDefault="00343873" w:rsidP="006F0DB5">
            <w:pPr>
              <w:pStyle w:val="NormalnyWeb"/>
              <w:spacing w:after="0"/>
              <w:jc w:val="center"/>
              <w:rPr>
                <w:sz w:val="22"/>
                <w:szCs w:val="22"/>
                <w:lang w:val="en-GB"/>
              </w:rPr>
            </w:pPr>
          </w:p>
        </w:tc>
        <w:tc>
          <w:tcPr>
            <w:tcW w:w="756" w:type="dxa"/>
            <w:vMerge/>
            <w:vAlign w:val="center"/>
          </w:tcPr>
          <w:p w14:paraId="52CA9E82" w14:textId="77777777" w:rsidR="00343873" w:rsidRPr="00820364" w:rsidRDefault="00343873" w:rsidP="006F0DB5">
            <w:pPr>
              <w:pStyle w:val="NormalnyWeb"/>
              <w:spacing w:after="0"/>
              <w:jc w:val="center"/>
              <w:rPr>
                <w:sz w:val="22"/>
                <w:szCs w:val="22"/>
                <w:lang w:val="en-GB"/>
              </w:rPr>
            </w:pPr>
          </w:p>
        </w:tc>
        <w:tc>
          <w:tcPr>
            <w:tcW w:w="756" w:type="dxa"/>
            <w:vMerge/>
            <w:vAlign w:val="center"/>
          </w:tcPr>
          <w:p w14:paraId="422FB1D9" w14:textId="77777777" w:rsidR="00343873" w:rsidRPr="00820364" w:rsidRDefault="00343873" w:rsidP="006F0DB5">
            <w:pPr>
              <w:pStyle w:val="NormalnyWeb"/>
              <w:spacing w:after="0"/>
              <w:jc w:val="center"/>
              <w:rPr>
                <w:sz w:val="22"/>
                <w:szCs w:val="22"/>
                <w:lang w:val="en-GB"/>
              </w:rPr>
            </w:pPr>
          </w:p>
        </w:tc>
        <w:tc>
          <w:tcPr>
            <w:tcW w:w="756" w:type="dxa"/>
            <w:vMerge/>
            <w:vAlign w:val="center"/>
          </w:tcPr>
          <w:p w14:paraId="3AC6BCC1" w14:textId="77777777" w:rsidR="00343873" w:rsidRPr="00820364" w:rsidRDefault="00343873" w:rsidP="006F0DB5">
            <w:pPr>
              <w:pStyle w:val="NormalnyWeb"/>
              <w:spacing w:after="0"/>
              <w:jc w:val="center"/>
              <w:rPr>
                <w:sz w:val="22"/>
                <w:szCs w:val="22"/>
                <w:lang w:val="en-GB"/>
              </w:rPr>
            </w:pPr>
          </w:p>
        </w:tc>
      </w:tr>
      <w:tr w:rsidR="00397033" w:rsidRPr="00820364" w14:paraId="1E9866CF" w14:textId="77777777" w:rsidTr="006F0DB5">
        <w:trPr>
          <w:trHeight w:val="283"/>
          <w:jc w:val="center"/>
        </w:trPr>
        <w:tc>
          <w:tcPr>
            <w:tcW w:w="1513" w:type="dxa"/>
            <w:vMerge/>
            <w:vAlign w:val="center"/>
          </w:tcPr>
          <w:p w14:paraId="5099A1FE" w14:textId="77777777" w:rsidR="00343873" w:rsidRPr="00820364" w:rsidRDefault="00343873" w:rsidP="006F0DB5">
            <w:pPr>
              <w:pStyle w:val="NormalnyWeb"/>
              <w:spacing w:after="0"/>
              <w:rPr>
                <w:sz w:val="22"/>
                <w:szCs w:val="22"/>
                <w:lang w:val="en-GB"/>
              </w:rPr>
            </w:pPr>
          </w:p>
        </w:tc>
        <w:tc>
          <w:tcPr>
            <w:tcW w:w="1304" w:type="dxa"/>
            <w:vAlign w:val="center"/>
          </w:tcPr>
          <w:p w14:paraId="30E86444" w14:textId="2C13AFED" w:rsidR="00343873" w:rsidRPr="00820364" w:rsidRDefault="00343873" w:rsidP="006F0DB5">
            <w:pPr>
              <w:pStyle w:val="NormalnyWeb"/>
              <w:spacing w:after="0"/>
              <w:jc w:val="center"/>
              <w:rPr>
                <w:sz w:val="22"/>
                <w:szCs w:val="22"/>
                <w:lang w:val="en-GB"/>
              </w:rPr>
            </w:pPr>
            <w:r w:rsidRPr="00820364">
              <w:rPr>
                <w:sz w:val="22"/>
                <w:szCs w:val="22"/>
                <w:lang w:val="en-GB"/>
              </w:rPr>
              <w:t>150</w:t>
            </w:r>
            <w:r w:rsidR="006F0DB5">
              <w:rPr>
                <w:sz w:val="22"/>
                <w:szCs w:val="22"/>
                <w:lang w:val="en-GB"/>
              </w:rPr>
              <w:t>-</w:t>
            </w:r>
            <w:r w:rsidRPr="00820364">
              <w:rPr>
                <w:sz w:val="22"/>
                <w:szCs w:val="22"/>
                <w:lang w:val="en-GB"/>
              </w:rPr>
              <w:t>500</w:t>
            </w:r>
          </w:p>
        </w:tc>
        <w:tc>
          <w:tcPr>
            <w:tcW w:w="717" w:type="dxa"/>
            <w:vAlign w:val="center"/>
          </w:tcPr>
          <w:p w14:paraId="5E5B5A1F" w14:textId="77777777" w:rsidR="00343873" w:rsidRPr="00820364" w:rsidRDefault="00343873" w:rsidP="006F0DB5">
            <w:pPr>
              <w:pStyle w:val="NormalnyWeb"/>
              <w:spacing w:after="0"/>
              <w:jc w:val="center"/>
              <w:rPr>
                <w:sz w:val="22"/>
                <w:szCs w:val="22"/>
                <w:lang w:val="en-GB"/>
              </w:rPr>
            </w:pPr>
            <w:r w:rsidRPr="00820364">
              <w:rPr>
                <w:sz w:val="22"/>
                <w:szCs w:val="22"/>
                <w:lang w:val="en-GB"/>
              </w:rPr>
              <w:t>1200</w:t>
            </w:r>
          </w:p>
        </w:tc>
        <w:tc>
          <w:tcPr>
            <w:tcW w:w="767" w:type="dxa"/>
            <w:vMerge/>
            <w:vAlign w:val="center"/>
          </w:tcPr>
          <w:p w14:paraId="719D33CC" w14:textId="77777777" w:rsidR="00343873" w:rsidRPr="00820364" w:rsidRDefault="00343873" w:rsidP="006F0DB5">
            <w:pPr>
              <w:pStyle w:val="NormalnyWeb"/>
              <w:jc w:val="center"/>
              <w:rPr>
                <w:sz w:val="22"/>
                <w:szCs w:val="22"/>
                <w:lang w:val="en-GB"/>
              </w:rPr>
            </w:pPr>
          </w:p>
        </w:tc>
        <w:tc>
          <w:tcPr>
            <w:tcW w:w="767" w:type="dxa"/>
            <w:vMerge/>
            <w:vAlign w:val="center"/>
          </w:tcPr>
          <w:p w14:paraId="36D8FF76" w14:textId="77777777" w:rsidR="00343873" w:rsidRPr="00820364" w:rsidRDefault="00343873" w:rsidP="006F0DB5">
            <w:pPr>
              <w:pStyle w:val="NormalnyWeb"/>
              <w:jc w:val="center"/>
              <w:rPr>
                <w:sz w:val="22"/>
                <w:szCs w:val="22"/>
                <w:lang w:val="en-GB"/>
              </w:rPr>
            </w:pPr>
          </w:p>
        </w:tc>
        <w:tc>
          <w:tcPr>
            <w:tcW w:w="756" w:type="dxa"/>
            <w:vAlign w:val="center"/>
          </w:tcPr>
          <w:p w14:paraId="3DCD3081" w14:textId="77777777" w:rsidR="00343873" w:rsidRPr="00820364" w:rsidRDefault="00343873" w:rsidP="006F0DB5">
            <w:pPr>
              <w:pStyle w:val="NormalnyWeb"/>
              <w:spacing w:after="0"/>
              <w:jc w:val="center"/>
              <w:rPr>
                <w:sz w:val="22"/>
                <w:szCs w:val="22"/>
                <w:lang w:val="en-GB"/>
              </w:rPr>
            </w:pPr>
            <w:r w:rsidRPr="00820364">
              <w:rPr>
                <w:sz w:val="22"/>
                <w:szCs w:val="22"/>
                <w:lang w:val="en-GB"/>
              </w:rPr>
              <w:t>100</w:t>
            </w:r>
          </w:p>
        </w:tc>
        <w:tc>
          <w:tcPr>
            <w:tcW w:w="756" w:type="dxa"/>
            <w:vMerge/>
            <w:vAlign w:val="center"/>
          </w:tcPr>
          <w:p w14:paraId="03CA8827" w14:textId="77777777" w:rsidR="00343873" w:rsidRPr="00820364" w:rsidRDefault="00343873" w:rsidP="006F0DB5">
            <w:pPr>
              <w:pStyle w:val="NormalnyWeb"/>
              <w:spacing w:after="0"/>
              <w:jc w:val="center"/>
              <w:rPr>
                <w:sz w:val="22"/>
                <w:szCs w:val="22"/>
                <w:lang w:val="en-GB"/>
              </w:rPr>
            </w:pPr>
          </w:p>
        </w:tc>
        <w:tc>
          <w:tcPr>
            <w:tcW w:w="756" w:type="dxa"/>
            <w:vMerge/>
            <w:vAlign w:val="center"/>
          </w:tcPr>
          <w:p w14:paraId="0BD5F7FE" w14:textId="77777777" w:rsidR="00343873" w:rsidRPr="00820364" w:rsidRDefault="00343873" w:rsidP="006F0DB5">
            <w:pPr>
              <w:pStyle w:val="NormalnyWeb"/>
              <w:spacing w:after="0"/>
              <w:jc w:val="center"/>
              <w:rPr>
                <w:sz w:val="22"/>
                <w:szCs w:val="22"/>
                <w:lang w:val="en-GB"/>
              </w:rPr>
            </w:pPr>
          </w:p>
        </w:tc>
        <w:tc>
          <w:tcPr>
            <w:tcW w:w="756" w:type="dxa"/>
            <w:vMerge/>
            <w:vAlign w:val="center"/>
          </w:tcPr>
          <w:p w14:paraId="2A978B1D" w14:textId="77777777" w:rsidR="00343873" w:rsidRPr="00820364" w:rsidRDefault="00343873" w:rsidP="006F0DB5">
            <w:pPr>
              <w:pStyle w:val="NormalnyWeb"/>
              <w:spacing w:after="0"/>
              <w:jc w:val="center"/>
              <w:rPr>
                <w:sz w:val="22"/>
                <w:szCs w:val="22"/>
                <w:lang w:val="en-GB"/>
              </w:rPr>
            </w:pPr>
          </w:p>
        </w:tc>
        <w:tc>
          <w:tcPr>
            <w:tcW w:w="756" w:type="dxa"/>
            <w:vMerge/>
            <w:vAlign w:val="center"/>
          </w:tcPr>
          <w:p w14:paraId="12C0A816" w14:textId="77777777" w:rsidR="00343873" w:rsidRPr="00820364" w:rsidRDefault="00343873" w:rsidP="006F0DB5">
            <w:pPr>
              <w:pStyle w:val="NormalnyWeb"/>
              <w:spacing w:after="0"/>
              <w:jc w:val="center"/>
              <w:rPr>
                <w:sz w:val="22"/>
                <w:szCs w:val="22"/>
                <w:lang w:val="en-GB"/>
              </w:rPr>
            </w:pPr>
          </w:p>
        </w:tc>
        <w:tc>
          <w:tcPr>
            <w:tcW w:w="756" w:type="dxa"/>
            <w:vMerge/>
            <w:vAlign w:val="center"/>
          </w:tcPr>
          <w:p w14:paraId="03FD1196" w14:textId="77777777" w:rsidR="00343873" w:rsidRPr="00820364" w:rsidRDefault="00343873" w:rsidP="006F0DB5">
            <w:pPr>
              <w:pStyle w:val="NormalnyWeb"/>
              <w:spacing w:after="0"/>
              <w:jc w:val="center"/>
              <w:rPr>
                <w:sz w:val="22"/>
                <w:szCs w:val="22"/>
                <w:lang w:val="en-GB"/>
              </w:rPr>
            </w:pPr>
          </w:p>
        </w:tc>
      </w:tr>
      <w:tr w:rsidR="00397033" w:rsidRPr="00820364" w14:paraId="1793E95B" w14:textId="77777777" w:rsidTr="006F0DB5">
        <w:trPr>
          <w:trHeight w:val="283"/>
          <w:jc w:val="center"/>
        </w:trPr>
        <w:tc>
          <w:tcPr>
            <w:tcW w:w="1513" w:type="dxa"/>
            <w:vMerge w:val="restart"/>
            <w:vAlign w:val="center"/>
          </w:tcPr>
          <w:p w14:paraId="57ACD955" w14:textId="77777777" w:rsidR="00343873" w:rsidRPr="00820364" w:rsidRDefault="00343873" w:rsidP="006F0DB5">
            <w:pPr>
              <w:rPr>
                <w:sz w:val="22"/>
                <w:lang w:val="en-GB"/>
              </w:rPr>
            </w:pPr>
            <w:r w:rsidRPr="00820364">
              <w:rPr>
                <w:sz w:val="22"/>
                <w:lang w:val="en-GB"/>
              </w:rPr>
              <w:t>Automatic</w:t>
            </w:r>
          </w:p>
        </w:tc>
        <w:tc>
          <w:tcPr>
            <w:tcW w:w="1304" w:type="dxa"/>
            <w:vAlign w:val="center"/>
          </w:tcPr>
          <w:p w14:paraId="1D1A6C52" w14:textId="2506B042" w:rsidR="00343873" w:rsidRPr="00820364" w:rsidRDefault="00343873" w:rsidP="006F0DB5">
            <w:pPr>
              <w:pStyle w:val="NormalnyWeb"/>
              <w:spacing w:after="0"/>
              <w:jc w:val="center"/>
              <w:rPr>
                <w:sz w:val="22"/>
                <w:szCs w:val="22"/>
                <w:lang w:val="en-GB"/>
              </w:rPr>
            </w:pPr>
            <w:r w:rsidRPr="00820364">
              <w:rPr>
                <w:rFonts w:ascii="Sitka Text" w:hAnsi="Sitka Text"/>
                <w:sz w:val="22"/>
                <w:szCs w:val="22"/>
                <w:lang w:val="en-GB"/>
              </w:rPr>
              <w:t>≤</w:t>
            </w:r>
            <w:r w:rsidR="006A54E6">
              <w:rPr>
                <w:rFonts w:ascii="Sitka Text" w:hAnsi="Sitka Text"/>
                <w:sz w:val="22"/>
                <w:szCs w:val="22"/>
                <w:lang w:val="en-GB"/>
              </w:rPr>
              <w:t xml:space="preserve"> </w:t>
            </w:r>
            <w:r w:rsidRPr="00820364">
              <w:rPr>
                <w:sz w:val="22"/>
                <w:szCs w:val="22"/>
                <w:lang w:val="en-GB"/>
              </w:rPr>
              <w:t>50</w:t>
            </w:r>
          </w:p>
        </w:tc>
        <w:tc>
          <w:tcPr>
            <w:tcW w:w="717" w:type="dxa"/>
            <w:vAlign w:val="center"/>
          </w:tcPr>
          <w:p w14:paraId="19BA427C" w14:textId="77777777" w:rsidR="00343873" w:rsidRPr="00820364" w:rsidRDefault="00343873" w:rsidP="006F0DB5">
            <w:pPr>
              <w:pStyle w:val="NormalnyWeb"/>
              <w:spacing w:after="0"/>
              <w:jc w:val="center"/>
              <w:rPr>
                <w:sz w:val="22"/>
                <w:szCs w:val="22"/>
                <w:lang w:val="en-GB"/>
              </w:rPr>
            </w:pPr>
            <w:r w:rsidRPr="00820364">
              <w:rPr>
                <w:sz w:val="22"/>
                <w:szCs w:val="22"/>
                <w:lang w:val="en-GB"/>
              </w:rPr>
              <w:t>3000</w:t>
            </w:r>
          </w:p>
        </w:tc>
        <w:tc>
          <w:tcPr>
            <w:tcW w:w="767" w:type="dxa"/>
            <w:vMerge w:val="restart"/>
            <w:vAlign w:val="center"/>
          </w:tcPr>
          <w:p w14:paraId="19954778" w14:textId="77777777" w:rsidR="00343873" w:rsidRPr="00820364" w:rsidRDefault="00343873" w:rsidP="006F0DB5">
            <w:pPr>
              <w:pStyle w:val="NormalnyWeb"/>
              <w:jc w:val="center"/>
              <w:rPr>
                <w:sz w:val="22"/>
                <w:szCs w:val="22"/>
                <w:lang w:val="en-GB"/>
              </w:rPr>
            </w:pPr>
            <w:r w:rsidRPr="00820364">
              <w:rPr>
                <w:sz w:val="22"/>
                <w:szCs w:val="22"/>
                <w:lang w:val="en-GB"/>
              </w:rPr>
              <w:t>1000</w:t>
            </w:r>
          </w:p>
        </w:tc>
        <w:tc>
          <w:tcPr>
            <w:tcW w:w="767" w:type="dxa"/>
            <w:vMerge w:val="restart"/>
            <w:vAlign w:val="center"/>
          </w:tcPr>
          <w:p w14:paraId="0EE397D2" w14:textId="77777777" w:rsidR="00343873" w:rsidRPr="00820364" w:rsidRDefault="00343873" w:rsidP="006F0DB5">
            <w:pPr>
              <w:pStyle w:val="NormalnyWeb"/>
              <w:jc w:val="center"/>
              <w:rPr>
                <w:sz w:val="22"/>
                <w:szCs w:val="22"/>
                <w:lang w:val="en-GB"/>
              </w:rPr>
            </w:pPr>
            <w:r w:rsidRPr="00820364">
              <w:rPr>
                <w:sz w:val="22"/>
                <w:szCs w:val="22"/>
                <w:lang w:val="en-GB"/>
              </w:rPr>
              <w:t>500</w:t>
            </w:r>
          </w:p>
        </w:tc>
        <w:tc>
          <w:tcPr>
            <w:tcW w:w="756" w:type="dxa"/>
            <w:vAlign w:val="center"/>
          </w:tcPr>
          <w:p w14:paraId="4C4402DE" w14:textId="77777777" w:rsidR="00343873" w:rsidRPr="00820364" w:rsidRDefault="00343873" w:rsidP="006F0DB5">
            <w:pPr>
              <w:pStyle w:val="NormalnyWeb"/>
              <w:spacing w:after="0"/>
              <w:jc w:val="center"/>
              <w:rPr>
                <w:sz w:val="22"/>
                <w:szCs w:val="22"/>
                <w:lang w:val="en-GB"/>
              </w:rPr>
            </w:pPr>
            <w:r w:rsidRPr="00820364">
              <w:rPr>
                <w:sz w:val="22"/>
                <w:szCs w:val="22"/>
                <w:lang w:val="en-GB"/>
              </w:rPr>
              <w:t>100</w:t>
            </w:r>
          </w:p>
        </w:tc>
        <w:tc>
          <w:tcPr>
            <w:tcW w:w="756" w:type="dxa"/>
            <w:vMerge w:val="restart"/>
            <w:vAlign w:val="center"/>
          </w:tcPr>
          <w:p w14:paraId="682EE599" w14:textId="77777777" w:rsidR="00343873" w:rsidRPr="00820364" w:rsidRDefault="00343873" w:rsidP="006F0DB5">
            <w:pPr>
              <w:pStyle w:val="NormalnyWeb"/>
              <w:spacing w:after="0"/>
              <w:jc w:val="center"/>
              <w:rPr>
                <w:sz w:val="22"/>
                <w:szCs w:val="22"/>
                <w:lang w:val="en-GB"/>
              </w:rPr>
            </w:pPr>
            <w:r w:rsidRPr="00820364">
              <w:rPr>
                <w:sz w:val="22"/>
                <w:szCs w:val="22"/>
                <w:lang w:val="en-GB"/>
              </w:rPr>
              <w:t>30</w:t>
            </w:r>
          </w:p>
        </w:tc>
        <w:tc>
          <w:tcPr>
            <w:tcW w:w="756" w:type="dxa"/>
            <w:vMerge w:val="restart"/>
            <w:vAlign w:val="center"/>
          </w:tcPr>
          <w:p w14:paraId="6A2B0E73" w14:textId="77777777" w:rsidR="00343873" w:rsidRPr="00820364" w:rsidRDefault="00343873" w:rsidP="006F0DB5">
            <w:pPr>
              <w:pStyle w:val="NormalnyWeb"/>
              <w:spacing w:after="0"/>
              <w:jc w:val="center"/>
              <w:rPr>
                <w:sz w:val="22"/>
                <w:szCs w:val="22"/>
                <w:lang w:val="en-GB"/>
              </w:rPr>
            </w:pPr>
            <w:r w:rsidRPr="00820364">
              <w:rPr>
                <w:sz w:val="22"/>
                <w:szCs w:val="22"/>
                <w:lang w:val="en-GB"/>
              </w:rPr>
              <w:t>20</w:t>
            </w:r>
          </w:p>
        </w:tc>
        <w:tc>
          <w:tcPr>
            <w:tcW w:w="756" w:type="dxa"/>
            <w:vMerge w:val="restart"/>
            <w:vAlign w:val="center"/>
          </w:tcPr>
          <w:p w14:paraId="10D632E3" w14:textId="77777777" w:rsidR="00343873" w:rsidRPr="00820364" w:rsidRDefault="00343873" w:rsidP="006F0DB5">
            <w:pPr>
              <w:pStyle w:val="NormalnyWeb"/>
              <w:spacing w:after="0"/>
              <w:jc w:val="center"/>
              <w:rPr>
                <w:sz w:val="22"/>
                <w:szCs w:val="22"/>
                <w:lang w:val="en-GB"/>
              </w:rPr>
            </w:pPr>
            <w:r w:rsidRPr="00820364">
              <w:rPr>
                <w:sz w:val="22"/>
                <w:szCs w:val="22"/>
                <w:lang w:val="en-GB"/>
              </w:rPr>
              <w:t>150</w:t>
            </w:r>
          </w:p>
        </w:tc>
        <w:tc>
          <w:tcPr>
            <w:tcW w:w="756" w:type="dxa"/>
            <w:vMerge w:val="restart"/>
            <w:vAlign w:val="center"/>
          </w:tcPr>
          <w:p w14:paraId="046AF188" w14:textId="77777777" w:rsidR="00343873" w:rsidRPr="00820364" w:rsidRDefault="00343873" w:rsidP="006F0DB5">
            <w:pPr>
              <w:pStyle w:val="NormalnyWeb"/>
              <w:spacing w:after="0"/>
              <w:jc w:val="center"/>
              <w:rPr>
                <w:sz w:val="22"/>
                <w:szCs w:val="22"/>
                <w:lang w:val="en-GB"/>
              </w:rPr>
            </w:pPr>
            <w:r w:rsidRPr="00820364">
              <w:rPr>
                <w:sz w:val="22"/>
                <w:szCs w:val="22"/>
                <w:lang w:val="en-GB"/>
              </w:rPr>
              <w:t>60</w:t>
            </w:r>
          </w:p>
        </w:tc>
        <w:tc>
          <w:tcPr>
            <w:tcW w:w="756" w:type="dxa"/>
            <w:vMerge w:val="restart"/>
            <w:vAlign w:val="center"/>
          </w:tcPr>
          <w:p w14:paraId="15C09153" w14:textId="77777777" w:rsidR="00343873" w:rsidRPr="00820364" w:rsidRDefault="00343873" w:rsidP="006F0DB5">
            <w:pPr>
              <w:pStyle w:val="NormalnyWeb"/>
              <w:spacing w:after="0"/>
              <w:jc w:val="center"/>
              <w:rPr>
                <w:sz w:val="22"/>
                <w:szCs w:val="22"/>
                <w:lang w:val="en-GB"/>
              </w:rPr>
            </w:pPr>
            <w:r w:rsidRPr="00820364">
              <w:rPr>
                <w:sz w:val="22"/>
                <w:szCs w:val="22"/>
                <w:lang w:val="en-GB"/>
              </w:rPr>
              <w:t>40</w:t>
            </w:r>
          </w:p>
        </w:tc>
      </w:tr>
      <w:tr w:rsidR="00397033" w:rsidRPr="00820364" w14:paraId="4A6623DF" w14:textId="77777777" w:rsidTr="006F0DB5">
        <w:trPr>
          <w:trHeight w:val="283"/>
          <w:jc w:val="center"/>
        </w:trPr>
        <w:tc>
          <w:tcPr>
            <w:tcW w:w="1513" w:type="dxa"/>
            <w:vMerge/>
          </w:tcPr>
          <w:p w14:paraId="206C177C" w14:textId="77777777" w:rsidR="00401365" w:rsidRPr="00820364" w:rsidRDefault="00401365" w:rsidP="00E52070">
            <w:pPr>
              <w:pStyle w:val="NormalnyWeb"/>
              <w:spacing w:after="0"/>
              <w:rPr>
                <w:sz w:val="22"/>
                <w:szCs w:val="22"/>
                <w:lang w:val="en-GB"/>
              </w:rPr>
            </w:pPr>
          </w:p>
        </w:tc>
        <w:tc>
          <w:tcPr>
            <w:tcW w:w="1304" w:type="dxa"/>
            <w:vAlign w:val="center"/>
          </w:tcPr>
          <w:p w14:paraId="6DCDB833" w14:textId="0A50E028" w:rsidR="00401365" w:rsidRPr="00820364" w:rsidRDefault="00401365" w:rsidP="006F0DB5">
            <w:pPr>
              <w:pStyle w:val="NormalnyWeb"/>
              <w:spacing w:after="0"/>
              <w:jc w:val="center"/>
              <w:rPr>
                <w:sz w:val="22"/>
                <w:szCs w:val="22"/>
                <w:lang w:val="en-GB"/>
              </w:rPr>
            </w:pPr>
            <w:r w:rsidRPr="00820364">
              <w:rPr>
                <w:sz w:val="22"/>
                <w:szCs w:val="22"/>
                <w:lang w:val="en-GB"/>
              </w:rPr>
              <w:t>50</w:t>
            </w:r>
            <w:r w:rsidR="006F0DB5">
              <w:rPr>
                <w:sz w:val="22"/>
                <w:szCs w:val="22"/>
                <w:lang w:val="en-GB"/>
              </w:rPr>
              <w:t>-</w:t>
            </w:r>
            <w:r w:rsidRPr="00820364">
              <w:rPr>
                <w:sz w:val="22"/>
                <w:szCs w:val="22"/>
                <w:lang w:val="en-GB"/>
              </w:rPr>
              <w:t>150</w:t>
            </w:r>
          </w:p>
        </w:tc>
        <w:tc>
          <w:tcPr>
            <w:tcW w:w="717" w:type="dxa"/>
            <w:vAlign w:val="center"/>
          </w:tcPr>
          <w:p w14:paraId="082079A9" w14:textId="77777777" w:rsidR="00401365" w:rsidRPr="00820364" w:rsidRDefault="00401365" w:rsidP="006F0DB5">
            <w:pPr>
              <w:pStyle w:val="NormalnyWeb"/>
              <w:spacing w:after="0"/>
              <w:jc w:val="center"/>
              <w:rPr>
                <w:sz w:val="22"/>
                <w:szCs w:val="22"/>
                <w:lang w:val="en-GB"/>
              </w:rPr>
            </w:pPr>
            <w:r w:rsidRPr="00820364">
              <w:rPr>
                <w:sz w:val="22"/>
                <w:szCs w:val="22"/>
                <w:lang w:val="en-GB"/>
              </w:rPr>
              <w:t>2500</w:t>
            </w:r>
          </w:p>
        </w:tc>
        <w:tc>
          <w:tcPr>
            <w:tcW w:w="767" w:type="dxa"/>
            <w:vMerge/>
            <w:vAlign w:val="center"/>
          </w:tcPr>
          <w:p w14:paraId="60E8090E" w14:textId="77777777" w:rsidR="00401365" w:rsidRPr="00820364" w:rsidRDefault="00401365" w:rsidP="006F0DB5">
            <w:pPr>
              <w:pStyle w:val="NormalnyWeb"/>
              <w:spacing w:after="0"/>
              <w:jc w:val="center"/>
              <w:rPr>
                <w:sz w:val="22"/>
                <w:szCs w:val="22"/>
                <w:lang w:val="en-GB"/>
              </w:rPr>
            </w:pPr>
          </w:p>
        </w:tc>
        <w:tc>
          <w:tcPr>
            <w:tcW w:w="767" w:type="dxa"/>
            <w:vMerge/>
            <w:vAlign w:val="center"/>
          </w:tcPr>
          <w:p w14:paraId="40B054EC" w14:textId="77777777" w:rsidR="00401365" w:rsidRPr="00820364" w:rsidRDefault="00401365" w:rsidP="006F0DB5">
            <w:pPr>
              <w:pStyle w:val="NormalnyWeb"/>
              <w:spacing w:after="0"/>
              <w:jc w:val="center"/>
              <w:rPr>
                <w:sz w:val="22"/>
                <w:szCs w:val="22"/>
                <w:lang w:val="en-GB"/>
              </w:rPr>
            </w:pPr>
          </w:p>
        </w:tc>
        <w:tc>
          <w:tcPr>
            <w:tcW w:w="756" w:type="dxa"/>
            <w:vAlign w:val="center"/>
          </w:tcPr>
          <w:p w14:paraId="47B6BEB8" w14:textId="77777777" w:rsidR="00401365" w:rsidRPr="00820364" w:rsidRDefault="00401365" w:rsidP="006F0DB5">
            <w:pPr>
              <w:pStyle w:val="NormalnyWeb"/>
              <w:spacing w:after="0"/>
              <w:jc w:val="center"/>
              <w:rPr>
                <w:sz w:val="22"/>
                <w:szCs w:val="22"/>
                <w:lang w:val="en-GB"/>
              </w:rPr>
            </w:pPr>
            <w:r w:rsidRPr="00820364">
              <w:rPr>
                <w:sz w:val="22"/>
                <w:szCs w:val="22"/>
                <w:lang w:val="en-GB"/>
              </w:rPr>
              <w:t>80</w:t>
            </w:r>
          </w:p>
        </w:tc>
        <w:tc>
          <w:tcPr>
            <w:tcW w:w="756" w:type="dxa"/>
            <w:vMerge/>
          </w:tcPr>
          <w:p w14:paraId="48BF82A4" w14:textId="77777777" w:rsidR="00401365" w:rsidRPr="00820364" w:rsidRDefault="00401365" w:rsidP="00E52070">
            <w:pPr>
              <w:pStyle w:val="NormalnyWeb"/>
              <w:spacing w:after="0"/>
              <w:rPr>
                <w:sz w:val="22"/>
                <w:szCs w:val="22"/>
                <w:lang w:val="en-GB"/>
              </w:rPr>
            </w:pPr>
          </w:p>
        </w:tc>
        <w:tc>
          <w:tcPr>
            <w:tcW w:w="756" w:type="dxa"/>
            <w:vMerge/>
          </w:tcPr>
          <w:p w14:paraId="7603B9B2" w14:textId="77777777" w:rsidR="00401365" w:rsidRPr="00820364" w:rsidRDefault="00401365" w:rsidP="00E52070">
            <w:pPr>
              <w:pStyle w:val="NormalnyWeb"/>
              <w:spacing w:after="0"/>
              <w:rPr>
                <w:sz w:val="22"/>
                <w:szCs w:val="22"/>
                <w:lang w:val="en-GB"/>
              </w:rPr>
            </w:pPr>
          </w:p>
        </w:tc>
        <w:tc>
          <w:tcPr>
            <w:tcW w:w="756" w:type="dxa"/>
            <w:vMerge/>
          </w:tcPr>
          <w:p w14:paraId="07F7E5FE" w14:textId="77777777" w:rsidR="00401365" w:rsidRPr="00820364" w:rsidRDefault="00401365" w:rsidP="00E52070">
            <w:pPr>
              <w:pStyle w:val="NormalnyWeb"/>
              <w:spacing w:after="0"/>
              <w:rPr>
                <w:sz w:val="22"/>
                <w:szCs w:val="22"/>
                <w:lang w:val="en-GB"/>
              </w:rPr>
            </w:pPr>
          </w:p>
        </w:tc>
        <w:tc>
          <w:tcPr>
            <w:tcW w:w="756" w:type="dxa"/>
            <w:vMerge/>
          </w:tcPr>
          <w:p w14:paraId="4C3EEC5B" w14:textId="77777777" w:rsidR="00401365" w:rsidRPr="00820364" w:rsidRDefault="00401365" w:rsidP="00E52070">
            <w:pPr>
              <w:pStyle w:val="NormalnyWeb"/>
              <w:spacing w:after="0"/>
              <w:rPr>
                <w:sz w:val="22"/>
                <w:szCs w:val="22"/>
                <w:lang w:val="en-GB"/>
              </w:rPr>
            </w:pPr>
          </w:p>
        </w:tc>
        <w:tc>
          <w:tcPr>
            <w:tcW w:w="756" w:type="dxa"/>
            <w:vMerge/>
          </w:tcPr>
          <w:p w14:paraId="24FE49E9" w14:textId="77777777" w:rsidR="00401365" w:rsidRPr="00820364" w:rsidRDefault="00401365" w:rsidP="00E52070">
            <w:pPr>
              <w:pStyle w:val="NormalnyWeb"/>
              <w:spacing w:after="0"/>
              <w:rPr>
                <w:sz w:val="22"/>
                <w:szCs w:val="22"/>
                <w:lang w:val="en-GB"/>
              </w:rPr>
            </w:pPr>
          </w:p>
        </w:tc>
      </w:tr>
      <w:tr w:rsidR="00820364" w:rsidRPr="00820364" w14:paraId="3262DCA8" w14:textId="77777777" w:rsidTr="006F0DB5">
        <w:trPr>
          <w:trHeight w:val="283"/>
          <w:jc w:val="center"/>
        </w:trPr>
        <w:tc>
          <w:tcPr>
            <w:tcW w:w="1513" w:type="dxa"/>
            <w:vMerge/>
          </w:tcPr>
          <w:p w14:paraId="4B7AECA4" w14:textId="77777777" w:rsidR="00401365" w:rsidRPr="00820364" w:rsidRDefault="00401365" w:rsidP="00E52070">
            <w:pPr>
              <w:pStyle w:val="NormalnyWeb"/>
              <w:spacing w:after="0"/>
              <w:rPr>
                <w:sz w:val="22"/>
                <w:szCs w:val="22"/>
                <w:lang w:val="en-GB"/>
              </w:rPr>
            </w:pPr>
          </w:p>
        </w:tc>
        <w:tc>
          <w:tcPr>
            <w:tcW w:w="1304" w:type="dxa"/>
            <w:vAlign w:val="center"/>
          </w:tcPr>
          <w:p w14:paraId="45D5261F" w14:textId="5BB415D4" w:rsidR="00401365" w:rsidRPr="00820364" w:rsidRDefault="00401365" w:rsidP="006F0DB5">
            <w:pPr>
              <w:pStyle w:val="NormalnyWeb"/>
              <w:spacing w:after="0"/>
              <w:jc w:val="center"/>
              <w:rPr>
                <w:sz w:val="22"/>
                <w:szCs w:val="22"/>
                <w:lang w:val="en-GB"/>
              </w:rPr>
            </w:pPr>
            <w:r w:rsidRPr="00820364">
              <w:rPr>
                <w:sz w:val="22"/>
                <w:szCs w:val="22"/>
                <w:lang w:val="en-GB"/>
              </w:rPr>
              <w:t>150</w:t>
            </w:r>
            <w:r w:rsidR="006F0DB5">
              <w:rPr>
                <w:sz w:val="22"/>
                <w:szCs w:val="22"/>
                <w:lang w:val="en-GB"/>
              </w:rPr>
              <w:t>-</w:t>
            </w:r>
            <w:r w:rsidRPr="00820364">
              <w:rPr>
                <w:sz w:val="22"/>
                <w:szCs w:val="22"/>
                <w:lang w:val="en-GB"/>
              </w:rPr>
              <w:t>500</w:t>
            </w:r>
          </w:p>
        </w:tc>
        <w:tc>
          <w:tcPr>
            <w:tcW w:w="717" w:type="dxa"/>
            <w:vAlign w:val="center"/>
          </w:tcPr>
          <w:p w14:paraId="1D24453C" w14:textId="77777777" w:rsidR="00401365" w:rsidRPr="00820364" w:rsidRDefault="00401365" w:rsidP="006F0DB5">
            <w:pPr>
              <w:pStyle w:val="NormalnyWeb"/>
              <w:spacing w:after="0"/>
              <w:jc w:val="center"/>
              <w:rPr>
                <w:sz w:val="22"/>
                <w:szCs w:val="22"/>
                <w:lang w:val="en-GB"/>
              </w:rPr>
            </w:pPr>
            <w:r w:rsidRPr="00820364">
              <w:rPr>
                <w:sz w:val="22"/>
                <w:szCs w:val="22"/>
                <w:lang w:val="en-GB"/>
              </w:rPr>
              <w:t>1200</w:t>
            </w:r>
          </w:p>
        </w:tc>
        <w:tc>
          <w:tcPr>
            <w:tcW w:w="767" w:type="dxa"/>
            <w:vMerge/>
            <w:vAlign w:val="center"/>
          </w:tcPr>
          <w:p w14:paraId="1380DDB3" w14:textId="77777777" w:rsidR="00401365" w:rsidRPr="00820364" w:rsidRDefault="00401365" w:rsidP="006F0DB5">
            <w:pPr>
              <w:pStyle w:val="NormalnyWeb"/>
              <w:spacing w:after="0"/>
              <w:jc w:val="center"/>
              <w:rPr>
                <w:sz w:val="22"/>
                <w:szCs w:val="22"/>
                <w:lang w:val="en-GB"/>
              </w:rPr>
            </w:pPr>
          </w:p>
        </w:tc>
        <w:tc>
          <w:tcPr>
            <w:tcW w:w="767" w:type="dxa"/>
            <w:vMerge/>
            <w:vAlign w:val="center"/>
          </w:tcPr>
          <w:p w14:paraId="51C5D9C4" w14:textId="77777777" w:rsidR="00401365" w:rsidRPr="00820364" w:rsidRDefault="00401365" w:rsidP="006F0DB5">
            <w:pPr>
              <w:pStyle w:val="NormalnyWeb"/>
              <w:spacing w:after="0"/>
              <w:jc w:val="center"/>
              <w:rPr>
                <w:sz w:val="22"/>
                <w:szCs w:val="22"/>
                <w:lang w:val="en-GB"/>
              </w:rPr>
            </w:pPr>
          </w:p>
        </w:tc>
        <w:tc>
          <w:tcPr>
            <w:tcW w:w="756" w:type="dxa"/>
            <w:vAlign w:val="center"/>
          </w:tcPr>
          <w:p w14:paraId="2E4027D2" w14:textId="77777777" w:rsidR="00401365" w:rsidRPr="00820364" w:rsidRDefault="00401365" w:rsidP="006F0DB5">
            <w:pPr>
              <w:pStyle w:val="NormalnyWeb"/>
              <w:spacing w:after="0"/>
              <w:jc w:val="center"/>
              <w:rPr>
                <w:sz w:val="22"/>
                <w:szCs w:val="22"/>
                <w:lang w:val="en-GB"/>
              </w:rPr>
            </w:pPr>
            <w:r w:rsidRPr="00820364">
              <w:rPr>
                <w:sz w:val="22"/>
                <w:szCs w:val="22"/>
                <w:lang w:val="en-GB"/>
              </w:rPr>
              <w:t>80</w:t>
            </w:r>
          </w:p>
        </w:tc>
        <w:tc>
          <w:tcPr>
            <w:tcW w:w="756" w:type="dxa"/>
            <w:vMerge/>
          </w:tcPr>
          <w:p w14:paraId="6E44612D" w14:textId="77777777" w:rsidR="00401365" w:rsidRPr="00820364" w:rsidRDefault="00401365" w:rsidP="00E52070">
            <w:pPr>
              <w:pStyle w:val="NormalnyWeb"/>
              <w:spacing w:after="0"/>
              <w:rPr>
                <w:sz w:val="22"/>
                <w:szCs w:val="22"/>
                <w:lang w:val="en-GB"/>
              </w:rPr>
            </w:pPr>
          </w:p>
        </w:tc>
        <w:tc>
          <w:tcPr>
            <w:tcW w:w="756" w:type="dxa"/>
            <w:vMerge/>
          </w:tcPr>
          <w:p w14:paraId="5050FCE6" w14:textId="77777777" w:rsidR="00401365" w:rsidRPr="00820364" w:rsidRDefault="00401365" w:rsidP="00E52070">
            <w:pPr>
              <w:pStyle w:val="NormalnyWeb"/>
              <w:spacing w:after="0"/>
              <w:rPr>
                <w:sz w:val="22"/>
                <w:szCs w:val="22"/>
                <w:lang w:val="en-GB"/>
              </w:rPr>
            </w:pPr>
          </w:p>
        </w:tc>
        <w:tc>
          <w:tcPr>
            <w:tcW w:w="756" w:type="dxa"/>
            <w:vMerge/>
          </w:tcPr>
          <w:p w14:paraId="4E02DFA4" w14:textId="77777777" w:rsidR="00401365" w:rsidRPr="00820364" w:rsidRDefault="00401365" w:rsidP="00E52070">
            <w:pPr>
              <w:pStyle w:val="NormalnyWeb"/>
              <w:spacing w:after="0"/>
              <w:rPr>
                <w:sz w:val="22"/>
                <w:szCs w:val="22"/>
                <w:lang w:val="en-GB"/>
              </w:rPr>
            </w:pPr>
          </w:p>
        </w:tc>
        <w:tc>
          <w:tcPr>
            <w:tcW w:w="756" w:type="dxa"/>
            <w:vMerge/>
          </w:tcPr>
          <w:p w14:paraId="5F4A797B" w14:textId="77777777" w:rsidR="00401365" w:rsidRPr="00820364" w:rsidRDefault="00401365" w:rsidP="00E52070">
            <w:pPr>
              <w:pStyle w:val="NormalnyWeb"/>
              <w:spacing w:after="0"/>
              <w:rPr>
                <w:sz w:val="22"/>
                <w:szCs w:val="22"/>
                <w:lang w:val="en-GB"/>
              </w:rPr>
            </w:pPr>
          </w:p>
        </w:tc>
        <w:tc>
          <w:tcPr>
            <w:tcW w:w="756" w:type="dxa"/>
            <w:vMerge/>
          </w:tcPr>
          <w:p w14:paraId="47235AE5" w14:textId="77777777" w:rsidR="00401365" w:rsidRPr="00820364" w:rsidRDefault="00401365" w:rsidP="00E52070">
            <w:pPr>
              <w:pStyle w:val="NormalnyWeb"/>
              <w:spacing w:after="0"/>
              <w:rPr>
                <w:sz w:val="22"/>
                <w:szCs w:val="22"/>
                <w:lang w:val="en-GB"/>
              </w:rPr>
            </w:pPr>
          </w:p>
        </w:tc>
      </w:tr>
    </w:tbl>
    <w:p w14:paraId="4C3AEEB4" w14:textId="77777777" w:rsidR="00C4452A" w:rsidRPr="006F0DB5" w:rsidRDefault="00C4452A" w:rsidP="006F0DB5">
      <w:pPr>
        <w:spacing w:after="0" w:line="240" w:lineRule="auto"/>
        <w:jc w:val="both"/>
        <w:rPr>
          <w:sz w:val="22"/>
          <w:szCs w:val="22"/>
          <w:shd w:val="clear" w:color="auto" w:fill="FFFFFF"/>
          <w:lang w:val="en-GB"/>
        </w:rPr>
      </w:pPr>
    </w:p>
    <w:p w14:paraId="0BE43BBF" w14:textId="77777777" w:rsidR="00C4452A" w:rsidRPr="006F0DB5" w:rsidRDefault="00C4452A" w:rsidP="006F0DB5">
      <w:pPr>
        <w:spacing w:after="0" w:line="240" w:lineRule="auto"/>
        <w:jc w:val="center"/>
        <w:rPr>
          <w:sz w:val="22"/>
          <w:szCs w:val="22"/>
          <w:shd w:val="clear" w:color="auto" w:fill="FFFFFF"/>
          <w:lang w:val="en-GB"/>
        </w:rPr>
      </w:pPr>
      <w:r w:rsidRPr="006F0DB5">
        <w:rPr>
          <w:noProof/>
          <w:sz w:val="22"/>
          <w:szCs w:val="22"/>
          <w:shd w:val="clear" w:color="auto" w:fill="FFFFFF"/>
          <w:lang w:val="en-GB" w:eastAsia="pl-PL"/>
        </w:rPr>
        <w:lastRenderedPageBreak/>
        <w:drawing>
          <wp:inline distT="0" distB="0" distL="0" distR="0" wp14:anchorId="0751BD06" wp14:editId="728D350C">
            <wp:extent cx="4899019" cy="2793689"/>
            <wp:effectExtent l="0" t="0" r="0" b="0"/>
            <wp:docPr id="1" name="Obraz 0" descr="schemat buf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t bufor.png"/>
                    <pic:cNvPicPr/>
                  </pic:nvPicPr>
                  <pic:blipFill rotWithShape="1">
                    <a:blip r:embed="rId11"/>
                    <a:srcRect l="1741" t="4821" r="6314" b="11802"/>
                    <a:stretch/>
                  </pic:blipFill>
                  <pic:spPr bwMode="auto">
                    <a:xfrm>
                      <a:off x="0" y="0"/>
                      <a:ext cx="4936606" cy="2815123"/>
                    </a:xfrm>
                    <a:prstGeom prst="rect">
                      <a:avLst/>
                    </a:prstGeom>
                    <a:ln>
                      <a:noFill/>
                    </a:ln>
                    <a:extLst>
                      <a:ext uri="{53640926-AAD7-44D8-BBD7-CCE9431645EC}">
                        <a14:shadowObscured xmlns:a14="http://schemas.microsoft.com/office/drawing/2010/main"/>
                      </a:ext>
                    </a:extLst>
                  </pic:spPr>
                </pic:pic>
              </a:graphicData>
            </a:graphic>
          </wp:inline>
        </w:drawing>
      </w:r>
    </w:p>
    <w:p w14:paraId="4DD4C562" w14:textId="2C6FA047" w:rsidR="00C4452A" w:rsidRPr="00820364" w:rsidRDefault="00C4452A" w:rsidP="00397033">
      <w:pPr>
        <w:pStyle w:val="Rrys"/>
        <w:rPr>
          <w:shd w:val="clear" w:color="auto" w:fill="FFFFFF"/>
          <w:lang w:val="en-GB"/>
        </w:rPr>
      </w:pPr>
      <w:r w:rsidRPr="00820364">
        <w:rPr>
          <w:b/>
          <w:bCs/>
          <w:shd w:val="clear" w:color="auto" w:fill="FFFFFF"/>
          <w:lang w:val="en-GB"/>
        </w:rPr>
        <w:t>Fig. 2.</w:t>
      </w:r>
      <w:r w:rsidRPr="00820364">
        <w:rPr>
          <w:shd w:val="clear" w:color="auto" w:fill="FFFFFF"/>
          <w:lang w:val="en-GB"/>
        </w:rPr>
        <w:t xml:space="preserve"> Gasification boiler connection diagram with buffer: 1 – boiler, 2 – buffer, 3 </w:t>
      </w:r>
      <w:r w:rsidR="00820364" w:rsidRPr="00820364">
        <w:rPr>
          <w:shd w:val="clear" w:color="auto" w:fill="FFFFFF"/>
          <w:lang w:val="en-GB"/>
        </w:rPr>
        <w:t>–</w:t>
      </w:r>
      <w:r w:rsidRPr="00820364">
        <w:rPr>
          <w:shd w:val="clear" w:color="auto" w:fill="FFFFFF"/>
          <w:lang w:val="en-GB"/>
        </w:rPr>
        <w:t xml:space="preserve"> circulation pump, 4 </w:t>
      </w:r>
      <w:r w:rsidR="00820364" w:rsidRPr="00820364">
        <w:rPr>
          <w:shd w:val="clear" w:color="auto" w:fill="FFFFFF"/>
          <w:lang w:val="en-GB"/>
        </w:rPr>
        <w:t>–</w:t>
      </w:r>
      <w:r w:rsidRPr="00820364">
        <w:rPr>
          <w:shd w:val="clear" w:color="auto" w:fill="FFFFFF"/>
          <w:lang w:val="en-GB"/>
        </w:rPr>
        <w:t xml:space="preserve"> boiler protection temperature valve, 5 </w:t>
      </w:r>
      <w:r w:rsidR="00820364" w:rsidRPr="00820364">
        <w:rPr>
          <w:shd w:val="clear" w:color="auto" w:fill="FFFFFF"/>
          <w:lang w:val="en-GB"/>
        </w:rPr>
        <w:t>–</w:t>
      </w:r>
      <w:r w:rsidRPr="00820364">
        <w:rPr>
          <w:shd w:val="clear" w:color="auto" w:fill="FFFFFF"/>
          <w:lang w:val="en-GB"/>
        </w:rPr>
        <w:t xml:space="preserve"> check valve, 6 </w:t>
      </w:r>
      <w:r w:rsidR="00820364" w:rsidRPr="00820364">
        <w:rPr>
          <w:shd w:val="clear" w:color="auto" w:fill="FFFFFF"/>
          <w:lang w:val="en-GB"/>
        </w:rPr>
        <w:t>–</w:t>
      </w:r>
      <w:r w:rsidRPr="00820364">
        <w:rPr>
          <w:shd w:val="clear" w:color="auto" w:fill="FFFFFF"/>
          <w:lang w:val="en-GB"/>
        </w:rPr>
        <w:t xml:space="preserve"> </w:t>
      </w:r>
      <w:r w:rsidR="0073646E" w:rsidRPr="00820364">
        <w:rPr>
          <w:shd w:val="clear" w:color="auto" w:fill="FFFFFF"/>
          <w:lang w:val="en-GB"/>
        </w:rPr>
        <w:t>shut-off valve</w:t>
      </w:r>
    </w:p>
    <w:p w14:paraId="38D15D41" w14:textId="4EB30C7D" w:rsidR="00536D4E" w:rsidRPr="00820364" w:rsidRDefault="00820364" w:rsidP="00820364">
      <w:pPr>
        <w:pStyle w:val="Rn2"/>
        <w:rPr>
          <w:shd w:val="clear" w:color="auto" w:fill="FFFFFF"/>
          <w:lang w:val="en-GB"/>
        </w:rPr>
      </w:pPr>
      <w:r w:rsidRPr="00820364">
        <w:rPr>
          <w:shd w:val="clear" w:color="auto" w:fill="FFFFFF"/>
          <w:lang w:val="en-GB"/>
        </w:rPr>
        <w:t xml:space="preserve">2.2. </w:t>
      </w:r>
      <w:r w:rsidR="002B2643" w:rsidRPr="00820364">
        <w:rPr>
          <w:shd w:val="clear" w:color="auto" w:fill="FFFFFF"/>
          <w:lang w:val="en-GB"/>
        </w:rPr>
        <w:t>Buffer and boiler selection</w:t>
      </w:r>
    </w:p>
    <w:p w14:paraId="52F36672" w14:textId="77777777" w:rsidR="00F80F1F" w:rsidRPr="00820364" w:rsidRDefault="002B2643" w:rsidP="007E7B05">
      <w:pPr>
        <w:spacing w:before="120" w:after="120" w:line="240" w:lineRule="auto"/>
        <w:ind w:firstLine="284"/>
        <w:jc w:val="both"/>
        <w:rPr>
          <w:rFonts w:ascii="Arial" w:hAnsi="Arial" w:cs="Arial"/>
          <w:sz w:val="19"/>
          <w:szCs w:val="19"/>
          <w:shd w:val="clear" w:color="auto" w:fill="FFFFFF"/>
          <w:lang w:val="en-GB"/>
        </w:rPr>
      </w:pPr>
      <w:r w:rsidRPr="00820364">
        <w:rPr>
          <w:sz w:val="22"/>
          <w:szCs w:val="22"/>
          <w:lang w:val="en-GB"/>
        </w:rPr>
        <w:t>The capacity of the tank accumulating thermal energy will largely depend on the energy demand of the building. With the building's energy demand calculations prepared by a qualified person, the buffer capacity and boiler power can be precisely determined. If we do not have such information, we can calculate the thermal energy demand using the following formula</w:t>
      </w:r>
      <w:r w:rsidR="007D570B" w:rsidRPr="00820364">
        <w:rPr>
          <w:sz w:val="22"/>
          <w:szCs w:val="22"/>
          <w:lang w:val="en-GB"/>
        </w:rPr>
        <w:t xml:space="preserve"> (</w:t>
      </w:r>
      <w:proofErr w:type="spellStart"/>
      <w:r w:rsidR="007D570B" w:rsidRPr="00820364">
        <w:rPr>
          <w:sz w:val="22"/>
          <w:szCs w:val="22"/>
          <w:lang w:val="en-GB"/>
        </w:rPr>
        <w:t>Gawlikowski</w:t>
      </w:r>
      <w:proofErr w:type="spellEnd"/>
      <w:r w:rsidR="007D570B" w:rsidRPr="00820364">
        <w:rPr>
          <w:sz w:val="22"/>
          <w:szCs w:val="22"/>
          <w:lang w:val="en-GB"/>
        </w:rPr>
        <w:t xml:space="preserve"> 2021)</w:t>
      </w:r>
      <w:r w:rsidRPr="00820364">
        <w:rPr>
          <w:sz w:val="22"/>
          <w:szCs w:val="22"/>
          <w:lang w:val="en-GB"/>
        </w:rPr>
        <w:t>:</w:t>
      </w:r>
    </w:p>
    <w:p w14:paraId="5EAE0977" w14:textId="20B14F42" w:rsidR="0082093F" w:rsidRPr="00820364" w:rsidRDefault="00F80F1F" w:rsidP="00FB2FF5">
      <w:pPr>
        <w:tabs>
          <w:tab w:val="right" w:pos="9638"/>
        </w:tabs>
        <w:spacing w:before="120" w:after="120" w:line="240" w:lineRule="auto"/>
        <w:ind w:left="3969"/>
        <w:jc w:val="right"/>
        <w:rPr>
          <w:sz w:val="22"/>
          <w:lang w:val="en-GB"/>
        </w:rPr>
      </w:pPr>
      <w:proofErr w:type="spellStart"/>
      <w:r w:rsidRPr="00820364">
        <w:rPr>
          <w:sz w:val="22"/>
          <w:lang w:val="en-GB"/>
        </w:rPr>
        <w:t>Q</w:t>
      </w:r>
      <w:r w:rsidRPr="00820364">
        <w:rPr>
          <w:sz w:val="22"/>
          <w:vertAlign w:val="subscript"/>
          <w:lang w:val="en-GB"/>
        </w:rPr>
        <w:t>d</w:t>
      </w:r>
      <w:proofErr w:type="spellEnd"/>
      <w:r w:rsidRPr="00820364">
        <w:rPr>
          <w:sz w:val="22"/>
          <w:lang w:val="en-GB"/>
        </w:rPr>
        <w:t xml:space="preserve"> = S</w:t>
      </w:r>
      <w:r w:rsidRPr="00820364">
        <w:rPr>
          <w:rFonts w:ascii="Cambria Math" w:hAnsi="Cambria Math" w:cs="Cambria Math"/>
          <w:sz w:val="22"/>
          <w:vertAlign w:val="subscript"/>
          <w:lang w:val="en-GB"/>
        </w:rPr>
        <w:t>𝑢</w:t>
      </w:r>
      <w:r w:rsidRPr="00820364">
        <w:rPr>
          <w:sz w:val="22"/>
          <w:lang w:val="en-GB"/>
        </w:rPr>
        <w:t xml:space="preserve"> ∙ </w:t>
      </w:r>
      <w:proofErr w:type="spellStart"/>
      <w:r w:rsidRPr="00820364">
        <w:rPr>
          <w:sz w:val="22"/>
          <w:lang w:val="en-GB"/>
        </w:rPr>
        <w:t>q</w:t>
      </w:r>
      <w:r w:rsidRPr="00820364">
        <w:rPr>
          <w:sz w:val="22"/>
          <w:vertAlign w:val="subscript"/>
          <w:lang w:val="en-GB"/>
        </w:rPr>
        <w:t>d</w:t>
      </w:r>
      <w:proofErr w:type="spellEnd"/>
      <w:r w:rsidR="00A12238" w:rsidRPr="00820364">
        <w:rPr>
          <w:sz w:val="22"/>
          <w:lang w:val="en-GB"/>
        </w:rPr>
        <w:t xml:space="preserve"> </w:t>
      </w:r>
      <w:r w:rsidR="001F098E" w:rsidRPr="00820364">
        <w:rPr>
          <w:sz w:val="22"/>
          <w:lang w:val="en-GB"/>
        </w:rPr>
        <w:t>[kWh]</w:t>
      </w:r>
      <w:r w:rsidR="001F098E" w:rsidRPr="00820364">
        <w:rPr>
          <w:sz w:val="22"/>
          <w:lang w:val="en-GB"/>
        </w:rPr>
        <w:tab/>
      </w:r>
      <w:r w:rsidR="00397033" w:rsidRPr="00820364">
        <w:rPr>
          <w:sz w:val="22"/>
          <w:lang w:val="en-GB"/>
        </w:rPr>
        <w:t xml:space="preserve"> </w:t>
      </w:r>
      <w:r w:rsidR="001F098E" w:rsidRPr="00820364">
        <w:rPr>
          <w:sz w:val="22"/>
          <w:lang w:val="en-GB"/>
        </w:rPr>
        <w:t>(1)</w:t>
      </w:r>
    </w:p>
    <w:p w14:paraId="55AE0334" w14:textId="77777777" w:rsidR="00376802" w:rsidRPr="00820364" w:rsidRDefault="00376802" w:rsidP="00376802">
      <w:pPr>
        <w:spacing w:after="0" w:line="240" w:lineRule="auto"/>
        <w:ind w:right="-1"/>
        <w:jc w:val="both"/>
        <w:rPr>
          <w:sz w:val="22"/>
          <w:szCs w:val="22"/>
          <w:lang w:val="en-GB"/>
        </w:rPr>
      </w:pPr>
      <w:r w:rsidRPr="00820364">
        <w:rPr>
          <w:sz w:val="22"/>
          <w:szCs w:val="22"/>
          <w:lang w:val="en-GB"/>
        </w:rPr>
        <w:t>where:</w:t>
      </w:r>
    </w:p>
    <w:p w14:paraId="0FBDCE17" w14:textId="77777777" w:rsidR="00F80F1F" w:rsidRPr="00820364" w:rsidRDefault="00F80F1F" w:rsidP="00405874">
      <w:pPr>
        <w:spacing w:after="0" w:line="240" w:lineRule="auto"/>
        <w:jc w:val="both"/>
        <w:rPr>
          <w:sz w:val="22"/>
          <w:szCs w:val="22"/>
          <w:lang w:val="en-GB"/>
        </w:rPr>
      </w:pPr>
      <w:proofErr w:type="spellStart"/>
      <w:r w:rsidRPr="00820364">
        <w:rPr>
          <w:sz w:val="22"/>
          <w:szCs w:val="22"/>
          <w:lang w:val="en-GB"/>
        </w:rPr>
        <w:t>Q</w:t>
      </w:r>
      <w:r w:rsidRPr="00820364">
        <w:rPr>
          <w:sz w:val="22"/>
          <w:szCs w:val="22"/>
          <w:vertAlign w:val="subscript"/>
          <w:lang w:val="en-GB"/>
        </w:rPr>
        <w:t>d</w:t>
      </w:r>
      <w:proofErr w:type="spellEnd"/>
      <w:r w:rsidR="00A12238" w:rsidRPr="00820364">
        <w:rPr>
          <w:sz w:val="22"/>
          <w:szCs w:val="22"/>
          <w:lang w:val="en-GB"/>
        </w:rPr>
        <w:t xml:space="preserve"> </w:t>
      </w:r>
      <w:r w:rsidRPr="00820364">
        <w:rPr>
          <w:sz w:val="22"/>
          <w:szCs w:val="22"/>
          <w:lang w:val="en-GB"/>
        </w:rPr>
        <w:t xml:space="preserve">– </w:t>
      </w:r>
      <w:r w:rsidR="00376802" w:rsidRPr="00820364">
        <w:rPr>
          <w:sz w:val="22"/>
          <w:szCs w:val="22"/>
          <w:lang w:val="en-GB"/>
        </w:rPr>
        <w:t xml:space="preserve">annual (seasonal) demand for thermal energy for the building </w:t>
      </w:r>
      <w:r w:rsidRPr="00820364">
        <w:rPr>
          <w:sz w:val="22"/>
          <w:szCs w:val="22"/>
          <w:lang w:val="en-GB"/>
        </w:rPr>
        <w:t>[kWh],</w:t>
      </w:r>
      <w:r w:rsidR="00A12238" w:rsidRPr="00820364">
        <w:rPr>
          <w:sz w:val="22"/>
          <w:szCs w:val="22"/>
          <w:lang w:val="en-GB"/>
        </w:rPr>
        <w:t xml:space="preserve"> </w:t>
      </w:r>
    </w:p>
    <w:p w14:paraId="7F9806EB" w14:textId="77777777" w:rsidR="00F80F1F" w:rsidRPr="00820364" w:rsidRDefault="00F80F1F" w:rsidP="00405874">
      <w:pPr>
        <w:spacing w:after="0" w:line="240" w:lineRule="auto"/>
        <w:jc w:val="both"/>
        <w:rPr>
          <w:sz w:val="22"/>
          <w:szCs w:val="22"/>
          <w:lang w:val="en-GB"/>
        </w:rPr>
      </w:pPr>
      <w:r w:rsidRPr="00820364">
        <w:rPr>
          <w:sz w:val="22"/>
          <w:szCs w:val="22"/>
          <w:lang w:val="en-GB"/>
        </w:rPr>
        <w:t>S</w:t>
      </w:r>
      <w:r w:rsidRPr="00820364">
        <w:rPr>
          <w:sz w:val="22"/>
          <w:szCs w:val="22"/>
          <w:vertAlign w:val="subscript"/>
          <w:lang w:val="en-GB"/>
        </w:rPr>
        <w:t>u</w:t>
      </w:r>
      <w:r w:rsidR="00A12238" w:rsidRPr="002251A7">
        <w:rPr>
          <w:sz w:val="22"/>
          <w:szCs w:val="22"/>
          <w:lang w:val="en-GB"/>
        </w:rPr>
        <w:t xml:space="preserve"> </w:t>
      </w:r>
      <w:r w:rsidRPr="00820364">
        <w:rPr>
          <w:sz w:val="22"/>
          <w:szCs w:val="22"/>
          <w:lang w:val="en-GB"/>
        </w:rPr>
        <w:t xml:space="preserve">– </w:t>
      </w:r>
      <w:r w:rsidR="00376802" w:rsidRPr="00820364">
        <w:rPr>
          <w:sz w:val="22"/>
          <w:szCs w:val="22"/>
          <w:lang w:val="en-GB"/>
        </w:rPr>
        <w:t xml:space="preserve">building area </w:t>
      </w:r>
      <w:r w:rsidRPr="00820364">
        <w:rPr>
          <w:sz w:val="22"/>
          <w:szCs w:val="22"/>
          <w:lang w:val="en-GB"/>
        </w:rPr>
        <w:t>[m</w:t>
      </w:r>
      <w:r w:rsidRPr="00820364">
        <w:rPr>
          <w:sz w:val="22"/>
          <w:szCs w:val="22"/>
          <w:vertAlign w:val="superscript"/>
          <w:lang w:val="en-GB"/>
        </w:rPr>
        <w:t>2</w:t>
      </w:r>
      <w:r w:rsidRPr="00820364">
        <w:rPr>
          <w:sz w:val="22"/>
          <w:szCs w:val="22"/>
          <w:lang w:val="en-GB"/>
        </w:rPr>
        <w:t xml:space="preserve">], </w:t>
      </w:r>
    </w:p>
    <w:p w14:paraId="064E58EA" w14:textId="77777777" w:rsidR="00F80F1F" w:rsidRPr="00820364" w:rsidRDefault="00F80F1F" w:rsidP="00405874">
      <w:pPr>
        <w:spacing w:after="0" w:line="240" w:lineRule="auto"/>
        <w:jc w:val="both"/>
        <w:rPr>
          <w:sz w:val="22"/>
          <w:szCs w:val="22"/>
          <w:lang w:val="en-GB"/>
        </w:rPr>
      </w:pPr>
      <w:proofErr w:type="spellStart"/>
      <w:r w:rsidRPr="00820364">
        <w:rPr>
          <w:sz w:val="22"/>
          <w:szCs w:val="22"/>
          <w:lang w:val="en-GB"/>
        </w:rPr>
        <w:t>q</w:t>
      </w:r>
      <w:r w:rsidRPr="00820364">
        <w:rPr>
          <w:sz w:val="22"/>
          <w:szCs w:val="22"/>
          <w:vertAlign w:val="subscript"/>
          <w:lang w:val="en-GB"/>
        </w:rPr>
        <w:t>d</w:t>
      </w:r>
      <w:proofErr w:type="spellEnd"/>
      <w:r w:rsidR="00A12238" w:rsidRPr="00820364">
        <w:rPr>
          <w:sz w:val="22"/>
          <w:szCs w:val="22"/>
          <w:lang w:val="en-GB"/>
        </w:rPr>
        <w:t xml:space="preserve"> </w:t>
      </w:r>
      <w:r w:rsidRPr="00820364">
        <w:rPr>
          <w:sz w:val="22"/>
          <w:szCs w:val="22"/>
          <w:lang w:val="en-GB"/>
        </w:rPr>
        <w:t xml:space="preserve">– </w:t>
      </w:r>
      <w:r w:rsidR="00376802" w:rsidRPr="00820364">
        <w:rPr>
          <w:sz w:val="22"/>
          <w:szCs w:val="22"/>
          <w:lang w:val="en-GB"/>
        </w:rPr>
        <w:t xml:space="preserve">annual demand for thermal energy for </w:t>
      </w:r>
      <w:r w:rsidR="00CE7463" w:rsidRPr="00820364">
        <w:rPr>
          <w:sz w:val="22"/>
          <w:szCs w:val="22"/>
          <w:lang w:val="en-GB"/>
        </w:rPr>
        <w:t>1 m</w:t>
      </w:r>
      <w:r w:rsidRPr="00820364">
        <w:rPr>
          <w:sz w:val="22"/>
          <w:szCs w:val="22"/>
          <w:vertAlign w:val="superscript"/>
          <w:lang w:val="en-GB"/>
        </w:rPr>
        <w:t>2</w:t>
      </w:r>
      <w:r w:rsidR="00A12238" w:rsidRPr="00820364">
        <w:rPr>
          <w:sz w:val="22"/>
          <w:szCs w:val="22"/>
          <w:lang w:val="en-GB"/>
        </w:rPr>
        <w:t xml:space="preserve"> </w:t>
      </w:r>
      <w:r w:rsidRPr="00820364">
        <w:rPr>
          <w:sz w:val="22"/>
          <w:szCs w:val="22"/>
          <w:lang w:val="en-GB"/>
        </w:rPr>
        <w:t>[kWh/</w:t>
      </w:r>
      <w:r w:rsidR="00CE7463" w:rsidRPr="00820364">
        <w:rPr>
          <w:sz w:val="22"/>
          <w:szCs w:val="22"/>
          <w:lang w:val="en-GB"/>
        </w:rPr>
        <w:t>m</w:t>
      </w:r>
      <w:r w:rsidR="00CE7463" w:rsidRPr="00820364">
        <w:rPr>
          <w:sz w:val="22"/>
          <w:szCs w:val="22"/>
          <w:vertAlign w:val="superscript"/>
          <w:lang w:val="en-GB"/>
        </w:rPr>
        <w:t>2</w:t>
      </w:r>
      <w:r w:rsidRPr="00820364">
        <w:rPr>
          <w:sz w:val="22"/>
          <w:szCs w:val="22"/>
          <w:lang w:val="en-GB"/>
        </w:rPr>
        <w:t xml:space="preserve">]. </w:t>
      </w:r>
    </w:p>
    <w:p w14:paraId="06B5C015" w14:textId="77777777" w:rsidR="009048CC" w:rsidRPr="00820364" w:rsidRDefault="009048CC" w:rsidP="009048CC">
      <w:pPr>
        <w:spacing w:after="0" w:line="240" w:lineRule="auto"/>
        <w:jc w:val="both"/>
        <w:rPr>
          <w:lang w:val="en-GB"/>
        </w:rPr>
      </w:pPr>
    </w:p>
    <w:p w14:paraId="0596AC84" w14:textId="4538FC3D" w:rsidR="009048CC" w:rsidRPr="00820364" w:rsidRDefault="00376802" w:rsidP="00376802">
      <w:pPr>
        <w:spacing w:after="0" w:line="240" w:lineRule="auto"/>
        <w:ind w:firstLine="425"/>
        <w:jc w:val="both"/>
        <w:rPr>
          <w:sz w:val="22"/>
          <w:szCs w:val="22"/>
          <w:lang w:val="en-GB"/>
        </w:rPr>
      </w:pPr>
      <w:r w:rsidRPr="00820364">
        <w:rPr>
          <w:sz w:val="22"/>
          <w:szCs w:val="22"/>
          <w:lang w:val="en-GB"/>
        </w:rPr>
        <w:t>T</w:t>
      </w:r>
      <w:r w:rsidR="004A4BD4">
        <w:rPr>
          <w:sz w:val="22"/>
          <w:szCs w:val="22"/>
          <w:lang w:val="en-GB"/>
        </w:rPr>
        <w:t>he daily demand for thermal energy, which will be delivered to the building via water, must be calculated to determine the buffer capacity</w:t>
      </w:r>
      <w:r w:rsidRPr="00820364">
        <w:rPr>
          <w:sz w:val="22"/>
          <w:szCs w:val="22"/>
          <w:lang w:val="en-GB"/>
        </w:rPr>
        <w:t>. For this purpose, the following formula should be used:</w:t>
      </w:r>
    </w:p>
    <w:p w14:paraId="3B7DD3C1" w14:textId="41199446" w:rsidR="006560C6" w:rsidRPr="00820364" w:rsidRDefault="00000000" w:rsidP="00FB2FF5">
      <w:pPr>
        <w:tabs>
          <w:tab w:val="right" w:pos="9638"/>
        </w:tabs>
        <w:spacing w:before="120" w:after="120" w:line="240" w:lineRule="auto"/>
        <w:ind w:left="3828"/>
        <w:jc w:val="right"/>
        <w:rPr>
          <w:lang w:val="en-GB"/>
        </w:rPr>
      </w:pPr>
      <m:oMath>
        <m:sSub>
          <m:sSubPr>
            <m:ctrlPr>
              <w:rPr>
                <w:rFonts w:ascii="Cambria Math" w:hAnsi="Cambria Math"/>
                <w:sz w:val="22"/>
                <w:szCs w:val="22"/>
                <w:lang w:val="en-GB"/>
              </w:rPr>
            </m:ctrlPr>
          </m:sSubPr>
          <m:e>
            <m:r>
              <m:rPr>
                <m:sty m:val="p"/>
              </m:rPr>
              <w:rPr>
                <w:rFonts w:ascii="Cambria Math"/>
                <w:sz w:val="22"/>
                <w:szCs w:val="22"/>
                <w:lang w:val="en-GB"/>
              </w:rPr>
              <m:t>E</m:t>
            </m:r>
          </m:e>
          <m:sub>
            <m:r>
              <m:rPr>
                <m:sty m:val="p"/>
              </m:rPr>
              <w:rPr>
                <w:rFonts w:ascii="Cambria Math"/>
                <w:sz w:val="22"/>
                <w:szCs w:val="22"/>
                <w:lang w:val="en-GB"/>
              </w:rPr>
              <m:t>w</m:t>
            </m:r>
          </m:sub>
        </m:sSub>
        <m:r>
          <m:rPr>
            <m:sty m:val="p"/>
          </m:rPr>
          <w:rPr>
            <w:rFonts w:ascii="Cambria Math" w:hAnsi="Cambria Math"/>
            <w:sz w:val="22"/>
            <w:szCs w:val="22"/>
            <w:lang w:val="en-GB"/>
          </w:rPr>
          <m:t>=</m:t>
        </m:r>
        <m:f>
          <m:fPr>
            <m:ctrlPr>
              <w:rPr>
                <w:rFonts w:ascii="Cambria Math" w:hAnsi="Cambria Math"/>
                <w:sz w:val="22"/>
                <w:szCs w:val="22"/>
                <w:lang w:val="en-GB"/>
              </w:rPr>
            </m:ctrlPr>
          </m:fPr>
          <m:num>
            <m:sSub>
              <m:sSubPr>
                <m:ctrlPr>
                  <w:rPr>
                    <w:rFonts w:ascii="Cambria Math" w:hAnsi="Cambria Math"/>
                    <w:sz w:val="22"/>
                    <w:szCs w:val="22"/>
                    <w:lang w:val="en-GB"/>
                  </w:rPr>
                </m:ctrlPr>
              </m:sSubPr>
              <m:e>
                <m:r>
                  <m:rPr>
                    <m:sty m:val="p"/>
                  </m:rPr>
                  <w:rPr>
                    <w:rFonts w:ascii="Cambria Math"/>
                    <w:sz w:val="22"/>
                    <w:szCs w:val="22"/>
                    <w:lang w:val="en-GB"/>
                  </w:rPr>
                  <m:t>Q</m:t>
                </m:r>
              </m:e>
              <m:sub>
                <m:r>
                  <m:rPr>
                    <m:sty m:val="p"/>
                  </m:rPr>
                  <w:rPr>
                    <w:rFonts w:ascii="Cambria Math"/>
                    <w:sz w:val="22"/>
                    <w:szCs w:val="22"/>
                    <w:lang w:val="en-GB"/>
                  </w:rPr>
                  <m:t>d</m:t>
                </m:r>
              </m:sub>
            </m:sSub>
          </m:num>
          <m:den>
            <m:r>
              <m:rPr>
                <m:sty m:val="p"/>
              </m:rPr>
              <w:rPr>
                <w:rFonts w:ascii="Cambria Math"/>
                <w:sz w:val="22"/>
                <w:szCs w:val="22"/>
                <w:lang w:val="en-GB"/>
              </w:rPr>
              <m:t>t</m:t>
            </m:r>
          </m:den>
        </m:f>
        <m:r>
          <m:rPr>
            <m:sty m:val="p"/>
          </m:rPr>
          <w:rPr>
            <w:rFonts w:ascii="Cambria Math" w:hAnsi="Cambria Math"/>
            <w:sz w:val="22"/>
            <w:szCs w:val="22"/>
            <w:lang w:val="en-GB"/>
          </w:rPr>
          <m:t>·</m:t>
        </m:r>
        <m:r>
          <m:rPr>
            <m:sty m:val="p"/>
          </m:rPr>
          <w:rPr>
            <w:rFonts w:ascii="Cambria Math"/>
            <w:sz w:val="22"/>
            <w:szCs w:val="22"/>
            <w:lang w:val="en-GB"/>
          </w:rPr>
          <m:t>3600 [kJ/day]</m:t>
        </m:r>
      </m:oMath>
      <w:r w:rsidR="0023669C" w:rsidRPr="00820364">
        <w:rPr>
          <w:sz w:val="22"/>
          <w:szCs w:val="22"/>
          <w:lang w:val="en-GB"/>
        </w:rPr>
        <w:tab/>
      </w:r>
      <w:r w:rsidR="00397033" w:rsidRPr="00820364">
        <w:rPr>
          <w:sz w:val="22"/>
          <w:lang w:val="en-GB"/>
        </w:rPr>
        <w:t xml:space="preserve"> </w:t>
      </w:r>
      <w:r w:rsidR="0023669C" w:rsidRPr="00820364">
        <w:rPr>
          <w:sz w:val="22"/>
          <w:lang w:val="en-GB"/>
        </w:rPr>
        <w:t>(2)</w:t>
      </w:r>
    </w:p>
    <w:p w14:paraId="653175A5" w14:textId="77777777" w:rsidR="001A4672" w:rsidRPr="00820364" w:rsidRDefault="001A4672" w:rsidP="001A4672">
      <w:pPr>
        <w:spacing w:after="0" w:line="240" w:lineRule="auto"/>
        <w:jc w:val="both"/>
        <w:rPr>
          <w:sz w:val="22"/>
          <w:lang w:val="en-GB"/>
        </w:rPr>
      </w:pPr>
      <w:r w:rsidRPr="00820364">
        <w:rPr>
          <w:sz w:val="22"/>
          <w:lang w:val="en-GB"/>
        </w:rPr>
        <w:t>where:</w:t>
      </w:r>
    </w:p>
    <w:p w14:paraId="357B1DB3" w14:textId="77777777" w:rsidR="00BC6E6F" w:rsidRPr="00820364" w:rsidRDefault="00BC6E6F" w:rsidP="0023669C">
      <w:pPr>
        <w:spacing w:after="0" w:line="240" w:lineRule="auto"/>
        <w:jc w:val="both"/>
        <w:rPr>
          <w:sz w:val="22"/>
          <w:lang w:val="en-GB"/>
        </w:rPr>
      </w:pPr>
      <w:proofErr w:type="spellStart"/>
      <w:r w:rsidRPr="00820364">
        <w:rPr>
          <w:sz w:val="22"/>
          <w:lang w:val="en-GB"/>
        </w:rPr>
        <w:t>E</w:t>
      </w:r>
      <w:r w:rsidRPr="00820364">
        <w:rPr>
          <w:sz w:val="22"/>
          <w:vertAlign w:val="subscript"/>
          <w:lang w:val="en-GB"/>
        </w:rPr>
        <w:t>w</w:t>
      </w:r>
      <w:proofErr w:type="spellEnd"/>
      <w:r w:rsidR="00A12238" w:rsidRPr="00820364">
        <w:rPr>
          <w:sz w:val="22"/>
          <w:lang w:val="en-GB"/>
        </w:rPr>
        <w:t xml:space="preserve"> </w:t>
      </w:r>
      <w:r w:rsidR="0039309F" w:rsidRPr="00820364">
        <w:rPr>
          <w:sz w:val="22"/>
          <w:lang w:val="en-GB"/>
        </w:rPr>
        <w:t xml:space="preserve">– </w:t>
      </w:r>
      <w:r w:rsidR="001A4672" w:rsidRPr="00820364">
        <w:rPr>
          <w:sz w:val="22"/>
          <w:lang w:val="en-GB"/>
        </w:rPr>
        <w:t xml:space="preserve">thermal energy of water </w:t>
      </w:r>
      <w:r w:rsidR="0039309F" w:rsidRPr="00820364">
        <w:rPr>
          <w:sz w:val="22"/>
          <w:lang w:val="en-GB"/>
        </w:rPr>
        <w:t>[k</w:t>
      </w:r>
      <w:r w:rsidR="00C22D3A" w:rsidRPr="00820364">
        <w:rPr>
          <w:sz w:val="22"/>
          <w:lang w:val="en-GB"/>
        </w:rPr>
        <w:t>J</w:t>
      </w:r>
      <w:r w:rsidRPr="00820364">
        <w:rPr>
          <w:sz w:val="22"/>
          <w:lang w:val="en-GB"/>
        </w:rPr>
        <w:t xml:space="preserve">], </w:t>
      </w:r>
    </w:p>
    <w:p w14:paraId="4F2F1EF0" w14:textId="77777777" w:rsidR="00BC6E6F" w:rsidRPr="00820364" w:rsidRDefault="00BC6E6F" w:rsidP="0023669C">
      <w:pPr>
        <w:spacing w:after="0" w:line="240" w:lineRule="auto"/>
        <w:jc w:val="both"/>
        <w:rPr>
          <w:sz w:val="22"/>
          <w:lang w:val="en-GB"/>
        </w:rPr>
      </w:pPr>
      <w:r w:rsidRPr="00820364">
        <w:rPr>
          <w:sz w:val="22"/>
          <w:lang w:val="en-GB"/>
        </w:rPr>
        <w:t xml:space="preserve">t – </w:t>
      </w:r>
      <w:r w:rsidR="001A4672" w:rsidRPr="00820364">
        <w:rPr>
          <w:sz w:val="22"/>
          <w:lang w:val="en-GB"/>
        </w:rPr>
        <w:t>duration of the heating season [days].</w:t>
      </w:r>
      <w:r w:rsidRPr="00820364">
        <w:rPr>
          <w:sz w:val="22"/>
          <w:lang w:val="en-GB"/>
        </w:rPr>
        <w:t xml:space="preserve"> </w:t>
      </w:r>
    </w:p>
    <w:p w14:paraId="5DC2BEE4" w14:textId="77777777" w:rsidR="00BC6E6F" w:rsidRPr="00820364" w:rsidRDefault="00BC6E6F" w:rsidP="00BC6E6F">
      <w:pPr>
        <w:spacing w:after="0" w:line="240" w:lineRule="auto"/>
        <w:ind w:firstLine="284"/>
        <w:jc w:val="both"/>
        <w:rPr>
          <w:sz w:val="22"/>
          <w:lang w:val="en-GB"/>
        </w:rPr>
      </w:pPr>
    </w:p>
    <w:p w14:paraId="13222BA3" w14:textId="77777777" w:rsidR="00C22D3A" w:rsidRPr="00820364" w:rsidRDefault="001A4672" w:rsidP="0023669C">
      <w:pPr>
        <w:spacing w:after="0" w:line="240" w:lineRule="auto"/>
        <w:ind w:firstLine="284"/>
        <w:jc w:val="both"/>
        <w:rPr>
          <w:sz w:val="22"/>
          <w:lang w:val="en-GB"/>
        </w:rPr>
      </w:pPr>
      <w:r w:rsidRPr="00820364">
        <w:rPr>
          <w:sz w:val="22"/>
          <w:lang w:val="en-GB"/>
        </w:rPr>
        <w:t>After calculating the required daily thermal energy of water for the heating season, the buffer capacity is determined using the formula:</w:t>
      </w:r>
    </w:p>
    <w:p w14:paraId="530A2C07" w14:textId="1C960898" w:rsidR="00C22D3A" w:rsidRPr="00820364" w:rsidRDefault="00000000" w:rsidP="00FB2FF5">
      <w:pPr>
        <w:tabs>
          <w:tab w:val="right" w:pos="9638"/>
        </w:tabs>
        <w:spacing w:before="120" w:after="120" w:line="240" w:lineRule="auto"/>
        <w:ind w:firstLine="4111"/>
        <w:jc w:val="right"/>
        <w:rPr>
          <w:sz w:val="22"/>
          <w:lang w:val="en-GB"/>
        </w:rPr>
      </w:pPr>
      <m:oMath>
        <m:sSub>
          <m:sSubPr>
            <m:ctrlPr>
              <w:rPr>
                <w:rFonts w:ascii="Cambria Math" w:hAnsi="Cambria Math"/>
                <w:sz w:val="22"/>
                <w:lang w:val="en-GB"/>
              </w:rPr>
            </m:ctrlPr>
          </m:sSubPr>
          <m:e>
            <m:r>
              <m:rPr>
                <m:sty m:val="p"/>
              </m:rPr>
              <w:rPr>
                <w:rFonts w:ascii="Cambria Math" w:hAnsi="Cambria Math"/>
                <w:sz w:val="22"/>
                <w:lang w:val="en-GB"/>
              </w:rPr>
              <m:t>V</m:t>
            </m:r>
          </m:e>
          <m:sub>
            <m:r>
              <m:rPr>
                <m:sty m:val="p"/>
              </m:rPr>
              <w:rPr>
                <w:rFonts w:ascii="Cambria Math" w:hAnsi="Cambria Math"/>
                <w:sz w:val="22"/>
                <w:lang w:val="en-GB"/>
              </w:rPr>
              <m:t>B</m:t>
            </m:r>
          </m:sub>
        </m:sSub>
        <m:r>
          <m:rPr>
            <m:sty m:val="p"/>
          </m:rPr>
          <w:rPr>
            <w:rFonts w:ascii="Cambria Math" w:hAnsi="Cambria Math"/>
            <w:sz w:val="22"/>
            <w:lang w:val="en-GB"/>
          </w:rPr>
          <m:t>=</m:t>
        </m:r>
        <m:f>
          <m:fPr>
            <m:ctrlPr>
              <w:rPr>
                <w:rFonts w:ascii="Cambria Math" w:hAnsi="Cambria Math"/>
                <w:sz w:val="22"/>
                <w:lang w:val="en-GB"/>
              </w:rPr>
            </m:ctrlPr>
          </m:fPr>
          <m:num>
            <m:sSub>
              <m:sSubPr>
                <m:ctrlPr>
                  <w:rPr>
                    <w:rFonts w:ascii="Cambria Math" w:hAnsi="Cambria Math"/>
                    <w:sz w:val="22"/>
                    <w:lang w:val="en-GB"/>
                  </w:rPr>
                </m:ctrlPr>
              </m:sSubPr>
              <m:e>
                <m:r>
                  <m:rPr>
                    <m:sty m:val="p"/>
                  </m:rPr>
                  <w:rPr>
                    <w:rFonts w:ascii="Cambria Math" w:hAnsi="Cambria Math"/>
                    <w:sz w:val="22"/>
                    <w:lang w:val="en-GB"/>
                  </w:rPr>
                  <m:t>E</m:t>
                </m:r>
              </m:e>
              <m:sub>
                <m:r>
                  <m:rPr>
                    <m:sty m:val="p"/>
                  </m:rPr>
                  <w:rPr>
                    <w:rFonts w:ascii="Cambria Math" w:hAnsi="Cambria Math"/>
                    <w:sz w:val="22"/>
                    <w:lang w:val="en-GB"/>
                  </w:rPr>
                  <m:t>w</m:t>
                </m:r>
              </m:sub>
            </m:sSub>
          </m:num>
          <m:den>
            <m:sSub>
              <m:sSubPr>
                <m:ctrlPr>
                  <w:rPr>
                    <w:rFonts w:ascii="Cambria Math" w:hAnsi="Cambria Math"/>
                    <w:sz w:val="22"/>
                    <w:lang w:val="en-GB"/>
                  </w:rPr>
                </m:ctrlPr>
              </m:sSubPr>
              <m:e>
                <m:r>
                  <m:rPr>
                    <m:sty m:val="p"/>
                  </m:rPr>
                  <w:rPr>
                    <w:rFonts w:ascii="Cambria Math" w:hAnsi="Cambria Math"/>
                    <w:sz w:val="22"/>
                    <w:lang w:val="en-GB"/>
                  </w:rPr>
                  <m:t>C</m:t>
                </m:r>
              </m:e>
              <m:sub>
                <m:r>
                  <m:rPr>
                    <m:sty m:val="p"/>
                  </m:rPr>
                  <w:rPr>
                    <w:rFonts w:ascii="Cambria Math" w:hAnsi="Cambria Math"/>
                    <w:sz w:val="22"/>
                    <w:lang w:val="en-GB"/>
                  </w:rPr>
                  <m:t>w</m:t>
                </m:r>
              </m:sub>
            </m:sSub>
            <m:r>
              <m:rPr>
                <m:sty m:val="p"/>
              </m:rPr>
              <w:rPr>
                <w:rFonts w:ascii="Cambria Math" w:hAnsi="Cambria Math"/>
                <w:sz w:val="22"/>
                <w:lang w:val="en-GB"/>
              </w:rPr>
              <m:t>∙∆T</m:t>
            </m:r>
          </m:den>
        </m:f>
        <m:r>
          <m:rPr>
            <m:sty m:val="p"/>
          </m:rPr>
          <w:rPr>
            <w:rFonts w:ascii="Cambria Math" w:hAnsi="Cambria Math"/>
            <w:sz w:val="22"/>
            <w:lang w:val="en-GB"/>
          </w:rPr>
          <m:t xml:space="preserve"> [</m:t>
        </m:r>
        <m:sSup>
          <m:sSupPr>
            <m:ctrlPr>
              <w:rPr>
                <w:rFonts w:ascii="Cambria Math" w:hAnsi="Cambria Math"/>
                <w:sz w:val="22"/>
                <w:lang w:val="en-GB"/>
              </w:rPr>
            </m:ctrlPr>
          </m:sSupPr>
          <m:e>
            <m:r>
              <m:rPr>
                <m:sty m:val="p"/>
              </m:rPr>
              <w:rPr>
                <w:rFonts w:ascii="Cambria Math" w:hAnsi="Cambria Math"/>
                <w:sz w:val="22"/>
                <w:lang w:val="en-GB"/>
              </w:rPr>
              <m:t>dm</m:t>
            </m:r>
          </m:e>
          <m:sup>
            <m:r>
              <m:rPr>
                <m:sty m:val="p"/>
              </m:rPr>
              <w:rPr>
                <w:rFonts w:ascii="Cambria Math" w:hAnsi="Cambria Math"/>
                <w:sz w:val="22"/>
                <w:lang w:val="en-GB"/>
              </w:rPr>
              <m:t>3</m:t>
            </m:r>
          </m:sup>
        </m:sSup>
        <m:r>
          <m:rPr>
            <m:sty m:val="p"/>
          </m:rPr>
          <w:rPr>
            <w:rFonts w:ascii="Cambria Math" w:hAnsi="Cambria Math"/>
            <w:sz w:val="22"/>
            <w:lang w:val="en-GB"/>
          </w:rPr>
          <m:t>]</m:t>
        </m:r>
      </m:oMath>
      <w:r w:rsidR="0023669C" w:rsidRPr="00820364">
        <w:rPr>
          <w:sz w:val="22"/>
          <w:lang w:val="en-GB"/>
        </w:rPr>
        <w:tab/>
        <w:t>(3)</w:t>
      </w:r>
    </w:p>
    <w:p w14:paraId="4847E228" w14:textId="77777777" w:rsidR="00C22D3A" w:rsidRPr="00820364" w:rsidRDefault="001A4672" w:rsidP="001A4672">
      <w:pPr>
        <w:spacing w:after="0" w:line="240" w:lineRule="auto"/>
        <w:jc w:val="both"/>
        <w:rPr>
          <w:sz w:val="22"/>
          <w:lang w:val="en-GB"/>
        </w:rPr>
      </w:pPr>
      <w:r w:rsidRPr="00820364">
        <w:rPr>
          <w:sz w:val="22"/>
          <w:lang w:val="en-GB"/>
        </w:rPr>
        <w:t>where:</w:t>
      </w:r>
    </w:p>
    <w:p w14:paraId="08BBFBAA" w14:textId="156D60B9" w:rsidR="0039309F" w:rsidRPr="00820364" w:rsidRDefault="0039309F" w:rsidP="0023669C">
      <w:pPr>
        <w:spacing w:after="0" w:line="240" w:lineRule="auto"/>
        <w:jc w:val="both"/>
        <w:rPr>
          <w:sz w:val="22"/>
          <w:lang w:val="en-GB"/>
        </w:rPr>
      </w:pPr>
      <w:r w:rsidRPr="00820364">
        <w:rPr>
          <w:sz w:val="22"/>
          <w:lang w:val="en-GB"/>
        </w:rPr>
        <w:t>V</w:t>
      </w:r>
      <w:r w:rsidRPr="00820364">
        <w:rPr>
          <w:sz w:val="22"/>
          <w:vertAlign w:val="subscript"/>
          <w:lang w:val="en-GB"/>
        </w:rPr>
        <w:t>B</w:t>
      </w:r>
      <w:r w:rsidR="00A12238" w:rsidRPr="00820364">
        <w:rPr>
          <w:sz w:val="22"/>
          <w:lang w:val="en-GB"/>
        </w:rPr>
        <w:t xml:space="preserve"> </w:t>
      </w:r>
      <w:r w:rsidRPr="00820364">
        <w:rPr>
          <w:sz w:val="22"/>
          <w:lang w:val="en-GB"/>
        </w:rPr>
        <w:t xml:space="preserve">– </w:t>
      </w:r>
      <w:r w:rsidR="001A4672" w:rsidRPr="00820364">
        <w:rPr>
          <w:sz w:val="22"/>
          <w:lang w:val="en-GB"/>
        </w:rPr>
        <w:t xml:space="preserve">buffer capacity </w:t>
      </w:r>
      <w:r w:rsidRPr="00820364">
        <w:rPr>
          <w:sz w:val="22"/>
          <w:lang w:val="en-GB"/>
        </w:rPr>
        <w:t>[dm</w:t>
      </w:r>
      <w:r w:rsidRPr="00820364">
        <w:rPr>
          <w:sz w:val="22"/>
          <w:vertAlign w:val="superscript"/>
          <w:lang w:val="en-GB"/>
        </w:rPr>
        <w:t>3</w:t>
      </w:r>
      <w:r w:rsidRPr="00820364">
        <w:rPr>
          <w:sz w:val="22"/>
          <w:lang w:val="en-GB"/>
        </w:rPr>
        <w:t xml:space="preserve">], </w:t>
      </w:r>
    </w:p>
    <w:p w14:paraId="2EB26826" w14:textId="77777777" w:rsidR="0039309F" w:rsidRPr="00820364" w:rsidRDefault="0039309F" w:rsidP="0023669C">
      <w:pPr>
        <w:spacing w:after="0" w:line="240" w:lineRule="auto"/>
        <w:jc w:val="both"/>
        <w:rPr>
          <w:sz w:val="22"/>
          <w:lang w:val="en-GB"/>
        </w:rPr>
      </w:pPr>
      <w:proofErr w:type="spellStart"/>
      <w:r w:rsidRPr="00820364">
        <w:rPr>
          <w:sz w:val="22"/>
          <w:lang w:val="en-GB"/>
        </w:rPr>
        <w:t>C</w:t>
      </w:r>
      <w:r w:rsidRPr="00820364">
        <w:rPr>
          <w:sz w:val="22"/>
          <w:vertAlign w:val="subscript"/>
          <w:lang w:val="en-GB"/>
        </w:rPr>
        <w:t>w</w:t>
      </w:r>
      <w:proofErr w:type="spellEnd"/>
      <w:r w:rsidR="00A12238" w:rsidRPr="002251A7">
        <w:rPr>
          <w:sz w:val="22"/>
          <w:lang w:val="en-GB"/>
        </w:rPr>
        <w:t xml:space="preserve"> </w:t>
      </w:r>
      <w:r w:rsidRPr="00820364">
        <w:rPr>
          <w:sz w:val="22"/>
          <w:lang w:val="en-GB"/>
        </w:rPr>
        <w:t xml:space="preserve">– </w:t>
      </w:r>
      <w:r w:rsidR="001A4672" w:rsidRPr="00820364">
        <w:rPr>
          <w:sz w:val="22"/>
          <w:lang w:val="en-GB"/>
        </w:rPr>
        <w:t xml:space="preserve">specific heat of water </w:t>
      </w:r>
      <w:r w:rsidR="00E71CD0" w:rsidRPr="00820364">
        <w:rPr>
          <w:sz w:val="22"/>
          <w:lang w:val="en-GB"/>
        </w:rPr>
        <w:t>[</w:t>
      </w:r>
      <w:r w:rsidR="00DF2888" w:rsidRPr="00820364">
        <w:rPr>
          <w:sz w:val="22"/>
          <w:lang w:val="en-GB"/>
        </w:rPr>
        <w:t>k</w:t>
      </w:r>
      <w:r w:rsidRPr="00820364">
        <w:rPr>
          <w:sz w:val="22"/>
          <w:lang w:val="en-GB"/>
        </w:rPr>
        <w:t>J/</w:t>
      </w:r>
      <w:proofErr w:type="spellStart"/>
      <w:r w:rsidRPr="00820364">
        <w:rPr>
          <w:sz w:val="22"/>
          <w:lang w:val="en-GB"/>
        </w:rPr>
        <w:t>kg</w:t>
      </w:r>
      <w:r w:rsidR="00C30D22" w:rsidRPr="00820364">
        <w:rPr>
          <w:rFonts w:ascii="Sitka Text" w:hAnsi="Sitka Text"/>
          <w:sz w:val="22"/>
          <w:lang w:val="en-GB"/>
        </w:rPr>
        <w:t>·</w:t>
      </w:r>
      <w:r w:rsidR="00C30D22" w:rsidRPr="00820364">
        <w:rPr>
          <w:sz w:val="22"/>
          <w:lang w:val="en-GB"/>
        </w:rPr>
        <w:t>K</w:t>
      </w:r>
      <w:proofErr w:type="spellEnd"/>
      <w:r w:rsidRPr="00820364">
        <w:rPr>
          <w:sz w:val="22"/>
          <w:lang w:val="en-GB"/>
        </w:rPr>
        <w:t xml:space="preserve">], </w:t>
      </w:r>
    </w:p>
    <w:p w14:paraId="0D5246E9" w14:textId="48879BB6" w:rsidR="0039309F" w:rsidRPr="00820364" w:rsidRDefault="0039309F" w:rsidP="0023669C">
      <w:pPr>
        <w:spacing w:after="0" w:line="240" w:lineRule="auto"/>
        <w:jc w:val="both"/>
        <w:rPr>
          <w:sz w:val="22"/>
          <w:lang w:val="en-GB"/>
        </w:rPr>
      </w:pPr>
      <w:r w:rsidRPr="00820364">
        <w:rPr>
          <w:sz w:val="22"/>
          <w:lang w:val="en-GB"/>
        </w:rPr>
        <w:t>∆</w:t>
      </w:r>
      <w:r w:rsidRPr="00820364">
        <w:rPr>
          <w:rFonts w:ascii="Cambria Math" w:hAnsi="Cambria Math"/>
          <w:sz w:val="22"/>
          <w:lang w:val="en-GB"/>
        </w:rPr>
        <w:t>𝑇</w:t>
      </w:r>
      <w:r w:rsidR="00A12238" w:rsidRPr="00820364">
        <w:rPr>
          <w:sz w:val="22"/>
          <w:lang w:val="en-GB"/>
        </w:rPr>
        <w:t xml:space="preserve"> </w:t>
      </w:r>
      <w:r w:rsidRPr="00820364">
        <w:rPr>
          <w:sz w:val="22"/>
          <w:lang w:val="en-GB"/>
        </w:rPr>
        <w:t xml:space="preserve">– </w:t>
      </w:r>
      <w:r w:rsidR="001A4672" w:rsidRPr="00820364">
        <w:rPr>
          <w:sz w:val="22"/>
          <w:lang w:val="en-GB"/>
        </w:rPr>
        <w:t xml:space="preserve">increase in water temperature in the buffer </w:t>
      </w:r>
      <w:r w:rsidRPr="00820364">
        <w:rPr>
          <w:sz w:val="22"/>
          <w:lang w:val="en-GB"/>
        </w:rPr>
        <w:t>[℃].</w:t>
      </w:r>
    </w:p>
    <w:p w14:paraId="2877089A" w14:textId="77777777" w:rsidR="00C22D3A" w:rsidRPr="00820364" w:rsidRDefault="00C22D3A" w:rsidP="00C22D3A">
      <w:pPr>
        <w:spacing w:after="0" w:line="240" w:lineRule="auto"/>
        <w:ind w:firstLine="284"/>
        <w:jc w:val="both"/>
        <w:rPr>
          <w:sz w:val="22"/>
          <w:lang w:val="en-GB"/>
        </w:rPr>
      </w:pPr>
    </w:p>
    <w:p w14:paraId="7991B902" w14:textId="2720214F" w:rsidR="001A4672" w:rsidRPr="00820364" w:rsidRDefault="001A4672" w:rsidP="001A4672">
      <w:pPr>
        <w:spacing w:after="0" w:line="240" w:lineRule="auto"/>
        <w:ind w:firstLine="284"/>
        <w:jc w:val="both"/>
        <w:rPr>
          <w:sz w:val="22"/>
          <w:szCs w:val="22"/>
          <w:lang w:val="en-GB"/>
        </w:rPr>
      </w:pPr>
      <w:r w:rsidRPr="00820364">
        <w:rPr>
          <w:sz w:val="22"/>
          <w:szCs w:val="22"/>
          <w:lang w:val="en-GB"/>
        </w:rPr>
        <w:t>The appropriate buffer capacity is necessary to select a tank that will store hot water heated by the boiler and allow for its moderate and controlled use to ensure thermal comfort in the building around the clock. The capacity of the hot water buffer is important for the efficient operation of heating systems, energy storage</w:t>
      </w:r>
      <w:r w:rsidR="004A4BD4">
        <w:rPr>
          <w:sz w:val="22"/>
          <w:szCs w:val="22"/>
          <w:lang w:val="en-GB"/>
        </w:rPr>
        <w:t>,</w:t>
      </w:r>
      <w:r w:rsidRPr="00820364">
        <w:rPr>
          <w:sz w:val="22"/>
          <w:szCs w:val="22"/>
          <w:lang w:val="en-GB"/>
        </w:rPr>
        <w:t xml:space="preserve"> and ensuring stable access to hot energy, which contributes to improving energy efficiency and reducing heat losses. The buffer acts as a storage for excess thermal energy in the form of hot water, which can be:</w:t>
      </w:r>
    </w:p>
    <w:p w14:paraId="6673835A" w14:textId="77777777" w:rsidR="001A4672" w:rsidRPr="00820364" w:rsidRDefault="001A4672" w:rsidP="001A4672">
      <w:pPr>
        <w:pStyle w:val="Akapitzlist"/>
        <w:numPr>
          <w:ilvl w:val="0"/>
          <w:numId w:val="26"/>
        </w:numPr>
        <w:spacing w:after="0" w:line="240" w:lineRule="auto"/>
        <w:jc w:val="both"/>
        <w:rPr>
          <w:sz w:val="22"/>
          <w:lang w:val="en-GB"/>
        </w:rPr>
      </w:pPr>
      <w:r w:rsidRPr="00820364">
        <w:rPr>
          <w:sz w:val="22"/>
          <w:lang w:val="en-GB"/>
        </w:rPr>
        <w:t>used and stored when the heat source is active, the heating demand is lower than the source power,</w:t>
      </w:r>
    </w:p>
    <w:p w14:paraId="7882F6D3" w14:textId="77777777" w:rsidR="001A4672" w:rsidRPr="00820364" w:rsidRDefault="001A4672" w:rsidP="001A4672">
      <w:pPr>
        <w:pStyle w:val="Akapitzlist"/>
        <w:numPr>
          <w:ilvl w:val="0"/>
          <w:numId w:val="26"/>
        </w:numPr>
        <w:spacing w:after="0" w:line="240" w:lineRule="auto"/>
        <w:jc w:val="both"/>
        <w:rPr>
          <w:sz w:val="22"/>
          <w:lang w:val="en-GB"/>
        </w:rPr>
      </w:pPr>
      <w:r w:rsidRPr="00820364">
        <w:rPr>
          <w:sz w:val="22"/>
          <w:lang w:val="en-GB"/>
        </w:rPr>
        <w:lastRenderedPageBreak/>
        <w:t>stored when the source is active, the heating demand is at a later time,</w:t>
      </w:r>
    </w:p>
    <w:p w14:paraId="5343E267" w14:textId="77777777" w:rsidR="001A4672" w:rsidRPr="00820364" w:rsidRDefault="001A4672" w:rsidP="001A4672">
      <w:pPr>
        <w:pStyle w:val="Akapitzlist"/>
        <w:numPr>
          <w:ilvl w:val="0"/>
          <w:numId w:val="26"/>
        </w:numPr>
        <w:spacing w:after="0" w:line="240" w:lineRule="auto"/>
        <w:jc w:val="both"/>
        <w:rPr>
          <w:sz w:val="22"/>
          <w:lang w:val="en-GB"/>
        </w:rPr>
      </w:pPr>
      <w:r w:rsidRPr="00820364">
        <w:rPr>
          <w:sz w:val="22"/>
          <w:lang w:val="en-GB"/>
        </w:rPr>
        <w:t>used when the source is active, but the demand is higher than the source's instantaneous power,</w:t>
      </w:r>
    </w:p>
    <w:p w14:paraId="6E517D08" w14:textId="77777777" w:rsidR="001A4672" w:rsidRPr="00820364" w:rsidRDefault="001A4672" w:rsidP="001A4672">
      <w:pPr>
        <w:pStyle w:val="Akapitzlist"/>
        <w:numPr>
          <w:ilvl w:val="0"/>
          <w:numId w:val="26"/>
        </w:numPr>
        <w:spacing w:after="0" w:line="240" w:lineRule="auto"/>
        <w:jc w:val="both"/>
        <w:rPr>
          <w:sz w:val="22"/>
          <w:lang w:val="en-GB"/>
        </w:rPr>
      </w:pPr>
      <w:r w:rsidRPr="00820364">
        <w:rPr>
          <w:sz w:val="22"/>
          <w:lang w:val="en-GB"/>
        </w:rPr>
        <w:t>used when the source is active, the demand is equal to the source power,</w:t>
      </w:r>
    </w:p>
    <w:p w14:paraId="47368029" w14:textId="16AAA35A" w:rsidR="001A4672" w:rsidRPr="00820364" w:rsidRDefault="001A4672" w:rsidP="001A4672">
      <w:pPr>
        <w:pStyle w:val="Akapitzlist"/>
        <w:numPr>
          <w:ilvl w:val="0"/>
          <w:numId w:val="26"/>
        </w:numPr>
        <w:spacing w:after="0" w:line="240" w:lineRule="auto"/>
        <w:jc w:val="both"/>
        <w:rPr>
          <w:sz w:val="22"/>
          <w:lang w:val="en-GB"/>
        </w:rPr>
      </w:pPr>
      <w:r w:rsidRPr="00820364">
        <w:rPr>
          <w:sz w:val="22"/>
          <w:lang w:val="en-GB"/>
        </w:rPr>
        <w:t>used when the source is not active but there is a heating demand.</w:t>
      </w:r>
    </w:p>
    <w:p w14:paraId="2D33F503" w14:textId="77777777" w:rsidR="00397033" w:rsidRPr="00820364" w:rsidRDefault="00397033" w:rsidP="002B0185">
      <w:pPr>
        <w:spacing w:after="0" w:line="240" w:lineRule="auto"/>
        <w:ind w:firstLine="284"/>
        <w:jc w:val="both"/>
        <w:rPr>
          <w:sz w:val="22"/>
          <w:lang w:val="en-GB"/>
        </w:rPr>
      </w:pPr>
    </w:p>
    <w:p w14:paraId="10DF803C" w14:textId="20245740" w:rsidR="00405874" w:rsidRPr="00820364" w:rsidRDefault="001A4672" w:rsidP="002B0185">
      <w:pPr>
        <w:spacing w:after="0" w:line="240" w:lineRule="auto"/>
        <w:ind w:firstLine="284"/>
        <w:jc w:val="both"/>
        <w:rPr>
          <w:sz w:val="22"/>
          <w:lang w:val="en-GB"/>
        </w:rPr>
      </w:pPr>
      <w:r w:rsidRPr="00820364">
        <w:rPr>
          <w:sz w:val="22"/>
          <w:lang w:val="en-GB"/>
        </w:rPr>
        <w:t>Knowing the daily demand for thermal energy and the buffer capacity, it is necessary to calculate the required fuel mass needed to obtain a given amount of energy according to the formula:</w:t>
      </w:r>
    </w:p>
    <w:p w14:paraId="6DA4204B" w14:textId="0BBD425D" w:rsidR="00B666F8" w:rsidRPr="00820364" w:rsidRDefault="00000000" w:rsidP="00397033">
      <w:pPr>
        <w:tabs>
          <w:tab w:val="right" w:pos="9638"/>
        </w:tabs>
        <w:spacing w:before="120" w:after="120" w:line="240" w:lineRule="auto"/>
        <w:ind w:left="3402"/>
        <w:jc w:val="right"/>
        <w:rPr>
          <w:sz w:val="22"/>
          <w:lang w:val="en-GB"/>
        </w:rPr>
      </w:pPr>
      <m:oMath>
        <m:sSub>
          <m:sSubPr>
            <m:ctrlPr>
              <w:rPr>
                <w:rFonts w:ascii="Cambria Math" w:hAnsi="Cambria Math"/>
                <w:sz w:val="22"/>
                <w:lang w:val="en-GB"/>
              </w:rPr>
            </m:ctrlPr>
          </m:sSubPr>
          <m:e>
            <m:r>
              <m:rPr>
                <m:sty m:val="p"/>
              </m:rPr>
              <w:rPr>
                <w:rFonts w:ascii="Cambria Math"/>
                <w:sz w:val="22"/>
                <w:lang w:val="en-GB"/>
              </w:rPr>
              <m:t>m</m:t>
            </m:r>
          </m:e>
          <m:sub>
            <m:r>
              <m:rPr>
                <m:sty m:val="p"/>
              </m:rPr>
              <w:rPr>
                <w:rFonts w:ascii="Cambria Math"/>
                <w:sz w:val="22"/>
                <w:lang w:val="en-GB"/>
              </w:rPr>
              <m:t>PB</m:t>
            </m:r>
          </m:sub>
        </m:sSub>
        <m:r>
          <m:rPr>
            <m:sty m:val="p"/>
          </m:rPr>
          <w:rPr>
            <w:rFonts w:ascii="Cambria Math" w:hAnsi="Cambria Math"/>
            <w:sz w:val="22"/>
            <w:lang w:val="en-GB"/>
          </w:rPr>
          <m:t>=</m:t>
        </m:r>
        <m:f>
          <m:fPr>
            <m:ctrlPr>
              <w:rPr>
                <w:rFonts w:ascii="Cambria Math" w:hAnsi="Cambria Math"/>
                <w:sz w:val="22"/>
                <w:lang w:val="en-GB"/>
              </w:rPr>
            </m:ctrlPr>
          </m:fPr>
          <m:num>
            <m:sSub>
              <m:sSubPr>
                <m:ctrlPr>
                  <w:rPr>
                    <w:rFonts w:ascii="Cambria Math" w:hAnsi="Cambria Math"/>
                    <w:sz w:val="22"/>
                    <w:lang w:val="en-GB"/>
                  </w:rPr>
                </m:ctrlPr>
              </m:sSubPr>
              <m:e>
                <m:r>
                  <m:rPr>
                    <m:sty m:val="p"/>
                  </m:rPr>
                  <w:rPr>
                    <w:rFonts w:ascii="Cambria Math"/>
                    <w:sz w:val="22"/>
                    <w:lang w:val="en-GB"/>
                  </w:rPr>
                  <m:t>E</m:t>
                </m:r>
              </m:e>
              <m:sub>
                <m:r>
                  <m:rPr>
                    <m:sty m:val="p"/>
                  </m:rPr>
                  <w:rPr>
                    <w:rFonts w:ascii="Cambria Math"/>
                    <w:sz w:val="22"/>
                    <w:lang w:val="en-GB"/>
                  </w:rPr>
                  <m:t>w</m:t>
                </m:r>
              </m:sub>
            </m:sSub>
          </m:num>
          <m:den>
            <m:sSub>
              <m:sSubPr>
                <m:ctrlPr>
                  <w:rPr>
                    <w:rFonts w:ascii="Cambria Math" w:hAnsi="Cambria Math"/>
                    <w:sz w:val="22"/>
                    <w:lang w:val="en-GB"/>
                  </w:rPr>
                </m:ctrlPr>
              </m:sSubPr>
              <m:e>
                <m:r>
                  <m:rPr>
                    <m:sty m:val="p"/>
                  </m:rPr>
                  <w:rPr>
                    <w:rFonts w:ascii="Cambria Math"/>
                    <w:sz w:val="22"/>
                    <w:lang w:val="en-GB"/>
                  </w:rPr>
                  <m:t>G</m:t>
                </m:r>
              </m:e>
              <m:sub>
                <m:r>
                  <m:rPr>
                    <m:sty m:val="p"/>
                  </m:rPr>
                  <w:rPr>
                    <w:rFonts w:ascii="Cambria Math"/>
                    <w:sz w:val="22"/>
                    <w:lang w:val="en-GB"/>
                  </w:rPr>
                  <m:t>e</m:t>
                </m:r>
              </m:sub>
            </m:sSub>
            <m:r>
              <m:rPr>
                <m:sty m:val="p"/>
              </m:rPr>
              <w:rPr>
                <w:rFonts w:ascii="Cambria Math" w:hAnsi="Cambria Math"/>
                <w:sz w:val="22"/>
                <w:lang w:val="en-GB"/>
              </w:rPr>
              <m:t xml:space="preserve"> ·3600</m:t>
            </m:r>
          </m:den>
        </m:f>
      </m:oMath>
      <w:r w:rsidR="00B666F8" w:rsidRPr="00820364">
        <w:rPr>
          <w:sz w:val="22"/>
          <w:lang w:val="en-GB"/>
        </w:rPr>
        <w:t xml:space="preserve"> [kg]</w:t>
      </w:r>
      <w:r w:rsidR="002B0185" w:rsidRPr="00820364">
        <w:rPr>
          <w:sz w:val="22"/>
          <w:lang w:val="en-GB"/>
        </w:rPr>
        <w:tab/>
        <w:t>(4)</w:t>
      </w:r>
    </w:p>
    <w:p w14:paraId="2CD93D90" w14:textId="77777777" w:rsidR="00B666F8" w:rsidRPr="00820364" w:rsidRDefault="001A4672" w:rsidP="00B666F8">
      <w:pPr>
        <w:spacing w:after="0" w:line="240" w:lineRule="auto"/>
        <w:jc w:val="both"/>
        <w:rPr>
          <w:sz w:val="22"/>
          <w:lang w:val="en-GB"/>
        </w:rPr>
      </w:pPr>
      <w:r w:rsidRPr="00820364">
        <w:rPr>
          <w:sz w:val="22"/>
          <w:lang w:val="en-GB"/>
        </w:rPr>
        <w:t>where</w:t>
      </w:r>
      <w:r w:rsidR="00B666F8" w:rsidRPr="00820364">
        <w:rPr>
          <w:sz w:val="22"/>
          <w:lang w:val="en-GB"/>
        </w:rPr>
        <w:t>:</w:t>
      </w:r>
      <w:r w:rsidR="00A12238" w:rsidRPr="00820364">
        <w:rPr>
          <w:sz w:val="22"/>
          <w:lang w:val="en-GB"/>
        </w:rPr>
        <w:t xml:space="preserve"> </w:t>
      </w:r>
    </w:p>
    <w:p w14:paraId="251B932F" w14:textId="77777777" w:rsidR="00B666F8" w:rsidRPr="00820364" w:rsidRDefault="00B666F8" w:rsidP="00B666F8">
      <w:pPr>
        <w:spacing w:after="0" w:line="240" w:lineRule="auto"/>
        <w:jc w:val="both"/>
        <w:rPr>
          <w:sz w:val="22"/>
          <w:lang w:val="en-GB"/>
        </w:rPr>
      </w:pPr>
      <w:proofErr w:type="spellStart"/>
      <w:r w:rsidRPr="00820364">
        <w:rPr>
          <w:sz w:val="22"/>
          <w:lang w:val="en-GB"/>
        </w:rPr>
        <w:t>m</w:t>
      </w:r>
      <w:r w:rsidRPr="00820364">
        <w:rPr>
          <w:sz w:val="22"/>
          <w:vertAlign w:val="subscript"/>
          <w:lang w:val="en-GB"/>
        </w:rPr>
        <w:t>PB</w:t>
      </w:r>
      <w:proofErr w:type="spellEnd"/>
      <w:r w:rsidR="00A12238" w:rsidRPr="00820364">
        <w:rPr>
          <w:sz w:val="22"/>
          <w:lang w:val="en-GB"/>
        </w:rPr>
        <w:t xml:space="preserve"> </w:t>
      </w:r>
      <w:r w:rsidRPr="00820364">
        <w:rPr>
          <w:sz w:val="22"/>
          <w:lang w:val="en-GB"/>
        </w:rPr>
        <w:t xml:space="preserve">– </w:t>
      </w:r>
      <w:r w:rsidR="001A4672" w:rsidRPr="00820364">
        <w:rPr>
          <w:sz w:val="22"/>
          <w:lang w:val="en-GB"/>
        </w:rPr>
        <w:t xml:space="preserve">fuel mass needed to heat water in the buffer </w:t>
      </w:r>
      <w:r w:rsidRPr="00820364">
        <w:rPr>
          <w:sz w:val="22"/>
          <w:lang w:val="en-GB"/>
        </w:rPr>
        <w:t xml:space="preserve">[kg], </w:t>
      </w:r>
    </w:p>
    <w:p w14:paraId="2DEA2BB2" w14:textId="77777777" w:rsidR="00B666F8" w:rsidRPr="00820364" w:rsidRDefault="00B666F8" w:rsidP="00B666F8">
      <w:pPr>
        <w:spacing w:after="0" w:line="240" w:lineRule="auto"/>
        <w:jc w:val="both"/>
        <w:rPr>
          <w:sz w:val="22"/>
          <w:lang w:val="en-GB"/>
        </w:rPr>
      </w:pPr>
      <w:proofErr w:type="spellStart"/>
      <w:r w:rsidRPr="00820364">
        <w:rPr>
          <w:sz w:val="22"/>
          <w:lang w:val="en-GB"/>
        </w:rPr>
        <w:t>E</w:t>
      </w:r>
      <w:r w:rsidRPr="00820364">
        <w:rPr>
          <w:sz w:val="22"/>
          <w:vertAlign w:val="subscript"/>
          <w:lang w:val="en-GB"/>
        </w:rPr>
        <w:t>w</w:t>
      </w:r>
      <w:proofErr w:type="spellEnd"/>
      <w:r w:rsidR="00A12238" w:rsidRPr="002251A7">
        <w:rPr>
          <w:sz w:val="22"/>
          <w:lang w:val="en-GB"/>
        </w:rPr>
        <w:t xml:space="preserve"> </w:t>
      </w:r>
      <w:r w:rsidRPr="00820364">
        <w:rPr>
          <w:sz w:val="22"/>
          <w:lang w:val="en-GB"/>
        </w:rPr>
        <w:t xml:space="preserve">– </w:t>
      </w:r>
      <w:r w:rsidR="001A4672" w:rsidRPr="00820364">
        <w:rPr>
          <w:sz w:val="22"/>
          <w:lang w:val="en-GB"/>
        </w:rPr>
        <w:t xml:space="preserve">thermal energy of water in the accumulation </w:t>
      </w:r>
      <w:r w:rsidR="001B76EE" w:rsidRPr="00820364">
        <w:rPr>
          <w:sz w:val="22"/>
          <w:lang w:val="en-GB"/>
        </w:rPr>
        <w:t>[kJ</w:t>
      </w:r>
      <w:r w:rsidRPr="00820364">
        <w:rPr>
          <w:sz w:val="22"/>
          <w:lang w:val="en-GB"/>
        </w:rPr>
        <w:t xml:space="preserve">], </w:t>
      </w:r>
    </w:p>
    <w:p w14:paraId="0B9B194B" w14:textId="77777777" w:rsidR="00094768" w:rsidRPr="00820364" w:rsidRDefault="00B666F8" w:rsidP="00B666F8">
      <w:pPr>
        <w:spacing w:after="0" w:line="240" w:lineRule="auto"/>
        <w:jc w:val="both"/>
        <w:rPr>
          <w:sz w:val="22"/>
          <w:lang w:val="en-GB"/>
        </w:rPr>
      </w:pPr>
      <w:r w:rsidRPr="00820364">
        <w:rPr>
          <w:sz w:val="22"/>
          <w:lang w:val="en-GB"/>
        </w:rPr>
        <w:t>G</w:t>
      </w:r>
      <w:r w:rsidRPr="00820364">
        <w:rPr>
          <w:sz w:val="22"/>
          <w:vertAlign w:val="subscript"/>
          <w:lang w:val="en-GB"/>
        </w:rPr>
        <w:t>e</w:t>
      </w:r>
      <w:r w:rsidR="00A12238" w:rsidRPr="002251A7">
        <w:rPr>
          <w:sz w:val="22"/>
          <w:lang w:val="en-GB"/>
        </w:rPr>
        <w:t xml:space="preserve"> </w:t>
      </w:r>
      <w:r w:rsidRPr="00820364">
        <w:rPr>
          <w:sz w:val="22"/>
          <w:lang w:val="en-GB"/>
        </w:rPr>
        <w:t xml:space="preserve">– </w:t>
      </w:r>
      <w:r w:rsidR="005C6DF9" w:rsidRPr="00820364">
        <w:rPr>
          <w:sz w:val="22"/>
          <w:lang w:val="en-GB"/>
        </w:rPr>
        <w:t xml:space="preserve">energy value of wood </w:t>
      </w:r>
      <w:r w:rsidRPr="00820364">
        <w:rPr>
          <w:sz w:val="22"/>
          <w:lang w:val="en-GB"/>
        </w:rPr>
        <w:t xml:space="preserve">[kWh/kg]. </w:t>
      </w:r>
    </w:p>
    <w:p w14:paraId="58260C9D" w14:textId="77777777" w:rsidR="007E7B05" w:rsidRPr="00820364" w:rsidRDefault="007E7B05" w:rsidP="00B666F8">
      <w:pPr>
        <w:spacing w:after="0" w:line="240" w:lineRule="auto"/>
        <w:jc w:val="both"/>
        <w:rPr>
          <w:sz w:val="22"/>
          <w:lang w:val="en-GB"/>
        </w:rPr>
      </w:pPr>
    </w:p>
    <w:p w14:paraId="46BECFFB" w14:textId="7B0ACAA1" w:rsidR="007E7B05" w:rsidRPr="00820364" w:rsidRDefault="00A905EC" w:rsidP="005C6DF9">
      <w:pPr>
        <w:spacing w:after="0" w:line="240" w:lineRule="auto"/>
        <w:ind w:firstLine="284"/>
        <w:jc w:val="both"/>
        <w:rPr>
          <w:sz w:val="22"/>
          <w:lang w:val="en-GB"/>
        </w:rPr>
      </w:pPr>
      <w:r w:rsidRPr="00820364">
        <w:rPr>
          <w:sz w:val="22"/>
          <w:lang w:val="en-GB"/>
        </w:rPr>
        <w:t>The calculated fuel mass will depend largely on the energy value of the tree</w:t>
      </w:r>
      <w:r w:rsidR="005C6DF9" w:rsidRPr="00820364">
        <w:rPr>
          <w:sz w:val="22"/>
          <w:lang w:val="en-GB"/>
        </w:rPr>
        <w:t>. The energy values of selected tree species are presented in Tab</w:t>
      </w:r>
      <w:r w:rsidR="00397033" w:rsidRPr="00820364">
        <w:rPr>
          <w:sz w:val="22"/>
          <w:lang w:val="en-GB"/>
        </w:rPr>
        <w:t>le</w:t>
      </w:r>
      <w:r w:rsidR="005C6DF9" w:rsidRPr="00820364">
        <w:rPr>
          <w:sz w:val="22"/>
          <w:lang w:val="en-GB"/>
        </w:rPr>
        <w:t xml:space="preserve"> 2.</w:t>
      </w:r>
    </w:p>
    <w:p w14:paraId="3119CFAF" w14:textId="77777777" w:rsidR="005C6DF9" w:rsidRPr="00820364" w:rsidRDefault="005C6DF9" w:rsidP="005C6DF9">
      <w:pPr>
        <w:spacing w:after="0" w:line="240" w:lineRule="auto"/>
        <w:ind w:firstLine="284"/>
        <w:jc w:val="both"/>
        <w:rPr>
          <w:sz w:val="22"/>
          <w:lang w:val="en-GB"/>
        </w:rPr>
      </w:pPr>
    </w:p>
    <w:p w14:paraId="464128AB" w14:textId="2E83645A" w:rsidR="00B666F8" w:rsidRPr="00820364" w:rsidRDefault="005C6DF9" w:rsidP="00397033">
      <w:pPr>
        <w:pStyle w:val="Rtab"/>
        <w:rPr>
          <w:sz w:val="22"/>
          <w:lang w:val="en-GB"/>
        </w:rPr>
      </w:pPr>
      <w:r w:rsidRPr="00820364">
        <w:rPr>
          <w:b/>
          <w:bCs/>
          <w:lang w:val="en-GB"/>
        </w:rPr>
        <w:t>Tab</w:t>
      </w:r>
      <w:r w:rsidR="00397033" w:rsidRPr="00820364">
        <w:rPr>
          <w:b/>
          <w:bCs/>
          <w:lang w:val="en-GB"/>
        </w:rPr>
        <w:t>le</w:t>
      </w:r>
      <w:r w:rsidRPr="00820364">
        <w:rPr>
          <w:b/>
          <w:bCs/>
          <w:lang w:val="en-GB"/>
        </w:rPr>
        <w:t xml:space="preserve"> 2.</w:t>
      </w:r>
      <w:r w:rsidRPr="00820364">
        <w:rPr>
          <w:lang w:val="en-GB"/>
        </w:rPr>
        <w:t xml:space="preserve"> Energy values and density of selected tree species</w:t>
      </w:r>
      <w:r w:rsidR="00055E5E" w:rsidRPr="00820364">
        <w:rPr>
          <w:lang w:val="en-GB"/>
        </w:rPr>
        <w:t xml:space="preserve"> (Kowalczyk 2016, Lenartowicz 2023)</w:t>
      </w:r>
    </w:p>
    <w:tbl>
      <w:tblPr>
        <w:tblStyle w:val="Tabela-Siatka"/>
        <w:tblW w:w="0" w:type="auto"/>
        <w:jc w:val="center"/>
        <w:tblLook w:val="04A0" w:firstRow="1" w:lastRow="0" w:firstColumn="1" w:lastColumn="0" w:noHBand="0" w:noVBand="1"/>
      </w:tblPr>
      <w:tblGrid>
        <w:gridCol w:w="1615"/>
        <w:gridCol w:w="2126"/>
        <w:gridCol w:w="1624"/>
        <w:gridCol w:w="1624"/>
        <w:gridCol w:w="1624"/>
      </w:tblGrid>
      <w:tr w:rsidR="00397033" w:rsidRPr="00820364" w14:paraId="69C573BE" w14:textId="77777777" w:rsidTr="006A54E6">
        <w:trPr>
          <w:trHeight w:val="340"/>
          <w:jc w:val="center"/>
        </w:trPr>
        <w:tc>
          <w:tcPr>
            <w:tcW w:w="1615" w:type="dxa"/>
            <w:vMerge w:val="restart"/>
            <w:vAlign w:val="center"/>
          </w:tcPr>
          <w:p w14:paraId="4CC1F586" w14:textId="77777777" w:rsidR="00263FB9" w:rsidRPr="00820364" w:rsidRDefault="005C6DF9" w:rsidP="00820364">
            <w:pPr>
              <w:spacing w:after="0" w:line="240" w:lineRule="auto"/>
              <w:rPr>
                <w:sz w:val="22"/>
                <w:szCs w:val="22"/>
                <w:lang w:val="en-GB"/>
              </w:rPr>
            </w:pPr>
            <w:r w:rsidRPr="00820364">
              <w:rPr>
                <w:sz w:val="22"/>
                <w:szCs w:val="22"/>
                <w:lang w:val="en-GB"/>
              </w:rPr>
              <w:t>Wood type</w:t>
            </w:r>
          </w:p>
        </w:tc>
        <w:tc>
          <w:tcPr>
            <w:tcW w:w="2126" w:type="dxa"/>
            <w:vMerge w:val="restart"/>
            <w:vAlign w:val="center"/>
          </w:tcPr>
          <w:p w14:paraId="47F4E182" w14:textId="77777777" w:rsidR="00263FB9" w:rsidRPr="00820364" w:rsidRDefault="007434CB" w:rsidP="00820364">
            <w:pPr>
              <w:spacing w:after="0" w:line="240" w:lineRule="auto"/>
              <w:jc w:val="center"/>
              <w:rPr>
                <w:sz w:val="22"/>
                <w:szCs w:val="22"/>
                <w:lang w:val="en-GB"/>
              </w:rPr>
            </w:pPr>
            <w:r w:rsidRPr="00820364">
              <w:rPr>
                <w:sz w:val="22"/>
                <w:szCs w:val="22"/>
                <w:lang w:val="en-GB"/>
              </w:rPr>
              <w:t xml:space="preserve">Density </w:t>
            </w:r>
            <w:r w:rsidR="00263FB9" w:rsidRPr="00820364">
              <w:rPr>
                <w:sz w:val="22"/>
                <w:szCs w:val="22"/>
                <w:lang w:val="en-GB"/>
              </w:rPr>
              <w:t>[kg/m</w:t>
            </w:r>
            <w:r w:rsidR="00263FB9" w:rsidRPr="00820364">
              <w:rPr>
                <w:sz w:val="22"/>
                <w:szCs w:val="22"/>
                <w:vertAlign w:val="superscript"/>
                <w:lang w:val="en-GB"/>
              </w:rPr>
              <w:t>3</w:t>
            </w:r>
            <w:r w:rsidR="00263FB9" w:rsidRPr="00820364">
              <w:rPr>
                <w:sz w:val="22"/>
                <w:szCs w:val="22"/>
                <w:lang w:val="en-GB"/>
              </w:rPr>
              <w:t>]</w:t>
            </w:r>
          </w:p>
        </w:tc>
        <w:tc>
          <w:tcPr>
            <w:tcW w:w="4872" w:type="dxa"/>
            <w:gridSpan w:val="3"/>
            <w:vAlign w:val="center"/>
          </w:tcPr>
          <w:p w14:paraId="187C0B2D" w14:textId="77777777" w:rsidR="00263FB9" w:rsidRPr="00820364" w:rsidRDefault="007434CB" w:rsidP="00FB2FF5">
            <w:pPr>
              <w:spacing w:after="0" w:line="240" w:lineRule="auto"/>
              <w:jc w:val="center"/>
              <w:rPr>
                <w:sz w:val="22"/>
                <w:szCs w:val="22"/>
                <w:lang w:val="en-GB"/>
              </w:rPr>
            </w:pPr>
            <w:r w:rsidRPr="00820364">
              <w:rPr>
                <w:sz w:val="22"/>
                <w:szCs w:val="22"/>
                <w:lang w:val="en-GB"/>
              </w:rPr>
              <w:t xml:space="preserve">Energy value at humidity </w:t>
            </w:r>
            <w:r w:rsidR="00263FB9" w:rsidRPr="00820364">
              <w:rPr>
                <w:sz w:val="22"/>
                <w:szCs w:val="22"/>
                <w:lang w:val="en-GB"/>
              </w:rPr>
              <w:t>20%</w:t>
            </w:r>
          </w:p>
        </w:tc>
      </w:tr>
      <w:tr w:rsidR="00397033" w:rsidRPr="00820364" w14:paraId="6D8EC2DF" w14:textId="77777777" w:rsidTr="006A54E6">
        <w:trPr>
          <w:trHeight w:val="340"/>
          <w:jc w:val="center"/>
        </w:trPr>
        <w:tc>
          <w:tcPr>
            <w:tcW w:w="1615" w:type="dxa"/>
            <w:vMerge/>
          </w:tcPr>
          <w:p w14:paraId="56F63B48" w14:textId="77777777" w:rsidR="00263FB9" w:rsidRPr="00820364" w:rsidRDefault="00263FB9" w:rsidP="007434CB">
            <w:pPr>
              <w:spacing w:after="0" w:line="240" w:lineRule="auto"/>
              <w:jc w:val="both"/>
              <w:rPr>
                <w:sz w:val="22"/>
                <w:szCs w:val="22"/>
                <w:lang w:val="en-GB"/>
              </w:rPr>
            </w:pPr>
          </w:p>
        </w:tc>
        <w:tc>
          <w:tcPr>
            <w:tcW w:w="2126" w:type="dxa"/>
            <w:vMerge/>
          </w:tcPr>
          <w:p w14:paraId="3F4D0B47" w14:textId="77777777" w:rsidR="00263FB9" w:rsidRPr="00820364" w:rsidRDefault="00263FB9" w:rsidP="007434CB">
            <w:pPr>
              <w:spacing w:after="0" w:line="240" w:lineRule="auto"/>
              <w:jc w:val="both"/>
              <w:rPr>
                <w:sz w:val="22"/>
                <w:szCs w:val="22"/>
                <w:lang w:val="en-GB"/>
              </w:rPr>
            </w:pPr>
          </w:p>
        </w:tc>
        <w:tc>
          <w:tcPr>
            <w:tcW w:w="1624" w:type="dxa"/>
            <w:shd w:val="clear" w:color="auto" w:fill="auto"/>
            <w:vAlign w:val="center"/>
          </w:tcPr>
          <w:p w14:paraId="09B67FA2" w14:textId="77777777" w:rsidR="00263FB9" w:rsidRPr="00820364" w:rsidRDefault="00263FB9" w:rsidP="00FB2FF5">
            <w:pPr>
              <w:spacing w:after="0" w:line="240" w:lineRule="auto"/>
              <w:jc w:val="center"/>
              <w:rPr>
                <w:sz w:val="22"/>
                <w:szCs w:val="22"/>
                <w:lang w:val="en-GB"/>
              </w:rPr>
            </w:pPr>
            <w:r w:rsidRPr="00820364">
              <w:rPr>
                <w:sz w:val="22"/>
                <w:szCs w:val="22"/>
                <w:lang w:val="en-GB"/>
              </w:rPr>
              <w:t>[kW</w:t>
            </w:r>
            <w:r w:rsidR="00BD44B2" w:rsidRPr="00820364">
              <w:rPr>
                <w:sz w:val="22"/>
                <w:szCs w:val="22"/>
                <w:lang w:val="en-GB"/>
              </w:rPr>
              <w:t>h</w:t>
            </w:r>
            <w:r w:rsidRPr="00820364">
              <w:rPr>
                <w:sz w:val="22"/>
                <w:szCs w:val="22"/>
                <w:lang w:val="en-GB"/>
              </w:rPr>
              <w:t>/m</w:t>
            </w:r>
            <w:r w:rsidRPr="00820364">
              <w:rPr>
                <w:sz w:val="22"/>
                <w:szCs w:val="22"/>
                <w:vertAlign w:val="superscript"/>
                <w:lang w:val="en-GB"/>
              </w:rPr>
              <w:t>3</w:t>
            </w:r>
            <w:r w:rsidRPr="00820364">
              <w:rPr>
                <w:sz w:val="22"/>
                <w:szCs w:val="22"/>
                <w:lang w:val="en-GB"/>
              </w:rPr>
              <w:t>]</w:t>
            </w:r>
          </w:p>
        </w:tc>
        <w:tc>
          <w:tcPr>
            <w:tcW w:w="1624" w:type="dxa"/>
            <w:shd w:val="clear" w:color="auto" w:fill="auto"/>
            <w:vAlign w:val="center"/>
          </w:tcPr>
          <w:p w14:paraId="394B1F5A" w14:textId="77777777" w:rsidR="00263FB9" w:rsidRPr="00820364" w:rsidRDefault="00263FB9" w:rsidP="00FB2FF5">
            <w:pPr>
              <w:spacing w:after="0" w:line="240" w:lineRule="auto"/>
              <w:jc w:val="center"/>
              <w:rPr>
                <w:sz w:val="22"/>
                <w:szCs w:val="22"/>
                <w:lang w:val="en-GB"/>
              </w:rPr>
            </w:pPr>
            <w:r w:rsidRPr="00820364">
              <w:rPr>
                <w:sz w:val="22"/>
                <w:szCs w:val="22"/>
                <w:lang w:val="en-GB"/>
              </w:rPr>
              <w:t>[kW</w:t>
            </w:r>
            <w:r w:rsidR="00BD44B2" w:rsidRPr="00820364">
              <w:rPr>
                <w:sz w:val="22"/>
                <w:szCs w:val="22"/>
                <w:lang w:val="en-GB"/>
              </w:rPr>
              <w:t>h</w:t>
            </w:r>
            <w:r w:rsidRPr="00820364">
              <w:rPr>
                <w:sz w:val="22"/>
                <w:szCs w:val="22"/>
                <w:lang w:val="en-GB"/>
              </w:rPr>
              <w:t>/</w:t>
            </w:r>
            <w:proofErr w:type="spellStart"/>
            <w:r w:rsidR="00094768" w:rsidRPr="00820364">
              <w:rPr>
                <w:sz w:val="22"/>
                <w:szCs w:val="22"/>
                <w:lang w:val="en-GB"/>
              </w:rPr>
              <w:t>m</w:t>
            </w:r>
            <w:r w:rsidR="00DE27AC" w:rsidRPr="00820364">
              <w:rPr>
                <w:sz w:val="22"/>
                <w:szCs w:val="22"/>
                <w:lang w:val="en-GB"/>
              </w:rPr>
              <w:t>p</w:t>
            </w:r>
            <w:proofErr w:type="spellEnd"/>
            <w:r w:rsidRPr="00820364">
              <w:rPr>
                <w:sz w:val="22"/>
                <w:szCs w:val="22"/>
                <w:lang w:val="en-GB"/>
              </w:rPr>
              <w:t>]</w:t>
            </w:r>
          </w:p>
        </w:tc>
        <w:tc>
          <w:tcPr>
            <w:tcW w:w="1624" w:type="dxa"/>
            <w:shd w:val="clear" w:color="auto" w:fill="auto"/>
            <w:vAlign w:val="center"/>
          </w:tcPr>
          <w:p w14:paraId="11FE8DB3" w14:textId="77777777" w:rsidR="00263FB9" w:rsidRPr="00820364" w:rsidRDefault="00B91072" w:rsidP="00FB2FF5">
            <w:pPr>
              <w:spacing w:after="0" w:line="240" w:lineRule="auto"/>
              <w:jc w:val="center"/>
              <w:rPr>
                <w:sz w:val="22"/>
                <w:szCs w:val="22"/>
                <w:lang w:val="en-GB"/>
              </w:rPr>
            </w:pPr>
            <w:r w:rsidRPr="00820364">
              <w:rPr>
                <w:sz w:val="22"/>
                <w:szCs w:val="22"/>
                <w:lang w:val="en-GB"/>
              </w:rPr>
              <w:t>[kWh</w:t>
            </w:r>
            <w:r w:rsidR="00094768" w:rsidRPr="00820364">
              <w:rPr>
                <w:sz w:val="22"/>
                <w:szCs w:val="22"/>
                <w:lang w:val="en-GB"/>
              </w:rPr>
              <w:t>/kg]</w:t>
            </w:r>
          </w:p>
        </w:tc>
      </w:tr>
      <w:tr w:rsidR="00820364" w:rsidRPr="00820364" w14:paraId="4DAB0A08" w14:textId="77777777" w:rsidTr="00820364">
        <w:trPr>
          <w:trHeight w:val="340"/>
          <w:jc w:val="center"/>
        </w:trPr>
        <w:tc>
          <w:tcPr>
            <w:tcW w:w="8613" w:type="dxa"/>
            <w:gridSpan w:val="5"/>
            <w:vAlign w:val="center"/>
          </w:tcPr>
          <w:p w14:paraId="471A0E7F" w14:textId="68B84BA6" w:rsidR="00820364" w:rsidRPr="00820364" w:rsidRDefault="00820364" w:rsidP="00820364">
            <w:pPr>
              <w:spacing w:after="0" w:line="240" w:lineRule="auto"/>
              <w:jc w:val="center"/>
              <w:rPr>
                <w:sz w:val="22"/>
                <w:szCs w:val="22"/>
                <w:lang w:val="en-GB"/>
              </w:rPr>
            </w:pPr>
            <w:r w:rsidRPr="00820364">
              <w:rPr>
                <w:sz w:val="22"/>
                <w:szCs w:val="22"/>
                <w:lang w:val="en-GB"/>
              </w:rPr>
              <w:t>Coniferous wood</w:t>
            </w:r>
          </w:p>
        </w:tc>
      </w:tr>
      <w:tr w:rsidR="00397033" w:rsidRPr="00820364" w14:paraId="166B44F6" w14:textId="77777777" w:rsidTr="006A54E6">
        <w:trPr>
          <w:trHeight w:val="283"/>
          <w:jc w:val="center"/>
        </w:trPr>
        <w:tc>
          <w:tcPr>
            <w:tcW w:w="1615" w:type="dxa"/>
          </w:tcPr>
          <w:p w14:paraId="35ACC453" w14:textId="77777777" w:rsidR="007434CB" w:rsidRPr="00820364" w:rsidRDefault="007434CB" w:rsidP="007434CB">
            <w:pPr>
              <w:spacing w:after="0" w:line="240" w:lineRule="auto"/>
              <w:rPr>
                <w:sz w:val="22"/>
                <w:szCs w:val="22"/>
                <w:lang w:val="en-GB"/>
              </w:rPr>
            </w:pPr>
            <w:r w:rsidRPr="00820364">
              <w:rPr>
                <w:sz w:val="22"/>
                <w:szCs w:val="22"/>
                <w:lang w:val="en-GB"/>
              </w:rPr>
              <w:t>Spruce</w:t>
            </w:r>
          </w:p>
        </w:tc>
        <w:tc>
          <w:tcPr>
            <w:tcW w:w="2126" w:type="dxa"/>
          </w:tcPr>
          <w:p w14:paraId="3FF481D0" w14:textId="77777777" w:rsidR="007434CB" w:rsidRPr="00820364" w:rsidRDefault="007434CB" w:rsidP="007434CB">
            <w:pPr>
              <w:spacing w:after="0" w:line="240" w:lineRule="auto"/>
              <w:jc w:val="center"/>
              <w:rPr>
                <w:sz w:val="22"/>
                <w:szCs w:val="22"/>
                <w:lang w:val="en-GB"/>
              </w:rPr>
            </w:pPr>
            <w:r w:rsidRPr="00820364">
              <w:rPr>
                <w:sz w:val="22"/>
                <w:szCs w:val="22"/>
                <w:lang w:val="en-GB"/>
              </w:rPr>
              <w:t>430</w:t>
            </w:r>
          </w:p>
        </w:tc>
        <w:tc>
          <w:tcPr>
            <w:tcW w:w="1624" w:type="dxa"/>
          </w:tcPr>
          <w:p w14:paraId="2224E45A" w14:textId="77777777" w:rsidR="007434CB" w:rsidRPr="00820364" w:rsidRDefault="007434CB" w:rsidP="007434CB">
            <w:pPr>
              <w:spacing w:after="0" w:line="240" w:lineRule="auto"/>
              <w:jc w:val="center"/>
              <w:rPr>
                <w:sz w:val="22"/>
                <w:szCs w:val="22"/>
                <w:lang w:val="en-GB"/>
              </w:rPr>
            </w:pPr>
            <w:r w:rsidRPr="00820364">
              <w:rPr>
                <w:sz w:val="22"/>
                <w:szCs w:val="22"/>
                <w:lang w:val="en-GB"/>
              </w:rPr>
              <w:t>2100</w:t>
            </w:r>
          </w:p>
        </w:tc>
        <w:tc>
          <w:tcPr>
            <w:tcW w:w="1624" w:type="dxa"/>
          </w:tcPr>
          <w:p w14:paraId="7C5917B9" w14:textId="77777777" w:rsidR="007434CB" w:rsidRPr="00820364" w:rsidRDefault="007434CB" w:rsidP="007434CB">
            <w:pPr>
              <w:spacing w:after="0" w:line="240" w:lineRule="auto"/>
              <w:jc w:val="center"/>
              <w:rPr>
                <w:sz w:val="22"/>
                <w:szCs w:val="22"/>
                <w:lang w:val="en-GB"/>
              </w:rPr>
            </w:pPr>
            <w:r w:rsidRPr="00820364">
              <w:rPr>
                <w:sz w:val="22"/>
                <w:szCs w:val="22"/>
                <w:lang w:val="en-GB"/>
              </w:rPr>
              <w:t>1500</w:t>
            </w:r>
          </w:p>
        </w:tc>
        <w:tc>
          <w:tcPr>
            <w:tcW w:w="1624" w:type="dxa"/>
          </w:tcPr>
          <w:p w14:paraId="00F01BE8" w14:textId="206C5709" w:rsidR="007434CB" w:rsidRPr="00820364" w:rsidRDefault="007434CB" w:rsidP="007434CB">
            <w:pPr>
              <w:spacing w:after="0" w:line="240" w:lineRule="auto"/>
              <w:jc w:val="center"/>
              <w:rPr>
                <w:sz w:val="22"/>
                <w:szCs w:val="22"/>
                <w:lang w:val="en-GB"/>
              </w:rPr>
            </w:pPr>
            <w:r w:rsidRPr="00820364">
              <w:rPr>
                <w:sz w:val="22"/>
                <w:szCs w:val="22"/>
                <w:lang w:val="en-GB"/>
              </w:rPr>
              <w:t>3</w:t>
            </w:r>
            <w:r w:rsidR="0031281B">
              <w:rPr>
                <w:sz w:val="22"/>
                <w:szCs w:val="22"/>
                <w:lang w:val="en-GB"/>
              </w:rPr>
              <w:t>.</w:t>
            </w:r>
            <w:r w:rsidRPr="00820364">
              <w:rPr>
                <w:sz w:val="22"/>
                <w:szCs w:val="22"/>
                <w:lang w:val="en-GB"/>
              </w:rPr>
              <w:t>0</w:t>
            </w:r>
          </w:p>
        </w:tc>
      </w:tr>
      <w:tr w:rsidR="00397033" w:rsidRPr="00820364" w14:paraId="18F07BAF" w14:textId="77777777" w:rsidTr="006A54E6">
        <w:trPr>
          <w:trHeight w:val="283"/>
          <w:jc w:val="center"/>
        </w:trPr>
        <w:tc>
          <w:tcPr>
            <w:tcW w:w="1615" w:type="dxa"/>
          </w:tcPr>
          <w:p w14:paraId="2C415541" w14:textId="77777777" w:rsidR="007434CB" w:rsidRPr="00820364" w:rsidRDefault="007434CB" w:rsidP="007434CB">
            <w:pPr>
              <w:spacing w:after="0" w:line="240" w:lineRule="auto"/>
              <w:rPr>
                <w:sz w:val="22"/>
                <w:szCs w:val="22"/>
                <w:lang w:val="en-GB"/>
              </w:rPr>
            </w:pPr>
            <w:r w:rsidRPr="00820364">
              <w:rPr>
                <w:sz w:val="22"/>
                <w:szCs w:val="22"/>
                <w:lang w:val="en-GB"/>
              </w:rPr>
              <w:t>Fir</w:t>
            </w:r>
          </w:p>
        </w:tc>
        <w:tc>
          <w:tcPr>
            <w:tcW w:w="2126" w:type="dxa"/>
          </w:tcPr>
          <w:p w14:paraId="61707351" w14:textId="77777777" w:rsidR="007434CB" w:rsidRPr="00820364" w:rsidRDefault="007434CB" w:rsidP="007434CB">
            <w:pPr>
              <w:spacing w:after="0" w:line="240" w:lineRule="auto"/>
              <w:jc w:val="center"/>
              <w:rPr>
                <w:sz w:val="22"/>
                <w:szCs w:val="22"/>
                <w:lang w:val="en-GB"/>
              </w:rPr>
            </w:pPr>
            <w:r w:rsidRPr="00820364">
              <w:rPr>
                <w:sz w:val="22"/>
                <w:szCs w:val="22"/>
                <w:lang w:val="en-GB"/>
              </w:rPr>
              <w:t>410</w:t>
            </w:r>
          </w:p>
        </w:tc>
        <w:tc>
          <w:tcPr>
            <w:tcW w:w="1624" w:type="dxa"/>
          </w:tcPr>
          <w:p w14:paraId="3204E4AC" w14:textId="77777777" w:rsidR="007434CB" w:rsidRPr="00820364" w:rsidRDefault="007434CB" w:rsidP="007434CB">
            <w:pPr>
              <w:spacing w:after="0" w:line="240" w:lineRule="auto"/>
              <w:jc w:val="center"/>
              <w:rPr>
                <w:sz w:val="22"/>
                <w:szCs w:val="22"/>
                <w:lang w:val="en-GB"/>
              </w:rPr>
            </w:pPr>
            <w:r w:rsidRPr="00820364">
              <w:rPr>
                <w:sz w:val="22"/>
                <w:szCs w:val="22"/>
                <w:lang w:val="en-GB"/>
              </w:rPr>
              <w:t>2200</w:t>
            </w:r>
          </w:p>
        </w:tc>
        <w:tc>
          <w:tcPr>
            <w:tcW w:w="1624" w:type="dxa"/>
          </w:tcPr>
          <w:p w14:paraId="00C56E69" w14:textId="77777777" w:rsidR="007434CB" w:rsidRPr="00820364" w:rsidRDefault="007434CB" w:rsidP="007434CB">
            <w:pPr>
              <w:spacing w:after="0" w:line="240" w:lineRule="auto"/>
              <w:jc w:val="center"/>
              <w:rPr>
                <w:sz w:val="22"/>
                <w:szCs w:val="22"/>
                <w:lang w:val="en-GB"/>
              </w:rPr>
            </w:pPr>
            <w:r w:rsidRPr="00820364">
              <w:rPr>
                <w:sz w:val="22"/>
                <w:szCs w:val="22"/>
                <w:lang w:val="en-GB"/>
              </w:rPr>
              <w:t>1550</w:t>
            </w:r>
          </w:p>
        </w:tc>
        <w:tc>
          <w:tcPr>
            <w:tcW w:w="1624" w:type="dxa"/>
          </w:tcPr>
          <w:p w14:paraId="3129500B" w14:textId="614B458E" w:rsidR="007434CB" w:rsidRPr="00820364" w:rsidRDefault="007434CB" w:rsidP="007434CB">
            <w:pPr>
              <w:spacing w:after="0" w:line="240" w:lineRule="auto"/>
              <w:jc w:val="center"/>
              <w:rPr>
                <w:sz w:val="22"/>
                <w:szCs w:val="22"/>
                <w:lang w:val="en-GB"/>
              </w:rPr>
            </w:pPr>
            <w:r w:rsidRPr="00820364">
              <w:rPr>
                <w:sz w:val="22"/>
                <w:szCs w:val="22"/>
                <w:lang w:val="en-GB"/>
              </w:rPr>
              <w:t>3</w:t>
            </w:r>
            <w:r w:rsidR="0031281B">
              <w:rPr>
                <w:sz w:val="22"/>
                <w:szCs w:val="22"/>
                <w:lang w:val="en-GB"/>
              </w:rPr>
              <w:t>.</w:t>
            </w:r>
            <w:r w:rsidRPr="00820364">
              <w:rPr>
                <w:sz w:val="22"/>
                <w:szCs w:val="22"/>
                <w:lang w:val="en-GB"/>
              </w:rPr>
              <w:t>4</w:t>
            </w:r>
          </w:p>
        </w:tc>
      </w:tr>
      <w:tr w:rsidR="00397033" w:rsidRPr="00820364" w14:paraId="253A0C2C" w14:textId="77777777" w:rsidTr="006A54E6">
        <w:trPr>
          <w:trHeight w:val="283"/>
          <w:jc w:val="center"/>
        </w:trPr>
        <w:tc>
          <w:tcPr>
            <w:tcW w:w="1615" w:type="dxa"/>
          </w:tcPr>
          <w:p w14:paraId="5CC5A4B4" w14:textId="77777777" w:rsidR="007434CB" w:rsidRPr="00820364" w:rsidRDefault="007434CB" w:rsidP="007434CB">
            <w:pPr>
              <w:spacing w:after="0" w:line="240" w:lineRule="auto"/>
              <w:rPr>
                <w:sz w:val="22"/>
                <w:szCs w:val="22"/>
                <w:lang w:val="en-GB"/>
              </w:rPr>
            </w:pPr>
            <w:r w:rsidRPr="00820364">
              <w:rPr>
                <w:sz w:val="22"/>
                <w:szCs w:val="22"/>
                <w:lang w:val="en-GB"/>
              </w:rPr>
              <w:t>Larch</w:t>
            </w:r>
          </w:p>
        </w:tc>
        <w:tc>
          <w:tcPr>
            <w:tcW w:w="2126" w:type="dxa"/>
          </w:tcPr>
          <w:p w14:paraId="254C7176" w14:textId="77777777" w:rsidR="007434CB" w:rsidRPr="00820364" w:rsidRDefault="007434CB" w:rsidP="007434CB">
            <w:pPr>
              <w:spacing w:after="0" w:line="240" w:lineRule="auto"/>
              <w:jc w:val="center"/>
              <w:rPr>
                <w:sz w:val="22"/>
                <w:szCs w:val="22"/>
                <w:lang w:val="en-GB"/>
              </w:rPr>
            </w:pPr>
            <w:r w:rsidRPr="00820364">
              <w:rPr>
                <w:sz w:val="22"/>
                <w:szCs w:val="22"/>
                <w:lang w:val="en-GB"/>
              </w:rPr>
              <w:t>550</w:t>
            </w:r>
          </w:p>
        </w:tc>
        <w:tc>
          <w:tcPr>
            <w:tcW w:w="1624" w:type="dxa"/>
          </w:tcPr>
          <w:p w14:paraId="00A9726B" w14:textId="77777777" w:rsidR="007434CB" w:rsidRPr="00820364" w:rsidRDefault="007434CB" w:rsidP="007434CB">
            <w:pPr>
              <w:spacing w:after="0" w:line="240" w:lineRule="auto"/>
              <w:jc w:val="center"/>
              <w:rPr>
                <w:sz w:val="22"/>
                <w:szCs w:val="22"/>
                <w:lang w:val="en-GB"/>
              </w:rPr>
            </w:pPr>
            <w:r w:rsidRPr="00820364">
              <w:rPr>
                <w:sz w:val="22"/>
                <w:szCs w:val="22"/>
                <w:lang w:val="en-GB"/>
              </w:rPr>
              <w:t>2700</w:t>
            </w:r>
          </w:p>
        </w:tc>
        <w:tc>
          <w:tcPr>
            <w:tcW w:w="1624" w:type="dxa"/>
          </w:tcPr>
          <w:p w14:paraId="7F972F56" w14:textId="77777777" w:rsidR="007434CB" w:rsidRPr="00820364" w:rsidRDefault="007434CB" w:rsidP="007434CB">
            <w:pPr>
              <w:spacing w:after="0" w:line="240" w:lineRule="auto"/>
              <w:jc w:val="center"/>
              <w:rPr>
                <w:sz w:val="22"/>
                <w:szCs w:val="22"/>
                <w:lang w:val="en-GB"/>
              </w:rPr>
            </w:pPr>
            <w:r w:rsidRPr="00820364">
              <w:rPr>
                <w:sz w:val="22"/>
                <w:szCs w:val="22"/>
                <w:lang w:val="en-GB"/>
              </w:rPr>
              <w:t>1800</w:t>
            </w:r>
          </w:p>
        </w:tc>
        <w:tc>
          <w:tcPr>
            <w:tcW w:w="1624" w:type="dxa"/>
          </w:tcPr>
          <w:p w14:paraId="65FFE67C" w14:textId="7A283D9C" w:rsidR="007434CB" w:rsidRPr="00820364" w:rsidRDefault="007434CB" w:rsidP="007434CB">
            <w:pPr>
              <w:spacing w:after="0" w:line="240" w:lineRule="auto"/>
              <w:jc w:val="center"/>
              <w:rPr>
                <w:sz w:val="22"/>
                <w:szCs w:val="22"/>
                <w:lang w:val="en-GB"/>
              </w:rPr>
            </w:pPr>
            <w:r w:rsidRPr="00820364">
              <w:rPr>
                <w:sz w:val="22"/>
                <w:szCs w:val="22"/>
                <w:lang w:val="en-GB"/>
              </w:rPr>
              <w:t>3</w:t>
            </w:r>
            <w:r w:rsidR="0031281B">
              <w:rPr>
                <w:sz w:val="22"/>
                <w:szCs w:val="22"/>
                <w:lang w:val="en-GB"/>
              </w:rPr>
              <w:t>.</w:t>
            </w:r>
            <w:r w:rsidRPr="00820364">
              <w:rPr>
                <w:sz w:val="22"/>
                <w:szCs w:val="22"/>
                <w:lang w:val="en-GB"/>
              </w:rPr>
              <w:t>2</w:t>
            </w:r>
          </w:p>
        </w:tc>
      </w:tr>
      <w:tr w:rsidR="00397033" w:rsidRPr="00820364" w14:paraId="466D4A13" w14:textId="77777777" w:rsidTr="006A54E6">
        <w:trPr>
          <w:trHeight w:val="283"/>
          <w:jc w:val="center"/>
        </w:trPr>
        <w:tc>
          <w:tcPr>
            <w:tcW w:w="1615" w:type="dxa"/>
          </w:tcPr>
          <w:p w14:paraId="3EF1C7C1" w14:textId="77777777" w:rsidR="007434CB" w:rsidRPr="00820364" w:rsidRDefault="007434CB" w:rsidP="007434CB">
            <w:pPr>
              <w:spacing w:after="0" w:line="240" w:lineRule="auto"/>
              <w:rPr>
                <w:sz w:val="22"/>
                <w:szCs w:val="22"/>
                <w:lang w:val="en-GB"/>
              </w:rPr>
            </w:pPr>
            <w:r w:rsidRPr="00820364">
              <w:rPr>
                <w:sz w:val="22"/>
                <w:szCs w:val="22"/>
                <w:lang w:val="en-GB"/>
              </w:rPr>
              <w:t>Pine</w:t>
            </w:r>
          </w:p>
        </w:tc>
        <w:tc>
          <w:tcPr>
            <w:tcW w:w="2126" w:type="dxa"/>
          </w:tcPr>
          <w:p w14:paraId="5C8913CC" w14:textId="77777777" w:rsidR="007434CB" w:rsidRPr="00820364" w:rsidRDefault="007434CB" w:rsidP="007434CB">
            <w:pPr>
              <w:spacing w:after="0" w:line="240" w:lineRule="auto"/>
              <w:jc w:val="center"/>
              <w:rPr>
                <w:sz w:val="22"/>
                <w:szCs w:val="22"/>
                <w:lang w:val="en-GB"/>
              </w:rPr>
            </w:pPr>
            <w:r w:rsidRPr="00820364">
              <w:rPr>
                <w:sz w:val="22"/>
                <w:szCs w:val="22"/>
                <w:lang w:val="en-GB"/>
              </w:rPr>
              <w:t>510</w:t>
            </w:r>
          </w:p>
        </w:tc>
        <w:tc>
          <w:tcPr>
            <w:tcW w:w="1624" w:type="dxa"/>
          </w:tcPr>
          <w:p w14:paraId="11C96D67" w14:textId="77777777" w:rsidR="007434CB" w:rsidRPr="00820364" w:rsidRDefault="007434CB" w:rsidP="007434CB">
            <w:pPr>
              <w:spacing w:after="0" w:line="240" w:lineRule="auto"/>
              <w:jc w:val="center"/>
              <w:rPr>
                <w:sz w:val="22"/>
                <w:szCs w:val="22"/>
                <w:lang w:val="en-GB"/>
              </w:rPr>
            </w:pPr>
            <w:r w:rsidRPr="00820364">
              <w:rPr>
                <w:sz w:val="22"/>
                <w:szCs w:val="22"/>
                <w:lang w:val="en-GB"/>
              </w:rPr>
              <w:t>2600</w:t>
            </w:r>
          </w:p>
        </w:tc>
        <w:tc>
          <w:tcPr>
            <w:tcW w:w="1624" w:type="dxa"/>
          </w:tcPr>
          <w:p w14:paraId="7776B84B" w14:textId="77777777" w:rsidR="007434CB" w:rsidRPr="00820364" w:rsidRDefault="007434CB" w:rsidP="007434CB">
            <w:pPr>
              <w:spacing w:after="0" w:line="240" w:lineRule="auto"/>
              <w:jc w:val="center"/>
              <w:rPr>
                <w:sz w:val="22"/>
                <w:szCs w:val="22"/>
                <w:lang w:val="en-GB"/>
              </w:rPr>
            </w:pPr>
            <w:r w:rsidRPr="00820364">
              <w:rPr>
                <w:sz w:val="22"/>
                <w:szCs w:val="22"/>
                <w:lang w:val="en-GB"/>
              </w:rPr>
              <w:t>1900</w:t>
            </w:r>
          </w:p>
        </w:tc>
        <w:tc>
          <w:tcPr>
            <w:tcW w:w="1624" w:type="dxa"/>
          </w:tcPr>
          <w:p w14:paraId="20891813" w14:textId="7D51FE9F" w:rsidR="007434CB" w:rsidRPr="00820364" w:rsidRDefault="007434CB" w:rsidP="007434CB">
            <w:pPr>
              <w:spacing w:after="0" w:line="240" w:lineRule="auto"/>
              <w:jc w:val="center"/>
              <w:rPr>
                <w:sz w:val="22"/>
                <w:szCs w:val="22"/>
                <w:lang w:val="en-GB"/>
              </w:rPr>
            </w:pPr>
            <w:r w:rsidRPr="00820364">
              <w:rPr>
                <w:sz w:val="22"/>
                <w:szCs w:val="22"/>
                <w:lang w:val="en-GB"/>
              </w:rPr>
              <w:t>3</w:t>
            </w:r>
            <w:r w:rsidR="0031281B">
              <w:rPr>
                <w:sz w:val="22"/>
                <w:szCs w:val="22"/>
                <w:lang w:val="en-GB"/>
              </w:rPr>
              <w:t>.</w:t>
            </w:r>
            <w:r w:rsidRPr="00820364">
              <w:rPr>
                <w:sz w:val="22"/>
                <w:szCs w:val="22"/>
                <w:lang w:val="en-GB"/>
              </w:rPr>
              <w:t>3</w:t>
            </w:r>
          </w:p>
        </w:tc>
      </w:tr>
      <w:tr w:rsidR="00820364" w:rsidRPr="00820364" w14:paraId="309E7154" w14:textId="77777777" w:rsidTr="00820364">
        <w:trPr>
          <w:trHeight w:val="340"/>
          <w:jc w:val="center"/>
        </w:trPr>
        <w:tc>
          <w:tcPr>
            <w:tcW w:w="8613" w:type="dxa"/>
            <w:gridSpan w:val="5"/>
            <w:vAlign w:val="center"/>
          </w:tcPr>
          <w:p w14:paraId="68055BC5" w14:textId="37C9EB05" w:rsidR="00820364" w:rsidRPr="00820364" w:rsidRDefault="00820364" w:rsidP="00820364">
            <w:pPr>
              <w:spacing w:after="0" w:line="240" w:lineRule="auto"/>
              <w:jc w:val="center"/>
              <w:rPr>
                <w:sz w:val="22"/>
                <w:szCs w:val="22"/>
                <w:lang w:val="en-GB"/>
              </w:rPr>
            </w:pPr>
            <w:r w:rsidRPr="00820364">
              <w:rPr>
                <w:sz w:val="22"/>
                <w:szCs w:val="22"/>
                <w:lang w:val="en-GB"/>
              </w:rPr>
              <w:t>Deciduous wood</w:t>
            </w:r>
          </w:p>
        </w:tc>
      </w:tr>
      <w:tr w:rsidR="00397033" w:rsidRPr="00820364" w14:paraId="2137562B" w14:textId="77777777" w:rsidTr="006A54E6">
        <w:trPr>
          <w:trHeight w:val="283"/>
          <w:jc w:val="center"/>
        </w:trPr>
        <w:tc>
          <w:tcPr>
            <w:tcW w:w="1615" w:type="dxa"/>
          </w:tcPr>
          <w:p w14:paraId="496E7869" w14:textId="77777777" w:rsidR="007434CB" w:rsidRPr="00820364" w:rsidRDefault="007434CB" w:rsidP="007434CB">
            <w:pPr>
              <w:spacing w:after="0" w:line="240" w:lineRule="auto"/>
              <w:rPr>
                <w:sz w:val="22"/>
                <w:szCs w:val="22"/>
                <w:lang w:val="en-GB"/>
              </w:rPr>
            </w:pPr>
            <w:r w:rsidRPr="00820364">
              <w:rPr>
                <w:sz w:val="22"/>
                <w:szCs w:val="22"/>
                <w:lang w:val="en-GB"/>
              </w:rPr>
              <w:t>Birch</w:t>
            </w:r>
          </w:p>
        </w:tc>
        <w:tc>
          <w:tcPr>
            <w:tcW w:w="2126" w:type="dxa"/>
          </w:tcPr>
          <w:p w14:paraId="2E0E2644" w14:textId="77777777" w:rsidR="007434CB" w:rsidRPr="00820364" w:rsidRDefault="007434CB" w:rsidP="007434CB">
            <w:pPr>
              <w:spacing w:after="0" w:line="240" w:lineRule="auto"/>
              <w:jc w:val="center"/>
              <w:rPr>
                <w:sz w:val="22"/>
                <w:szCs w:val="22"/>
                <w:lang w:val="en-GB"/>
              </w:rPr>
            </w:pPr>
            <w:r w:rsidRPr="00820364">
              <w:rPr>
                <w:sz w:val="22"/>
                <w:szCs w:val="22"/>
                <w:lang w:val="en-GB"/>
              </w:rPr>
              <w:t>640</w:t>
            </w:r>
          </w:p>
        </w:tc>
        <w:tc>
          <w:tcPr>
            <w:tcW w:w="1624" w:type="dxa"/>
          </w:tcPr>
          <w:p w14:paraId="6FDEDB89" w14:textId="77777777" w:rsidR="007434CB" w:rsidRPr="00820364" w:rsidRDefault="007434CB" w:rsidP="007434CB">
            <w:pPr>
              <w:spacing w:after="0" w:line="240" w:lineRule="auto"/>
              <w:jc w:val="center"/>
              <w:rPr>
                <w:sz w:val="22"/>
                <w:szCs w:val="22"/>
                <w:lang w:val="en-GB"/>
              </w:rPr>
            </w:pPr>
            <w:r w:rsidRPr="00820364">
              <w:rPr>
                <w:sz w:val="22"/>
                <w:szCs w:val="22"/>
                <w:lang w:val="en-GB"/>
              </w:rPr>
              <w:t>2900</w:t>
            </w:r>
          </w:p>
        </w:tc>
        <w:tc>
          <w:tcPr>
            <w:tcW w:w="1624" w:type="dxa"/>
          </w:tcPr>
          <w:p w14:paraId="539918FE" w14:textId="77777777" w:rsidR="007434CB" w:rsidRPr="00820364" w:rsidRDefault="007434CB" w:rsidP="007434CB">
            <w:pPr>
              <w:spacing w:after="0" w:line="240" w:lineRule="auto"/>
              <w:jc w:val="center"/>
              <w:rPr>
                <w:sz w:val="22"/>
                <w:szCs w:val="22"/>
                <w:lang w:val="en-GB"/>
              </w:rPr>
            </w:pPr>
            <w:r w:rsidRPr="00820364">
              <w:rPr>
                <w:sz w:val="22"/>
                <w:szCs w:val="22"/>
                <w:lang w:val="en-GB"/>
              </w:rPr>
              <w:t>2000</w:t>
            </w:r>
          </w:p>
        </w:tc>
        <w:tc>
          <w:tcPr>
            <w:tcW w:w="1624" w:type="dxa"/>
          </w:tcPr>
          <w:p w14:paraId="3360BCCA" w14:textId="5E01B387" w:rsidR="007434CB" w:rsidRPr="00820364" w:rsidRDefault="007434CB" w:rsidP="007434CB">
            <w:pPr>
              <w:spacing w:after="0" w:line="240" w:lineRule="auto"/>
              <w:jc w:val="center"/>
              <w:rPr>
                <w:sz w:val="22"/>
                <w:szCs w:val="22"/>
                <w:lang w:val="en-GB"/>
              </w:rPr>
            </w:pPr>
            <w:r w:rsidRPr="00820364">
              <w:rPr>
                <w:sz w:val="22"/>
                <w:szCs w:val="22"/>
                <w:lang w:val="en-GB"/>
              </w:rPr>
              <w:t>4</w:t>
            </w:r>
            <w:r w:rsidR="0031281B">
              <w:rPr>
                <w:sz w:val="22"/>
                <w:szCs w:val="22"/>
                <w:lang w:val="en-GB"/>
              </w:rPr>
              <w:t>.</w:t>
            </w:r>
            <w:r w:rsidRPr="00820364">
              <w:rPr>
                <w:sz w:val="22"/>
                <w:szCs w:val="22"/>
                <w:lang w:val="en-GB"/>
              </w:rPr>
              <w:t>0</w:t>
            </w:r>
          </w:p>
        </w:tc>
      </w:tr>
      <w:tr w:rsidR="00397033" w:rsidRPr="00820364" w14:paraId="7830E568" w14:textId="77777777" w:rsidTr="006A54E6">
        <w:trPr>
          <w:trHeight w:val="283"/>
          <w:jc w:val="center"/>
        </w:trPr>
        <w:tc>
          <w:tcPr>
            <w:tcW w:w="1615" w:type="dxa"/>
          </w:tcPr>
          <w:p w14:paraId="62F17FB8" w14:textId="77777777" w:rsidR="007434CB" w:rsidRPr="00820364" w:rsidRDefault="007434CB" w:rsidP="007434CB">
            <w:pPr>
              <w:spacing w:after="0" w:line="240" w:lineRule="auto"/>
              <w:rPr>
                <w:sz w:val="22"/>
                <w:szCs w:val="22"/>
                <w:lang w:val="en-GB"/>
              </w:rPr>
            </w:pPr>
            <w:r w:rsidRPr="00820364">
              <w:rPr>
                <w:sz w:val="22"/>
                <w:szCs w:val="22"/>
                <w:lang w:val="en-GB"/>
              </w:rPr>
              <w:t>Elm</w:t>
            </w:r>
          </w:p>
        </w:tc>
        <w:tc>
          <w:tcPr>
            <w:tcW w:w="2126" w:type="dxa"/>
          </w:tcPr>
          <w:p w14:paraId="65BD9659" w14:textId="77777777" w:rsidR="007434CB" w:rsidRPr="00820364" w:rsidRDefault="007434CB" w:rsidP="007434CB">
            <w:pPr>
              <w:spacing w:after="0" w:line="240" w:lineRule="auto"/>
              <w:jc w:val="center"/>
              <w:rPr>
                <w:sz w:val="22"/>
                <w:szCs w:val="22"/>
                <w:lang w:val="en-GB"/>
              </w:rPr>
            </w:pPr>
            <w:r w:rsidRPr="00820364">
              <w:rPr>
                <w:sz w:val="22"/>
                <w:szCs w:val="22"/>
                <w:lang w:val="en-GB"/>
              </w:rPr>
              <w:t>640</w:t>
            </w:r>
          </w:p>
        </w:tc>
        <w:tc>
          <w:tcPr>
            <w:tcW w:w="1624" w:type="dxa"/>
          </w:tcPr>
          <w:p w14:paraId="353DD2BD" w14:textId="77777777" w:rsidR="007434CB" w:rsidRPr="00820364" w:rsidRDefault="007434CB" w:rsidP="007434CB">
            <w:pPr>
              <w:spacing w:after="0" w:line="240" w:lineRule="auto"/>
              <w:jc w:val="center"/>
              <w:rPr>
                <w:sz w:val="22"/>
                <w:szCs w:val="22"/>
                <w:lang w:val="en-GB"/>
              </w:rPr>
            </w:pPr>
            <w:r w:rsidRPr="00820364">
              <w:rPr>
                <w:sz w:val="22"/>
                <w:szCs w:val="22"/>
                <w:lang w:val="en-GB"/>
              </w:rPr>
              <w:t>3000</w:t>
            </w:r>
          </w:p>
        </w:tc>
        <w:tc>
          <w:tcPr>
            <w:tcW w:w="1624" w:type="dxa"/>
          </w:tcPr>
          <w:p w14:paraId="1FCA608C" w14:textId="77777777" w:rsidR="007434CB" w:rsidRPr="00820364" w:rsidRDefault="007434CB" w:rsidP="007434CB">
            <w:pPr>
              <w:spacing w:after="0" w:line="240" w:lineRule="auto"/>
              <w:jc w:val="center"/>
              <w:rPr>
                <w:sz w:val="22"/>
                <w:szCs w:val="22"/>
                <w:lang w:val="en-GB"/>
              </w:rPr>
            </w:pPr>
            <w:r w:rsidRPr="00820364">
              <w:rPr>
                <w:sz w:val="22"/>
                <w:szCs w:val="22"/>
                <w:lang w:val="en-GB"/>
              </w:rPr>
              <w:t>2100</w:t>
            </w:r>
          </w:p>
        </w:tc>
        <w:tc>
          <w:tcPr>
            <w:tcW w:w="1624" w:type="dxa"/>
          </w:tcPr>
          <w:p w14:paraId="31E6A411" w14:textId="009E3120" w:rsidR="007434CB" w:rsidRPr="00820364" w:rsidRDefault="007434CB" w:rsidP="007434CB">
            <w:pPr>
              <w:spacing w:after="0" w:line="240" w:lineRule="auto"/>
              <w:jc w:val="center"/>
              <w:rPr>
                <w:sz w:val="22"/>
                <w:szCs w:val="22"/>
                <w:lang w:val="en-GB"/>
              </w:rPr>
            </w:pPr>
            <w:r w:rsidRPr="00820364">
              <w:rPr>
                <w:sz w:val="22"/>
                <w:szCs w:val="22"/>
                <w:lang w:val="en-GB"/>
              </w:rPr>
              <w:t>4</w:t>
            </w:r>
            <w:r w:rsidR="0031281B">
              <w:rPr>
                <w:sz w:val="22"/>
                <w:szCs w:val="22"/>
                <w:lang w:val="en-GB"/>
              </w:rPr>
              <w:t>.</w:t>
            </w:r>
            <w:r w:rsidRPr="00820364">
              <w:rPr>
                <w:sz w:val="22"/>
                <w:szCs w:val="22"/>
                <w:lang w:val="en-GB"/>
              </w:rPr>
              <w:t>2</w:t>
            </w:r>
          </w:p>
        </w:tc>
      </w:tr>
      <w:tr w:rsidR="00397033" w:rsidRPr="00820364" w14:paraId="17291F88" w14:textId="77777777" w:rsidTr="006A54E6">
        <w:trPr>
          <w:trHeight w:val="283"/>
          <w:jc w:val="center"/>
        </w:trPr>
        <w:tc>
          <w:tcPr>
            <w:tcW w:w="1615" w:type="dxa"/>
          </w:tcPr>
          <w:p w14:paraId="06DDC0B2" w14:textId="77777777" w:rsidR="007434CB" w:rsidRPr="00820364" w:rsidRDefault="007434CB" w:rsidP="007434CB">
            <w:pPr>
              <w:spacing w:after="0" w:line="240" w:lineRule="auto"/>
              <w:rPr>
                <w:sz w:val="22"/>
                <w:szCs w:val="22"/>
                <w:lang w:val="en-GB"/>
              </w:rPr>
            </w:pPr>
            <w:r w:rsidRPr="00820364">
              <w:rPr>
                <w:sz w:val="22"/>
                <w:szCs w:val="22"/>
                <w:lang w:val="en-GB"/>
              </w:rPr>
              <w:t>Beech</w:t>
            </w:r>
          </w:p>
        </w:tc>
        <w:tc>
          <w:tcPr>
            <w:tcW w:w="2126" w:type="dxa"/>
          </w:tcPr>
          <w:p w14:paraId="04360E29" w14:textId="77777777" w:rsidR="007434CB" w:rsidRPr="00820364" w:rsidRDefault="007434CB" w:rsidP="007434CB">
            <w:pPr>
              <w:spacing w:after="0" w:line="240" w:lineRule="auto"/>
              <w:jc w:val="center"/>
              <w:rPr>
                <w:sz w:val="22"/>
                <w:szCs w:val="22"/>
                <w:lang w:val="en-GB"/>
              </w:rPr>
            </w:pPr>
            <w:r w:rsidRPr="00820364">
              <w:rPr>
                <w:sz w:val="22"/>
                <w:szCs w:val="22"/>
                <w:lang w:val="en-GB"/>
              </w:rPr>
              <w:t>680</w:t>
            </w:r>
          </w:p>
        </w:tc>
        <w:tc>
          <w:tcPr>
            <w:tcW w:w="1624" w:type="dxa"/>
          </w:tcPr>
          <w:p w14:paraId="28C9F5CA" w14:textId="77777777" w:rsidR="007434CB" w:rsidRPr="00820364" w:rsidRDefault="007434CB" w:rsidP="007434CB">
            <w:pPr>
              <w:spacing w:after="0" w:line="240" w:lineRule="auto"/>
              <w:jc w:val="center"/>
              <w:rPr>
                <w:sz w:val="22"/>
                <w:szCs w:val="22"/>
                <w:lang w:val="en-GB"/>
              </w:rPr>
            </w:pPr>
            <w:r w:rsidRPr="00820364">
              <w:rPr>
                <w:sz w:val="22"/>
                <w:szCs w:val="22"/>
                <w:lang w:val="en-GB"/>
              </w:rPr>
              <w:t>3100</w:t>
            </w:r>
          </w:p>
        </w:tc>
        <w:tc>
          <w:tcPr>
            <w:tcW w:w="1624" w:type="dxa"/>
          </w:tcPr>
          <w:p w14:paraId="66E71761" w14:textId="77777777" w:rsidR="007434CB" w:rsidRPr="00820364" w:rsidRDefault="007434CB" w:rsidP="007434CB">
            <w:pPr>
              <w:spacing w:after="0" w:line="240" w:lineRule="auto"/>
              <w:jc w:val="center"/>
              <w:rPr>
                <w:sz w:val="22"/>
                <w:szCs w:val="22"/>
                <w:lang w:val="en-GB"/>
              </w:rPr>
            </w:pPr>
            <w:r w:rsidRPr="00820364">
              <w:rPr>
                <w:sz w:val="22"/>
                <w:szCs w:val="22"/>
                <w:lang w:val="en-GB"/>
              </w:rPr>
              <w:t>2200</w:t>
            </w:r>
          </w:p>
        </w:tc>
        <w:tc>
          <w:tcPr>
            <w:tcW w:w="1624" w:type="dxa"/>
          </w:tcPr>
          <w:p w14:paraId="4A78CBA4" w14:textId="5F0C0596" w:rsidR="007434CB" w:rsidRPr="00820364" w:rsidRDefault="007434CB" w:rsidP="007434CB">
            <w:pPr>
              <w:spacing w:after="0" w:line="240" w:lineRule="auto"/>
              <w:jc w:val="center"/>
              <w:rPr>
                <w:sz w:val="22"/>
                <w:szCs w:val="22"/>
                <w:lang w:val="en-GB"/>
              </w:rPr>
            </w:pPr>
            <w:r w:rsidRPr="00820364">
              <w:rPr>
                <w:sz w:val="22"/>
                <w:szCs w:val="22"/>
                <w:lang w:val="en-GB"/>
              </w:rPr>
              <w:t>4</w:t>
            </w:r>
            <w:r w:rsidR="0031281B">
              <w:rPr>
                <w:sz w:val="22"/>
                <w:szCs w:val="22"/>
                <w:lang w:val="en-GB"/>
              </w:rPr>
              <w:t>.</w:t>
            </w:r>
            <w:r w:rsidRPr="00820364">
              <w:rPr>
                <w:sz w:val="22"/>
                <w:szCs w:val="22"/>
                <w:lang w:val="en-GB"/>
              </w:rPr>
              <w:t>3</w:t>
            </w:r>
          </w:p>
        </w:tc>
      </w:tr>
      <w:tr w:rsidR="00397033" w:rsidRPr="00820364" w14:paraId="08953448" w14:textId="77777777" w:rsidTr="006A54E6">
        <w:trPr>
          <w:trHeight w:val="283"/>
          <w:jc w:val="center"/>
        </w:trPr>
        <w:tc>
          <w:tcPr>
            <w:tcW w:w="1615" w:type="dxa"/>
          </w:tcPr>
          <w:p w14:paraId="1FAB6CCA" w14:textId="77777777" w:rsidR="007434CB" w:rsidRPr="00820364" w:rsidRDefault="007434CB" w:rsidP="007434CB">
            <w:pPr>
              <w:spacing w:after="0" w:line="240" w:lineRule="auto"/>
              <w:rPr>
                <w:sz w:val="22"/>
                <w:szCs w:val="22"/>
                <w:lang w:val="en-GB"/>
              </w:rPr>
            </w:pPr>
            <w:r w:rsidRPr="00820364">
              <w:rPr>
                <w:sz w:val="22"/>
                <w:szCs w:val="22"/>
                <w:lang w:val="en-GB"/>
              </w:rPr>
              <w:t>Ash</w:t>
            </w:r>
          </w:p>
        </w:tc>
        <w:tc>
          <w:tcPr>
            <w:tcW w:w="2126" w:type="dxa"/>
          </w:tcPr>
          <w:p w14:paraId="0E7946B2" w14:textId="77777777" w:rsidR="007434CB" w:rsidRPr="00820364" w:rsidRDefault="007434CB" w:rsidP="007434CB">
            <w:pPr>
              <w:spacing w:after="0" w:line="240" w:lineRule="auto"/>
              <w:jc w:val="center"/>
              <w:rPr>
                <w:sz w:val="22"/>
                <w:szCs w:val="22"/>
                <w:lang w:val="en-GB"/>
              </w:rPr>
            </w:pPr>
            <w:r w:rsidRPr="00820364">
              <w:rPr>
                <w:sz w:val="22"/>
                <w:szCs w:val="22"/>
                <w:lang w:val="en-GB"/>
              </w:rPr>
              <w:t>670</w:t>
            </w:r>
          </w:p>
        </w:tc>
        <w:tc>
          <w:tcPr>
            <w:tcW w:w="1624" w:type="dxa"/>
          </w:tcPr>
          <w:p w14:paraId="5D99CED0" w14:textId="77777777" w:rsidR="007434CB" w:rsidRPr="00820364" w:rsidRDefault="007434CB" w:rsidP="007434CB">
            <w:pPr>
              <w:spacing w:after="0" w:line="240" w:lineRule="auto"/>
              <w:jc w:val="center"/>
              <w:rPr>
                <w:sz w:val="22"/>
                <w:szCs w:val="22"/>
                <w:lang w:val="en-GB"/>
              </w:rPr>
            </w:pPr>
            <w:r w:rsidRPr="00820364">
              <w:rPr>
                <w:sz w:val="22"/>
                <w:szCs w:val="22"/>
                <w:lang w:val="en-GB"/>
              </w:rPr>
              <w:t>3100</w:t>
            </w:r>
          </w:p>
        </w:tc>
        <w:tc>
          <w:tcPr>
            <w:tcW w:w="1624" w:type="dxa"/>
          </w:tcPr>
          <w:p w14:paraId="709FEB95" w14:textId="77777777" w:rsidR="007434CB" w:rsidRPr="00820364" w:rsidRDefault="007434CB" w:rsidP="007434CB">
            <w:pPr>
              <w:spacing w:after="0" w:line="240" w:lineRule="auto"/>
              <w:jc w:val="center"/>
              <w:rPr>
                <w:sz w:val="22"/>
                <w:szCs w:val="22"/>
                <w:lang w:val="en-GB"/>
              </w:rPr>
            </w:pPr>
            <w:r w:rsidRPr="00820364">
              <w:rPr>
                <w:sz w:val="22"/>
                <w:szCs w:val="22"/>
                <w:lang w:val="en-GB"/>
              </w:rPr>
              <w:t>2200</w:t>
            </w:r>
          </w:p>
        </w:tc>
        <w:tc>
          <w:tcPr>
            <w:tcW w:w="1624" w:type="dxa"/>
          </w:tcPr>
          <w:p w14:paraId="421DB428" w14:textId="735F3ED4" w:rsidR="007434CB" w:rsidRPr="00820364" w:rsidRDefault="007434CB" w:rsidP="007434CB">
            <w:pPr>
              <w:spacing w:after="0" w:line="240" w:lineRule="auto"/>
              <w:jc w:val="center"/>
              <w:rPr>
                <w:sz w:val="22"/>
                <w:szCs w:val="22"/>
                <w:lang w:val="en-GB"/>
              </w:rPr>
            </w:pPr>
            <w:r w:rsidRPr="00820364">
              <w:rPr>
                <w:sz w:val="22"/>
                <w:szCs w:val="22"/>
                <w:lang w:val="en-GB"/>
              </w:rPr>
              <w:t>4</w:t>
            </w:r>
            <w:r w:rsidR="0031281B">
              <w:rPr>
                <w:sz w:val="22"/>
                <w:szCs w:val="22"/>
                <w:lang w:val="en-GB"/>
              </w:rPr>
              <w:t>.</w:t>
            </w:r>
            <w:r w:rsidRPr="00820364">
              <w:rPr>
                <w:sz w:val="22"/>
                <w:szCs w:val="22"/>
                <w:lang w:val="en-GB"/>
              </w:rPr>
              <w:t>0</w:t>
            </w:r>
          </w:p>
        </w:tc>
      </w:tr>
      <w:tr w:rsidR="00397033" w:rsidRPr="00820364" w14:paraId="680D0CD7" w14:textId="77777777" w:rsidTr="006A54E6">
        <w:trPr>
          <w:trHeight w:val="283"/>
          <w:jc w:val="center"/>
        </w:trPr>
        <w:tc>
          <w:tcPr>
            <w:tcW w:w="1615" w:type="dxa"/>
          </w:tcPr>
          <w:p w14:paraId="5F036826" w14:textId="77777777" w:rsidR="007434CB" w:rsidRPr="00820364" w:rsidRDefault="007434CB" w:rsidP="007434CB">
            <w:pPr>
              <w:spacing w:after="0" w:line="240" w:lineRule="auto"/>
              <w:rPr>
                <w:sz w:val="22"/>
                <w:szCs w:val="22"/>
                <w:lang w:val="en-GB"/>
              </w:rPr>
            </w:pPr>
            <w:r w:rsidRPr="00820364">
              <w:rPr>
                <w:sz w:val="22"/>
                <w:szCs w:val="22"/>
                <w:lang w:val="en-GB"/>
              </w:rPr>
              <w:t>Oak</w:t>
            </w:r>
          </w:p>
        </w:tc>
        <w:tc>
          <w:tcPr>
            <w:tcW w:w="2126" w:type="dxa"/>
          </w:tcPr>
          <w:p w14:paraId="20BF6A46" w14:textId="77777777" w:rsidR="007434CB" w:rsidRPr="00820364" w:rsidRDefault="007434CB" w:rsidP="007434CB">
            <w:pPr>
              <w:spacing w:after="0" w:line="240" w:lineRule="auto"/>
              <w:jc w:val="center"/>
              <w:rPr>
                <w:sz w:val="22"/>
                <w:szCs w:val="22"/>
                <w:lang w:val="en-GB"/>
              </w:rPr>
            </w:pPr>
            <w:r w:rsidRPr="00820364">
              <w:rPr>
                <w:sz w:val="22"/>
                <w:szCs w:val="22"/>
                <w:lang w:val="en-GB"/>
              </w:rPr>
              <w:t>670</w:t>
            </w:r>
          </w:p>
        </w:tc>
        <w:tc>
          <w:tcPr>
            <w:tcW w:w="1624" w:type="dxa"/>
          </w:tcPr>
          <w:p w14:paraId="6A5CCB8E" w14:textId="77777777" w:rsidR="007434CB" w:rsidRPr="00820364" w:rsidRDefault="007434CB" w:rsidP="007434CB">
            <w:pPr>
              <w:spacing w:after="0" w:line="240" w:lineRule="auto"/>
              <w:jc w:val="center"/>
              <w:rPr>
                <w:sz w:val="22"/>
                <w:szCs w:val="22"/>
                <w:lang w:val="en-GB"/>
              </w:rPr>
            </w:pPr>
            <w:r w:rsidRPr="00820364">
              <w:rPr>
                <w:sz w:val="22"/>
                <w:szCs w:val="22"/>
                <w:lang w:val="en-GB"/>
              </w:rPr>
              <w:t>3100</w:t>
            </w:r>
          </w:p>
        </w:tc>
        <w:tc>
          <w:tcPr>
            <w:tcW w:w="1624" w:type="dxa"/>
          </w:tcPr>
          <w:p w14:paraId="04F9F569" w14:textId="77777777" w:rsidR="007434CB" w:rsidRPr="00820364" w:rsidRDefault="007434CB" w:rsidP="007434CB">
            <w:pPr>
              <w:spacing w:after="0" w:line="240" w:lineRule="auto"/>
              <w:jc w:val="center"/>
              <w:rPr>
                <w:sz w:val="22"/>
                <w:szCs w:val="22"/>
                <w:lang w:val="en-GB"/>
              </w:rPr>
            </w:pPr>
            <w:r w:rsidRPr="00820364">
              <w:rPr>
                <w:sz w:val="22"/>
                <w:szCs w:val="22"/>
                <w:lang w:val="en-GB"/>
              </w:rPr>
              <w:t>2200</w:t>
            </w:r>
          </w:p>
        </w:tc>
        <w:tc>
          <w:tcPr>
            <w:tcW w:w="1624" w:type="dxa"/>
          </w:tcPr>
          <w:p w14:paraId="04486310" w14:textId="47108181" w:rsidR="007434CB" w:rsidRPr="00820364" w:rsidRDefault="007434CB" w:rsidP="007434CB">
            <w:pPr>
              <w:spacing w:after="0" w:line="240" w:lineRule="auto"/>
              <w:jc w:val="center"/>
              <w:rPr>
                <w:sz w:val="22"/>
                <w:szCs w:val="22"/>
                <w:lang w:val="en-GB"/>
              </w:rPr>
            </w:pPr>
            <w:r w:rsidRPr="00820364">
              <w:rPr>
                <w:sz w:val="22"/>
                <w:szCs w:val="22"/>
                <w:lang w:val="en-GB"/>
              </w:rPr>
              <w:t>4</w:t>
            </w:r>
            <w:r w:rsidR="0031281B">
              <w:rPr>
                <w:sz w:val="22"/>
                <w:szCs w:val="22"/>
                <w:lang w:val="en-GB"/>
              </w:rPr>
              <w:t>.</w:t>
            </w:r>
            <w:r w:rsidRPr="00820364">
              <w:rPr>
                <w:sz w:val="22"/>
                <w:szCs w:val="22"/>
                <w:lang w:val="en-GB"/>
              </w:rPr>
              <w:t>1</w:t>
            </w:r>
          </w:p>
        </w:tc>
      </w:tr>
      <w:tr w:rsidR="00820364" w:rsidRPr="00820364" w14:paraId="1F9A0C27" w14:textId="77777777" w:rsidTr="006A54E6">
        <w:trPr>
          <w:trHeight w:val="283"/>
          <w:jc w:val="center"/>
        </w:trPr>
        <w:tc>
          <w:tcPr>
            <w:tcW w:w="1615" w:type="dxa"/>
          </w:tcPr>
          <w:p w14:paraId="57B27E81" w14:textId="77777777" w:rsidR="007434CB" w:rsidRPr="00820364" w:rsidRDefault="007434CB" w:rsidP="007434CB">
            <w:pPr>
              <w:spacing w:after="0" w:line="240" w:lineRule="auto"/>
              <w:rPr>
                <w:sz w:val="22"/>
                <w:szCs w:val="22"/>
                <w:lang w:val="en-GB"/>
              </w:rPr>
            </w:pPr>
            <w:r w:rsidRPr="00820364">
              <w:rPr>
                <w:sz w:val="22"/>
                <w:szCs w:val="22"/>
                <w:lang w:val="en-GB"/>
              </w:rPr>
              <w:t>Hornbeam</w:t>
            </w:r>
          </w:p>
        </w:tc>
        <w:tc>
          <w:tcPr>
            <w:tcW w:w="2126" w:type="dxa"/>
          </w:tcPr>
          <w:p w14:paraId="75ABF200" w14:textId="77777777" w:rsidR="007434CB" w:rsidRPr="00820364" w:rsidRDefault="007434CB" w:rsidP="007434CB">
            <w:pPr>
              <w:spacing w:after="0" w:line="240" w:lineRule="auto"/>
              <w:jc w:val="center"/>
              <w:rPr>
                <w:sz w:val="22"/>
                <w:szCs w:val="22"/>
                <w:lang w:val="en-GB"/>
              </w:rPr>
            </w:pPr>
            <w:r w:rsidRPr="00820364">
              <w:rPr>
                <w:sz w:val="22"/>
                <w:szCs w:val="22"/>
                <w:lang w:val="en-GB"/>
              </w:rPr>
              <w:t>750</w:t>
            </w:r>
          </w:p>
        </w:tc>
        <w:tc>
          <w:tcPr>
            <w:tcW w:w="1624" w:type="dxa"/>
          </w:tcPr>
          <w:p w14:paraId="606FF3B7" w14:textId="77777777" w:rsidR="007434CB" w:rsidRPr="00820364" w:rsidRDefault="007434CB" w:rsidP="007434CB">
            <w:pPr>
              <w:spacing w:after="0" w:line="240" w:lineRule="auto"/>
              <w:jc w:val="center"/>
              <w:rPr>
                <w:sz w:val="22"/>
                <w:szCs w:val="22"/>
                <w:lang w:val="en-GB"/>
              </w:rPr>
            </w:pPr>
            <w:r w:rsidRPr="00820364">
              <w:rPr>
                <w:sz w:val="22"/>
                <w:szCs w:val="22"/>
                <w:lang w:val="en-GB"/>
              </w:rPr>
              <w:t>3300</w:t>
            </w:r>
          </w:p>
        </w:tc>
        <w:tc>
          <w:tcPr>
            <w:tcW w:w="1624" w:type="dxa"/>
          </w:tcPr>
          <w:p w14:paraId="41E5AE4A" w14:textId="77777777" w:rsidR="007434CB" w:rsidRPr="00820364" w:rsidRDefault="007434CB" w:rsidP="007434CB">
            <w:pPr>
              <w:spacing w:after="0" w:line="240" w:lineRule="auto"/>
              <w:jc w:val="center"/>
              <w:rPr>
                <w:sz w:val="22"/>
                <w:szCs w:val="22"/>
                <w:lang w:val="en-GB"/>
              </w:rPr>
            </w:pPr>
            <w:r w:rsidRPr="00820364">
              <w:rPr>
                <w:sz w:val="22"/>
                <w:szCs w:val="22"/>
                <w:lang w:val="en-GB"/>
              </w:rPr>
              <w:t>2300</w:t>
            </w:r>
          </w:p>
        </w:tc>
        <w:tc>
          <w:tcPr>
            <w:tcW w:w="1624" w:type="dxa"/>
          </w:tcPr>
          <w:p w14:paraId="235C1B8F" w14:textId="79A4CA1E" w:rsidR="007434CB" w:rsidRPr="00820364" w:rsidRDefault="007434CB" w:rsidP="007434CB">
            <w:pPr>
              <w:spacing w:after="0" w:line="240" w:lineRule="auto"/>
              <w:jc w:val="center"/>
              <w:rPr>
                <w:sz w:val="22"/>
                <w:szCs w:val="22"/>
                <w:lang w:val="en-GB"/>
              </w:rPr>
            </w:pPr>
            <w:r w:rsidRPr="00820364">
              <w:rPr>
                <w:sz w:val="22"/>
                <w:szCs w:val="22"/>
                <w:lang w:val="en-GB"/>
              </w:rPr>
              <w:t>4</w:t>
            </w:r>
            <w:r w:rsidR="0031281B">
              <w:rPr>
                <w:sz w:val="22"/>
                <w:szCs w:val="22"/>
                <w:lang w:val="en-GB"/>
              </w:rPr>
              <w:t>.</w:t>
            </w:r>
            <w:r w:rsidRPr="00820364">
              <w:rPr>
                <w:sz w:val="22"/>
                <w:szCs w:val="22"/>
                <w:lang w:val="en-GB"/>
              </w:rPr>
              <w:t>3</w:t>
            </w:r>
          </w:p>
        </w:tc>
      </w:tr>
    </w:tbl>
    <w:p w14:paraId="73D0E76B" w14:textId="77777777" w:rsidR="006D16E8" w:rsidRPr="00820364" w:rsidRDefault="006D16E8" w:rsidP="00635605">
      <w:pPr>
        <w:spacing w:after="0" w:line="240" w:lineRule="auto"/>
        <w:jc w:val="both"/>
        <w:rPr>
          <w:rFonts w:ascii="Cambria Math" w:hAnsi="Cambria Math" w:cs="Cambria Math"/>
          <w:sz w:val="22"/>
          <w:lang w:val="en-GB"/>
        </w:rPr>
      </w:pPr>
    </w:p>
    <w:p w14:paraId="304AD701" w14:textId="3A836F19" w:rsidR="00BC6E6F" w:rsidRPr="00820364" w:rsidRDefault="007434CB" w:rsidP="00514297">
      <w:pPr>
        <w:spacing w:after="0" w:line="240" w:lineRule="auto"/>
        <w:ind w:firstLine="284"/>
        <w:jc w:val="both"/>
        <w:rPr>
          <w:sz w:val="22"/>
          <w:lang w:val="en-GB"/>
        </w:rPr>
      </w:pPr>
      <w:r w:rsidRPr="00820364">
        <w:rPr>
          <w:sz w:val="22"/>
          <w:lang w:val="en-GB"/>
        </w:rPr>
        <w:t xml:space="preserve">As a result of the large temperature difference between the buffer and the environment, heat loss occurs, referred to as standby losses. For buffers available on the market with a capacity of 600 to 1200 </w:t>
      </w:r>
      <w:proofErr w:type="spellStart"/>
      <w:r w:rsidRPr="00820364">
        <w:rPr>
          <w:sz w:val="22"/>
          <w:lang w:val="en-GB"/>
        </w:rPr>
        <w:t>liters</w:t>
      </w:r>
      <w:proofErr w:type="spellEnd"/>
      <w:r w:rsidRPr="00820364">
        <w:rPr>
          <w:sz w:val="22"/>
          <w:lang w:val="en-GB"/>
        </w:rPr>
        <w:t>, this loss is about 2 kWh/day</w:t>
      </w:r>
      <w:r w:rsidR="00F7792A" w:rsidRPr="00820364">
        <w:rPr>
          <w:sz w:val="22"/>
          <w:vertAlign w:val="superscript"/>
          <w:lang w:val="en-GB"/>
        </w:rPr>
        <w:t xml:space="preserve"> </w:t>
      </w:r>
      <w:r w:rsidR="00D27CBD" w:rsidRPr="00820364">
        <w:rPr>
          <w:sz w:val="22"/>
          <w:lang w:val="en-GB"/>
        </w:rPr>
        <w:t>(</w:t>
      </w:r>
      <w:proofErr w:type="spellStart"/>
      <w:r w:rsidR="00D27CBD" w:rsidRPr="00820364">
        <w:rPr>
          <w:sz w:val="22"/>
          <w:lang w:val="en-GB"/>
        </w:rPr>
        <w:t>Dziubeła</w:t>
      </w:r>
      <w:proofErr w:type="spellEnd"/>
      <w:r w:rsidR="00D27CBD" w:rsidRPr="00820364">
        <w:rPr>
          <w:sz w:val="22"/>
          <w:lang w:val="en-GB"/>
        </w:rPr>
        <w:t xml:space="preserve"> 2023, </w:t>
      </w:r>
      <w:proofErr w:type="spellStart"/>
      <w:r w:rsidR="00D27CBD" w:rsidRPr="00820364">
        <w:rPr>
          <w:sz w:val="22"/>
          <w:lang w:val="en-GB"/>
        </w:rPr>
        <w:t>Klimosz</w:t>
      </w:r>
      <w:proofErr w:type="spellEnd"/>
      <w:r w:rsidR="00D27CBD" w:rsidRPr="00820364">
        <w:rPr>
          <w:sz w:val="22"/>
          <w:lang w:val="en-GB"/>
        </w:rPr>
        <w:t xml:space="preserve"> 2024,</w:t>
      </w:r>
      <w:r w:rsidR="00F7792A" w:rsidRPr="00820364">
        <w:rPr>
          <w:sz w:val="22"/>
          <w:lang w:val="en-GB"/>
        </w:rPr>
        <w:t xml:space="preserve"> </w:t>
      </w:r>
      <w:proofErr w:type="spellStart"/>
      <w:r w:rsidR="00F7792A" w:rsidRPr="00820364">
        <w:rPr>
          <w:sz w:val="22"/>
          <w:lang w:val="en-GB"/>
        </w:rPr>
        <w:t>Stalmark</w:t>
      </w:r>
      <w:proofErr w:type="spellEnd"/>
      <w:r w:rsidR="00F7792A" w:rsidRPr="00820364">
        <w:rPr>
          <w:sz w:val="22"/>
          <w:lang w:val="en-GB"/>
        </w:rPr>
        <w:t xml:space="preserve"> 2024).</w:t>
      </w:r>
      <w:r w:rsidRPr="00820364">
        <w:rPr>
          <w:sz w:val="22"/>
          <w:lang w:val="en-GB"/>
        </w:rPr>
        <w:t xml:space="preserve"> This amount of energy should be </w:t>
      </w:r>
      <w:r w:rsidR="004A4BD4">
        <w:rPr>
          <w:sz w:val="22"/>
          <w:lang w:val="en-GB"/>
        </w:rPr>
        <w:t>considered</w:t>
      </w:r>
      <w:r w:rsidRPr="00820364">
        <w:rPr>
          <w:sz w:val="22"/>
          <w:lang w:val="en-GB"/>
        </w:rPr>
        <w:t xml:space="preserve"> when calculating the amount of wood. To calculate the total mass of fuel, the fuel that will cover the standby losses should be taken into account:</w:t>
      </w:r>
    </w:p>
    <w:p w14:paraId="6D579915" w14:textId="1B6EEC00" w:rsidR="008D043A" w:rsidRPr="00820364" w:rsidRDefault="00000000" w:rsidP="00820364">
      <w:pPr>
        <w:tabs>
          <w:tab w:val="right" w:pos="9638"/>
        </w:tabs>
        <w:spacing w:before="120" w:after="120" w:line="240" w:lineRule="auto"/>
        <w:ind w:left="3827"/>
        <w:jc w:val="right"/>
        <w:rPr>
          <w:sz w:val="22"/>
          <w:lang w:val="en-GB"/>
        </w:rPr>
      </w:pPr>
      <m:oMath>
        <m:sSub>
          <m:sSubPr>
            <m:ctrlPr>
              <w:rPr>
                <w:rFonts w:ascii="Cambria Math" w:hAnsi="Cambria Math"/>
                <w:sz w:val="22"/>
                <w:lang w:val="en-GB"/>
              </w:rPr>
            </m:ctrlPr>
          </m:sSubPr>
          <m:e>
            <m:r>
              <m:rPr>
                <m:sty m:val="p"/>
              </m:rPr>
              <w:rPr>
                <w:rFonts w:ascii="Cambria Math" w:hAnsi="Cambria Math"/>
                <w:sz w:val="22"/>
                <w:lang w:val="en-GB"/>
              </w:rPr>
              <m:t>m</m:t>
            </m:r>
          </m:e>
          <m:sub>
            <m:r>
              <m:rPr>
                <m:sty m:val="p"/>
              </m:rPr>
              <w:rPr>
                <w:rFonts w:ascii="Cambria Math" w:hAnsi="Cambria Math"/>
                <w:sz w:val="22"/>
                <w:lang w:val="en-GB"/>
              </w:rPr>
              <m:t>psp</m:t>
            </m:r>
          </m:sub>
        </m:sSub>
        <m:r>
          <m:rPr>
            <m:sty m:val="p"/>
          </m:rPr>
          <w:rPr>
            <w:rFonts w:ascii="Cambria Math" w:hAnsi="Cambria Math"/>
            <w:sz w:val="22"/>
            <w:lang w:val="en-GB"/>
          </w:rPr>
          <m:t>=</m:t>
        </m:r>
        <m:f>
          <m:fPr>
            <m:ctrlPr>
              <w:rPr>
                <w:rFonts w:ascii="Cambria Math" w:hAnsi="Cambria Math"/>
                <w:sz w:val="22"/>
                <w:lang w:val="en-GB"/>
              </w:rPr>
            </m:ctrlPr>
          </m:fPr>
          <m:num>
            <m:sSub>
              <m:sSubPr>
                <m:ctrlPr>
                  <w:rPr>
                    <w:rFonts w:ascii="Cambria Math" w:hAnsi="Cambria Math"/>
                    <w:sz w:val="22"/>
                    <w:lang w:val="en-GB"/>
                  </w:rPr>
                </m:ctrlPr>
              </m:sSubPr>
              <m:e>
                <m:r>
                  <m:rPr>
                    <m:sty m:val="p"/>
                  </m:rPr>
                  <w:rPr>
                    <w:rFonts w:ascii="Cambria Math" w:hAnsi="Cambria Math"/>
                    <w:sz w:val="22"/>
                    <w:lang w:val="en-GB"/>
                  </w:rPr>
                  <m:t>S</m:t>
                </m:r>
              </m:e>
              <m:sub>
                <m:r>
                  <m:rPr>
                    <m:sty m:val="p"/>
                  </m:rPr>
                  <w:rPr>
                    <w:rFonts w:ascii="Cambria Math" w:hAnsi="Cambria Math"/>
                    <w:sz w:val="22"/>
                    <w:lang w:val="en-GB"/>
                  </w:rPr>
                  <m:t>c</m:t>
                </m:r>
              </m:sub>
            </m:sSub>
          </m:num>
          <m:den>
            <m:sSub>
              <m:sSubPr>
                <m:ctrlPr>
                  <w:rPr>
                    <w:rFonts w:ascii="Cambria Math" w:hAnsi="Cambria Math"/>
                    <w:sz w:val="22"/>
                    <w:lang w:val="en-GB"/>
                  </w:rPr>
                </m:ctrlPr>
              </m:sSubPr>
              <m:e>
                <m:r>
                  <m:rPr>
                    <m:sty m:val="p"/>
                  </m:rPr>
                  <w:rPr>
                    <w:rFonts w:ascii="Cambria Math" w:hAnsi="Cambria Math"/>
                    <w:sz w:val="22"/>
                    <w:lang w:val="en-GB"/>
                  </w:rPr>
                  <m:t>G</m:t>
                </m:r>
              </m:e>
              <m:sub>
                <m:r>
                  <m:rPr>
                    <m:sty m:val="p"/>
                  </m:rPr>
                  <w:rPr>
                    <w:rFonts w:ascii="Cambria Math" w:hAnsi="Cambria Math"/>
                    <w:sz w:val="22"/>
                    <w:lang w:val="en-GB"/>
                  </w:rPr>
                  <m:t>e</m:t>
                </m:r>
              </m:sub>
            </m:sSub>
          </m:den>
        </m:f>
        <m:r>
          <m:rPr>
            <m:sty m:val="p"/>
          </m:rPr>
          <w:rPr>
            <w:rFonts w:ascii="Cambria Math" w:hAnsi="Cambria Math"/>
            <w:sz w:val="22"/>
            <w:lang w:val="en-GB"/>
          </w:rPr>
          <m:t xml:space="preserve"> [kg]</m:t>
        </m:r>
      </m:oMath>
      <w:r w:rsidR="006B0C46" w:rsidRPr="00820364">
        <w:rPr>
          <w:sz w:val="22"/>
          <w:lang w:val="en-GB"/>
        </w:rPr>
        <w:tab/>
        <w:t>(5)</w:t>
      </w:r>
    </w:p>
    <w:p w14:paraId="5498B330" w14:textId="77777777" w:rsidR="00286BCC" w:rsidRPr="00820364" w:rsidRDefault="006316D3" w:rsidP="00286BCC">
      <w:pPr>
        <w:spacing w:after="0" w:line="240" w:lineRule="auto"/>
        <w:jc w:val="both"/>
        <w:rPr>
          <w:sz w:val="22"/>
          <w:lang w:val="en-GB"/>
        </w:rPr>
      </w:pPr>
      <w:r w:rsidRPr="00820364">
        <w:rPr>
          <w:sz w:val="22"/>
          <w:lang w:val="en-GB"/>
        </w:rPr>
        <w:t>where</w:t>
      </w:r>
      <w:r w:rsidR="00286BCC" w:rsidRPr="00820364">
        <w:rPr>
          <w:sz w:val="22"/>
          <w:lang w:val="en-GB"/>
        </w:rPr>
        <w:t xml:space="preserve">: </w:t>
      </w:r>
    </w:p>
    <w:p w14:paraId="011F1C52" w14:textId="497A3588" w:rsidR="00286BCC" w:rsidRPr="00820364" w:rsidRDefault="008D043A" w:rsidP="00286BCC">
      <w:pPr>
        <w:spacing w:after="0" w:line="240" w:lineRule="auto"/>
        <w:jc w:val="both"/>
        <w:rPr>
          <w:sz w:val="22"/>
          <w:lang w:val="en-GB"/>
        </w:rPr>
      </w:pPr>
      <w:proofErr w:type="spellStart"/>
      <w:r w:rsidRPr="00820364">
        <w:rPr>
          <w:sz w:val="22"/>
          <w:lang w:val="en-GB"/>
        </w:rPr>
        <w:t>m</w:t>
      </w:r>
      <w:r w:rsidRPr="00820364">
        <w:rPr>
          <w:sz w:val="22"/>
          <w:vertAlign w:val="subscript"/>
          <w:lang w:val="en-GB"/>
        </w:rPr>
        <w:t>p</w:t>
      </w:r>
      <w:r w:rsidR="00286BCC" w:rsidRPr="00820364">
        <w:rPr>
          <w:sz w:val="22"/>
          <w:vertAlign w:val="subscript"/>
          <w:lang w:val="en-GB"/>
        </w:rPr>
        <w:t>sp</w:t>
      </w:r>
      <w:proofErr w:type="spellEnd"/>
      <w:r w:rsidR="00A12238" w:rsidRPr="00820364">
        <w:rPr>
          <w:sz w:val="22"/>
          <w:lang w:val="en-GB"/>
        </w:rPr>
        <w:t xml:space="preserve"> </w:t>
      </w:r>
      <w:r w:rsidR="00286BCC" w:rsidRPr="00820364">
        <w:rPr>
          <w:sz w:val="22"/>
          <w:lang w:val="en-GB"/>
        </w:rPr>
        <w:t xml:space="preserve">– </w:t>
      </w:r>
      <w:r w:rsidR="007434CB" w:rsidRPr="00820364">
        <w:rPr>
          <w:sz w:val="22"/>
          <w:lang w:val="en-GB"/>
        </w:rPr>
        <w:t xml:space="preserve">fuel mass to reduce buffer standby loss </w:t>
      </w:r>
      <w:r w:rsidR="00286BCC" w:rsidRPr="00820364">
        <w:rPr>
          <w:sz w:val="22"/>
          <w:lang w:val="en-GB"/>
        </w:rPr>
        <w:t>[kg],</w:t>
      </w:r>
    </w:p>
    <w:p w14:paraId="218E2E23" w14:textId="70648695" w:rsidR="00286BCC" w:rsidRPr="00820364" w:rsidRDefault="008D043A" w:rsidP="00286BCC">
      <w:pPr>
        <w:spacing w:after="0" w:line="240" w:lineRule="auto"/>
        <w:jc w:val="both"/>
        <w:rPr>
          <w:sz w:val="22"/>
          <w:lang w:val="en-GB"/>
        </w:rPr>
      </w:pPr>
      <w:r w:rsidRPr="00820364">
        <w:rPr>
          <w:sz w:val="22"/>
          <w:lang w:val="en-GB"/>
        </w:rPr>
        <w:t>S</w:t>
      </w:r>
      <w:r w:rsidR="00286BCC" w:rsidRPr="00820364">
        <w:rPr>
          <w:sz w:val="22"/>
          <w:vertAlign w:val="subscript"/>
          <w:lang w:val="en-GB"/>
        </w:rPr>
        <w:t>c</w:t>
      </w:r>
      <w:r w:rsidR="00A12238" w:rsidRPr="00820364">
        <w:rPr>
          <w:sz w:val="22"/>
          <w:lang w:val="en-GB"/>
        </w:rPr>
        <w:t xml:space="preserve"> </w:t>
      </w:r>
      <w:r w:rsidR="00286BCC" w:rsidRPr="00820364">
        <w:rPr>
          <w:sz w:val="22"/>
          <w:lang w:val="en-GB"/>
        </w:rPr>
        <w:t xml:space="preserve">– </w:t>
      </w:r>
      <w:r w:rsidR="007434CB" w:rsidRPr="00820364">
        <w:rPr>
          <w:sz w:val="22"/>
          <w:lang w:val="en-GB"/>
        </w:rPr>
        <w:t xml:space="preserve">buffer thermal energy loss </w:t>
      </w:r>
      <w:r w:rsidR="006316D3" w:rsidRPr="00820364">
        <w:rPr>
          <w:sz w:val="22"/>
          <w:lang w:val="en-GB"/>
        </w:rPr>
        <w:t>[kWh/day</w:t>
      </w:r>
      <w:r w:rsidR="00286BCC" w:rsidRPr="00820364">
        <w:rPr>
          <w:sz w:val="22"/>
          <w:lang w:val="en-GB"/>
        </w:rPr>
        <w:t>].</w:t>
      </w:r>
    </w:p>
    <w:p w14:paraId="668CBEF8" w14:textId="77777777" w:rsidR="008D043A" w:rsidRPr="00820364" w:rsidRDefault="008D043A" w:rsidP="00286BCC">
      <w:pPr>
        <w:spacing w:after="0" w:line="240" w:lineRule="auto"/>
        <w:jc w:val="both"/>
        <w:rPr>
          <w:sz w:val="22"/>
          <w:lang w:val="en-GB"/>
        </w:rPr>
      </w:pPr>
    </w:p>
    <w:p w14:paraId="408715A9" w14:textId="5F49D3B8" w:rsidR="006316D3" w:rsidRPr="00820364" w:rsidRDefault="006316D3" w:rsidP="006316D3">
      <w:pPr>
        <w:spacing w:after="0" w:line="240" w:lineRule="auto"/>
        <w:ind w:firstLine="284"/>
        <w:jc w:val="both"/>
        <w:rPr>
          <w:sz w:val="22"/>
          <w:lang w:val="en-GB"/>
        </w:rPr>
      </w:pPr>
      <w:r w:rsidRPr="00820364">
        <w:rPr>
          <w:sz w:val="22"/>
          <w:lang w:val="en-GB"/>
        </w:rPr>
        <w:t>Daily fuel demand (</w:t>
      </w:r>
      <w:proofErr w:type="spellStart"/>
      <w:r w:rsidRPr="00820364">
        <w:rPr>
          <w:sz w:val="22"/>
          <w:lang w:val="en-GB"/>
        </w:rPr>
        <w:t>m</w:t>
      </w:r>
      <w:r w:rsidRPr="00820364">
        <w:rPr>
          <w:sz w:val="22"/>
          <w:vertAlign w:val="subscript"/>
          <w:lang w:val="en-GB"/>
        </w:rPr>
        <w:t>pd</w:t>
      </w:r>
      <w:proofErr w:type="spellEnd"/>
      <w:r w:rsidRPr="00820364">
        <w:rPr>
          <w:sz w:val="22"/>
          <w:lang w:val="en-GB"/>
        </w:rPr>
        <w:t>) is the amount of fuel used in one day for energy purposes. Correctly calculated, it allows you to estimate costs and manage fuel supplies more effectively. To calculate the daily fuel demand, use the following formula:</w:t>
      </w:r>
    </w:p>
    <w:p w14:paraId="1956C339" w14:textId="4A0BFE6B" w:rsidR="00006DF2" w:rsidRPr="00820364" w:rsidRDefault="008D043A" w:rsidP="00820364">
      <w:pPr>
        <w:tabs>
          <w:tab w:val="right" w:pos="9638"/>
        </w:tabs>
        <w:spacing w:before="120" w:after="120" w:line="240" w:lineRule="auto"/>
        <w:ind w:firstLine="3544"/>
        <w:jc w:val="right"/>
        <w:rPr>
          <w:sz w:val="22"/>
          <w:lang w:val="en-GB"/>
        </w:rPr>
      </w:pPr>
      <w:r w:rsidRPr="00820364">
        <w:rPr>
          <w:rFonts w:ascii="Cambria Math" w:hAnsi="Cambria Math"/>
          <w:sz w:val="22"/>
          <w:lang w:val="en-GB"/>
        </w:rPr>
        <w:t>𝑚</w:t>
      </w:r>
      <w:r w:rsidRPr="00820364">
        <w:rPr>
          <w:rFonts w:ascii="Cambria Math" w:hAnsi="Cambria Math"/>
          <w:sz w:val="22"/>
          <w:vertAlign w:val="subscript"/>
          <w:lang w:val="en-GB"/>
        </w:rPr>
        <w:t>𝑝𝑑</w:t>
      </w:r>
      <w:r w:rsidRPr="00820364">
        <w:rPr>
          <w:sz w:val="22"/>
          <w:lang w:val="en-GB"/>
        </w:rPr>
        <w:t xml:space="preserve"> = </w:t>
      </w:r>
      <w:r w:rsidRPr="00820364">
        <w:rPr>
          <w:rFonts w:ascii="Cambria Math" w:hAnsi="Cambria Math"/>
          <w:sz w:val="22"/>
          <w:lang w:val="en-GB"/>
        </w:rPr>
        <w:t>𝑚</w:t>
      </w:r>
      <w:r w:rsidR="00006DF2" w:rsidRPr="00820364">
        <w:rPr>
          <w:sz w:val="22"/>
          <w:vertAlign w:val="subscript"/>
          <w:lang w:val="en-GB"/>
        </w:rPr>
        <w:t>P</w:t>
      </w:r>
      <w:r w:rsidRPr="00820364">
        <w:rPr>
          <w:rFonts w:ascii="Cambria Math" w:hAnsi="Cambria Math"/>
          <w:sz w:val="22"/>
          <w:vertAlign w:val="subscript"/>
          <w:lang w:val="en-GB"/>
        </w:rPr>
        <w:t>𝐵</w:t>
      </w:r>
      <w:r w:rsidRPr="00820364">
        <w:rPr>
          <w:sz w:val="22"/>
          <w:lang w:val="en-GB"/>
        </w:rPr>
        <w:t xml:space="preserve"> + </w:t>
      </w:r>
      <w:r w:rsidRPr="00820364">
        <w:rPr>
          <w:rFonts w:ascii="Cambria Math" w:hAnsi="Cambria Math"/>
          <w:sz w:val="22"/>
          <w:lang w:val="en-GB"/>
        </w:rPr>
        <w:t>𝑚</w:t>
      </w:r>
      <w:r w:rsidRPr="00820364">
        <w:rPr>
          <w:rFonts w:ascii="Cambria Math" w:hAnsi="Cambria Math"/>
          <w:sz w:val="22"/>
          <w:vertAlign w:val="subscript"/>
          <w:lang w:val="en-GB"/>
        </w:rPr>
        <w:t>𝑝𝑠𝑝</w:t>
      </w:r>
      <w:r w:rsidR="00006DF2" w:rsidRPr="002251A7">
        <w:rPr>
          <w:sz w:val="22"/>
          <w:lang w:val="en-GB"/>
        </w:rPr>
        <w:t xml:space="preserve"> </w:t>
      </w:r>
      <w:r w:rsidR="00006DF2" w:rsidRPr="00820364">
        <w:rPr>
          <w:sz w:val="22"/>
          <w:lang w:val="en-GB"/>
        </w:rPr>
        <w:t>[kg]</w:t>
      </w:r>
      <w:r w:rsidR="00FD0751" w:rsidRPr="00820364">
        <w:rPr>
          <w:sz w:val="22"/>
          <w:lang w:val="en-GB"/>
        </w:rPr>
        <w:tab/>
        <w:t>(6)</w:t>
      </w:r>
    </w:p>
    <w:p w14:paraId="308C187B" w14:textId="77777777" w:rsidR="00707E98" w:rsidRPr="00820364" w:rsidRDefault="00707E98" w:rsidP="00707E98">
      <w:pPr>
        <w:spacing w:after="0" w:line="240" w:lineRule="auto"/>
        <w:rPr>
          <w:sz w:val="22"/>
          <w:lang w:val="en-GB"/>
        </w:rPr>
      </w:pPr>
      <w:r w:rsidRPr="00820364">
        <w:rPr>
          <w:sz w:val="22"/>
          <w:lang w:val="en-GB"/>
        </w:rPr>
        <w:t>where:</w:t>
      </w:r>
    </w:p>
    <w:p w14:paraId="0993F80F" w14:textId="77777777" w:rsidR="00707E98" w:rsidRPr="00820364" w:rsidRDefault="00707E98" w:rsidP="00707E98">
      <w:pPr>
        <w:spacing w:after="0" w:line="240" w:lineRule="auto"/>
        <w:rPr>
          <w:sz w:val="22"/>
          <w:lang w:val="en-GB"/>
        </w:rPr>
      </w:pPr>
      <w:proofErr w:type="spellStart"/>
      <w:r w:rsidRPr="00820364">
        <w:rPr>
          <w:sz w:val="22"/>
          <w:lang w:val="en-GB"/>
        </w:rPr>
        <w:t>m</w:t>
      </w:r>
      <w:r w:rsidRPr="00820364">
        <w:rPr>
          <w:sz w:val="22"/>
          <w:vertAlign w:val="subscript"/>
          <w:lang w:val="en-GB"/>
        </w:rPr>
        <w:t>pd</w:t>
      </w:r>
      <w:proofErr w:type="spellEnd"/>
      <w:r w:rsidRPr="00820364">
        <w:rPr>
          <w:sz w:val="22"/>
          <w:lang w:val="en-GB"/>
        </w:rPr>
        <w:t xml:space="preserve"> – daily fuel demand [kg].</w:t>
      </w:r>
    </w:p>
    <w:p w14:paraId="74512670" w14:textId="77777777" w:rsidR="002323EC" w:rsidRPr="00820364" w:rsidRDefault="002323EC" w:rsidP="006316D3">
      <w:pPr>
        <w:spacing w:after="0" w:line="240" w:lineRule="auto"/>
        <w:jc w:val="both"/>
        <w:rPr>
          <w:sz w:val="22"/>
          <w:lang w:val="en-GB"/>
        </w:rPr>
      </w:pPr>
    </w:p>
    <w:p w14:paraId="683C874D" w14:textId="77777777" w:rsidR="00EA5985" w:rsidRPr="00820364" w:rsidRDefault="006316D3" w:rsidP="00D52311">
      <w:pPr>
        <w:spacing w:after="0" w:line="240" w:lineRule="auto"/>
        <w:ind w:firstLine="284"/>
        <w:jc w:val="both"/>
        <w:rPr>
          <w:sz w:val="22"/>
          <w:vertAlign w:val="subscript"/>
          <w:lang w:val="en-GB"/>
        </w:rPr>
      </w:pPr>
      <w:r w:rsidRPr="00820364">
        <w:rPr>
          <w:sz w:val="22"/>
          <w:lang w:val="en-GB"/>
        </w:rPr>
        <w:lastRenderedPageBreak/>
        <w:t xml:space="preserve">After taking into account the energy efficiency of the boiler, the </w:t>
      </w:r>
      <w:proofErr w:type="spellStart"/>
      <w:r w:rsidRPr="00820364">
        <w:rPr>
          <w:sz w:val="22"/>
          <w:lang w:val="en-GB"/>
        </w:rPr>
        <w:t>m</w:t>
      </w:r>
      <w:r w:rsidRPr="00820364">
        <w:rPr>
          <w:sz w:val="22"/>
          <w:vertAlign w:val="subscript"/>
          <w:lang w:val="en-GB"/>
        </w:rPr>
        <w:t>pd</w:t>
      </w:r>
      <w:proofErr w:type="spellEnd"/>
      <w:r w:rsidRPr="00820364">
        <w:rPr>
          <w:sz w:val="22"/>
          <w:lang w:val="en-GB"/>
        </w:rPr>
        <w:t xml:space="preserve"> is:</w:t>
      </w:r>
    </w:p>
    <w:p w14:paraId="751F9579" w14:textId="7F4E5058" w:rsidR="002323EC" w:rsidRPr="00820364" w:rsidRDefault="00000000" w:rsidP="00820364">
      <w:pPr>
        <w:tabs>
          <w:tab w:val="right" w:pos="9638"/>
        </w:tabs>
        <w:spacing w:before="120" w:after="120" w:line="240" w:lineRule="auto"/>
        <w:ind w:left="3686"/>
        <w:jc w:val="right"/>
        <w:rPr>
          <w:sz w:val="22"/>
          <w:lang w:val="en-GB"/>
        </w:rPr>
      </w:pPr>
      <m:oMath>
        <m:sSub>
          <m:sSubPr>
            <m:ctrlPr>
              <w:rPr>
                <w:rFonts w:ascii="Cambria Math" w:hAnsi="Cambria Math"/>
                <w:sz w:val="22"/>
                <w:vertAlign w:val="subscript"/>
                <w:lang w:val="en-GB"/>
              </w:rPr>
            </m:ctrlPr>
          </m:sSubPr>
          <m:e>
            <m:r>
              <m:rPr>
                <m:sty m:val="p"/>
              </m:rPr>
              <w:rPr>
                <w:rFonts w:ascii="Cambria Math" w:hAnsi="Cambria Math"/>
                <w:sz w:val="22"/>
                <w:vertAlign w:val="subscript"/>
                <w:lang w:val="en-GB"/>
              </w:rPr>
              <m:t>m</m:t>
            </m:r>
          </m:e>
          <m:sub>
            <m:r>
              <m:rPr>
                <m:sty m:val="p"/>
              </m:rPr>
              <w:rPr>
                <w:rFonts w:ascii="Cambria Math" w:hAnsi="Cambria Math"/>
                <w:sz w:val="22"/>
                <w:vertAlign w:val="subscript"/>
                <w:lang w:val="en-GB"/>
              </w:rPr>
              <m:t>pd</m:t>
            </m:r>
          </m:sub>
        </m:sSub>
        <m:r>
          <m:rPr>
            <m:sty m:val="p"/>
          </m:rPr>
          <w:rPr>
            <w:rFonts w:ascii="Cambria Math" w:hAnsi="Cambria Math"/>
            <w:sz w:val="22"/>
            <w:vertAlign w:val="subscript"/>
            <w:lang w:val="en-GB"/>
          </w:rPr>
          <m:t>=</m:t>
        </m:r>
        <m:f>
          <m:fPr>
            <m:ctrlPr>
              <w:rPr>
                <w:rFonts w:ascii="Cambria Math" w:hAnsi="Cambria Math"/>
                <w:sz w:val="22"/>
                <w:vertAlign w:val="subscript"/>
                <w:lang w:val="en-GB"/>
              </w:rPr>
            </m:ctrlPr>
          </m:fPr>
          <m:num>
            <m:sSub>
              <m:sSubPr>
                <m:ctrlPr>
                  <w:rPr>
                    <w:rFonts w:ascii="Cambria Math" w:hAnsi="Cambria Math"/>
                    <w:sz w:val="22"/>
                    <w:vertAlign w:val="subscript"/>
                    <w:lang w:val="en-GB"/>
                  </w:rPr>
                </m:ctrlPr>
              </m:sSubPr>
              <m:e>
                <m:r>
                  <m:rPr>
                    <m:sty m:val="p"/>
                  </m:rPr>
                  <w:rPr>
                    <w:rFonts w:ascii="Cambria Math" w:hAnsi="Cambria Math"/>
                    <w:sz w:val="22"/>
                    <w:vertAlign w:val="subscript"/>
                    <w:lang w:val="en-GB"/>
                  </w:rPr>
                  <m:t>m</m:t>
                </m:r>
              </m:e>
              <m:sub>
                <m:r>
                  <m:rPr>
                    <m:sty m:val="p"/>
                  </m:rPr>
                  <w:rPr>
                    <w:rFonts w:ascii="Cambria Math" w:hAnsi="Cambria Math"/>
                    <w:sz w:val="22"/>
                    <w:vertAlign w:val="subscript"/>
                    <w:lang w:val="en-GB"/>
                  </w:rPr>
                  <m:t>pb</m:t>
                </m:r>
              </m:sub>
            </m:sSub>
            <m:r>
              <m:rPr>
                <m:sty m:val="p"/>
              </m:rPr>
              <w:rPr>
                <w:rFonts w:ascii="Cambria Math"/>
                <w:sz w:val="22"/>
                <w:vertAlign w:val="subscript"/>
                <w:lang w:val="en-GB"/>
              </w:rPr>
              <m:t>+</m:t>
            </m:r>
            <m:sSub>
              <m:sSubPr>
                <m:ctrlPr>
                  <w:rPr>
                    <w:rFonts w:ascii="Cambria Math" w:hAnsi="Cambria Math"/>
                    <w:sz w:val="22"/>
                    <w:vertAlign w:val="subscript"/>
                    <w:lang w:val="en-GB"/>
                  </w:rPr>
                </m:ctrlPr>
              </m:sSubPr>
              <m:e>
                <m:r>
                  <m:rPr>
                    <m:sty m:val="p"/>
                  </m:rPr>
                  <w:rPr>
                    <w:rFonts w:ascii="Cambria Math" w:hAnsi="Cambria Math"/>
                    <w:sz w:val="22"/>
                    <w:vertAlign w:val="subscript"/>
                    <w:lang w:val="en-GB"/>
                  </w:rPr>
                  <m:t>m</m:t>
                </m:r>
              </m:e>
              <m:sub>
                <m:r>
                  <m:rPr>
                    <m:sty m:val="p"/>
                  </m:rPr>
                  <w:rPr>
                    <w:rFonts w:ascii="Cambria Math" w:hAnsi="Cambria Math"/>
                    <w:sz w:val="22"/>
                    <w:vertAlign w:val="subscript"/>
                    <w:lang w:val="en-GB"/>
                  </w:rPr>
                  <m:t>psp</m:t>
                </m:r>
              </m:sub>
            </m:sSub>
          </m:num>
          <m:den>
            <m:r>
              <m:rPr>
                <m:sty m:val="p"/>
              </m:rPr>
              <w:rPr>
                <w:rFonts w:ascii="Cambria Math" w:hAnsi="Cambria Math"/>
                <w:sz w:val="22"/>
                <w:vertAlign w:val="subscript"/>
                <w:lang w:val="en-GB"/>
              </w:rPr>
              <m:t>η</m:t>
            </m:r>
          </m:den>
        </m:f>
        <m:r>
          <m:rPr>
            <m:sty m:val="p"/>
          </m:rPr>
          <w:rPr>
            <w:rFonts w:ascii="Cambria Math"/>
            <w:sz w:val="22"/>
            <w:vertAlign w:val="subscript"/>
            <w:lang w:val="en-GB"/>
          </w:rPr>
          <m:t xml:space="preserve"> </m:t>
        </m:r>
        <m:d>
          <m:dPr>
            <m:begChr m:val="["/>
            <m:endChr m:val="]"/>
            <m:ctrlPr>
              <w:rPr>
                <w:rFonts w:ascii="Cambria Math" w:hAnsi="Cambria Math"/>
                <w:sz w:val="22"/>
                <w:vertAlign w:val="subscript"/>
                <w:lang w:val="en-GB"/>
              </w:rPr>
            </m:ctrlPr>
          </m:dPr>
          <m:e>
            <m:r>
              <m:rPr>
                <m:sty m:val="p"/>
              </m:rPr>
              <w:rPr>
                <w:rFonts w:ascii="Cambria Math" w:hAnsi="Cambria Math"/>
                <w:sz w:val="22"/>
                <w:vertAlign w:val="subscript"/>
                <w:lang w:val="en-GB"/>
              </w:rPr>
              <m:t>kg</m:t>
            </m:r>
          </m:e>
        </m:d>
      </m:oMath>
      <w:r w:rsidR="00034808" w:rsidRPr="00820364">
        <w:rPr>
          <w:sz w:val="22"/>
          <w:vertAlign w:val="subscript"/>
          <w:lang w:val="en-GB"/>
        </w:rPr>
        <w:tab/>
      </w:r>
      <w:r w:rsidR="00034808" w:rsidRPr="00820364">
        <w:rPr>
          <w:sz w:val="22"/>
          <w:lang w:val="en-GB"/>
        </w:rPr>
        <w:t>(7)</w:t>
      </w:r>
    </w:p>
    <w:p w14:paraId="57B63080" w14:textId="77777777" w:rsidR="00EA5985" w:rsidRPr="00820364" w:rsidRDefault="006316D3" w:rsidP="00EA5985">
      <w:pPr>
        <w:spacing w:after="0" w:line="240" w:lineRule="auto"/>
        <w:jc w:val="both"/>
        <w:rPr>
          <w:sz w:val="22"/>
          <w:lang w:val="en-GB"/>
        </w:rPr>
      </w:pPr>
      <w:r w:rsidRPr="00820364">
        <w:rPr>
          <w:sz w:val="22"/>
          <w:lang w:val="en-GB"/>
        </w:rPr>
        <w:t>where</w:t>
      </w:r>
      <w:r w:rsidR="00EA5985" w:rsidRPr="00820364">
        <w:rPr>
          <w:sz w:val="22"/>
          <w:lang w:val="en-GB"/>
        </w:rPr>
        <w:t>:</w:t>
      </w:r>
    </w:p>
    <w:p w14:paraId="036F8DEC" w14:textId="77777777" w:rsidR="00EA5985" w:rsidRPr="00820364" w:rsidRDefault="00EA5985" w:rsidP="00EA5985">
      <w:pPr>
        <w:spacing w:after="0" w:line="240" w:lineRule="auto"/>
        <w:jc w:val="both"/>
        <w:rPr>
          <w:sz w:val="22"/>
          <w:lang w:val="en-GB"/>
        </w:rPr>
      </w:pPr>
      <w:r w:rsidRPr="00820364">
        <w:rPr>
          <w:sz w:val="22"/>
          <w:lang w:val="en-GB"/>
        </w:rPr>
        <w:t xml:space="preserve">η – </w:t>
      </w:r>
      <w:r w:rsidR="006316D3" w:rsidRPr="00820364">
        <w:rPr>
          <w:sz w:val="22"/>
          <w:lang w:val="en-GB"/>
        </w:rPr>
        <w:t>energy efficiency of the boiler [%].</w:t>
      </w:r>
    </w:p>
    <w:p w14:paraId="69A44E07" w14:textId="77777777" w:rsidR="00651B7C" w:rsidRPr="00820364" w:rsidRDefault="00651B7C" w:rsidP="00EA5985">
      <w:pPr>
        <w:spacing w:after="0" w:line="240" w:lineRule="auto"/>
        <w:jc w:val="both"/>
        <w:rPr>
          <w:sz w:val="22"/>
          <w:lang w:val="en-GB"/>
        </w:rPr>
      </w:pPr>
    </w:p>
    <w:p w14:paraId="5F5264B1" w14:textId="6CD7FC4D" w:rsidR="001753A0" w:rsidRPr="00820364" w:rsidRDefault="006316D3" w:rsidP="002A67BA">
      <w:pPr>
        <w:spacing w:after="0" w:line="240" w:lineRule="auto"/>
        <w:ind w:firstLine="284"/>
        <w:jc w:val="both"/>
        <w:rPr>
          <w:sz w:val="22"/>
          <w:lang w:val="en-GB"/>
        </w:rPr>
      </w:pPr>
      <w:r w:rsidRPr="00820364">
        <w:rPr>
          <w:sz w:val="22"/>
          <w:lang w:val="en-GB"/>
        </w:rPr>
        <w:t xml:space="preserve">When selecting a wood gasification boiler cooperating with a heat buffer, the volume of the boiler's loading chamber plays an important role. </w:t>
      </w:r>
      <w:r w:rsidR="004A4BD4">
        <w:rPr>
          <w:sz w:val="22"/>
          <w:lang w:val="en-GB"/>
        </w:rPr>
        <w:t>T</w:t>
      </w:r>
      <w:r w:rsidRPr="00820364">
        <w:rPr>
          <w:sz w:val="22"/>
          <w:lang w:val="en-GB"/>
        </w:rPr>
        <w:t>o minimize the daily maintenance of the boiler related to replenishing biomass, it is advisable to obtain the required amount of energy for heating after filling the loading chamber once. For this purpose, after calculating the fuel mass, calculate the fuel volume according to the formula</w:t>
      </w:r>
      <w:r w:rsidR="009767BE" w:rsidRPr="00820364">
        <w:rPr>
          <w:sz w:val="22"/>
          <w:lang w:val="en-GB"/>
        </w:rPr>
        <w:t xml:space="preserve"> </w:t>
      </w:r>
      <w:r w:rsidR="009767BE" w:rsidRPr="00FB2FF5">
        <w:rPr>
          <w:sz w:val="22"/>
          <w:szCs w:val="22"/>
          <w:lang w:val="en-GB"/>
        </w:rPr>
        <w:t>(</w:t>
      </w:r>
      <w:proofErr w:type="spellStart"/>
      <w:r w:rsidR="009767BE" w:rsidRPr="00FB2FF5">
        <w:rPr>
          <w:sz w:val="22"/>
          <w:szCs w:val="22"/>
          <w:lang w:val="en-GB"/>
        </w:rPr>
        <w:t>Francescato</w:t>
      </w:r>
      <w:proofErr w:type="spellEnd"/>
      <w:r w:rsidR="009767BE" w:rsidRPr="00FB2FF5">
        <w:rPr>
          <w:sz w:val="22"/>
          <w:szCs w:val="22"/>
          <w:lang w:val="en-GB"/>
        </w:rPr>
        <w:t xml:space="preserve"> </w:t>
      </w:r>
      <w:r w:rsidR="00CB2B7A" w:rsidRPr="00FB2FF5">
        <w:rPr>
          <w:sz w:val="22"/>
          <w:szCs w:val="22"/>
          <w:lang w:val="en-GB"/>
        </w:rPr>
        <w:t>et al.</w:t>
      </w:r>
      <w:r w:rsidR="00FB2FF5">
        <w:rPr>
          <w:sz w:val="22"/>
          <w:szCs w:val="22"/>
          <w:lang w:val="en-GB"/>
        </w:rPr>
        <w:t xml:space="preserve"> </w:t>
      </w:r>
      <w:r w:rsidR="009767BE" w:rsidRPr="00FB2FF5">
        <w:rPr>
          <w:sz w:val="22"/>
          <w:szCs w:val="22"/>
          <w:lang w:val="en-GB"/>
        </w:rPr>
        <w:t>2008)</w:t>
      </w:r>
      <w:r w:rsidRPr="00FB2FF5">
        <w:rPr>
          <w:sz w:val="22"/>
          <w:szCs w:val="22"/>
          <w:lang w:val="en-GB"/>
        </w:rPr>
        <w:t>:</w:t>
      </w:r>
    </w:p>
    <w:p w14:paraId="1B12D900" w14:textId="15171176" w:rsidR="002A67BA" w:rsidRPr="00820364" w:rsidRDefault="00000000" w:rsidP="00FB2FF5">
      <w:pPr>
        <w:tabs>
          <w:tab w:val="right" w:pos="9638"/>
        </w:tabs>
        <w:spacing w:before="120" w:after="120" w:line="240" w:lineRule="auto"/>
        <w:ind w:firstLine="3827"/>
        <w:jc w:val="right"/>
        <w:rPr>
          <w:sz w:val="22"/>
          <w:lang w:val="en-GB"/>
        </w:rPr>
      </w:pPr>
      <m:oMath>
        <m:sSub>
          <m:sSubPr>
            <m:ctrlPr>
              <w:rPr>
                <w:rFonts w:ascii="Cambria Math" w:hAnsi="Cambria Math"/>
                <w:sz w:val="22"/>
                <w:lang w:val="en-GB"/>
              </w:rPr>
            </m:ctrlPr>
          </m:sSubPr>
          <m:e>
            <m:r>
              <m:rPr>
                <m:sty m:val="p"/>
              </m:rPr>
              <w:rPr>
                <w:rFonts w:ascii="Cambria Math"/>
                <w:sz w:val="22"/>
                <w:lang w:val="en-GB"/>
              </w:rPr>
              <m:t>V</m:t>
            </m:r>
          </m:e>
          <m:sub>
            <m:r>
              <m:rPr>
                <m:sty m:val="p"/>
              </m:rPr>
              <w:rPr>
                <w:rFonts w:ascii="Cambria Math"/>
                <w:sz w:val="22"/>
                <w:lang w:val="en-GB"/>
              </w:rPr>
              <m:t>p</m:t>
            </m:r>
          </m:sub>
        </m:sSub>
        <m:r>
          <m:rPr>
            <m:sty m:val="p"/>
          </m:rPr>
          <w:rPr>
            <w:rFonts w:ascii="Cambria Math"/>
            <w:sz w:val="22"/>
            <w:lang w:val="en-GB"/>
          </w:rPr>
          <m:t>=</m:t>
        </m:r>
        <m:f>
          <m:fPr>
            <m:ctrlPr>
              <w:rPr>
                <w:rFonts w:ascii="Cambria Math" w:hAnsi="Cambria Math"/>
                <w:sz w:val="22"/>
                <w:lang w:val="en-GB"/>
              </w:rPr>
            </m:ctrlPr>
          </m:fPr>
          <m:num>
            <m:sSub>
              <m:sSubPr>
                <m:ctrlPr>
                  <w:rPr>
                    <w:rFonts w:ascii="Cambria Math" w:hAnsi="Cambria Math"/>
                    <w:sz w:val="22"/>
                    <w:lang w:val="en-GB"/>
                  </w:rPr>
                </m:ctrlPr>
              </m:sSubPr>
              <m:e>
                <m:r>
                  <m:rPr>
                    <m:sty m:val="p"/>
                  </m:rPr>
                  <w:rPr>
                    <w:rFonts w:ascii="Cambria Math"/>
                    <w:sz w:val="22"/>
                    <w:lang w:val="en-GB"/>
                  </w:rPr>
                  <m:t>m</m:t>
                </m:r>
              </m:e>
              <m:sub>
                <m:r>
                  <m:rPr>
                    <m:sty m:val="p"/>
                  </m:rPr>
                  <w:rPr>
                    <w:rFonts w:ascii="Cambria Math"/>
                    <w:sz w:val="22"/>
                    <w:lang w:val="en-GB"/>
                  </w:rPr>
                  <m:t>p.d</m:t>
                </m:r>
              </m:sub>
            </m:sSub>
          </m:num>
          <m:den>
            <m:sSub>
              <m:sSubPr>
                <m:ctrlPr>
                  <w:rPr>
                    <w:rFonts w:ascii="Cambria Math" w:hAnsi="Cambria Math"/>
                    <w:sz w:val="22"/>
                    <w:lang w:val="en-GB"/>
                  </w:rPr>
                </m:ctrlPr>
              </m:sSubPr>
              <m:e>
                <m:r>
                  <m:rPr>
                    <m:sty m:val="p"/>
                  </m:rPr>
                  <w:rPr>
                    <w:rFonts w:ascii="Cambria Math"/>
                    <w:sz w:val="22"/>
                    <w:lang w:val="en-GB"/>
                  </w:rPr>
                  <m:t>ρ</m:t>
                </m:r>
              </m:e>
              <m:sub>
                <m:r>
                  <m:rPr>
                    <m:sty m:val="p"/>
                  </m:rPr>
                  <w:rPr>
                    <w:rFonts w:ascii="Cambria Math"/>
                    <w:sz w:val="22"/>
                    <w:lang w:val="en-GB"/>
                  </w:rPr>
                  <m:t>p</m:t>
                </m:r>
              </m:sub>
            </m:sSub>
          </m:den>
        </m:f>
        <m:r>
          <m:rPr>
            <m:sty m:val="p"/>
          </m:rPr>
          <w:rPr>
            <w:rFonts w:ascii="Cambria Math" w:hAnsi="Cambria Math"/>
            <w:sz w:val="22"/>
            <w:lang w:val="en-GB"/>
          </w:rPr>
          <m:t>∙</m:t>
        </m:r>
        <m:r>
          <m:rPr>
            <m:sty m:val="p"/>
          </m:rPr>
          <w:rPr>
            <w:rFonts w:ascii="Cambria Math"/>
            <w:sz w:val="22"/>
            <w:lang w:val="en-GB"/>
          </w:rPr>
          <m:t>w</m:t>
        </m:r>
      </m:oMath>
      <w:r w:rsidR="006433D7" w:rsidRPr="00820364">
        <w:rPr>
          <w:sz w:val="22"/>
          <w:lang w:val="en-GB"/>
        </w:rPr>
        <w:t xml:space="preserve"> [m</w:t>
      </w:r>
      <w:r w:rsidR="006433D7" w:rsidRPr="00820364">
        <w:rPr>
          <w:sz w:val="22"/>
          <w:vertAlign w:val="subscript"/>
          <w:lang w:val="en-GB"/>
        </w:rPr>
        <w:t>p</w:t>
      </w:r>
      <w:r w:rsidR="006433D7" w:rsidRPr="00820364">
        <w:rPr>
          <w:sz w:val="22"/>
          <w:lang w:val="en-GB"/>
        </w:rPr>
        <w:t>]</w:t>
      </w:r>
      <w:r w:rsidR="00651B7C" w:rsidRPr="00820364">
        <w:rPr>
          <w:sz w:val="22"/>
          <w:lang w:val="en-GB"/>
        </w:rPr>
        <w:tab/>
        <w:t>(8</w:t>
      </w:r>
      <w:r w:rsidR="00FD0751" w:rsidRPr="00820364">
        <w:rPr>
          <w:sz w:val="22"/>
          <w:lang w:val="en-GB"/>
        </w:rPr>
        <w:t>)</w:t>
      </w:r>
    </w:p>
    <w:p w14:paraId="3D1B86AE" w14:textId="77777777" w:rsidR="006316D3" w:rsidRPr="00820364" w:rsidRDefault="006316D3" w:rsidP="006316D3">
      <w:pPr>
        <w:spacing w:after="0" w:line="240" w:lineRule="auto"/>
        <w:jc w:val="both"/>
        <w:rPr>
          <w:sz w:val="22"/>
          <w:szCs w:val="22"/>
          <w:lang w:val="en-GB"/>
        </w:rPr>
      </w:pPr>
      <w:r w:rsidRPr="00820364">
        <w:rPr>
          <w:sz w:val="22"/>
          <w:szCs w:val="22"/>
          <w:lang w:val="en-GB"/>
        </w:rPr>
        <w:t>where:</w:t>
      </w:r>
    </w:p>
    <w:p w14:paraId="640A8518" w14:textId="77777777" w:rsidR="00A56CFA" w:rsidRPr="00820364" w:rsidRDefault="00A56CFA" w:rsidP="006316D3">
      <w:pPr>
        <w:spacing w:after="0" w:line="240" w:lineRule="auto"/>
        <w:jc w:val="both"/>
        <w:rPr>
          <w:sz w:val="22"/>
          <w:szCs w:val="22"/>
          <w:lang w:val="en-GB"/>
        </w:rPr>
      </w:pPr>
      <w:proofErr w:type="spellStart"/>
      <w:r w:rsidRPr="00820364">
        <w:rPr>
          <w:sz w:val="22"/>
          <w:szCs w:val="22"/>
          <w:lang w:val="en-GB"/>
        </w:rPr>
        <w:t>V</w:t>
      </w:r>
      <w:r w:rsidRPr="00820364">
        <w:rPr>
          <w:sz w:val="22"/>
          <w:szCs w:val="22"/>
          <w:vertAlign w:val="subscript"/>
          <w:lang w:val="en-GB"/>
        </w:rPr>
        <w:t>p</w:t>
      </w:r>
      <w:proofErr w:type="spellEnd"/>
      <w:r w:rsidRPr="00820364">
        <w:rPr>
          <w:sz w:val="22"/>
          <w:szCs w:val="22"/>
          <w:lang w:val="en-GB"/>
        </w:rPr>
        <w:t xml:space="preserve"> – fuel volume (loading chamber) [</w:t>
      </w:r>
      <w:proofErr w:type="spellStart"/>
      <w:r w:rsidRPr="00820364">
        <w:rPr>
          <w:sz w:val="22"/>
          <w:szCs w:val="22"/>
          <w:lang w:val="en-GB"/>
        </w:rPr>
        <w:t>mp</w:t>
      </w:r>
      <w:proofErr w:type="spellEnd"/>
      <w:r w:rsidRPr="00820364">
        <w:rPr>
          <w:sz w:val="22"/>
          <w:szCs w:val="22"/>
          <w:lang w:val="en-GB"/>
        </w:rPr>
        <w:t xml:space="preserve">], </w:t>
      </w:r>
    </w:p>
    <w:p w14:paraId="02A0D94B" w14:textId="77777777" w:rsidR="006316D3" w:rsidRPr="00820364" w:rsidRDefault="006316D3" w:rsidP="006316D3">
      <w:pPr>
        <w:spacing w:after="0" w:line="240" w:lineRule="auto"/>
        <w:jc w:val="both"/>
        <w:rPr>
          <w:sz w:val="22"/>
          <w:szCs w:val="22"/>
          <w:lang w:val="en-GB"/>
        </w:rPr>
      </w:pPr>
      <w:proofErr w:type="spellStart"/>
      <w:r w:rsidRPr="00820364">
        <w:rPr>
          <w:sz w:val="22"/>
          <w:szCs w:val="22"/>
          <w:lang w:val="en-GB"/>
        </w:rPr>
        <w:t>ρ</w:t>
      </w:r>
      <w:r w:rsidRPr="00820364">
        <w:rPr>
          <w:sz w:val="22"/>
          <w:szCs w:val="22"/>
          <w:vertAlign w:val="subscript"/>
          <w:lang w:val="en-GB"/>
        </w:rPr>
        <w:t>p</w:t>
      </w:r>
      <w:proofErr w:type="spellEnd"/>
      <w:r w:rsidRPr="00820364">
        <w:rPr>
          <w:sz w:val="22"/>
          <w:szCs w:val="22"/>
          <w:lang w:val="en-GB"/>
        </w:rPr>
        <w:t xml:space="preserve"> – [kg/m</w:t>
      </w:r>
      <w:r w:rsidRPr="00820364">
        <w:rPr>
          <w:sz w:val="22"/>
          <w:szCs w:val="22"/>
          <w:vertAlign w:val="superscript"/>
          <w:lang w:val="en-GB"/>
        </w:rPr>
        <w:t>3</w:t>
      </w:r>
      <w:r w:rsidRPr="00820364">
        <w:rPr>
          <w:sz w:val="22"/>
          <w:szCs w:val="22"/>
          <w:lang w:val="en-GB"/>
        </w:rPr>
        <w:t>],</w:t>
      </w:r>
    </w:p>
    <w:p w14:paraId="6FBCB11D" w14:textId="77777777" w:rsidR="002A67BA" w:rsidRPr="00820364" w:rsidRDefault="00FD0751" w:rsidP="00FD0751">
      <w:pPr>
        <w:spacing w:after="0" w:line="240" w:lineRule="auto"/>
        <w:jc w:val="both"/>
        <w:rPr>
          <w:sz w:val="22"/>
          <w:szCs w:val="22"/>
          <w:lang w:val="en-GB"/>
        </w:rPr>
      </w:pPr>
      <w:proofErr w:type="spellStart"/>
      <w:r w:rsidRPr="00820364">
        <w:rPr>
          <w:sz w:val="22"/>
          <w:szCs w:val="22"/>
          <w:lang w:val="en-GB"/>
        </w:rPr>
        <w:t>ρ</w:t>
      </w:r>
      <w:r w:rsidRPr="00820364">
        <w:rPr>
          <w:sz w:val="22"/>
          <w:szCs w:val="22"/>
          <w:vertAlign w:val="subscript"/>
          <w:lang w:val="en-GB"/>
        </w:rPr>
        <w:t>p</w:t>
      </w:r>
      <w:proofErr w:type="spellEnd"/>
      <w:r w:rsidR="00A12238" w:rsidRPr="00820364">
        <w:rPr>
          <w:sz w:val="22"/>
          <w:szCs w:val="22"/>
          <w:lang w:val="en-GB"/>
        </w:rPr>
        <w:t xml:space="preserve"> </w:t>
      </w:r>
      <w:r w:rsidRPr="00820364">
        <w:rPr>
          <w:sz w:val="22"/>
          <w:szCs w:val="22"/>
          <w:lang w:val="en-GB"/>
        </w:rPr>
        <w:t xml:space="preserve">– </w:t>
      </w:r>
      <w:r w:rsidR="006316D3" w:rsidRPr="00820364">
        <w:rPr>
          <w:sz w:val="22"/>
          <w:szCs w:val="22"/>
          <w:lang w:val="en-GB"/>
        </w:rPr>
        <w:t xml:space="preserve">fuel density </w:t>
      </w:r>
      <w:r w:rsidRPr="00820364">
        <w:rPr>
          <w:sz w:val="22"/>
          <w:szCs w:val="22"/>
          <w:lang w:val="en-GB"/>
        </w:rPr>
        <w:t>[kg/m</w:t>
      </w:r>
      <w:r w:rsidRPr="00820364">
        <w:rPr>
          <w:sz w:val="22"/>
          <w:szCs w:val="22"/>
          <w:vertAlign w:val="superscript"/>
          <w:lang w:val="en-GB"/>
        </w:rPr>
        <w:t>3</w:t>
      </w:r>
      <w:r w:rsidRPr="00820364">
        <w:rPr>
          <w:sz w:val="22"/>
          <w:szCs w:val="22"/>
          <w:lang w:val="en-GB"/>
        </w:rPr>
        <w:t xml:space="preserve">], </w:t>
      </w:r>
    </w:p>
    <w:p w14:paraId="34E39F72" w14:textId="4D09F79C" w:rsidR="00976B94" w:rsidRPr="00820364" w:rsidRDefault="002A67BA" w:rsidP="00514CC7">
      <w:pPr>
        <w:spacing w:after="0" w:line="240" w:lineRule="auto"/>
        <w:jc w:val="both"/>
        <w:rPr>
          <w:sz w:val="22"/>
          <w:szCs w:val="22"/>
          <w:lang w:val="en-GB"/>
        </w:rPr>
      </w:pPr>
      <w:r w:rsidRPr="00820364">
        <w:rPr>
          <w:sz w:val="22"/>
          <w:szCs w:val="22"/>
          <w:lang w:val="en-GB"/>
        </w:rPr>
        <w:t xml:space="preserve">w – </w:t>
      </w:r>
      <w:r w:rsidR="006316D3" w:rsidRPr="00820364">
        <w:rPr>
          <w:sz w:val="22"/>
          <w:szCs w:val="22"/>
          <w:lang w:val="en-GB"/>
        </w:rPr>
        <w:t>conversion factor of cubic meters into cubic meters (</w:t>
      </w:r>
      <w:proofErr w:type="spellStart"/>
      <w:r w:rsidR="006316D3" w:rsidRPr="00820364">
        <w:rPr>
          <w:sz w:val="22"/>
          <w:szCs w:val="22"/>
          <w:lang w:val="en-GB"/>
        </w:rPr>
        <w:t>m</w:t>
      </w:r>
      <w:r w:rsidR="006316D3" w:rsidRPr="00820364">
        <w:rPr>
          <w:sz w:val="22"/>
          <w:szCs w:val="22"/>
          <w:vertAlign w:val="subscript"/>
          <w:lang w:val="en-GB"/>
        </w:rPr>
        <w:t>p</w:t>
      </w:r>
      <w:proofErr w:type="spellEnd"/>
      <w:r w:rsidR="006316D3" w:rsidRPr="00820364">
        <w:rPr>
          <w:sz w:val="22"/>
          <w:szCs w:val="22"/>
          <w:lang w:val="en-GB"/>
        </w:rPr>
        <w:t xml:space="preserve">) depending on the species and assortment of wood: from 1.43 </w:t>
      </w:r>
      <w:r w:rsidR="00820364" w:rsidRPr="00820364">
        <w:rPr>
          <w:sz w:val="22"/>
          <w:szCs w:val="22"/>
          <w:lang w:val="en-GB"/>
        </w:rPr>
        <w:t>to</w:t>
      </w:r>
      <w:r w:rsidR="006316D3" w:rsidRPr="00820364">
        <w:rPr>
          <w:sz w:val="22"/>
          <w:szCs w:val="22"/>
          <w:lang w:val="en-GB"/>
        </w:rPr>
        <w:t xml:space="preserve"> 1.75.</w:t>
      </w:r>
    </w:p>
    <w:p w14:paraId="1B68B733" w14:textId="77777777" w:rsidR="00651B7C" w:rsidRPr="00820364" w:rsidRDefault="00651B7C" w:rsidP="00514CC7">
      <w:pPr>
        <w:spacing w:after="0" w:line="240" w:lineRule="auto"/>
        <w:jc w:val="both"/>
        <w:rPr>
          <w:sz w:val="22"/>
          <w:szCs w:val="22"/>
          <w:lang w:val="en-GB"/>
        </w:rPr>
      </w:pPr>
    </w:p>
    <w:p w14:paraId="1B48F0C1" w14:textId="77777777" w:rsidR="00976B94" w:rsidRPr="00820364" w:rsidRDefault="006316D3" w:rsidP="002A67BA">
      <w:pPr>
        <w:spacing w:after="0" w:line="240" w:lineRule="auto"/>
        <w:ind w:firstLine="284"/>
        <w:jc w:val="both"/>
        <w:rPr>
          <w:sz w:val="22"/>
          <w:szCs w:val="22"/>
          <w:lang w:val="en-GB"/>
        </w:rPr>
      </w:pPr>
      <w:r w:rsidRPr="00820364">
        <w:rPr>
          <w:sz w:val="22"/>
          <w:szCs w:val="22"/>
          <w:lang w:val="en-GB"/>
        </w:rPr>
        <w:t>When selecting a boiler that works with a heat buffer, special attention should be paid to the calculated heat demand of the building. To ensure comfort in the rooms and the possibility of accumulating energy in the buffer, the boiler power should be:</w:t>
      </w:r>
    </w:p>
    <w:p w14:paraId="7BBB2C40" w14:textId="6A51B974" w:rsidR="003F42CB" w:rsidRPr="00820364" w:rsidRDefault="00514CC7" w:rsidP="00FB2FF5">
      <w:pPr>
        <w:tabs>
          <w:tab w:val="right" w:pos="9638"/>
        </w:tabs>
        <w:spacing w:before="120" w:after="120" w:line="240" w:lineRule="auto"/>
        <w:ind w:firstLine="3827"/>
        <w:jc w:val="right"/>
        <w:rPr>
          <w:sz w:val="22"/>
          <w:szCs w:val="22"/>
          <w:lang w:val="en-GB"/>
        </w:rPr>
      </w:pPr>
      <m:oMath>
        <m:r>
          <m:rPr>
            <m:sty m:val="p"/>
          </m:rPr>
          <w:rPr>
            <w:rFonts w:ascii="Cambria Math" w:hAnsi="Cambria Math"/>
            <w:sz w:val="22"/>
            <w:szCs w:val="22"/>
            <w:lang w:val="en-GB"/>
          </w:rPr>
          <m:t>P≥</m:t>
        </m:r>
        <m:sSub>
          <m:sSubPr>
            <m:ctrlPr>
              <w:rPr>
                <w:rFonts w:ascii="Cambria Math" w:hAnsi="Cambria Math"/>
                <w:sz w:val="22"/>
                <w:szCs w:val="22"/>
                <w:lang w:val="en-GB"/>
              </w:rPr>
            </m:ctrlPr>
          </m:sSubPr>
          <m:e>
            <m:r>
              <m:rPr>
                <m:sty m:val="p"/>
              </m:rPr>
              <w:rPr>
                <w:rFonts w:ascii="Cambria Math" w:hAnsi="Cambria Math"/>
                <w:sz w:val="22"/>
                <w:szCs w:val="22"/>
                <w:lang w:val="en-GB"/>
              </w:rPr>
              <m:t>S</m:t>
            </m:r>
          </m:e>
          <m:sub>
            <m:r>
              <m:rPr>
                <m:sty m:val="p"/>
              </m:rPr>
              <w:rPr>
                <w:rFonts w:ascii="Cambria Math" w:hAnsi="Cambria Math"/>
                <w:sz w:val="22"/>
                <w:szCs w:val="22"/>
                <w:lang w:val="en-GB"/>
              </w:rPr>
              <m:t>u</m:t>
            </m:r>
          </m:sub>
        </m:sSub>
        <m:r>
          <m:rPr>
            <m:sty m:val="p"/>
          </m:rPr>
          <w:rPr>
            <w:rFonts w:ascii="Cambria Math" w:hAnsi="Cambria Math"/>
            <w:sz w:val="22"/>
            <w:szCs w:val="22"/>
            <w:lang w:val="en-GB"/>
          </w:rPr>
          <m:t>∙</m:t>
        </m:r>
        <m:sSub>
          <m:sSubPr>
            <m:ctrlPr>
              <w:rPr>
                <w:rFonts w:ascii="Cambria Math" w:hAnsi="Cambria Math"/>
                <w:sz w:val="22"/>
                <w:szCs w:val="22"/>
                <w:lang w:val="en-GB"/>
              </w:rPr>
            </m:ctrlPr>
          </m:sSubPr>
          <m:e>
            <m:r>
              <m:rPr>
                <m:sty m:val="p"/>
              </m:rPr>
              <w:rPr>
                <w:rFonts w:ascii="Cambria Math" w:hAnsi="Cambria Math"/>
                <w:sz w:val="22"/>
                <w:szCs w:val="22"/>
                <w:lang w:val="en-GB"/>
              </w:rPr>
              <m:t>q</m:t>
            </m:r>
          </m:e>
          <m:sub>
            <m:r>
              <m:rPr>
                <m:sty m:val="p"/>
              </m:rPr>
              <w:rPr>
                <w:rFonts w:ascii="Cambria Math" w:hAnsi="Cambria Math"/>
                <w:sz w:val="22"/>
                <w:szCs w:val="22"/>
                <w:lang w:val="en-GB"/>
              </w:rPr>
              <m:t>s</m:t>
            </m:r>
          </m:sub>
        </m:sSub>
      </m:oMath>
      <w:r w:rsidR="003F42CB" w:rsidRPr="00820364">
        <w:rPr>
          <w:sz w:val="22"/>
          <w:szCs w:val="22"/>
          <w:lang w:val="en-GB"/>
        </w:rPr>
        <w:t>[kW]</w:t>
      </w:r>
      <w:r w:rsidR="00A56CFA" w:rsidRPr="00820364">
        <w:rPr>
          <w:sz w:val="22"/>
          <w:szCs w:val="22"/>
          <w:lang w:val="en-GB"/>
        </w:rPr>
        <w:tab/>
        <w:t>(9</w:t>
      </w:r>
      <w:r w:rsidRPr="00820364">
        <w:rPr>
          <w:sz w:val="22"/>
          <w:szCs w:val="22"/>
          <w:lang w:val="en-GB"/>
        </w:rPr>
        <w:t>)</w:t>
      </w:r>
    </w:p>
    <w:p w14:paraId="73BBF714" w14:textId="77777777" w:rsidR="009679C1" w:rsidRPr="00820364" w:rsidRDefault="009679C1" w:rsidP="009679C1">
      <w:pPr>
        <w:spacing w:after="0" w:line="240" w:lineRule="auto"/>
        <w:jc w:val="both"/>
        <w:rPr>
          <w:sz w:val="22"/>
          <w:szCs w:val="22"/>
          <w:lang w:val="en-GB"/>
        </w:rPr>
      </w:pPr>
      <w:r w:rsidRPr="00820364">
        <w:rPr>
          <w:sz w:val="22"/>
          <w:szCs w:val="22"/>
          <w:lang w:val="en-GB"/>
        </w:rPr>
        <w:t>where:</w:t>
      </w:r>
    </w:p>
    <w:p w14:paraId="0D02AAA9" w14:textId="77777777" w:rsidR="00A56CFA" w:rsidRPr="00820364" w:rsidRDefault="00A56CFA" w:rsidP="009679C1">
      <w:pPr>
        <w:spacing w:after="0" w:line="240" w:lineRule="auto"/>
        <w:jc w:val="both"/>
        <w:rPr>
          <w:sz w:val="22"/>
          <w:szCs w:val="22"/>
          <w:lang w:val="en-GB"/>
        </w:rPr>
      </w:pPr>
      <w:r w:rsidRPr="00820364">
        <w:rPr>
          <w:sz w:val="22"/>
          <w:szCs w:val="22"/>
          <w:lang w:val="en-GB"/>
        </w:rPr>
        <w:t xml:space="preserve">P </w:t>
      </w:r>
      <w:r w:rsidR="00AD7AE0" w:rsidRPr="00820364">
        <w:rPr>
          <w:sz w:val="22"/>
          <w:szCs w:val="22"/>
          <w:lang w:val="en-GB"/>
        </w:rPr>
        <w:t>–</w:t>
      </w:r>
      <w:r w:rsidRPr="00820364">
        <w:rPr>
          <w:sz w:val="22"/>
          <w:szCs w:val="22"/>
          <w:lang w:val="en-GB"/>
        </w:rPr>
        <w:t xml:space="preserve"> </w:t>
      </w:r>
      <w:r w:rsidR="00AD7AE0" w:rsidRPr="00820364">
        <w:rPr>
          <w:sz w:val="22"/>
          <w:szCs w:val="22"/>
          <w:lang w:val="en-GB"/>
        </w:rPr>
        <w:t>boiler power [kW],</w:t>
      </w:r>
    </w:p>
    <w:p w14:paraId="3A59DA8E" w14:textId="778F997E" w:rsidR="003E7ED6" w:rsidRPr="00820364" w:rsidRDefault="009679C1" w:rsidP="009679C1">
      <w:pPr>
        <w:spacing w:after="0" w:line="240" w:lineRule="auto"/>
        <w:jc w:val="both"/>
        <w:rPr>
          <w:sz w:val="22"/>
          <w:szCs w:val="22"/>
          <w:lang w:val="en-GB"/>
        </w:rPr>
      </w:pPr>
      <w:proofErr w:type="spellStart"/>
      <w:r w:rsidRPr="00820364">
        <w:rPr>
          <w:sz w:val="22"/>
          <w:szCs w:val="22"/>
          <w:lang w:val="en-GB"/>
        </w:rPr>
        <w:t>q</w:t>
      </w:r>
      <w:r w:rsidRPr="00820364">
        <w:rPr>
          <w:sz w:val="22"/>
          <w:szCs w:val="22"/>
          <w:vertAlign w:val="subscript"/>
          <w:lang w:val="en-GB"/>
        </w:rPr>
        <w:t>s</w:t>
      </w:r>
      <w:proofErr w:type="spellEnd"/>
      <w:r w:rsidRPr="00820364">
        <w:rPr>
          <w:sz w:val="22"/>
          <w:szCs w:val="22"/>
          <w:vertAlign w:val="subscript"/>
          <w:lang w:val="en-GB"/>
        </w:rPr>
        <w:t xml:space="preserve"> </w:t>
      </w:r>
      <w:r w:rsidRPr="00820364">
        <w:rPr>
          <w:sz w:val="22"/>
          <w:szCs w:val="22"/>
          <w:lang w:val="en-GB"/>
        </w:rPr>
        <w:t xml:space="preserve">– heat demand for </w:t>
      </w:r>
      <w:r w:rsidR="003E7ED6" w:rsidRPr="00820364">
        <w:rPr>
          <w:sz w:val="22"/>
          <w:szCs w:val="22"/>
          <w:lang w:val="en-GB"/>
        </w:rPr>
        <w:t>1</w:t>
      </w:r>
      <w:r w:rsidR="002251A7">
        <w:rPr>
          <w:sz w:val="22"/>
          <w:szCs w:val="22"/>
          <w:lang w:val="en-GB"/>
        </w:rPr>
        <w:t xml:space="preserve"> </w:t>
      </w:r>
      <w:r w:rsidR="003E7ED6" w:rsidRPr="00820364">
        <w:rPr>
          <w:sz w:val="22"/>
          <w:szCs w:val="22"/>
          <w:lang w:val="en-GB"/>
        </w:rPr>
        <w:t>m</w:t>
      </w:r>
      <w:r w:rsidR="003E7ED6" w:rsidRPr="00820364">
        <w:rPr>
          <w:sz w:val="22"/>
          <w:szCs w:val="22"/>
          <w:vertAlign w:val="superscript"/>
          <w:lang w:val="en-GB"/>
        </w:rPr>
        <w:t xml:space="preserve">2 </w:t>
      </w:r>
      <w:r w:rsidR="003E7ED6" w:rsidRPr="00820364">
        <w:rPr>
          <w:sz w:val="22"/>
          <w:szCs w:val="22"/>
          <w:lang w:val="en-GB"/>
        </w:rPr>
        <w:t>[W</w:t>
      </w:r>
      <w:r w:rsidR="00AA0045" w:rsidRPr="00820364">
        <w:rPr>
          <w:sz w:val="22"/>
          <w:szCs w:val="22"/>
          <w:lang w:val="en-GB"/>
        </w:rPr>
        <w:t>/m</w:t>
      </w:r>
      <w:r w:rsidR="00AA0045" w:rsidRPr="00820364">
        <w:rPr>
          <w:sz w:val="22"/>
          <w:szCs w:val="22"/>
          <w:vertAlign w:val="superscript"/>
          <w:lang w:val="en-GB"/>
        </w:rPr>
        <w:t>2</w:t>
      </w:r>
      <w:r w:rsidR="003E7ED6" w:rsidRPr="00820364">
        <w:rPr>
          <w:sz w:val="22"/>
          <w:szCs w:val="22"/>
          <w:lang w:val="en-GB"/>
        </w:rPr>
        <w:t>]</w:t>
      </w:r>
      <w:r w:rsidR="00AA0045" w:rsidRPr="00820364">
        <w:rPr>
          <w:sz w:val="22"/>
          <w:szCs w:val="22"/>
          <w:lang w:val="en-GB"/>
        </w:rPr>
        <w:t>.</w:t>
      </w:r>
    </w:p>
    <w:p w14:paraId="2422462A" w14:textId="77777777" w:rsidR="00AA0045" w:rsidRPr="00820364" w:rsidRDefault="00AA0045" w:rsidP="006433D7">
      <w:pPr>
        <w:spacing w:after="0" w:line="240" w:lineRule="auto"/>
        <w:ind w:firstLine="284"/>
        <w:jc w:val="both"/>
        <w:rPr>
          <w:sz w:val="22"/>
          <w:szCs w:val="22"/>
          <w:lang w:val="en-GB"/>
        </w:rPr>
      </w:pPr>
    </w:p>
    <w:p w14:paraId="51EA8529" w14:textId="7E0E5E56" w:rsidR="002A67BA" w:rsidRPr="00820364" w:rsidRDefault="009679C1" w:rsidP="00651B7C">
      <w:pPr>
        <w:spacing w:after="0" w:line="240" w:lineRule="auto"/>
        <w:ind w:firstLine="284"/>
        <w:jc w:val="both"/>
        <w:rPr>
          <w:sz w:val="22"/>
          <w:szCs w:val="22"/>
          <w:lang w:val="en-GB"/>
        </w:rPr>
      </w:pPr>
      <w:r w:rsidRPr="00820364">
        <w:rPr>
          <w:sz w:val="22"/>
          <w:szCs w:val="22"/>
          <w:lang w:val="en-GB"/>
        </w:rPr>
        <w:t>Using a boiler with a higher power than the calculated thermal demand of the building does not result in</w:t>
      </w:r>
      <w:r w:rsidR="00FB2FF5">
        <w:rPr>
          <w:sz w:val="22"/>
          <w:szCs w:val="22"/>
          <w:lang w:val="en-GB"/>
        </w:rPr>
        <w:t> </w:t>
      </w:r>
      <w:r w:rsidRPr="00820364">
        <w:rPr>
          <w:sz w:val="22"/>
          <w:szCs w:val="22"/>
          <w:lang w:val="en-GB"/>
        </w:rPr>
        <w:t>its oversizing</w:t>
      </w:r>
      <w:r w:rsidR="004A4BD4">
        <w:rPr>
          <w:sz w:val="22"/>
          <w:szCs w:val="22"/>
          <w:lang w:val="en-GB"/>
        </w:rPr>
        <w:t>;</w:t>
      </w:r>
      <w:r w:rsidRPr="00820364">
        <w:rPr>
          <w:sz w:val="22"/>
          <w:szCs w:val="22"/>
          <w:lang w:val="en-GB"/>
        </w:rPr>
        <w:t xml:space="preserve"> it allows </w:t>
      </w:r>
      <w:r w:rsidR="004A4BD4">
        <w:rPr>
          <w:sz w:val="22"/>
          <w:szCs w:val="22"/>
          <w:lang w:val="en-GB"/>
        </w:rPr>
        <w:t xml:space="preserve">it </w:t>
      </w:r>
      <w:r w:rsidRPr="00820364">
        <w:rPr>
          <w:sz w:val="22"/>
          <w:szCs w:val="22"/>
          <w:lang w:val="en-GB"/>
        </w:rPr>
        <w:t>to reach the set temperature in the accumulation tank in a shorter time. When selecting a gasification boiler, the recommendations of the EN 303-5:2012 standard should be taken into account.</w:t>
      </w:r>
    </w:p>
    <w:p w14:paraId="2D034FCF" w14:textId="77777777" w:rsidR="00801BAA" w:rsidRPr="00820364" w:rsidRDefault="00B51C49" w:rsidP="00820364">
      <w:pPr>
        <w:pStyle w:val="Rn1"/>
        <w:rPr>
          <w:sz w:val="22"/>
          <w:lang w:val="en-GB"/>
        </w:rPr>
      </w:pPr>
      <w:r w:rsidRPr="00820364">
        <w:rPr>
          <w:lang w:val="en-GB"/>
        </w:rPr>
        <w:t xml:space="preserve">3. </w:t>
      </w:r>
      <w:bookmarkStart w:id="4" w:name="_Toc444719930"/>
      <w:r w:rsidR="009679C1" w:rsidRPr="00820364">
        <w:rPr>
          <w:lang w:val="en-GB"/>
        </w:rPr>
        <w:t>Conclusions</w:t>
      </w:r>
    </w:p>
    <w:p w14:paraId="731990D6" w14:textId="02D9F66C" w:rsidR="00EB7417" w:rsidRPr="00820364" w:rsidRDefault="00EB7417" w:rsidP="00EB7417">
      <w:pPr>
        <w:pStyle w:val="Legenda"/>
        <w:spacing w:before="0" w:after="0"/>
        <w:ind w:firstLine="284"/>
        <w:rPr>
          <w:b w:val="0"/>
          <w:color w:val="auto"/>
          <w:sz w:val="22"/>
          <w:szCs w:val="22"/>
          <w:lang w:val="en-GB"/>
        </w:rPr>
      </w:pPr>
      <w:r w:rsidRPr="00FB2FF5">
        <w:rPr>
          <w:b w:val="0"/>
          <w:color w:val="auto"/>
          <w:spacing w:val="-2"/>
          <w:sz w:val="22"/>
          <w:szCs w:val="22"/>
          <w:lang w:val="en-GB"/>
        </w:rPr>
        <w:t>Due to the high prices of energy carriers, thermal modernization of buildings is inevitable. One of them is</w:t>
      </w:r>
      <w:r w:rsidR="00FB2FF5">
        <w:rPr>
          <w:b w:val="0"/>
          <w:color w:val="auto"/>
          <w:spacing w:val="-2"/>
          <w:sz w:val="22"/>
          <w:szCs w:val="22"/>
          <w:lang w:val="en-GB"/>
        </w:rPr>
        <w:t> </w:t>
      </w:r>
      <w:r w:rsidRPr="00FB2FF5">
        <w:rPr>
          <w:b w:val="0"/>
          <w:color w:val="auto"/>
          <w:spacing w:val="-2"/>
          <w:sz w:val="22"/>
          <w:szCs w:val="22"/>
          <w:lang w:val="en-GB"/>
        </w:rPr>
        <w:t xml:space="preserve">the modernization of the heat source. </w:t>
      </w:r>
      <w:r w:rsidR="004A4BD4" w:rsidRPr="00FB2FF5">
        <w:rPr>
          <w:b w:val="0"/>
          <w:color w:val="auto"/>
          <w:spacing w:val="-2"/>
          <w:sz w:val="22"/>
          <w:szCs w:val="22"/>
          <w:lang w:val="en-GB"/>
        </w:rPr>
        <w:t>Using</w:t>
      </w:r>
      <w:r w:rsidRPr="00FB2FF5">
        <w:rPr>
          <w:b w:val="0"/>
          <w:color w:val="auto"/>
          <w:spacing w:val="-2"/>
          <w:sz w:val="22"/>
          <w:szCs w:val="22"/>
          <w:lang w:val="en-GB"/>
        </w:rPr>
        <w:t xml:space="preserve"> an appropriate heating system, including heat storage and a wood gasification boiler, can significantly reduce operating costs and the emission of harmful substances into the atmosphere.</w:t>
      </w:r>
      <w:r w:rsidRPr="00820364">
        <w:rPr>
          <w:b w:val="0"/>
          <w:color w:val="auto"/>
          <w:sz w:val="22"/>
          <w:szCs w:val="22"/>
          <w:lang w:val="en-GB"/>
        </w:rPr>
        <w:t xml:space="preserve"> This is due to the higher efficiency and performance of modern heating devices.</w:t>
      </w:r>
    </w:p>
    <w:p w14:paraId="36D65D60" w14:textId="6F3CC5A6" w:rsidR="00EB7417" w:rsidRPr="00820364" w:rsidRDefault="00EB7417" w:rsidP="00EB7417">
      <w:pPr>
        <w:pStyle w:val="Legenda"/>
        <w:spacing w:before="0" w:after="0"/>
        <w:ind w:firstLine="284"/>
        <w:rPr>
          <w:b w:val="0"/>
          <w:color w:val="auto"/>
          <w:sz w:val="22"/>
          <w:szCs w:val="22"/>
          <w:lang w:val="en-GB"/>
        </w:rPr>
      </w:pPr>
      <w:r w:rsidRPr="00820364">
        <w:rPr>
          <w:b w:val="0"/>
          <w:color w:val="auto"/>
          <w:sz w:val="22"/>
          <w:szCs w:val="22"/>
          <w:lang w:val="en-GB"/>
        </w:rPr>
        <w:t xml:space="preserve">An important element in </w:t>
      </w:r>
      <w:proofErr w:type="spellStart"/>
      <w:r w:rsidRPr="00820364">
        <w:rPr>
          <w:b w:val="0"/>
          <w:color w:val="auto"/>
          <w:sz w:val="22"/>
          <w:szCs w:val="22"/>
          <w:lang w:val="en-GB"/>
        </w:rPr>
        <w:t>favor</w:t>
      </w:r>
      <w:proofErr w:type="spellEnd"/>
      <w:r w:rsidRPr="00820364">
        <w:rPr>
          <w:b w:val="0"/>
          <w:color w:val="auto"/>
          <w:sz w:val="22"/>
          <w:szCs w:val="22"/>
          <w:lang w:val="en-GB"/>
        </w:rPr>
        <w:t xml:space="preserve"> of modernizing the heat source is high energy efficiency, which brings direct financial benefits to users in the form of lower bills. An additional argument in </w:t>
      </w:r>
      <w:proofErr w:type="spellStart"/>
      <w:r w:rsidRPr="00820364">
        <w:rPr>
          <w:b w:val="0"/>
          <w:color w:val="auto"/>
          <w:sz w:val="22"/>
          <w:szCs w:val="22"/>
          <w:lang w:val="en-GB"/>
        </w:rPr>
        <w:t>favor</w:t>
      </w:r>
      <w:proofErr w:type="spellEnd"/>
      <w:r w:rsidRPr="00820364">
        <w:rPr>
          <w:b w:val="0"/>
          <w:color w:val="auto"/>
          <w:sz w:val="22"/>
          <w:szCs w:val="22"/>
          <w:lang w:val="en-GB"/>
        </w:rPr>
        <w:t xml:space="preserve"> of replacing an inefficient heat source with a new one is investment support, e.g.</w:t>
      </w:r>
      <w:r w:rsidR="004A4BD4">
        <w:rPr>
          <w:b w:val="0"/>
          <w:color w:val="auto"/>
          <w:sz w:val="22"/>
          <w:szCs w:val="22"/>
          <w:lang w:val="en-GB"/>
        </w:rPr>
        <w:t>,</w:t>
      </w:r>
      <w:r w:rsidRPr="00820364">
        <w:rPr>
          <w:b w:val="0"/>
          <w:color w:val="auto"/>
          <w:sz w:val="22"/>
          <w:szCs w:val="22"/>
          <w:lang w:val="en-GB"/>
        </w:rPr>
        <w:t xml:space="preserve"> from the Clean Air, Stop Smog program, which allows for covering part of the modernization costs (</w:t>
      </w:r>
      <w:proofErr w:type="spellStart"/>
      <w:r w:rsidRPr="00820364">
        <w:rPr>
          <w:b w:val="0"/>
          <w:color w:val="auto"/>
          <w:sz w:val="22"/>
          <w:szCs w:val="22"/>
          <w:lang w:val="en-GB"/>
        </w:rPr>
        <w:t>NFOŚiGW</w:t>
      </w:r>
      <w:proofErr w:type="spellEnd"/>
      <w:r w:rsidRPr="00820364">
        <w:rPr>
          <w:b w:val="0"/>
          <w:color w:val="auto"/>
          <w:sz w:val="22"/>
          <w:szCs w:val="22"/>
          <w:lang w:val="en-GB"/>
        </w:rPr>
        <w:t xml:space="preserve"> 2024).</w:t>
      </w:r>
    </w:p>
    <w:p w14:paraId="58C8FAA0" w14:textId="240406ED" w:rsidR="00EB7417" w:rsidRPr="00820364" w:rsidRDefault="00EB7417" w:rsidP="00EB7417">
      <w:pPr>
        <w:pStyle w:val="Legenda"/>
        <w:spacing w:before="0" w:after="0"/>
        <w:ind w:firstLine="284"/>
        <w:rPr>
          <w:b w:val="0"/>
          <w:color w:val="auto"/>
          <w:sz w:val="22"/>
          <w:szCs w:val="22"/>
          <w:lang w:val="en-GB"/>
        </w:rPr>
      </w:pPr>
      <w:r w:rsidRPr="00820364">
        <w:rPr>
          <w:b w:val="0"/>
          <w:color w:val="auto"/>
          <w:sz w:val="22"/>
          <w:szCs w:val="22"/>
          <w:lang w:val="en-GB"/>
        </w:rPr>
        <w:t>The currently used method of selecting a heat buffer for a gasification boiler</w:t>
      </w:r>
      <w:r w:rsidR="004A4BD4">
        <w:rPr>
          <w:b w:val="0"/>
          <w:color w:val="auto"/>
          <w:sz w:val="22"/>
          <w:szCs w:val="22"/>
          <w:lang w:val="en-GB"/>
        </w:rPr>
        <w:t>, as described in the PN-EN 303-5:2012 standard,</w:t>
      </w:r>
      <w:r w:rsidRPr="00820364">
        <w:rPr>
          <w:b w:val="0"/>
          <w:color w:val="auto"/>
          <w:sz w:val="22"/>
          <w:szCs w:val="22"/>
          <w:lang w:val="en-GB"/>
        </w:rPr>
        <w:t xml:space="preserve"> comes down only to using the appropriate boiler power for the tank volume. The method of selecting a heat accumulator tank proposed by the authors </w:t>
      </w:r>
      <w:r w:rsidR="004A4BD4">
        <w:rPr>
          <w:b w:val="0"/>
          <w:color w:val="auto"/>
          <w:sz w:val="22"/>
          <w:szCs w:val="22"/>
          <w:lang w:val="en-GB"/>
        </w:rPr>
        <w:t>considers</w:t>
      </w:r>
      <w:r w:rsidRPr="00820364">
        <w:rPr>
          <w:b w:val="0"/>
          <w:color w:val="auto"/>
          <w:sz w:val="22"/>
          <w:szCs w:val="22"/>
          <w:lang w:val="en-GB"/>
        </w:rPr>
        <w:t xml:space="preserve"> </w:t>
      </w:r>
      <w:r w:rsidR="004A4BD4">
        <w:rPr>
          <w:b w:val="0"/>
          <w:color w:val="auto"/>
          <w:sz w:val="22"/>
          <w:szCs w:val="22"/>
          <w:lang w:val="en-GB"/>
        </w:rPr>
        <w:t>the above aspects and</w:t>
      </w:r>
      <w:r w:rsidRPr="00820364">
        <w:rPr>
          <w:b w:val="0"/>
          <w:color w:val="auto"/>
          <w:sz w:val="22"/>
          <w:szCs w:val="22"/>
          <w:lang w:val="en-GB"/>
        </w:rPr>
        <w:t xml:space="preserve"> the building's demand for thermal energy. In addition, it contains guidelines for calculating the size of the loading chamber in the boiler and the fuel demand. The cooperation of the energy storage and the boiler with an appropriately selected capacity of the loading chamber allows to reduce the amount of time that the </w:t>
      </w:r>
      <w:r w:rsidR="004A4BD4">
        <w:rPr>
          <w:b w:val="0"/>
          <w:color w:val="auto"/>
          <w:sz w:val="22"/>
          <w:szCs w:val="22"/>
          <w:lang w:val="en-GB"/>
        </w:rPr>
        <w:t>heating system user</w:t>
      </w:r>
      <w:r w:rsidRPr="00820364">
        <w:rPr>
          <w:b w:val="0"/>
          <w:color w:val="auto"/>
          <w:sz w:val="22"/>
          <w:szCs w:val="22"/>
          <w:lang w:val="en-GB"/>
        </w:rPr>
        <w:t xml:space="preserve"> will have to spend on the daily service of the heat source</w:t>
      </w:r>
      <w:r w:rsidR="004A4BD4">
        <w:rPr>
          <w:b w:val="0"/>
          <w:color w:val="auto"/>
          <w:sz w:val="22"/>
          <w:szCs w:val="22"/>
          <w:lang w:val="en-GB"/>
        </w:rPr>
        <w:t>,</w:t>
      </w:r>
      <w:r w:rsidRPr="00820364">
        <w:rPr>
          <w:b w:val="0"/>
          <w:color w:val="auto"/>
          <w:sz w:val="22"/>
          <w:szCs w:val="22"/>
          <w:lang w:val="en-GB"/>
        </w:rPr>
        <w:t xml:space="preserve"> and the use of such a system becomes more comfortable. The proposed method of selecting a buffer cooperating with a gasification boiler can be used in new</w:t>
      </w:r>
      <w:r w:rsidR="004A4BD4">
        <w:rPr>
          <w:b w:val="0"/>
          <w:color w:val="auto"/>
          <w:sz w:val="22"/>
          <w:szCs w:val="22"/>
          <w:lang w:val="en-GB"/>
        </w:rPr>
        <w:t>ly</w:t>
      </w:r>
      <w:r w:rsidRPr="00820364">
        <w:rPr>
          <w:b w:val="0"/>
          <w:color w:val="auto"/>
          <w:sz w:val="22"/>
          <w:szCs w:val="22"/>
          <w:lang w:val="en-GB"/>
        </w:rPr>
        <w:t xml:space="preserve"> designed buildings and buildings subject to modernization. It allows t</w:t>
      </w:r>
      <w:r w:rsidR="004A4BD4">
        <w:rPr>
          <w:b w:val="0"/>
          <w:color w:val="auto"/>
          <w:sz w:val="22"/>
          <w:szCs w:val="22"/>
          <w:lang w:val="en-GB"/>
        </w:rPr>
        <w:t>hermal comfort around the clock and improves the boiler's efficiency</w:t>
      </w:r>
      <w:r w:rsidRPr="00820364">
        <w:rPr>
          <w:b w:val="0"/>
          <w:color w:val="auto"/>
          <w:sz w:val="22"/>
          <w:szCs w:val="22"/>
          <w:lang w:val="en-GB"/>
        </w:rPr>
        <w:t>, which</w:t>
      </w:r>
      <w:r w:rsidR="004A4BD4">
        <w:rPr>
          <w:b w:val="0"/>
          <w:color w:val="auto"/>
          <w:sz w:val="22"/>
          <w:szCs w:val="22"/>
          <w:lang w:val="en-GB"/>
        </w:rPr>
        <w:t xml:space="preserve"> usually</w:t>
      </w:r>
      <w:r w:rsidRPr="00820364">
        <w:rPr>
          <w:b w:val="0"/>
          <w:color w:val="auto"/>
          <w:sz w:val="22"/>
          <w:szCs w:val="22"/>
          <w:lang w:val="en-GB"/>
        </w:rPr>
        <w:t xml:space="preserve"> operates at maximum power.</w:t>
      </w:r>
    </w:p>
    <w:bookmarkEnd w:id="4" w:displacedByCustomXml="next"/>
    <w:sdt>
      <w:sdtPr>
        <w:rPr>
          <w:rFonts w:eastAsia="Times New Roman" w:cs="Times New Roman"/>
          <w:b w:val="0"/>
          <w:bCs/>
          <w:sz w:val="20"/>
          <w:szCs w:val="20"/>
          <w:highlight w:val="yellow"/>
          <w:lang w:val="en-GB" w:eastAsia="pl-PL"/>
        </w:rPr>
        <w:id w:val="150099817"/>
        <w:docPartObj>
          <w:docPartGallery w:val="Bibliographies"/>
          <w:docPartUnique/>
        </w:docPartObj>
      </w:sdtPr>
      <w:sdtEndPr>
        <w:rPr>
          <w:bCs w:val="0"/>
          <w:highlight w:val="none"/>
        </w:rPr>
      </w:sdtEndPr>
      <w:sdtContent>
        <w:p w14:paraId="7DDCA9D8" w14:textId="1BA573ED" w:rsidR="00E653C3" w:rsidRDefault="00E653C3" w:rsidP="00E960DF">
          <w:pPr>
            <w:pStyle w:val="Rn2"/>
            <w:rPr>
              <w:b w:val="0"/>
              <w:bCs/>
              <w:sz w:val="20"/>
              <w:szCs w:val="20"/>
              <w:highlight w:val="yellow"/>
              <w:lang w:val="en-GB"/>
            </w:rPr>
          </w:pPr>
        </w:p>
        <w:p w14:paraId="0AB5ECBE" w14:textId="55B78E58" w:rsidR="0086617B" w:rsidRPr="00820364" w:rsidRDefault="00751215" w:rsidP="00820364">
          <w:pPr>
            <w:pStyle w:val="Rn2"/>
            <w:rPr>
              <w:sz w:val="20"/>
              <w:szCs w:val="20"/>
              <w:lang w:val="en-GB"/>
            </w:rPr>
          </w:pPr>
          <w:r w:rsidRPr="00820364">
            <w:rPr>
              <w:lang w:val="en-GB"/>
            </w:rPr>
            <w:lastRenderedPageBreak/>
            <w:t>Reference</w:t>
          </w:r>
        </w:p>
        <w:p w14:paraId="0047F22B" w14:textId="4BE73AC4" w:rsidR="006A1E85" w:rsidRPr="00820364" w:rsidRDefault="006A1E85" w:rsidP="00820364">
          <w:pPr>
            <w:pStyle w:val="Rlit"/>
            <w:rPr>
              <w:lang w:val="en-GB"/>
            </w:rPr>
          </w:pPr>
          <w:r w:rsidRPr="00820364">
            <w:rPr>
              <w:lang w:val="en-GB"/>
            </w:rPr>
            <w:t>Baranowski</w:t>
          </w:r>
          <w:r w:rsidR="00E653C3">
            <w:rPr>
              <w:lang w:val="en-GB"/>
            </w:rPr>
            <w:t>,</w:t>
          </w:r>
          <w:r w:rsidRPr="00820364">
            <w:rPr>
              <w:lang w:val="en-GB"/>
            </w:rPr>
            <w:t xml:space="preserve"> A.,</w:t>
          </w:r>
          <w:r w:rsidR="00A12238" w:rsidRPr="00820364">
            <w:rPr>
              <w:lang w:val="en-GB"/>
            </w:rPr>
            <w:t xml:space="preserve"> </w:t>
          </w:r>
          <w:r w:rsidR="00E653C3">
            <w:rPr>
              <w:lang w:val="en-GB"/>
            </w:rPr>
            <w:t xml:space="preserve">&amp; </w:t>
          </w:r>
          <w:proofErr w:type="spellStart"/>
          <w:r w:rsidRPr="00820364">
            <w:rPr>
              <w:lang w:val="en-GB"/>
            </w:rPr>
            <w:t>Ferdyn-Grygierek</w:t>
          </w:r>
          <w:proofErr w:type="spellEnd"/>
          <w:r w:rsidR="00E653C3">
            <w:rPr>
              <w:lang w:val="en-GB"/>
            </w:rPr>
            <w:t>,</w:t>
          </w:r>
          <w:r w:rsidR="00A12238" w:rsidRPr="00820364">
            <w:rPr>
              <w:lang w:val="en-GB"/>
            </w:rPr>
            <w:t xml:space="preserve"> </w:t>
          </w:r>
          <w:r w:rsidRPr="00820364">
            <w:rPr>
              <w:lang w:val="en-GB"/>
            </w:rPr>
            <w:t>J.</w:t>
          </w:r>
          <w:r w:rsidR="00A12238" w:rsidRPr="00820364">
            <w:rPr>
              <w:lang w:val="en-GB"/>
            </w:rPr>
            <w:t xml:space="preserve"> </w:t>
          </w:r>
          <w:r w:rsidRPr="00820364">
            <w:rPr>
              <w:lang w:val="en-GB"/>
            </w:rPr>
            <w:t>(2013).</w:t>
          </w:r>
          <w:r w:rsidR="00A12238" w:rsidRPr="00820364">
            <w:rPr>
              <w:lang w:val="en-GB"/>
            </w:rPr>
            <w:t xml:space="preserve"> </w:t>
          </w:r>
          <w:proofErr w:type="spellStart"/>
          <w:r w:rsidRPr="00820364">
            <w:rPr>
              <w:lang w:val="en-GB"/>
            </w:rPr>
            <w:t>Wpływ</w:t>
          </w:r>
          <w:proofErr w:type="spellEnd"/>
          <w:r w:rsidR="00A12238" w:rsidRPr="00820364">
            <w:rPr>
              <w:lang w:val="en-GB"/>
            </w:rPr>
            <w:t xml:space="preserve"> </w:t>
          </w:r>
          <w:proofErr w:type="spellStart"/>
          <w:r w:rsidRPr="00820364">
            <w:rPr>
              <w:lang w:val="en-GB"/>
            </w:rPr>
            <w:t>wymiany</w:t>
          </w:r>
          <w:proofErr w:type="spellEnd"/>
          <w:r w:rsidRPr="00820364">
            <w:rPr>
              <w:lang w:val="en-GB"/>
            </w:rPr>
            <w:t xml:space="preserve"> </w:t>
          </w:r>
          <w:proofErr w:type="spellStart"/>
          <w:r w:rsidRPr="00820364">
            <w:rPr>
              <w:lang w:val="en-GB"/>
            </w:rPr>
            <w:t>powietrza</w:t>
          </w:r>
          <w:proofErr w:type="spellEnd"/>
          <w:r w:rsidR="00A12238" w:rsidRPr="00820364">
            <w:rPr>
              <w:lang w:val="en-GB"/>
            </w:rPr>
            <w:t xml:space="preserve"> </w:t>
          </w:r>
          <w:proofErr w:type="spellStart"/>
          <w:r w:rsidRPr="00820364">
            <w:rPr>
              <w:lang w:val="en-GB"/>
            </w:rPr>
            <w:t>na</w:t>
          </w:r>
          <w:proofErr w:type="spellEnd"/>
          <w:r w:rsidR="00A12238" w:rsidRPr="00820364">
            <w:rPr>
              <w:lang w:val="en-GB"/>
            </w:rPr>
            <w:t xml:space="preserve"> </w:t>
          </w:r>
          <w:proofErr w:type="spellStart"/>
          <w:r w:rsidRPr="00820364">
            <w:rPr>
              <w:lang w:val="en-GB"/>
            </w:rPr>
            <w:t>zużycie</w:t>
          </w:r>
          <w:proofErr w:type="spellEnd"/>
          <w:r w:rsidR="00A12238" w:rsidRPr="00820364">
            <w:rPr>
              <w:lang w:val="en-GB"/>
            </w:rPr>
            <w:t xml:space="preserve"> </w:t>
          </w:r>
          <w:proofErr w:type="spellStart"/>
          <w:r w:rsidRPr="00820364">
            <w:rPr>
              <w:lang w:val="en-GB"/>
            </w:rPr>
            <w:t>ciepła</w:t>
          </w:r>
          <w:proofErr w:type="spellEnd"/>
          <w:r w:rsidR="00A12238" w:rsidRPr="00820364">
            <w:rPr>
              <w:lang w:val="en-GB"/>
            </w:rPr>
            <w:t xml:space="preserve"> </w:t>
          </w:r>
          <w:r w:rsidRPr="00820364">
            <w:rPr>
              <w:lang w:val="en-GB"/>
            </w:rPr>
            <w:t>w</w:t>
          </w:r>
          <w:r w:rsidR="00A12238" w:rsidRPr="00820364">
            <w:rPr>
              <w:lang w:val="en-GB"/>
            </w:rPr>
            <w:t xml:space="preserve"> </w:t>
          </w:r>
          <w:proofErr w:type="spellStart"/>
          <w:r w:rsidRPr="00820364">
            <w:rPr>
              <w:lang w:val="en-GB"/>
            </w:rPr>
            <w:t>budynkach</w:t>
          </w:r>
          <w:proofErr w:type="spellEnd"/>
          <w:r w:rsidRPr="00820364">
            <w:rPr>
              <w:lang w:val="en-GB"/>
            </w:rPr>
            <w:t xml:space="preserve"> </w:t>
          </w:r>
          <w:proofErr w:type="spellStart"/>
          <w:r w:rsidRPr="00820364">
            <w:rPr>
              <w:lang w:val="en-GB"/>
            </w:rPr>
            <w:t>mieszkalnych</w:t>
          </w:r>
          <w:proofErr w:type="spellEnd"/>
          <w:r w:rsidRPr="00820364">
            <w:rPr>
              <w:lang w:val="en-GB"/>
            </w:rPr>
            <w:t xml:space="preserve"> </w:t>
          </w:r>
          <w:proofErr w:type="spellStart"/>
          <w:r w:rsidRPr="00820364">
            <w:rPr>
              <w:lang w:val="en-GB"/>
            </w:rPr>
            <w:t>i</w:t>
          </w:r>
          <w:proofErr w:type="spellEnd"/>
          <w:r w:rsidRPr="00820364">
            <w:rPr>
              <w:lang w:val="en-GB"/>
            </w:rPr>
            <w:t xml:space="preserve"> </w:t>
          </w:r>
          <w:proofErr w:type="spellStart"/>
          <w:r w:rsidRPr="00820364">
            <w:rPr>
              <w:lang w:val="en-GB"/>
            </w:rPr>
            <w:t>użyteczności</w:t>
          </w:r>
          <w:proofErr w:type="spellEnd"/>
          <w:r w:rsidRPr="00820364">
            <w:rPr>
              <w:lang w:val="en-GB"/>
            </w:rPr>
            <w:t xml:space="preserve"> </w:t>
          </w:r>
          <w:proofErr w:type="spellStart"/>
          <w:r w:rsidRPr="00820364">
            <w:rPr>
              <w:lang w:val="en-GB"/>
            </w:rPr>
            <w:t>publicznej</w:t>
          </w:r>
          <w:proofErr w:type="spellEnd"/>
          <w:r w:rsidRPr="00820364">
            <w:rPr>
              <w:i/>
              <w:lang w:val="en-GB"/>
            </w:rPr>
            <w:t xml:space="preserve">. Rynek </w:t>
          </w:r>
          <w:proofErr w:type="spellStart"/>
          <w:r w:rsidRPr="00820364">
            <w:rPr>
              <w:i/>
              <w:lang w:val="en-GB"/>
            </w:rPr>
            <w:t>Energii</w:t>
          </w:r>
          <w:proofErr w:type="spellEnd"/>
          <w:r w:rsidRPr="00820364">
            <w:rPr>
              <w:lang w:val="en-GB"/>
            </w:rPr>
            <w:t xml:space="preserve">, </w:t>
          </w:r>
          <w:r w:rsidRPr="00E653C3">
            <w:rPr>
              <w:lang w:val="en-GB"/>
            </w:rPr>
            <w:t>4</w:t>
          </w:r>
          <w:r w:rsidRPr="00820364">
            <w:rPr>
              <w:lang w:val="en-GB"/>
            </w:rPr>
            <w:t>/2013</w:t>
          </w:r>
          <w:r w:rsidR="00E653C3">
            <w:rPr>
              <w:lang w:val="en-GB"/>
            </w:rPr>
            <w:t xml:space="preserve"> </w:t>
          </w:r>
          <w:r w:rsidRPr="00820364">
            <w:rPr>
              <w:lang w:val="en-GB"/>
            </w:rPr>
            <w:t>(in Polish)</w:t>
          </w:r>
        </w:p>
        <w:p w14:paraId="6322177D" w14:textId="13E04BD0" w:rsidR="00F7792A" w:rsidRPr="00820364" w:rsidRDefault="00F7792A" w:rsidP="00820364">
          <w:pPr>
            <w:pStyle w:val="Rlit"/>
            <w:rPr>
              <w:lang w:val="en-GB"/>
            </w:rPr>
          </w:pPr>
          <w:r w:rsidRPr="00820364">
            <w:rPr>
              <w:lang w:val="en-GB"/>
            </w:rPr>
            <w:t>Burzyński</w:t>
          </w:r>
          <w:r w:rsidR="00E653C3">
            <w:rPr>
              <w:lang w:val="en-GB"/>
            </w:rPr>
            <w:t>,</w:t>
          </w:r>
          <w:r w:rsidRPr="00820364">
            <w:rPr>
              <w:lang w:val="en-GB"/>
            </w:rPr>
            <w:t xml:space="preserve"> R. (2022). </w:t>
          </w:r>
          <w:proofErr w:type="spellStart"/>
          <w:r w:rsidRPr="00820364">
            <w:rPr>
              <w:lang w:val="en-GB"/>
            </w:rPr>
            <w:t>Bufory</w:t>
          </w:r>
          <w:proofErr w:type="spellEnd"/>
          <w:r w:rsidRPr="00820364">
            <w:rPr>
              <w:lang w:val="en-GB"/>
            </w:rPr>
            <w:t xml:space="preserve"> </w:t>
          </w:r>
          <w:proofErr w:type="spellStart"/>
          <w:r w:rsidRPr="00820364">
            <w:rPr>
              <w:lang w:val="en-GB"/>
            </w:rPr>
            <w:t>ciepła</w:t>
          </w:r>
          <w:proofErr w:type="spellEnd"/>
          <w:r w:rsidRPr="00820364">
            <w:rPr>
              <w:lang w:val="en-GB"/>
            </w:rPr>
            <w:t xml:space="preserve"> w </w:t>
          </w:r>
          <w:proofErr w:type="spellStart"/>
          <w:r w:rsidRPr="00820364">
            <w:rPr>
              <w:lang w:val="en-GB"/>
            </w:rPr>
            <w:t>instalacjach</w:t>
          </w:r>
          <w:proofErr w:type="spellEnd"/>
          <w:r w:rsidRPr="00820364">
            <w:rPr>
              <w:lang w:val="en-GB"/>
            </w:rPr>
            <w:t xml:space="preserve"> </w:t>
          </w:r>
          <w:proofErr w:type="spellStart"/>
          <w:r w:rsidRPr="00820364">
            <w:rPr>
              <w:lang w:val="en-GB"/>
            </w:rPr>
            <w:t>grzewczych</w:t>
          </w:r>
          <w:proofErr w:type="spellEnd"/>
          <w:r w:rsidRPr="00820364">
            <w:rPr>
              <w:lang w:val="en-GB"/>
            </w:rPr>
            <w:t xml:space="preserve">. </w:t>
          </w:r>
          <w:r w:rsidR="00850BF5" w:rsidRPr="00820364">
            <w:rPr>
              <w:lang w:val="en-GB"/>
            </w:rPr>
            <w:t>https://www.polskiinstalator.com.pl/artykuly/instalacje-grzewcze/3055-bufory-ciep%C5%82a-w-instalacjach-grzewczych (Access 06.10.2024)</w:t>
          </w:r>
        </w:p>
        <w:p w14:paraId="2DEBF546" w14:textId="5B1BBDB7" w:rsidR="006A1E85" w:rsidRPr="00820364" w:rsidRDefault="006A1E85" w:rsidP="00820364">
          <w:pPr>
            <w:pStyle w:val="Rlit"/>
            <w:rPr>
              <w:bdr w:val="none" w:sz="0" w:space="0" w:color="auto" w:frame="1"/>
              <w:shd w:val="clear" w:color="auto" w:fill="FFFFFF"/>
              <w:lang w:val="en-GB"/>
            </w:rPr>
          </w:pPr>
          <w:r w:rsidRPr="00820364">
            <w:rPr>
              <w:shd w:val="clear" w:color="auto" w:fill="FFFFFF"/>
              <w:lang w:val="en-GB"/>
            </w:rPr>
            <w:t>Champion</w:t>
          </w:r>
          <w:r w:rsidR="00E653C3">
            <w:rPr>
              <w:shd w:val="clear" w:color="auto" w:fill="FFFFFF"/>
              <w:lang w:val="en-GB"/>
            </w:rPr>
            <w:t>,</w:t>
          </w:r>
          <w:r w:rsidRPr="00820364">
            <w:rPr>
              <w:shd w:val="clear" w:color="auto" w:fill="FFFFFF"/>
              <w:lang w:val="en-GB"/>
            </w:rPr>
            <w:t xml:space="preserve"> W.</w:t>
          </w:r>
          <w:r w:rsidR="00E653C3">
            <w:rPr>
              <w:shd w:val="clear" w:color="auto" w:fill="FFFFFF"/>
              <w:lang w:val="en-GB"/>
            </w:rPr>
            <w:t xml:space="preserve"> </w:t>
          </w:r>
          <w:r w:rsidRPr="00820364">
            <w:rPr>
              <w:shd w:val="clear" w:color="auto" w:fill="FFFFFF"/>
              <w:lang w:val="en-GB"/>
            </w:rPr>
            <w:t xml:space="preserve">M., </w:t>
          </w:r>
          <w:r w:rsidR="00E653C3">
            <w:rPr>
              <w:shd w:val="clear" w:color="auto" w:fill="FFFFFF"/>
              <w:lang w:val="en-GB"/>
            </w:rPr>
            <w:t xml:space="preserve">&amp; </w:t>
          </w:r>
          <w:r w:rsidRPr="00820364">
            <w:rPr>
              <w:shd w:val="clear" w:color="auto" w:fill="FFFFFF"/>
              <w:lang w:val="en-GB"/>
            </w:rPr>
            <w:t>Grieshop A.</w:t>
          </w:r>
          <w:r w:rsidR="00E653C3">
            <w:rPr>
              <w:shd w:val="clear" w:color="auto" w:fill="FFFFFF"/>
              <w:lang w:val="en-GB"/>
            </w:rPr>
            <w:t xml:space="preserve"> </w:t>
          </w:r>
          <w:r w:rsidRPr="00820364">
            <w:rPr>
              <w:shd w:val="clear" w:color="auto" w:fill="FFFFFF"/>
              <w:lang w:val="en-GB"/>
            </w:rPr>
            <w:t>P. (2019). Pellet-Fed Gasifier Stoves Approach Gas-Stove Like Performance during in-Home Use in Rwanda. </w:t>
          </w:r>
          <w:r w:rsidRPr="00820364">
            <w:rPr>
              <w:rStyle w:val="html-italic"/>
              <w:i/>
              <w:iCs/>
              <w:shd w:val="clear" w:color="auto" w:fill="FFFFFF"/>
              <w:lang w:val="en-GB"/>
            </w:rPr>
            <w:t>Environ. Sci. Technol.</w:t>
          </w:r>
          <w:r w:rsidR="00A12238" w:rsidRPr="00820364">
            <w:rPr>
              <w:shd w:val="clear" w:color="auto" w:fill="FFFFFF"/>
              <w:lang w:val="en-GB"/>
            </w:rPr>
            <w:t xml:space="preserve"> </w:t>
          </w:r>
          <w:r w:rsidRPr="00820364">
            <w:rPr>
              <w:rStyle w:val="html-italic"/>
              <w:i/>
              <w:iCs/>
              <w:shd w:val="clear" w:color="auto" w:fill="FFFFFF"/>
              <w:lang w:val="en-GB"/>
            </w:rPr>
            <w:t>53</w:t>
          </w:r>
          <w:r w:rsidRPr="00820364">
            <w:rPr>
              <w:shd w:val="clear" w:color="auto" w:fill="FFFFFF"/>
              <w:lang w:val="en-GB"/>
            </w:rPr>
            <w:t>, 6570</w:t>
          </w:r>
          <w:r w:rsidR="00E653C3">
            <w:rPr>
              <w:shd w:val="clear" w:color="auto" w:fill="FFFFFF"/>
              <w:lang w:val="en-GB"/>
            </w:rPr>
            <w:t>-</w:t>
          </w:r>
          <w:r w:rsidRPr="00820364">
            <w:rPr>
              <w:shd w:val="clear" w:color="auto" w:fill="FFFFFF"/>
              <w:lang w:val="en-GB"/>
            </w:rPr>
            <w:t xml:space="preserve">6579, </w:t>
          </w:r>
          <w:r w:rsidR="00E653C3" w:rsidRPr="0086338F">
            <w:rPr>
              <w:lang w:val="en-GB"/>
            </w:rPr>
            <w:t>https://doi.org/</w:t>
          </w:r>
          <w:r w:rsidRPr="00820364">
            <w:rPr>
              <w:bdr w:val="none" w:sz="0" w:space="0" w:color="auto" w:frame="1"/>
              <w:shd w:val="clear" w:color="auto" w:fill="FFFFFF"/>
              <w:lang w:val="en-GB"/>
            </w:rPr>
            <w:t>10.1021/acs.est.9b00009</w:t>
          </w:r>
        </w:p>
        <w:p w14:paraId="502D3EA4" w14:textId="5B773023" w:rsidR="006A1E85" w:rsidRPr="00820364" w:rsidRDefault="006A1E85" w:rsidP="00820364">
          <w:pPr>
            <w:pStyle w:val="Rlit"/>
            <w:rPr>
              <w:lang w:val="en-GB"/>
            </w:rPr>
          </w:pPr>
          <w:r w:rsidRPr="00820364">
            <w:rPr>
              <w:lang w:val="en-GB"/>
            </w:rPr>
            <w:t>Duda-</w:t>
          </w:r>
          <w:proofErr w:type="spellStart"/>
          <w:r w:rsidRPr="00820364">
            <w:rPr>
              <w:lang w:val="en-GB"/>
            </w:rPr>
            <w:t>Kękuś</w:t>
          </w:r>
          <w:proofErr w:type="spellEnd"/>
          <w:r w:rsidR="00E653C3">
            <w:rPr>
              <w:lang w:val="en-GB"/>
            </w:rPr>
            <w:t>,</w:t>
          </w:r>
          <w:r w:rsidRPr="00820364">
            <w:rPr>
              <w:lang w:val="en-GB"/>
            </w:rPr>
            <w:t xml:space="preserve"> A., </w:t>
          </w:r>
          <w:r w:rsidR="00E653C3">
            <w:rPr>
              <w:lang w:val="en-GB"/>
            </w:rPr>
            <w:t xml:space="preserve">&amp; </w:t>
          </w:r>
          <w:r w:rsidRPr="00820364">
            <w:rPr>
              <w:lang w:val="en-GB"/>
            </w:rPr>
            <w:t>Duda</w:t>
          </w:r>
          <w:r w:rsidR="00E653C3">
            <w:rPr>
              <w:lang w:val="en-GB"/>
            </w:rPr>
            <w:t>,</w:t>
          </w:r>
          <w:r w:rsidRPr="00820364">
            <w:rPr>
              <w:lang w:val="en-GB"/>
            </w:rPr>
            <w:t xml:space="preserve"> J. T., (2011). </w:t>
          </w:r>
          <w:proofErr w:type="spellStart"/>
          <w:r w:rsidRPr="00820364">
            <w:rPr>
              <w:lang w:val="en-GB"/>
            </w:rPr>
            <w:t>Metoda</w:t>
          </w:r>
          <w:proofErr w:type="spellEnd"/>
          <w:r w:rsidRPr="00820364">
            <w:rPr>
              <w:lang w:val="en-GB"/>
            </w:rPr>
            <w:t xml:space="preserve"> </w:t>
          </w:r>
          <w:proofErr w:type="spellStart"/>
          <w:r w:rsidRPr="00820364">
            <w:rPr>
              <w:lang w:val="en-GB"/>
            </w:rPr>
            <w:t>oceny</w:t>
          </w:r>
          <w:proofErr w:type="spellEnd"/>
          <w:r w:rsidRPr="00820364">
            <w:rPr>
              <w:lang w:val="en-GB"/>
            </w:rPr>
            <w:t xml:space="preserve"> </w:t>
          </w:r>
          <w:proofErr w:type="spellStart"/>
          <w:r w:rsidRPr="00820364">
            <w:rPr>
              <w:lang w:val="en-GB"/>
            </w:rPr>
            <w:t>kosztów</w:t>
          </w:r>
          <w:proofErr w:type="spellEnd"/>
          <w:r w:rsidRPr="00820364">
            <w:rPr>
              <w:lang w:val="en-GB"/>
            </w:rPr>
            <w:t xml:space="preserve"> </w:t>
          </w:r>
          <w:proofErr w:type="spellStart"/>
          <w:r w:rsidRPr="00820364">
            <w:rPr>
              <w:lang w:val="en-GB"/>
            </w:rPr>
            <w:t>społecznych</w:t>
          </w:r>
          <w:proofErr w:type="spellEnd"/>
          <w:r w:rsidRPr="00820364">
            <w:rPr>
              <w:lang w:val="en-GB"/>
            </w:rPr>
            <w:t xml:space="preserve"> </w:t>
          </w:r>
          <w:proofErr w:type="spellStart"/>
          <w:r w:rsidRPr="00820364">
            <w:rPr>
              <w:lang w:val="en-GB"/>
            </w:rPr>
            <w:t>wdrażania</w:t>
          </w:r>
          <w:proofErr w:type="spellEnd"/>
          <w:r w:rsidRPr="00820364">
            <w:rPr>
              <w:lang w:val="en-GB"/>
            </w:rPr>
            <w:t xml:space="preserve"> </w:t>
          </w:r>
          <w:proofErr w:type="spellStart"/>
          <w:r w:rsidRPr="00820364">
            <w:rPr>
              <w:lang w:val="en-GB"/>
            </w:rPr>
            <w:t>polityki</w:t>
          </w:r>
          <w:proofErr w:type="spellEnd"/>
          <w:r w:rsidRPr="00820364">
            <w:rPr>
              <w:lang w:val="en-GB"/>
            </w:rPr>
            <w:t xml:space="preserve"> </w:t>
          </w:r>
          <w:proofErr w:type="spellStart"/>
          <w:r w:rsidRPr="00820364">
            <w:rPr>
              <w:lang w:val="en-GB"/>
            </w:rPr>
            <w:t>klimatycznej</w:t>
          </w:r>
          <w:proofErr w:type="spellEnd"/>
          <w:r w:rsidRPr="00820364">
            <w:rPr>
              <w:lang w:val="en-GB"/>
            </w:rPr>
            <w:t xml:space="preserve"> </w:t>
          </w:r>
          <w:proofErr w:type="spellStart"/>
          <w:r w:rsidRPr="00820364">
            <w:rPr>
              <w:lang w:val="en-GB"/>
            </w:rPr>
            <w:t>Unii</w:t>
          </w:r>
          <w:proofErr w:type="spellEnd"/>
          <w:r w:rsidRPr="00820364">
            <w:rPr>
              <w:lang w:val="en-GB"/>
            </w:rPr>
            <w:t xml:space="preserve"> </w:t>
          </w:r>
          <w:proofErr w:type="spellStart"/>
          <w:r w:rsidRPr="00820364">
            <w:rPr>
              <w:lang w:val="en-GB"/>
            </w:rPr>
            <w:t>Europejskiej</w:t>
          </w:r>
          <w:proofErr w:type="spellEnd"/>
          <w:r w:rsidRPr="00820364">
            <w:rPr>
              <w:lang w:val="en-GB"/>
            </w:rPr>
            <w:t xml:space="preserve"> w </w:t>
          </w:r>
          <w:proofErr w:type="spellStart"/>
          <w:r w:rsidRPr="00820364">
            <w:rPr>
              <w:lang w:val="en-GB"/>
            </w:rPr>
            <w:t>polskiej</w:t>
          </w:r>
          <w:proofErr w:type="spellEnd"/>
          <w:r w:rsidRPr="00820364">
            <w:rPr>
              <w:lang w:val="en-GB"/>
            </w:rPr>
            <w:t xml:space="preserve"> </w:t>
          </w:r>
          <w:proofErr w:type="spellStart"/>
          <w:r w:rsidRPr="00820364">
            <w:rPr>
              <w:lang w:val="en-GB"/>
            </w:rPr>
            <w:t>elektroenergetyce</w:t>
          </w:r>
          <w:proofErr w:type="spellEnd"/>
          <w:r w:rsidRPr="00820364">
            <w:rPr>
              <w:lang w:val="en-GB"/>
            </w:rPr>
            <w:t xml:space="preserve"> w </w:t>
          </w:r>
          <w:proofErr w:type="spellStart"/>
          <w:r w:rsidRPr="00820364">
            <w:rPr>
              <w:lang w:val="en-GB"/>
            </w:rPr>
            <w:t>latach</w:t>
          </w:r>
          <w:proofErr w:type="spellEnd"/>
          <w:r w:rsidRPr="00820364">
            <w:rPr>
              <w:lang w:val="en-GB"/>
            </w:rPr>
            <w:t xml:space="preserve"> 2008-2017. </w:t>
          </w:r>
          <w:r w:rsidRPr="00820364">
            <w:rPr>
              <w:i/>
              <w:lang w:val="en-GB"/>
            </w:rPr>
            <w:t xml:space="preserve">Managerial Economics, </w:t>
          </w:r>
          <w:r w:rsidRPr="00E653C3">
            <w:rPr>
              <w:i/>
              <w:iCs/>
              <w:lang w:val="en-GB"/>
            </w:rPr>
            <w:t>10</w:t>
          </w:r>
          <w:r w:rsidRPr="00820364">
            <w:rPr>
              <w:lang w:val="en-GB"/>
            </w:rPr>
            <w:t>, 109-129</w:t>
          </w:r>
          <w:r w:rsidR="00E653C3">
            <w:rPr>
              <w:lang w:val="en-GB"/>
            </w:rPr>
            <w:t xml:space="preserve">. </w:t>
          </w:r>
          <w:r w:rsidR="00E653C3" w:rsidRPr="00820364">
            <w:rPr>
              <w:lang w:val="en-GB"/>
            </w:rPr>
            <w:t>(in Polish)</w:t>
          </w:r>
        </w:p>
        <w:p w14:paraId="72C90CF7" w14:textId="2E017B08" w:rsidR="0063704A" w:rsidRPr="00820364" w:rsidRDefault="0063704A" w:rsidP="00820364">
          <w:pPr>
            <w:pStyle w:val="Rlit"/>
            <w:rPr>
              <w:lang w:val="en-GB"/>
            </w:rPr>
          </w:pPr>
          <w:proofErr w:type="spellStart"/>
          <w:r w:rsidRPr="00820364">
            <w:rPr>
              <w:bCs/>
              <w:shd w:val="clear" w:color="auto" w:fill="FFFFFF"/>
              <w:lang w:val="en-GB"/>
            </w:rPr>
            <w:t>Dyrektywa</w:t>
          </w:r>
          <w:proofErr w:type="spellEnd"/>
          <w:r w:rsidRPr="00820364">
            <w:rPr>
              <w:bCs/>
              <w:shd w:val="clear" w:color="auto" w:fill="FFFFFF"/>
              <w:lang w:val="en-GB"/>
            </w:rPr>
            <w:t xml:space="preserve"> </w:t>
          </w:r>
          <w:proofErr w:type="spellStart"/>
          <w:r w:rsidRPr="00820364">
            <w:rPr>
              <w:bCs/>
              <w:shd w:val="clear" w:color="auto" w:fill="FFFFFF"/>
              <w:lang w:val="en-GB"/>
            </w:rPr>
            <w:t>Parlamentu</w:t>
          </w:r>
          <w:proofErr w:type="spellEnd"/>
          <w:r w:rsidRPr="00820364">
            <w:rPr>
              <w:bCs/>
              <w:shd w:val="clear" w:color="auto" w:fill="FFFFFF"/>
              <w:lang w:val="en-GB"/>
            </w:rPr>
            <w:t xml:space="preserve"> </w:t>
          </w:r>
          <w:proofErr w:type="spellStart"/>
          <w:r w:rsidRPr="00820364">
            <w:rPr>
              <w:bCs/>
              <w:shd w:val="clear" w:color="auto" w:fill="FFFFFF"/>
              <w:lang w:val="en-GB"/>
            </w:rPr>
            <w:t>Europejskiego</w:t>
          </w:r>
          <w:proofErr w:type="spellEnd"/>
          <w:r w:rsidRPr="00820364">
            <w:rPr>
              <w:bCs/>
              <w:shd w:val="clear" w:color="auto" w:fill="FFFFFF"/>
              <w:lang w:val="en-GB"/>
            </w:rPr>
            <w:t xml:space="preserve"> </w:t>
          </w:r>
          <w:proofErr w:type="spellStart"/>
          <w:r w:rsidRPr="00820364">
            <w:rPr>
              <w:bCs/>
              <w:shd w:val="clear" w:color="auto" w:fill="FFFFFF"/>
              <w:lang w:val="en-GB"/>
            </w:rPr>
            <w:t>i</w:t>
          </w:r>
          <w:proofErr w:type="spellEnd"/>
          <w:r w:rsidRPr="00820364">
            <w:rPr>
              <w:bCs/>
              <w:shd w:val="clear" w:color="auto" w:fill="FFFFFF"/>
              <w:lang w:val="en-GB"/>
            </w:rPr>
            <w:t xml:space="preserve"> Rady 2009/28/WE z </w:t>
          </w:r>
          <w:proofErr w:type="spellStart"/>
          <w:r w:rsidRPr="00820364">
            <w:rPr>
              <w:bCs/>
              <w:shd w:val="clear" w:color="auto" w:fill="FFFFFF"/>
              <w:lang w:val="en-GB"/>
            </w:rPr>
            <w:t>dnia</w:t>
          </w:r>
          <w:proofErr w:type="spellEnd"/>
          <w:r w:rsidRPr="00820364">
            <w:rPr>
              <w:bCs/>
              <w:shd w:val="clear" w:color="auto" w:fill="FFFFFF"/>
              <w:lang w:val="en-GB"/>
            </w:rPr>
            <w:t xml:space="preserve"> 23 </w:t>
          </w:r>
          <w:proofErr w:type="spellStart"/>
          <w:r w:rsidRPr="00820364">
            <w:rPr>
              <w:bCs/>
              <w:shd w:val="clear" w:color="auto" w:fill="FFFFFF"/>
              <w:lang w:val="en-GB"/>
            </w:rPr>
            <w:t>kwietnia</w:t>
          </w:r>
          <w:proofErr w:type="spellEnd"/>
          <w:r w:rsidRPr="00820364">
            <w:rPr>
              <w:bCs/>
              <w:shd w:val="clear" w:color="auto" w:fill="FFFFFF"/>
              <w:lang w:val="en-GB"/>
            </w:rPr>
            <w:t xml:space="preserve"> 2009 r. w </w:t>
          </w:r>
          <w:proofErr w:type="spellStart"/>
          <w:r w:rsidRPr="00820364">
            <w:rPr>
              <w:bCs/>
              <w:shd w:val="clear" w:color="auto" w:fill="FFFFFF"/>
              <w:lang w:val="en-GB"/>
            </w:rPr>
            <w:t>sprawie</w:t>
          </w:r>
          <w:proofErr w:type="spellEnd"/>
          <w:r w:rsidRPr="00820364">
            <w:rPr>
              <w:bCs/>
              <w:shd w:val="clear" w:color="auto" w:fill="FFFFFF"/>
              <w:lang w:val="en-GB"/>
            </w:rPr>
            <w:t xml:space="preserve"> </w:t>
          </w:r>
          <w:proofErr w:type="spellStart"/>
          <w:r w:rsidRPr="00820364">
            <w:rPr>
              <w:bCs/>
              <w:shd w:val="clear" w:color="auto" w:fill="FFFFFF"/>
              <w:lang w:val="en-GB"/>
            </w:rPr>
            <w:t>promowania</w:t>
          </w:r>
          <w:proofErr w:type="spellEnd"/>
          <w:r w:rsidRPr="00820364">
            <w:rPr>
              <w:bCs/>
              <w:shd w:val="clear" w:color="auto" w:fill="FFFFFF"/>
              <w:lang w:val="en-GB"/>
            </w:rPr>
            <w:t xml:space="preserve"> </w:t>
          </w:r>
          <w:proofErr w:type="spellStart"/>
          <w:r w:rsidRPr="00820364">
            <w:rPr>
              <w:bCs/>
              <w:shd w:val="clear" w:color="auto" w:fill="FFFFFF"/>
              <w:lang w:val="en-GB"/>
            </w:rPr>
            <w:t>stosowania</w:t>
          </w:r>
          <w:proofErr w:type="spellEnd"/>
          <w:r w:rsidRPr="00820364">
            <w:rPr>
              <w:bCs/>
              <w:shd w:val="clear" w:color="auto" w:fill="FFFFFF"/>
              <w:lang w:val="en-GB"/>
            </w:rPr>
            <w:t xml:space="preserve"> </w:t>
          </w:r>
          <w:proofErr w:type="spellStart"/>
          <w:r w:rsidRPr="00820364">
            <w:rPr>
              <w:bCs/>
              <w:shd w:val="clear" w:color="auto" w:fill="FFFFFF"/>
              <w:lang w:val="en-GB"/>
            </w:rPr>
            <w:t>energii</w:t>
          </w:r>
          <w:proofErr w:type="spellEnd"/>
          <w:r w:rsidRPr="00820364">
            <w:rPr>
              <w:bCs/>
              <w:shd w:val="clear" w:color="auto" w:fill="FFFFFF"/>
              <w:lang w:val="en-GB"/>
            </w:rPr>
            <w:t xml:space="preserve"> ze </w:t>
          </w:r>
          <w:proofErr w:type="spellStart"/>
          <w:r w:rsidRPr="00820364">
            <w:rPr>
              <w:bCs/>
              <w:shd w:val="clear" w:color="auto" w:fill="FFFFFF"/>
              <w:lang w:val="en-GB"/>
            </w:rPr>
            <w:t>źródeł</w:t>
          </w:r>
          <w:proofErr w:type="spellEnd"/>
          <w:r w:rsidRPr="00820364">
            <w:rPr>
              <w:bCs/>
              <w:shd w:val="clear" w:color="auto" w:fill="FFFFFF"/>
              <w:lang w:val="en-GB"/>
            </w:rPr>
            <w:t>.</w:t>
          </w:r>
          <w:r w:rsidRPr="00820364">
            <w:rPr>
              <w:lang w:val="en-GB"/>
            </w:rPr>
            <w:t xml:space="preserve"> https://eur-lex.europa.eu/legal-content/PL/ALL/?uri=CELEX%3A32009L0028 (Access 26.10.2024)</w:t>
          </w:r>
        </w:p>
        <w:p w14:paraId="26035572" w14:textId="55F4DE50" w:rsidR="004B1BC6" w:rsidRPr="00820364" w:rsidRDefault="004B1BC6" w:rsidP="00820364">
          <w:pPr>
            <w:pStyle w:val="Rlit"/>
            <w:rPr>
              <w:lang w:val="en-GB"/>
            </w:rPr>
          </w:pPr>
          <w:r w:rsidRPr="00820364">
            <w:rPr>
              <w:lang w:val="en-GB"/>
            </w:rPr>
            <w:t xml:space="preserve">Dz.U.2017.1690 (2020). </w:t>
          </w:r>
          <w:proofErr w:type="spellStart"/>
          <w:r w:rsidRPr="00820364">
            <w:rPr>
              <w:lang w:val="en-GB"/>
            </w:rPr>
            <w:t>Ministra</w:t>
          </w:r>
          <w:proofErr w:type="spellEnd"/>
          <w:r w:rsidRPr="00820364">
            <w:rPr>
              <w:lang w:val="en-GB"/>
            </w:rPr>
            <w:t xml:space="preserve"> </w:t>
          </w:r>
          <w:proofErr w:type="spellStart"/>
          <w:r w:rsidRPr="00820364">
            <w:rPr>
              <w:lang w:val="en-GB"/>
            </w:rPr>
            <w:t>Rozwoju</w:t>
          </w:r>
          <w:proofErr w:type="spellEnd"/>
          <w:r w:rsidRPr="00820364">
            <w:rPr>
              <w:lang w:val="en-GB"/>
            </w:rPr>
            <w:t xml:space="preserve"> </w:t>
          </w:r>
          <w:proofErr w:type="spellStart"/>
          <w:r w:rsidR="00E653C3">
            <w:rPr>
              <w:lang w:val="en-GB"/>
            </w:rPr>
            <w:t>i</w:t>
          </w:r>
          <w:proofErr w:type="spellEnd"/>
          <w:r w:rsidRPr="00820364">
            <w:rPr>
              <w:lang w:val="en-GB"/>
            </w:rPr>
            <w:t xml:space="preserve"> </w:t>
          </w:r>
          <w:proofErr w:type="spellStart"/>
          <w:r w:rsidRPr="00820364">
            <w:rPr>
              <w:lang w:val="en-GB"/>
            </w:rPr>
            <w:t>Finansów</w:t>
          </w:r>
          <w:proofErr w:type="spellEnd"/>
          <w:r w:rsidRPr="00820364">
            <w:rPr>
              <w:lang w:val="en-GB"/>
            </w:rPr>
            <w:t xml:space="preserve"> z </w:t>
          </w:r>
          <w:proofErr w:type="spellStart"/>
          <w:r w:rsidRPr="00820364">
            <w:rPr>
              <w:lang w:val="en-GB"/>
            </w:rPr>
            <w:t>dnia</w:t>
          </w:r>
          <w:proofErr w:type="spellEnd"/>
          <w:r w:rsidRPr="00820364">
            <w:rPr>
              <w:lang w:val="en-GB"/>
            </w:rPr>
            <w:t xml:space="preserve"> 1 </w:t>
          </w:r>
          <w:proofErr w:type="spellStart"/>
          <w:r w:rsidRPr="00820364">
            <w:rPr>
              <w:lang w:val="en-GB"/>
            </w:rPr>
            <w:t>sierpnia</w:t>
          </w:r>
          <w:proofErr w:type="spellEnd"/>
          <w:r w:rsidRPr="00820364">
            <w:rPr>
              <w:lang w:val="en-GB"/>
            </w:rPr>
            <w:t xml:space="preserve"> 2017r. w </w:t>
          </w:r>
          <w:proofErr w:type="spellStart"/>
          <w:r w:rsidRPr="00820364">
            <w:rPr>
              <w:lang w:val="en-GB"/>
            </w:rPr>
            <w:t>sprawie</w:t>
          </w:r>
          <w:proofErr w:type="spellEnd"/>
          <w:r w:rsidRPr="00820364">
            <w:rPr>
              <w:lang w:val="en-GB"/>
            </w:rPr>
            <w:t xml:space="preserve"> </w:t>
          </w:r>
          <w:proofErr w:type="spellStart"/>
          <w:r w:rsidRPr="00820364">
            <w:rPr>
              <w:lang w:val="en-GB"/>
            </w:rPr>
            <w:t>wymagań</w:t>
          </w:r>
          <w:proofErr w:type="spellEnd"/>
          <w:r w:rsidRPr="00820364">
            <w:rPr>
              <w:lang w:val="en-GB"/>
            </w:rPr>
            <w:t xml:space="preserve"> </w:t>
          </w:r>
          <w:proofErr w:type="spellStart"/>
          <w:r w:rsidRPr="00820364">
            <w:rPr>
              <w:lang w:val="en-GB"/>
            </w:rPr>
            <w:t>dla</w:t>
          </w:r>
          <w:proofErr w:type="spellEnd"/>
          <w:r w:rsidRPr="00820364">
            <w:rPr>
              <w:lang w:val="en-GB"/>
            </w:rPr>
            <w:t xml:space="preserve"> </w:t>
          </w:r>
          <w:proofErr w:type="spellStart"/>
          <w:r w:rsidRPr="00820364">
            <w:rPr>
              <w:lang w:val="en-GB"/>
            </w:rPr>
            <w:t>kotłów</w:t>
          </w:r>
          <w:proofErr w:type="spellEnd"/>
          <w:r w:rsidRPr="00820364">
            <w:rPr>
              <w:lang w:val="en-GB"/>
            </w:rPr>
            <w:t xml:space="preserve"> </w:t>
          </w:r>
          <w:proofErr w:type="spellStart"/>
          <w:r w:rsidRPr="00820364">
            <w:rPr>
              <w:lang w:val="en-GB"/>
            </w:rPr>
            <w:t>na</w:t>
          </w:r>
          <w:proofErr w:type="spellEnd"/>
          <w:r w:rsidRPr="00820364">
            <w:rPr>
              <w:lang w:val="en-GB"/>
            </w:rPr>
            <w:t xml:space="preserve"> </w:t>
          </w:r>
          <w:proofErr w:type="spellStart"/>
          <w:r w:rsidRPr="00820364">
            <w:rPr>
              <w:lang w:val="en-GB"/>
            </w:rPr>
            <w:t>paliwo</w:t>
          </w:r>
          <w:proofErr w:type="spellEnd"/>
          <w:r w:rsidRPr="00820364">
            <w:rPr>
              <w:lang w:val="en-GB"/>
            </w:rPr>
            <w:t xml:space="preserve"> </w:t>
          </w:r>
          <w:proofErr w:type="spellStart"/>
          <w:r w:rsidRPr="00820364">
            <w:rPr>
              <w:lang w:val="en-GB"/>
            </w:rPr>
            <w:t>stałe</w:t>
          </w:r>
          <w:proofErr w:type="spellEnd"/>
          <w:r w:rsidRPr="00820364">
            <w:rPr>
              <w:lang w:val="en-GB"/>
            </w:rPr>
            <w:t>. https://sip.lex.pl/akty-prawne/dzu-dziennik-ustaw/wymagania-dla-kotlow-na-paliwo-stale-18628670 (Access 29.10.2024)</w:t>
          </w:r>
          <w:r w:rsidR="00E653C3">
            <w:rPr>
              <w:lang w:val="en-GB"/>
            </w:rPr>
            <w:t xml:space="preserve"> </w:t>
          </w:r>
        </w:p>
        <w:p w14:paraId="68F1B7AD" w14:textId="067E9213" w:rsidR="00C44CB3" w:rsidRPr="00820364" w:rsidRDefault="00C44CB3" w:rsidP="00820364">
          <w:pPr>
            <w:pStyle w:val="Rlit"/>
            <w:rPr>
              <w:lang w:val="en-GB"/>
            </w:rPr>
          </w:pPr>
          <w:proofErr w:type="spellStart"/>
          <w:r w:rsidRPr="00820364">
            <w:rPr>
              <w:lang w:val="en-GB"/>
            </w:rPr>
            <w:t>Dziubeła</w:t>
          </w:r>
          <w:proofErr w:type="spellEnd"/>
          <w:r w:rsidR="00E653C3">
            <w:rPr>
              <w:lang w:val="en-GB"/>
            </w:rPr>
            <w:t>,</w:t>
          </w:r>
          <w:r w:rsidRPr="00820364">
            <w:rPr>
              <w:lang w:val="en-GB"/>
            </w:rPr>
            <w:t xml:space="preserve"> R. (2023). </w:t>
          </w:r>
          <w:proofErr w:type="spellStart"/>
          <w:r w:rsidRPr="00E653C3">
            <w:rPr>
              <w:i/>
              <w:iCs/>
              <w:lang w:val="en-GB"/>
            </w:rPr>
            <w:t>Bufory</w:t>
          </w:r>
          <w:proofErr w:type="spellEnd"/>
          <w:r w:rsidRPr="00820364">
            <w:rPr>
              <w:lang w:val="en-GB"/>
            </w:rPr>
            <w:t>. https://www.defro.pl/bufory/ (Access 05.10.2024)</w:t>
          </w:r>
        </w:p>
        <w:p w14:paraId="1C2049B5" w14:textId="40B690D5" w:rsidR="0083428D" w:rsidRPr="00820364" w:rsidRDefault="0083428D" w:rsidP="00820364">
          <w:pPr>
            <w:pStyle w:val="Rlit"/>
            <w:rPr>
              <w:lang w:val="en-GB"/>
            </w:rPr>
          </w:pPr>
          <w:proofErr w:type="spellStart"/>
          <w:r w:rsidRPr="00820364">
            <w:rPr>
              <w:lang w:val="en-GB"/>
            </w:rPr>
            <w:t>Gawlikowski</w:t>
          </w:r>
          <w:proofErr w:type="spellEnd"/>
          <w:r w:rsidR="00E653C3">
            <w:rPr>
              <w:lang w:val="en-GB"/>
            </w:rPr>
            <w:t>,</w:t>
          </w:r>
          <w:r w:rsidRPr="00820364">
            <w:rPr>
              <w:lang w:val="en-GB"/>
            </w:rPr>
            <w:t xml:space="preserve"> M. (2021). Jak </w:t>
          </w:r>
          <w:proofErr w:type="spellStart"/>
          <w:r w:rsidRPr="00820364">
            <w:rPr>
              <w:lang w:val="en-GB"/>
            </w:rPr>
            <w:t>obliczyć</w:t>
          </w:r>
          <w:proofErr w:type="spellEnd"/>
          <w:r w:rsidRPr="00820364">
            <w:rPr>
              <w:lang w:val="en-GB"/>
            </w:rPr>
            <w:t xml:space="preserve"> </w:t>
          </w:r>
          <w:proofErr w:type="spellStart"/>
          <w:r w:rsidRPr="00820364">
            <w:rPr>
              <w:lang w:val="en-GB"/>
            </w:rPr>
            <w:t>wskaźnik</w:t>
          </w:r>
          <w:proofErr w:type="spellEnd"/>
          <w:r w:rsidRPr="00820364">
            <w:rPr>
              <w:lang w:val="en-GB"/>
            </w:rPr>
            <w:t xml:space="preserve"> </w:t>
          </w:r>
          <w:proofErr w:type="spellStart"/>
          <w:r w:rsidRPr="00820364">
            <w:rPr>
              <w:lang w:val="en-GB"/>
            </w:rPr>
            <w:t>zapotrzebowania</w:t>
          </w:r>
          <w:proofErr w:type="spellEnd"/>
          <w:r w:rsidRPr="00820364">
            <w:rPr>
              <w:lang w:val="en-GB"/>
            </w:rPr>
            <w:t xml:space="preserve"> </w:t>
          </w:r>
          <w:proofErr w:type="spellStart"/>
          <w:r w:rsidRPr="00820364">
            <w:rPr>
              <w:lang w:val="en-GB"/>
            </w:rPr>
            <w:t>na</w:t>
          </w:r>
          <w:proofErr w:type="spellEnd"/>
          <w:r w:rsidRPr="00820364">
            <w:rPr>
              <w:lang w:val="en-GB"/>
            </w:rPr>
            <w:t xml:space="preserve"> </w:t>
          </w:r>
          <w:proofErr w:type="spellStart"/>
          <w:r w:rsidRPr="00820364">
            <w:rPr>
              <w:lang w:val="en-GB"/>
            </w:rPr>
            <w:t>ciepło</w:t>
          </w:r>
          <w:proofErr w:type="spellEnd"/>
          <w:r w:rsidRPr="00820364">
            <w:rPr>
              <w:lang w:val="en-GB"/>
            </w:rPr>
            <w:t xml:space="preserve">? </w:t>
          </w:r>
          <w:r w:rsidR="009353E4" w:rsidRPr="00820364">
            <w:rPr>
              <w:lang w:val="en-GB"/>
            </w:rPr>
            <w:t xml:space="preserve">https://www.technika-grzewcza-sklep.pl </w:t>
          </w:r>
          <w:r w:rsidRPr="00820364">
            <w:rPr>
              <w:lang w:val="en-GB"/>
            </w:rPr>
            <w:t>/blog/jak-obliczyc-zapotrzebowanie-cieplne-mieszkania-domu.html#/ (Access 27.10.2024)</w:t>
          </w:r>
        </w:p>
        <w:p w14:paraId="1DB860C6" w14:textId="0689846D" w:rsidR="00E4376A" w:rsidRPr="00820364" w:rsidRDefault="00E4376A" w:rsidP="00820364">
          <w:pPr>
            <w:pStyle w:val="Rlit"/>
            <w:rPr>
              <w:lang w:val="en-GB"/>
            </w:rPr>
          </w:pPr>
          <w:proofErr w:type="spellStart"/>
          <w:r w:rsidRPr="00820364">
            <w:rPr>
              <w:lang w:val="en-GB"/>
            </w:rPr>
            <w:t>Francescato</w:t>
          </w:r>
          <w:proofErr w:type="spellEnd"/>
          <w:r w:rsidR="00E653C3">
            <w:rPr>
              <w:lang w:val="en-GB"/>
            </w:rPr>
            <w:t>,</w:t>
          </w:r>
          <w:r w:rsidRPr="00820364">
            <w:rPr>
              <w:lang w:val="en-GB"/>
            </w:rPr>
            <w:t xml:space="preserve"> V.</w:t>
          </w:r>
          <w:r w:rsidR="00E653C3">
            <w:rPr>
              <w:lang w:val="en-GB"/>
            </w:rPr>
            <w:t>,</w:t>
          </w:r>
          <w:r w:rsidRPr="00820364">
            <w:rPr>
              <w:lang w:val="en-GB"/>
            </w:rPr>
            <w:t xml:space="preserve"> Antonini</w:t>
          </w:r>
          <w:r w:rsidR="00E653C3">
            <w:rPr>
              <w:lang w:val="en-GB"/>
            </w:rPr>
            <w:t>,</w:t>
          </w:r>
          <w:r w:rsidRPr="00820364">
            <w:rPr>
              <w:lang w:val="en-GB"/>
            </w:rPr>
            <w:t xml:space="preserve"> E.</w:t>
          </w:r>
          <w:r w:rsidR="00E653C3">
            <w:rPr>
              <w:lang w:val="en-GB"/>
            </w:rPr>
            <w:t>,</w:t>
          </w:r>
          <w:r w:rsidRPr="00820364">
            <w:rPr>
              <w:lang w:val="en-GB"/>
            </w:rPr>
            <w:t xml:space="preserve"> </w:t>
          </w:r>
          <w:proofErr w:type="spellStart"/>
          <w:r w:rsidRPr="00820364">
            <w:rPr>
              <w:lang w:val="en-GB"/>
            </w:rPr>
            <w:t>Metschina</w:t>
          </w:r>
          <w:proofErr w:type="spellEnd"/>
          <w:r w:rsidR="00E653C3">
            <w:rPr>
              <w:lang w:val="en-GB"/>
            </w:rPr>
            <w:t>,</w:t>
          </w:r>
          <w:r w:rsidRPr="00820364">
            <w:rPr>
              <w:lang w:val="en-GB"/>
            </w:rPr>
            <w:t xml:space="preserve"> C.</w:t>
          </w:r>
          <w:r w:rsidR="00E653C3">
            <w:rPr>
              <w:lang w:val="en-GB"/>
            </w:rPr>
            <w:t>,</w:t>
          </w:r>
          <w:r w:rsidRPr="00820364">
            <w:rPr>
              <w:lang w:val="en-GB"/>
            </w:rPr>
            <w:t xml:space="preserve"> </w:t>
          </w:r>
          <w:proofErr w:type="spellStart"/>
          <w:r w:rsidRPr="00820364">
            <w:rPr>
              <w:lang w:val="en-GB"/>
            </w:rPr>
            <w:t>Schnedl</w:t>
          </w:r>
          <w:proofErr w:type="spellEnd"/>
          <w:r w:rsidR="00E653C3">
            <w:rPr>
              <w:lang w:val="en-GB"/>
            </w:rPr>
            <w:t>,</w:t>
          </w:r>
          <w:r w:rsidRPr="00820364">
            <w:rPr>
              <w:lang w:val="en-GB"/>
            </w:rPr>
            <w:t xml:space="preserve"> C.</w:t>
          </w:r>
          <w:r w:rsidR="00E653C3">
            <w:rPr>
              <w:lang w:val="en-GB"/>
            </w:rPr>
            <w:t>,</w:t>
          </w:r>
          <w:r w:rsidRPr="00820364">
            <w:rPr>
              <w:lang w:val="en-GB"/>
            </w:rPr>
            <w:t xml:space="preserve"> Krajnc</w:t>
          </w:r>
          <w:r w:rsidR="00E653C3">
            <w:rPr>
              <w:lang w:val="en-GB"/>
            </w:rPr>
            <w:t>,</w:t>
          </w:r>
          <w:r w:rsidRPr="00820364">
            <w:rPr>
              <w:lang w:val="en-GB"/>
            </w:rPr>
            <w:t xml:space="preserve"> N.</w:t>
          </w:r>
          <w:r w:rsidR="00E653C3">
            <w:rPr>
              <w:lang w:val="en-GB"/>
            </w:rPr>
            <w:t>,</w:t>
          </w:r>
          <w:r w:rsidRPr="00820364">
            <w:rPr>
              <w:lang w:val="en-GB"/>
            </w:rPr>
            <w:t xml:space="preserve"> </w:t>
          </w:r>
          <w:proofErr w:type="spellStart"/>
          <w:r w:rsidRPr="00820364">
            <w:rPr>
              <w:lang w:val="en-GB"/>
            </w:rPr>
            <w:t>Gradziuk</w:t>
          </w:r>
          <w:proofErr w:type="spellEnd"/>
          <w:r w:rsidR="00E653C3">
            <w:rPr>
              <w:lang w:val="en-GB"/>
            </w:rPr>
            <w:t>,</w:t>
          </w:r>
          <w:r w:rsidRPr="00820364">
            <w:rPr>
              <w:lang w:val="en-GB"/>
            </w:rPr>
            <w:t xml:space="preserve"> P.</w:t>
          </w:r>
          <w:r w:rsidR="00E653C3">
            <w:rPr>
              <w:lang w:val="en-GB"/>
            </w:rPr>
            <w:t>,</w:t>
          </w:r>
          <w:r w:rsidRPr="00820364">
            <w:rPr>
              <w:lang w:val="en-GB"/>
            </w:rPr>
            <w:t xml:space="preserve"> Koscik</w:t>
          </w:r>
          <w:r w:rsidR="00E653C3">
            <w:rPr>
              <w:lang w:val="en-GB"/>
            </w:rPr>
            <w:t>,</w:t>
          </w:r>
          <w:r w:rsidRPr="00820364">
            <w:rPr>
              <w:lang w:val="en-GB"/>
            </w:rPr>
            <w:t xml:space="preserve"> K.</w:t>
          </w:r>
          <w:r w:rsidR="00E653C3">
            <w:rPr>
              <w:lang w:val="en-GB"/>
            </w:rPr>
            <w:t>,</w:t>
          </w:r>
          <w:r w:rsidRPr="00820364">
            <w:rPr>
              <w:lang w:val="en-GB"/>
            </w:rPr>
            <w:t xml:space="preserve"> </w:t>
          </w:r>
          <w:proofErr w:type="spellStart"/>
          <w:r w:rsidRPr="00820364">
            <w:rPr>
              <w:lang w:val="en-GB"/>
            </w:rPr>
            <w:t>Nocentini</w:t>
          </w:r>
          <w:proofErr w:type="spellEnd"/>
          <w:r w:rsidR="00E653C3">
            <w:rPr>
              <w:lang w:val="en-GB"/>
            </w:rPr>
            <w:t>,</w:t>
          </w:r>
          <w:r w:rsidRPr="00820364">
            <w:rPr>
              <w:lang w:val="en-GB"/>
            </w:rPr>
            <w:t xml:space="preserve"> G.</w:t>
          </w:r>
          <w:r w:rsidR="00E653C3">
            <w:rPr>
              <w:lang w:val="en-GB"/>
            </w:rPr>
            <w:t>,</w:t>
          </w:r>
          <w:r w:rsidRPr="00820364">
            <w:rPr>
              <w:lang w:val="en-GB"/>
            </w:rPr>
            <w:t xml:space="preserve"> </w:t>
          </w:r>
          <w:r w:rsidR="00E653C3">
            <w:rPr>
              <w:lang w:val="en-GB"/>
            </w:rPr>
            <w:t xml:space="preserve">&amp; </w:t>
          </w:r>
          <w:r w:rsidRPr="00820364">
            <w:rPr>
              <w:lang w:val="en-GB"/>
            </w:rPr>
            <w:t>Stranieri</w:t>
          </w:r>
          <w:r w:rsidR="00E653C3">
            <w:rPr>
              <w:lang w:val="en-GB"/>
            </w:rPr>
            <w:t>,</w:t>
          </w:r>
          <w:r w:rsidRPr="00820364">
            <w:rPr>
              <w:lang w:val="en-GB"/>
            </w:rPr>
            <w:t xml:space="preserve"> S. (2008). </w:t>
          </w:r>
          <w:proofErr w:type="spellStart"/>
          <w:r w:rsidRPr="00820364">
            <w:rPr>
              <w:lang w:val="en-GB"/>
            </w:rPr>
            <w:t>Podręcznik</w:t>
          </w:r>
          <w:proofErr w:type="spellEnd"/>
          <w:r w:rsidRPr="00820364">
            <w:rPr>
              <w:lang w:val="en-GB"/>
            </w:rPr>
            <w:t xml:space="preserve"> </w:t>
          </w:r>
          <w:proofErr w:type="spellStart"/>
          <w:r w:rsidRPr="00820364">
            <w:rPr>
              <w:lang w:val="en-GB"/>
            </w:rPr>
            <w:t>paliw</w:t>
          </w:r>
          <w:proofErr w:type="spellEnd"/>
          <w:r w:rsidRPr="00820364">
            <w:rPr>
              <w:lang w:val="en-GB"/>
            </w:rPr>
            <w:t xml:space="preserve"> </w:t>
          </w:r>
          <w:proofErr w:type="spellStart"/>
          <w:r w:rsidRPr="00820364">
            <w:rPr>
              <w:lang w:val="en-GB"/>
            </w:rPr>
            <w:t>pochodzenia</w:t>
          </w:r>
          <w:proofErr w:type="spellEnd"/>
          <w:r w:rsidRPr="00820364">
            <w:rPr>
              <w:lang w:val="en-GB"/>
            </w:rPr>
            <w:t xml:space="preserve"> </w:t>
          </w:r>
          <w:proofErr w:type="spellStart"/>
          <w:r w:rsidRPr="00820364">
            <w:rPr>
              <w:lang w:val="en-GB"/>
            </w:rPr>
            <w:t>drzewnego</w:t>
          </w:r>
          <w:proofErr w:type="spellEnd"/>
          <w:r w:rsidRPr="00820364">
            <w:rPr>
              <w:lang w:val="en-GB"/>
            </w:rPr>
            <w:t xml:space="preserve">. </w:t>
          </w:r>
          <w:proofErr w:type="spellStart"/>
          <w:r w:rsidRPr="00820364">
            <w:rPr>
              <w:lang w:val="en-GB"/>
            </w:rPr>
            <w:t>Biomas</w:t>
          </w:r>
          <w:proofErr w:type="spellEnd"/>
          <w:r w:rsidRPr="00820364">
            <w:rPr>
              <w:lang w:val="en-GB"/>
            </w:rPr>
            <w:t xml:space="preserve"> Trade Centres. (in Polish)</w:t>
          </w:r>
        </w:p>
        <w:p w14:paraId="4565525D" w14:textId="691AF3E8" w:rsidR="007D570B" w:rsidRPr="00820364" w:rsidRDefault="007D570B" w:rsidP="00820364">
          <w:pPr>
            <w:pStyle w:val="Rlit"/>
            <w:rPr>
              <w:i/>
              <w:lang w:val="en-GB"/>
            </w:rPr>
          </w:pPr>
          <w:proofErr w:type="spellStart"/>
          <w:r w:rsidRPr="00820364">
            <w:rPr>
              <w:lang w:val="en-GB"/>
            </w:rPr>
            <w:t>Gładyszewska-Fiedoruk</w:t>
          </w:r>
          <w:proofErr w:type="spellEnd"/>
          <w:r w:rsidR="00E653C3">
            <w:rPr>
              <w:lang w:val="en-GB"/>
            </w:rPr>
            <w:t>,</w:t>
          </w:r>
          <w:r w:rsidRPr="00820364">
            <w:rPr>
              <w:lang w:val="en-GB"/>
            </w:rPr>
            <w:t xml:space="preserve"> K., </w:t>
          </w:r>
          <w:r w:rsidR="00E653C3">
            <w:rPr>
              <w:lang w:val="en-GB"/>
            </w:rPr>
            <w:t xml:space="preserve">&amp; </w:t>
          </w:r>
          <w:proofErr w:type="spellStart"/>
          <w:r w:rsidRPr="00820364">
            <w:rPr>
              <w:lang w:val="en-GB"/>
            </w:rPr>
            <w:t>Bobryk</w:t>
          </w:r>
          <w:proofErr w:type="spellEnd"/>
          <w:r w:rsidR="00E653C3">
            <w:rPr>
              <w:lang w:val="en-GB"/>
            </w:rPr>
            <w:t>,</w:t>
          </w:r>
          <w:r w:rsidRPr="00820364">
            <w:rPr>
              <w:lang w:val="en-GB"/>
            </w:rPr>
            <w:t xml:space="preserve"> T. (2017). </w:t>
          </w:r>
          <w:proofErr w:type="spellStart"/>
          <w:r w:rsidRPr="00820364">
            <w:rPr>
              <w:lang w:val="en-GB"/>
            </w:rPr>
            <w:t>Modernizacja</w:t>
          </w:r>
          <w:proofErr w:type="spellEnd"/>
          <w:r w:rsidRPr="00820364">
            <w:rPr>
              <w:lang w:val="en-GB"/>
            </w:rPr>
            <w:t xml:space="preserve"> </w:t>
          </w:r>
          <w:proofErr w:type="spellStart"/>
          <w:r w:rsidRPr="00820364">
            <w:rPr>
              <w:lang w:val="en-GB"/>
            </w:rPr>
            <w:t>ogrzewania</w:t>
          </w:r>
          <w:proofErr w:type="spellEnd"/>
          <w:r w:rsidRPr="00820364">
            <w:rPr>
              <w:lang w:val="en-GB"/>
            </w:rPr>
            <w:t xml:space="preserve"> </w:t>
          </w:r>
          <w:proofErr w:type="spellStart"/>
          <w:r w:rsidRPr="00820364">
            <w:rPr>
              <w:lang w:val="en-GB"/>
            </w:rPr>
            <w:t>domu</w:t>
          </w:r>
          <w:proofErr w:type="spellEnd"/>
          <w:r w:rsidRPr="00820364">
            <w:rPr>
              <w:lang w:val="en-GB"/>
            </w:rPr>
            <w:t xml:space="preserve"> </w:t>
          </w:r>
          <w:proofErr w:type="spellStart"/>
          <w:r w:rsidRPr="00820364">
            <w:rPr>
              <w:lang w:val="en-GB"/>
            </w:rPr>
            <w:t>jednorodzinnego</w:t>
          </w:r>
          <w:proofErr w:type="spellEnd"/>
          <w:r w:rsidRPr="00820364">
            <w:rPr>
              <w:lang w:val="en-GB"/>
            </w:rPr>
            <w:t xml:space="preserve"> </w:t>
          </w:r>
          <w:proofErr w:type="spellStart"/>
          <w:r w:rsidRPr="00820364">
            <w:rPr>
              <w:lang w:val="en-GB"/>
            </w:rPr>
            <w:t>na</w:t>
          </w:r>
          <w:proofErr w:type="spellEnd"/>
          <w:r w:rsidRPr="00820364">
            <w:rPr>
              <w:lang w:val="en-GB"/>
            </w:rPr>
            <w:t xml:space="preserve"> </w:t>
          </w:r>
          <w:proofErr w:type="spellStart"/>
          <w:r w:rsidRPr="00820364">
            <w:rPr>
              <w:lang w:val="en-GB"/>
            </w:rPr>
            <w:t>ogrzewanie</w:t>
          </w:r>
          <w:proofErr w:type="spellEnd"/>
          <w:r w:rsidRPr="00820364">
            <w:rPr>
              <w:lang w:val="en-GB"/>
            </w:rPr>
            <w:t xml:space="preserve"> </w:t>
          </w:r>
          <w:proofErr w:type="spellStart"/>
          <w:r w:rsidRPr="00820364">
            <w:rPr>
              <w:lang w:val="en-GB"/>
            </w:rPr>
            <w:t>po</w:t>
          </w:r>
          <w:r w:rsidRPr="00820364">
            <w:rPr>
              <w:lang w:val="en-GB"/>
            </w:rPr>
            <w:softHyphen/>
            <w:t>wietrzne</w:t>
          </w:r>
          <w:proofErr w:type="spellEnd"/>
          <w:r w:rsidR="00E653C3">
            <w:rPr>
              <w:lang w:val="en-GB"/>
            </w:rPr>
            <w:t>.</w:t>
          </w:r>
          <w:r w:rsidRPr="00820364">
            <w:rPr>
              <w:lang w:val="en-GB"/>
            </w:rPr>
            <w:t xml:space="preserve"> </w:t>
          </w:r>
          <w:proofErr w:type="spellStart"/>
          <w:r w:rsidRPr="00820364">
            <w:rPr>
              <w:i/>
              <w:lang w:val="en-GB"/>
            </w:rPr>
            <w:t>Budownictwo</w:t>
          </w:r>
          <w:proofErr w:type="spellEnd"/>
          <w:r w:rsidRPr="00820364">
            <w:rPr>
              <w:i/>
              <w:lang w:val="en-GB"/>
            </w:rPr>
            <w:t xml:space="preserve"> </w:t>
          </w:r>
          <w:proofErr w:type="spellStart"/>
          <w:r w:rsidRPr="00820364">
            <w:rPr>
              <w:i/>
              <w:lang w:val="en-GB"/>
            </w:rPr>
            <w:t>i</w:t>
          </w:r>
          <w:proofErr w:type="spellEnd"/>
          <w:r w:rsidRPr="00820364">
            <w:rPr>
              <w:i/>
              <w:lang w:val="en-GB"/>
            </w:rPr>
            <w:t xml:space="preserve"> </w:t>
          </w:r>
          <w:proofErr w:type="spellStart"/>
          <w:r w:rsidRPr="00820364">
            <w:rPr>
              <w:i/>
              <w:lang w:val="en-GB"/>
            </w:rPr>
            <w:t>inżynieria</w:t>
          </w:r>
          <w:proofErr w:type="spellEnd"/>
          <w:r w:rsidRPr="00820364">
            <w:rPr>
              <w:i/>
              <w:lang w:val="en-GB"/>
            </w:rPr>
            <w:t xml:space="preserve"> </w:t>
          </w:r>
          <w:proofErr w:type="spellStart"/>
          <w:r w:rsidRPr="00820364">
            <w:rPr>
              <w:i/>
              <w:lang w:val="en-GB"/>
            </w:rPr>
            <w:t>środowiska</w:t>
          </w:r>
          <w:proofErr w:type="spellEnd"/>
          <w:r w:rsidR="00E653C3" w:rsidRPr="00E653C3">
            <w:rPr>
              <w:iCs/>
              <w:lang w:val="en-GB"/>
            </w:rPr>
            <w:t>,</w:t>
          </w:r>
          <w:r w:rsidRPr="00E653C3">
            <w:rPr>
              <w:iCs/>
              <w:lang w:val="en-GB"/>
            </w:rPr>
            <w:t xml:space="preserve"> </w:t>
          </w:r>
          <w:r w:rsidRPr="00E653C3">
            <w:rPr>
              <w:i/>
              <w:iCs/>
              <w:lang w:val="en-GB"/>
            </w:rPr>
            <w:t>8</w:t>
          </w:r>
          <w:r w:rsidRPr="00820364">
            <w:rPr>
              <w:lang w:val="en-GB"/>
            </w:rPr>
            <w:t>, 113-122 (in Polish)</w:t>
          </w:r>
        </w:p>
        <w:p w14:paraId="6451C3DE" w14:textId="53855E31" w:rsidR="007D570B" w:rsidRPr="00820364" w:rsidRDefault="007D570B" w:rsidP="00820364">
          <w:pPr>
            <w:pStyle w:val="Rlit"/>
            <w:rPr>
              <w:lang w:val="en-GB"/>
            </w:rPr>
          </w:pPr>
          <w:proofErr w:type="spellStart"/>
          <w:r w:rsidRPr="00820364">
            <w:rPr>
              <w:lang w:val="en-GB"/>
            </w:rPr>
            <w:t>Gładyszewska-Fiedoruk</w:t>
          </w:r>
          <w:proofErr w:type="spellEnd"/>
          <w:r w:rsidR="00E653C3">
            <w:rPr>
              <w:lang w:val="en-GB"/>
            </w:rPr>
            <w:t>,</w:t>
          </w:r>
          <w:r w:rsidRPr="00820364">
            <w:rPr>
              <w:lang w:val="en-GB"/>
            </w:rPr>
            <w:t xml:space="preserve"> K., </w:t>
          </w:r>
          <w:r w:rsidR="00E653C3">
            <w:rPr>
              <w:lang w:val="en-GB"/>
            </w:rPr>
            <w:t xml:space="preserve">&amp; </w:t>
          </w:r>
          <w:r w:rsidRPr="00820364">
            <w:rPr>
              <w:lang w:val="en-GB"/>
            </w:rPr>
            <w:t>Krawczyk</w:t>
          </w:r>
          <w:r w:rsidR="00E653C3">
            <w:rPr>
              <w:lang w:val="en-GB"/>
            </w:rPr>
            <w:t>,</w:t>
          </w:r>
          <w:r w:rsidRPr="00820364">
            <w:rPr>
              <w:lang w:val="en-GB"/>
            </w:rPr>
            <w:t xml:space="preserve"> D.</w:t>
          </w:r>
          <w:r w:rsidR="00E653C3">
            <w:rPr>
              <w:lang w:val="en-GB"/>
            </w:rPr>
            <w:t xml:space="preserve"> </w:t>
          </w:r>
          <w:r w:rsidRPr="00820364">
            <w:rPr>
              <w:lang w:val="en-GB"/>
            </w:rPr>
            <w:t xml:space="preserve">A. (2015). </w:t>
          </w:r>
          <w:proofErr w:type="spellStart"/>
          <w:r w:rsidRPr="00820364">
            <w:rPr>
              <w:lang w:val="en-GB"/>
            </w:rPr>
            <w:t>Mikroklimat</w:t>
          </w:r>
          <w:proofErr w:type="spellEnd"/>
          <w:r w:rsidRPr="00820364">
            <w:rPr>
              <w:lang w:val="en-GB"/>
            </w:rPr>
            <w:t xml:space="preserve"> </w:t>
          </w:r>
          <w:proofErr w:type="spellStart"/>
          <w:r w:rsidRPr="00820364">
            <w:rPr>
              <w:lang w:val="en-GB"/>
            </w:rPr>
            <w:t>pomieszczeń</w:t>
          </w:r>
          <w:proofErr w:type="spellEnd"/>
          <w:r w:rsidRPr="00820364">
            <w:rPr>
              <w:lang w:val="en-GB"/>
            </w:rPr>
            <w:t xml:space="preserve"> </w:t>
          </w:r>
          <w:proofErr w:type="spellStart"/>
          <w:r w:rsidRPr="00820364">
            <w:rPr>
              <w:lang w:val="en-GB"/>
            </w:rPr>
            <w:t>biurowych</w:t>
          </w:r>
          <w:proofErr w:type="spellEnd"/>
          <w:r w:rsidRPr="00820364">
            <w:rPr>
              <w:lang w:val="en-GB"/>
            </w:rPr>
            <w:t xml:space="preserve">. </w:t>
          </w:r>
          <w:proofErr w:type="spellStart"/>
          <w:r w:rsidRPr="00820364">
            <w:rPr>
              <w:lang w:val="en-GB"/>
            </w:rPr>
            <w:t>Badania</w:t>
          </w:r>
          <w:proofErr w:type="spellEnd"/>
          <w:r w:rsidRPr="00820364">
            <w:rPr>
              <w:lang w:val="en-GB"/>
            </w:rPr>
            <w:t xml:space="preserve"> </w:t>
          </w:r>
          <w:proofErr w:type="spellStart"/>
          <w:r w:rsidRPr="00820364">
            <w:rPr>
              <w:lang w:val="en-GB"/>
            </w:rPr>
            <w:t>empiryczne</w:t>
          </w:r>
          <w:proofErr w:type="spellEnd"/>
          <w:r w:rsidRPr="00820364">
            <w:rPr>
              <w:lang w:val="en-GB"/>
            </w:rPr>
            <w:t xml:space="preserve"> </w:t>
          </w:r>
          <w:r w:rsidR="00FB2FF5">
            <w:rPr>
              <w:lang w:val="en-GB"/>
            </w:rPr>
            <w:t>I </w:t>
          </w:r>
          <w:proofErr w:type="spellStart"/>
          <w:r w:rsidRPr="00820364">
            <w:rPr>
              <w:lang w:val="en-GB"/>
            </w:rPr>
            <w:t>ankietowe</w:t>
          </w:r>
          <w:proofErr w:type="spellEnd"/>
          <w:r w:rsidRPr="00820364">
            <w:rPr>
              <w:lang w:val="en-GB"/>
            </w:rPr>
            <w:t xml:space="preserve"> – studium </w:t>
          </w:r>
          <w:proofErr w:type="spellStart"/>
          <w:r w:rsidRPr="00820364">
            <w:rPr>
              <w:lang w:val="en-GB"/>
            </w:rPr>
            <w:t>przypadku</w:t>
          </w:r>
          <w:proofErr w:type="spellEnd"/>
          <w:r w:rsidRPr="00820364">
            <w:rPr>
              <w:lang w:val="en-GB"/>
            </w:rPr>
            <w:t xml:space="preserve">. </w:t>
          </w:r>
          <w:r w:rsidR="00E653C3" w:rsidRPr="00E653C3">
            <w:rPr>
              <w:lang w:val="en-GB"/>
            </w:rPr>
            <w:t xml:space="preserve">Publishing House of the </w:t>
          </w:r>
          <w:proofErr w:type="spellStart"/>
          <w:r w:rsidR="00E653C3" w:rsidRPr="00E653C3">
            <w:rPr>
              <w:lang w:val="en-GB"/>
            </w:rPr>
            <w:t>Białystok</w:t>
          </w:r>
          <w:proofErr w:type="spellEnd"/>
          <w:r w:rsidR="00E653C3" w:rsidRPr="00E653C3">
            <w:rPr>
              <w:lang w:val="en-GB"/>
            </w:rPr>
            <w:t xml:space="preserve"> University of Technology</w:t>
          </w:r>
          <w:r w:rsidRPr="00820364">
            <w:rPr>
              <w:lang w:val="en-GB"/>
            </w:rPr>
            <w:t xml:space="preserve"> (in Polish)</w:t>
          </w:r>
        </w:p>
        <w:p w14:paraId="2FD3FBEF" w14:textId="219707B4" w:rsidR="007D570B" w:rsidRPr="00820364" w:rsidRDefault="007D570B" w:rsidP="00820364">
          <w:pPr>
            <w:pStyle w:val="Rlit"/>
            <w:rPr>
              <w:lang w:val="en-GB"/>
            </w:rPr>
          </w:pPr>
          <w:r w:rsidRPr="00820364">
            <w:rPr>
              <w:lang w:val="en-GB"/>
            </w:rPr>
            <w:t>He</w:t>
          </w:r>
          <w:r w:rsidR="00E653C3">
            <w:rPr>
              <w:lang w:val="en-GB"/>
            </w:rPr>
            <w:t>,</w:t>
          </w:r>
          <w:r w:rsidRPr="00820364">
            <w:rPr>
              <w:lang w:val="en-GB"/>
            </w:rPr>
            <w:t xml:space="preserve"> Q., Guo</w:t>
          </w:r>
          <w:r w:rsidR="00E653C3">
            <w:rPr>
              <w:lang w:val="en-GB"/>
            </w:rPr>
            <w:t>,</w:t>
          </w:r>
          <w:r w:rsidRPr="00820364">
            <w:rPr>
              <w:lang w:val="en-GB"/>
            </w:rPr>
            <w:t xml:space="preserve"> Q., Umeki</w:t>
          </w:r>
          <w:r w:rsidR="00E653C3">
            <w:rPr>
              <w:lang w:val="en-GB"/>
            </w:rPr>
            <w:t>,</w:t>
          </w:r>
          <w:r w:rsidRPr="00820364">
            <w:rPr>
              <w:lang w:val="en-GB"/>
            </w:rPr>
            <w:t xml:space="preserve"> K., Ding</w:t>
          </w:r>
          <w:r w:rsidR="00E653C3">
            <w:rPr>
              <w:lang w:val="en-GB"/>
            </w:rPr>
            <w:t>,</w:t>
          </w:r>
          <w:r w:rsidRPr="00820364">
            <w:rPr>
              <w:lang w:val="en-GB"/>
            </w:rPr>
            <w:t xml:space="preserve"> L., Wang</w:t>
          </w:r>
          <w:r w:rsidR="00E653C3">
            <w:rPr>
              <w:lang w:val="en-GB"/>
            </w:rPr>
            <w:t>,</w:t>
          </w:r>
          <w:r w:rsidRPr="00820364">
            <w:rPr>
              <w:lang w:val="en-GB"/>
            </w:rPr>
            <w:t xml:space="preserve"> F., </w:t>
          </w:r>
          <w:r w:rsidR="00E653C3">
            <w:rPr>
              <w:lang w:val="en-GB"/>
            </w:rPr>
            <w:t xml:space="preserve">&amp; </w:t>
          </w:r>
          <w:r w:rsidRPr="00820364">
            <w:rPr>
              <w:lang w:val="en-GB"/>
            </w:rPr>
            <w:t>Yu</w:t>
          </w:r>
          <w:r w:rsidR="00E653C3">
            <w:rPr>
              <w:lang w:val="en-GB"/>
            </w:rPr>
            <w:t>,</w:t>
          </w:r>
          <w:r w:rsidRPr="00820364">
            <w:rPr>
              <w:lang w:val="en-GB"/>
            </w:rPr>
            <w:t xml:space="preserve"> G. (2021). Soot formation during biomass gasification: A critical review, </w:t>
          </w:r>
          <w:r w:rsidRPr="00820364">
            <w:rPr>
              <w:i/>
              <w:lang w:val="en-GB"/>
            </w:rPr>
            <w:t>Renewable and Sustainable Energy Reviews</w:t>
          </w:r>
          <w:r w:rsidRPr="00820364">
            <w:rPr>
              <w:lang w:val="en-GB"/>
            </w:rPr>
            <w:t xml:space="preserve">, </w:t>
          </w:r>
          <w:r w:rsidRPr="00E653C3">
            <w:rPr>
              <w:i/>
              <w:iCs/>
              <w:lang w:val="en-GB"/>
            </w:rPr>
            <w:t>139</w:t>
          </w:r>
          <w:r w:rsidRPr="00820364">
            <w:rPr>
              <w:lang w:val="en-GB"/>
            </w:rPr>
            <w:t>, 110710, https://doi.org/10.1016/j.rser.2021.110710</w:t>
          </w:r>
        </w:p>
        <w:p w14:paraId="7274C2F5" w14:textId="76E759E9" w:rsidR="007D570B" w:rsidRPr="00820364" w:rsidRDefault="007D570B" w:rsidP="00E653C3">
          <w:pPr>
            <w:pStyle w:val="Rlit"/>
            <w:jc w:val="left"/>
            <w:rPr>
              <w:lang w:val="en-GB"/>
            </w:rPr>
          </w:pPr>
          <w:proofErr w:type="spellStart"/>
          <w:r w:rsidRPr="00820364">
            <w:rPr>
              <w:lang w:val="en-GB"/>
            </w:rPr>
            <w:t>Heiztechnik</w:t>
          </w:r>
          <w:proofErr w:type="spellEnd"/>
          <w:r w:rsidRPr="00820364">
            <w:rPr>
              <w:lang w:val="en-GB"/>
            </w:rPr>
            <w:t xml:space="preserve"> company materials (2024). </w:t>
          </w:r>
          <w:proofErr w:type="spellStart"/>
          <w:r w:rsidRPr="00820364">
            <w:rPr>
              <w:lang w:val="en-GB"/>
            </w:rPr>
            <w:t>Kotły</w:t>
          </w:r>
          <w:proofErr w:type="spellEnd"/>
          <w:r w:rsidRPr="00820364">
            <w:rPr>
              <w:lang w:val="en-GB"/>
            </w:rPr>
            <w:t xml:space="preserve"> </w:t>
          </w:r>
          <w:proofErr w:type="spellStart"/>
          <w:r w:rsidRPr="00820364">
            <w:rPr>
              <w:lang w:val="en-GB"/>
            </w:rPr>
            <w:t>zgazowujące</w:t>
          </w:r>
          <w:proofErr w:type="spellEnd"/>
          <w:r w:rsidRPr="00820364">
            <w:rPr>
              <w:lang w:val="en-GB"/>
            </w:rPr>
            <w:t xml:space="preserve"> </w:t>
          </w:r>
          <w:proofErr w:type="spellStart"/>
          <w:r w:rsidRPr="00820364">
            <w:rPr>
              <w:lang w:val="en-GB"/>
            </w:rPr>
            <w:t>drewno</w:t>
          </w:r>
          <w:proofErr w:type="spellEnd"/>
          <w:r w:rsidRPr="00820364">
            <w:rPr>
              <w:lang w:val="en-GB"/>
            </w:rPr>
            <w:t xml:space="preserve">. </w:t>
          </w:r>
          <w:r w:rsidR="00E653C3">
            <w:rPr>
              <w:lang w:val="en-GB"/>
            </w:rPr>
            <w:br/>
          </w:r>
          <w:r w:rsidRPr="00820364">
            <w:rPr>
              <w:lang w:val="en-GB"/>
            </w:rPr>
            <w:t>https://heiztechnik.pl/kotly-zgazowujace-drewno-hargassner/ (Access 23.10.2024)</w:t>
          </w:r>
        </w:p>
        <w:p w14:paraId="2AC4A08E" w14:textId="6340E0CB" w:rsidR="007D570B" w:rsidRPr="00820364" w:rsidRDefault="007D570B" w:rsidP="00E653C3">
          <w:pPr>
            <w:pStyle w:val="Rlit"/>
            <w:rPr>
              <w:lang w:val="en-GB"/>
            </w:rPr>
          </w:pPr>
          <w:proofErr w:type="spellStart"/>
          <w:r w:rsidRPr="00820364">
            <w:rPr>
              <w:lang w:val="en-GB"/>
            </w:rPr>
            <w:t>Igliński</w:t>
          </w:r>
          <w:proofErr w:type="spellEnd"/>
          <w:r w:rsidRPr="00820364">
            <w:rPr>
              <w:lang w:val="en-GB"/>
            </w:rPr>
            <w:t xml:space="preserve">, B., </w:t>
          </w:r>
          <w:proofErr w:type="spellStart"/>
          <w:r w:rsidRPr="00820364">
            <w:rPr>
              <w:lang w:val="en-GB"/>
            </w:rPr>
            <w:t>Kiełkowska</w:t>
          </w:r>
          <w:proofErr w:type="spellEnd"/>
          <w:r w:rsidRPr="00820364">
            <w:rPr>
              <w:lang w:val="en-GB"/>
            </w:rPr>
            <w:t>, U., Pietrzak, M.</w:t>
          </w:r>
          <w:r w:rsidR="00D52311">
            <w:rPr>
              <w:lang w:val="en-GB"/>
            </w:rPr>
            <w:t xml:space="preserve"> </w:t>
          </w:r>
          <w:r w:rsidRPr="00820364">
            <w:rPr>
              <w:lang w:val="en-GB"/>
            </w:rPr>
            <w:t xml:space="preserve">B., </w:t>
          </w:r>
          <w:r w:rsidR="00E653C3">
            <w:rPr>
              <w:lang w:val="en-GB"/>
            </w:rPr>
            <w:t xml:space="preserve">&amp; </w:t>
          </w:r>
          <w:proofErr w:type="spellStart"/>
          <w:r w:rsidRPr="00820364">
            <w:rPr>
              <w:lang w:val="en-GB"/>
            </w:rPr>
            <w:t>Skrzatek</w:t>
          </w:r>
          <w:proofErr w:type="spellEnd"/>
          <w:r w:rsidRPr="00820364">
            <w:rPr>
              <w:lang w:val="en-GB"/>
            </w:rPr>
            <w:t>, M. (2022)</w:t>
          </w:r>
          <w:r w:rsidR="00E653C3">
            <w:rPr>
              <w:lang w:val="en-GB"/>
            </w:rPr>
            <w:t>.</w:t>
          </w:r>
          <w:r w:rsidRPr="00820364">
            <w:rPr>
              <w:lang w:val="en-GB"/>
            </w:rPr>
            <w:t xml:space="preserve"> </w:t>
          </w:r>
          <w:r w:rsidRPr="00E653C3">
            <w:rPr>
              <w:i/>
              <w:iCs/>
              <w:lang w:val="en-GB"/>
            </w:rPr>
            <w:t xml:space="preserve">Energia </w:t>
          </w:r>
          <w:proofErr w:type="spellStart"/>
          <w:r w:rsidRPr="00E653C3">
            <w:rPr>
              <w:i/>
              <w:iCs/>
              <w:lang w:val="en-GB"/>
            </w:rPr>
            <w:t>odnawialna</w:t>
          </w:r>
          <w:proofErr w:type="spellEnd"/>
          <w:r w:rsidRPr="00E653C3">
            <w:rPr>
              <w:i/>
              <w:iCs/>
              <w:lang w:val="en-GB"/>
            </w:rPr>
            <w:t xml:space="preserve"> w </w:t>
          </w:r>
          <w:proofErr w:type="spellStart"/>
          <w:r w:rsidRPr="00E653C3">
            <w:rPr>
              <w:i/>
              <w:iCs/>
              <w:lang w:val="en-GB"/>
            </w:rPr>
            <w:t>województwie</w:t>
          </w:r>
          <w:proofErr w:type="spellEnd"/>
          <w:r w:rsidRPr="00E653C3">
            <w:rPr>
              <w:i/>
              <w:iCs/>
              <w:lang w:val="en-GB"/>
            </w:rPr>
            <w:t xml:space="preserve"> </w:t>
          </w:r>
          <w:proofErr w:type="spellStart"/>
          <w:r w:rsidRPr="00E653C3">
            <w:rPr>
              <w:i/>
              <w:iCs/>
              <w:lang w:val="en-GB"/>
            </w:rPr>
            <w:t>pomorskim</w:t>
          </w:r>
          <w:proofErr w:type="spellEnd"/>
          <w:r w:rsidR="00E653C3">
            <w:rPr>
              <w:lang w:val="en-GB"/>
            </w:rPr>
            <w:t xml:space="preserve">. </w:t>
          </w:r>
          <w:r w:rsidRPr="00E653C3">
            <w:rPr>
              <w:iCs/>
              <w:lang w:val="en-GB"/>
            </w:rPr>
            <w:t xml:space="preserve">Scientific </w:t>
          </w:r>
          <w:r w:rsidRPr="00E653C3">
            <w:t>Publishing</w:t>
          </w:r>
          <w:r w:rsidRPr="00820364">
            <w:rPr>
              <w:lang w:val="en-GB"/>
            </w:rPr>
            <w:t xml:space="preserve"> House of the Nicolaus Copernicus University in </w:t>
          </w:r>
          <w:proofErr w:type="spellStart"/>
          <w:r w:rsidRPr="00820364">
            <w:rPr>
              <w:lang w:val="en-GB"/>
            </w:rPr>
            <w:t>Toruń</w:t>
          </w:r>
          <w:proofErr w:type="spellEnd"/>
          <w:r w:rsidRPr="00820364">
            <w:rPr>
              <w:lang w:val="en-GB"/>
            </w:rPr>
            <w:t>. (in Polish)</w:t>
          </w:r>
        </w:p>
        <w:p w14:paraId="54503E5A" w14:textId="68E05CDA" w:rsidR="007D570B" w:rsidRPr="00820364" w:rsidRDefault="007D570B" w:rsidP="00E653C3">
          <w:pPr>
            <w:pStyle w:val="Rlit"/>
            <w:jc w:val="left"/>
            <w:rPr>
              <w:shd w:val="clear" w:color="auto" w:fill="FFFFFF"/>
              <w:lang w:val="en-GB"/>
            </w:rPr>
          </w:pPr>
          <w:r w:rsidRPr="00820364">
            <w:rPr>
              <w:shd w:val="clear" w:color="auto" w:fill="FFFFFF"/>
              <w:lang w:val="en-GB"/>
            </w:rPr>
            <w:t xml:space="preserve">Jarosz, Z. (2017). </w:t>
          </w:r>
          <w:proofErr w:type="spellStart"/>
          <w:r w:rsidRPr="00820364">
            <w:rPr>
              <w:shd w:val="clear" w:color="auto" w:fill="FFFFFF"/>
              <w:lang w:val="en-GB"/>
            </w:rPr>
            <w:t>Potencjał</w:t>
          </w:r>
          <w:proofErr w:type="spellEnd"/>
          <w:r w:rsidRPr="00820364">
            <w:rPr>
              <w:shd w:val="clear" w:color="auto" w:fill="FFFFFF"/>
              <w:lang w:val="en-GB"/>
            </w:rPr>
            <w:t xml:space="preserve"> </w:t>
          </w:r>
          <w:proofErr w:type="spellStart"/>
          <w:r w:rsidRPr="00820364">
            <w:rPr>
              <w:shd w:val="clear" w:color="auto" w:fill="FFFFFF"/>
              <w:lang w:val="en-GB"/>
            </w:rPr>
            <w:t>energetyczny</w:t>
          </w:r>
          <w:proofErr w:type="spellEnd"/>
          <w:r w:rsidRPr="00820364">
            <w:rPr>
              <w:shd w:val="clear" w:color="auto" w:fill="FFFFFF"/>
              <w:lang w:val="en-GB"/>
            </w:rPr>
            <w:t xml:space="preserve"> </w:t>
          </w:r>
          <w:proofErr w:type="spellStart"/>
          <w:r w:rsidRPr="00820364">
            <w:rPr>
              <w:shd w:val="clear" w:color="auto" w:fill="FFFFFF"/>
              <w:lang w:val="en-GB"/>
            </w:rPr>
            <w:t>biomasy</w:t>
          </w:r>
          <w:proofErr w:type="spellEnd"/>
          <w:r w:rsidRPr="00820364">
            <w:rPr>
              <w:shd w:val="clear" w:color="auto" w:fill="FFFFFF"/>
              <w:lang w:val="en-GB"/>
            </w:rPr>
            <w:t xml:space="preserve"> </w:t>
          </w:r>
          <w:proofErr w:type="spellStart"/>
          <w:r w:rsidRPr="00820364">
            <w:rPr>
              <w:shd w:val="clear" w:color="auto" w:fill="FFFFFF"/>
              <w:lang w:val="en-GB"/>
            </w:rPr>
            <w:t>roślinnej</w:t>
          </w:r>
          <w:proofErr w:type="spellEnd"/>
          <w:r w:rsidRPr="00820364">
            <w:rPr>
              <w:shd w:val="clear" w:color="auto" w:fill="FFFFFF"/>
              <w:lang w:val="en-GB"/>
            </w:rPr>
            <w:t xml:space="preserve"> </w:t>
          </w:r>
          <w:proofErr w:type="spellStart"/>
          <w:r w:rsidRPr="00820364">
            <w:rPr>
              <w:shd w:val="clear" w:color="auto" w:fill="FFFFFF"/>
              <w:lang w:val="en-GB"/>
            </w:rPr>
            <w:t>i</w:t>
          </w:r>
          <w:proofErr w:type="spellEnd"/>
          <w:r w:rsidRPr="00820364">
            <w:rPr>
              <w:shd w:val="clear" w:color="auto" w:fill="FFFFFF"/>
              <w:lang w:val="en-GB"/>
            </w:rPr>
            <w:t xml:space="preserve"> </w:t>
          </w:r>
          <w:proofErr w:type="spellStart"/>
          <w:r w:rsidRPr="00820364">
            <w:rPr>
              <w:shd w:val="clear" w:color="auto" w:fill="FFFFFF"/>
              <w:lang w:val="en-GB"/>
            </w:rPr>
            <w:t>możliwości</w:t>
          </w:r>
          <w:proofErr w:type="spellEnd"/>
          <w:r w:rsidRPr="00820364">
            <w:rPr>
              <w:shd w:val="clear" w:color="auto" w:fill="FFFFFF"/>
              <w:lang w:val="en-GB"/>
            </w:rPr>
            <w:t xml:space="preserve"> </w:t>
          </w:r>
          <w:proofErr w:type="spellStart"/>
          <w:r w:rsidRPr="00820364">
            <w:rPr>
              <w:shd w:val="clear" w:color="auto" w:fill="FFFFFF"/>
              <w:lang w:val="en-GB"/>
            </w:rPr>
            <w:t>wykorzystania</w:t>
          </w:r>
          <w:proofErr w:type="spellEnd"/>
          <w:r w:rsidRPr="00820364">
            <w:rPr>
              <w:shd w:val="clear" w:color="auto" w:fill="FFFFFF"/>
              <w:lang w:val="en-GB"/>
            </w:rPr>
            <w:t xml:space="preserve"> do </w:t>
          </w:r>
          <w:proofErr w:type="spellStart"/>
          <w:r w:rsidRPr="00820364">
            <w:rPr>
              <w:shd w:val="clear" w:color="auto" w:fill="FFFFFF"/>
              <w:lang w:val="en-GB"/>
            </w:rPr>
            <w:t>celów</w:t>
          </w:r>
          <w:proofErr w:type="spellEnd"/>
          <w:r w:rsidRPr="00820364">
            <w:rPr>
              <w:shd w:val="clear" w:color="auto" w:fill="FFFFFF"/>
              <w:lang w:val="en-GB"/>
            </w:rPr>
            <w:t xml:space="preserve"> </w:t>
          </w:r>
          <w:proofErr w:type="spellStart"/>
          <w:r w:rsidRPr="00820364">
            <w:rPr>
              <w:shd w:val="clear" w:color="auto" w:fill="FFFFFF"/>
              <w:lang w:val="en-GB"/>
            </w:rPr>
            <w:t>energetycznych</w:t>
          </w:r>
          <w:proofErr w:type="spellEnd"/>
          <w:r w:rsidRPr="00820364">
            <w:rPr>
              <w:shd w:val="clear" w:color="auto" w:fill="FFFFFF"/>
              <w:lang w:val="en-GB"/>
            </w:rPr>
            <w:t>.</w:t>
          </w:r>
          <w:r w:rsidR="00E653C3">
            <w:rPr>
              <w:shd w:val="clear" w:color="auto" w:fill="FFFFFF"/>
              <w:lang w:val="en-GB"/>
            </w:rPr>
            <w:t xml:space="preserve"> </w:t>
          </w:r>
          <w:proofErr w:type="spellStart"/>
          <w:r w:rsidRPr="00820364">
            <w:rPr>
              <w:i/>
              <w:iCs/>
              <w:shd w:val="clear" w:color="auto" w:fill="FFFFFF"/>
              <w:lang w:val="en-GB"/>
            </w:rPr>
            <w:t>Zeszyty</w:t>
          </w:r>
          <w:proofErr w:type="spellEnd"/>
          <w:r w:rsidRPr="00820364">
            <w:rPr>
              <w:i/>
              <w:iCs/>
              <w:shd w:val="clear" w:color="auto" w:fill="FFFFFF"/>
              <w:lang w:val="en-GB"/>
            </w:rPr>
            <w:t xml:space="preserve"> </w:t>
          </w:r>
          <w:proofErr w:type="spellStart"/>
          <w:r w:rsidRPr="00820364">
            <w:rPr>
              <w:i/>
              <w:iCs/>
              <w:shd w:val="clear" w:color="auto" w:fill="FFFFFF"/>
              <w:lang w:val="en-GB"/>
            </w:rPr>
            <w:t>Naukowe</w:t>
          </w:r>
          <w:proofErr w:type="spellEnd"/>
          <w:r w:rsidRPr="00820364">
            <w:rPr>
              <w:i/>
              <w:iCs/>
              <w:shd w:val="clear" w:color="auto" w:fill="FFFFFF"/>
              <w:lang w:val="en-GB"/>
            </w:rPr>
            <w:t xml:space="preserve"> SGGW </w:t>
          </w:r>
          <w:r w:rsidR="00E653C3">
            <w:rPr>
              <w:i/>
              <w:iCs/>
              <w:shd w:val="clear" w:color="auto" w:fill="FFFFFF"/>
              <w:lang w:val="en-GB"/>
            </w:rPr>
            <w:t>w</w:t>
          </w:r>
          <w:r w:rsidRPr="00820364">
            <w:rPr>
              <w:i/>
              <w:iCs/>
              <w:shd w:val="clear" w:color="auto" w:fill="FFFFFF"/>
              <w:lang w:val="en-GB"/>
            </w:rPr>
            <w:t xml:space="preserve"> </w:t>
          </w:r>
          <w:proofErr w:type="spellStart"/>
          <w:r w:rsidRPr="00820364">
            <w:rPr>
              <w:i/>
              <w:iCs/>
              <w:shd w:val="clear" w:color="auto" w:fill="FFFFFF"/>
              <w:lang w:val="en-GB"/>
            </w:rPr>
            <w:t>Warszawie</w:t>
          </w:r>
          <w:proofErr w:type="spellEnd"/>
          <w:r w:rsidRPr="00820364">
            <w:rPr>
              <w:i/>
              <w:iCs/>
              <w:shd w:val="clear" w:color="auto" w:fill="FFFFFF"/>
              <w:lang w:val="en-GB"/>
            </w:rPr>
            <w:t xml:space="preserve"> </w:t>
          </w:r>
          <w:r w:rsidR="00E653C3">
            <w:rPr>
              <w:i/>
              <w:iCs/>
              <w:shd w:val="clear" w:color="auto" w:fill="FFFFFF"/>
              <w:lang w:val="en-GB"/>
            </w:rPr>
            <w:t>–</w:t>
          </w:r>
          <w:r w:rsidRPr="00820364">
            <w:rPr>
              <w:i/>
              <w:iCs/>
              <w:shd w:val="clear" w:color="auto" w:fill="FFFFFF"/>
              <w:lang w:val="en-GB"/>
            </w:rPr>
            <w:t xml:space="preserve"> </w:t>
          </w:r>
          <w:proofErr w:type="spellStart"/>
          <w:r w:rsidRPr="00820364">
            <w:rPr>
              <w:i/>
              <w:iCs/>
              <w:shd w:val="clear" w:color="auto" w:fill="FFFFFF"/>
              <w:lang w:val="en-GB"/>
            </w:rPr>
            <w:t>Problemy</w:t>
          </w:r>
          <w:proofErr w:type="spellEnd"/>
          <w:r w:rsidRPr="00820364">
            <w:rPr>
              <w:i/>
              <w:iCs/>
              <w:shd w:val="clear" w:color="auto" w:fill="FFFFFF"/>
              <w:lang w:val="en-GB"/>
            </w:rPr>
            <w:t xml:space="preserve"> </w:t>
          </w:r>
          <w:proofErr w:type="spellStart"/>
          <w:r w:rsidRPr="00820364">
            <w:rPr>
              <w:i/>
              <w:iCs/>
              <w:shd w:val="clear" w:color="auto" w:fill="FFFFFF"/>
              <w:lang w:val="en-GB"/>
            </w:rPr>
            <w:t>Rolnictwa</w:t>
          </w:r>
          <w:proofErr w:type="spellEnd"/>
          <w:r w:rsidRPr="00820364">
            <w:rPr>
              <w:i/>
              <w:iCs/>
              <w:shd w:val="clear" w:color="auto" w:fill="FFFFFF"/>
              <w:lang w:val="en-GB"/>
            </w:rPr>
            <w:t xml:space="preserve"> </w:t>
          </w:r>
          <w:proofErr w:type="spellStart"/>
          <w:r w:rsidRPr="00820364">
            <w:rPr>
              <w:i/>
              <w:iCs/>
              <w:shd w:val="clear" w:color="auto" w:fill="FFFFFF"/>
              <w:lang w:val="en-GB"/>
            </w:rPr>
            <w:t>Światowego</w:t>
          </w:r>
          <w:proofErr w:type="spellEnd"/>
          <w:r w:rsidRPr="00820364">
            <w:rPr>
              <w:shd w:val="clear" w:color="auto" w:fill="FFFFFF"/>
              <w:lang w:val="en-GB"/>
            </w:rPr>
            <w:t>, </w:t>
          </w:r>
          <w:r w:rsidRPr="00820364">
            <w:rPr>
              <w:i/>
              <w:iCs/>
              <w:shd w:val="clear" w:color="auto" w:fill="FFFFFF"/>
              <w:lang w:val="en-GB"/>
            </w:rPr>
            <w:t>17</w:t>
          </w:r>
          <w:r w:rsidRPr="00820364">
            <w:rPr>
              <w:shd w:val="clear" w:color="auto" w:fill="FFFFFF"/>
              <w:lang w:val="en-GB"/>
            </w:rPr>
            <w:t>(2), 81</w:t>
          </w:r>
          <w:r w:rsidR="00E653C3">
            <w:rPr>
              <w:shd w:val="clear" w:color="auto" w:fill="FFFFFF"/>
              <w:lang w:val="en-GB"/>
            </w:rPr>
            <w:t>-</w:t>
          </w:r>
          <w:r w:rsidRPr="00820364">
            <w:rPr>
              <w:shd w:val="clear" w:color="auto" w:fill="FFFFFF"/>
              <w:lang w:val="en-GB"/>
            </w:rPr>
            <w:t>92.</w:t>
          </w:r>
          <w:r w:rsidR="009338AB">
            <w:rPr>
              <w:shd w:val="clear" w:color="auto" w:fill="FFFFFF"/>
              <w:lang w:val="en-GB"/>
            </w:rPr>
            <w:t xml:space="preserve"> </w:t>
          </w:r>
          <w:r w:rsidR="009338AB" w:rsidRPr="00820364">
            <w:rPr>
              <w:lang w:val="en-GB"/>
            </w:rPr>
            <w:t>(in Polish)</w:t>
          </w:r>
          <w:r w:rsidRPr="00820364">
            <w:rPr>
              <w:shd w:val="clear" w:color="auto" w:fill="FFFFFF"/>
              <w:lang w:val="en-GB"/>
            </w:rPr>
            <w:t xml:space="preserve"> https://doi.org/10.22630/PRS.2017.17.2.28</w:t>
          </w:r>
        </w:p>
        <w:p w14:paraId="2574E993" w14:textId="3DD7C348" w:rsidR="00055E5E" w:rsidRPr="00820364" w:rsidRDefault="00055E5E" w:rsidP="00820364">
          <w:pPr>
            <w:pStyle w:val="Rlit"/>
            <w:rPr>
              <w:shd w:val="clear" w:color="auto" w:fill="FFFFFF"/>
              <w:lang w:val="en-GB"/>
            </w:rPr>
          </w:pPr>
          <w:r w:rsidRPr="00820364">
            <w:rPr>
              <w:lang w:val="en-GB"/>
            </w:rPr>
            <w:t>Kalina</w:t>
          </w:r>
          <w:r w:rsidR="009338AB">
            <w:rPr>
              <w:lang w:val="en-GB"/>
            </w:rPr>
            <w:t>,</w:t>
          </w:r>
          <w:r w:rsidRPr="00820364">
            <w:rPr>
              <w:lang w:val="en-GB"/>
            </w:rPr>
            <w:t xml:space="preserve"> T. (2018). </w:t>
          </w:r>
          <w:proofErr w:type="spellStart"/>
          <w:r w:rsidRPr="00820364">
            <w:rPr>
              <w:shd w:val="clear" w:color="auto" w:fill="FFFFFF"/>
              <w:lang w:val="en-GB"/>
            </w:rPr>
            <w:t>Uchwała</w:t>
          </w:r>
          <w:proofErr w:type="spellEnd"/>
          <w:r w:rsidRPr="00820364">
            <w:rPr>
              <w:shd w:val="clear" w:color="auto" w:fill="FFFFFF"/>
              <w:lang w:val="en-GB"/>
            </w:rPr>
            <w:t xml:space="preserve"> Nr XXXV/540/18 </w:t>
          </w:r>
          <w:proofErr w:type="spellStart"/>
          <w:r w:rsidRPr="00D52387">
            <w:rPr>
              <w:spacing w:val="-2"/>
              <w:shd w:val="clear" w:color="auto" w:fill="FFFFFF"/>
              <w:lang w:val="en-GB"/>
            </w:rPr>
            <w:t>Sejmiku</w:t>
          </w:r>
          <w:proofErr w:type="spellEnd"/>
          <w:r w:rsidRPr="00D52387">
            <w:rPr>
              <w:spacing w:val="-2"/>
              <w:shd w:val="clear" w:color="auto" w:fill="FFFFFF"/>
              <w:lang w:val="en-GB"/>
            </w:rPr>
            <w:t xml:space="preserve"> </w:t>
          </w:r>
          <w:proofErr w:type="spellStart"/>
          <w:r w:rsidRPr="00D52387">
            <w:rPr>
              <w:spacing w:val="-2"/>
              <w:shd w:val="clear" w:color="auto" w:fill="FFFFFF"/>
              <w:lang w:val="en-GB"/>
            </w:rPr>
            <w:t>Województwa</w:t>
          </w:r>
          <w:proofErr w:type="spellEnd"/>
          <w:r w:rsidRPr="00D52387">
            <w:rPr>
              <w:spacing w:val="-2"/>
              <w:shd w:val="clear" w:color="auto" w:fill="FFFFFF"/>
              <w:lang w:val="en-GB"/>
            </w:rPr>
            <w:t xml:space="preserve"> </w:t>
          </w:r>
          <w:proofErr w:type="spellStart"/>
          <w:r w:rsidRPr="00D52387">
            <w:rPr>
              <w:spacing w:val="-2"/>
              <w:shd w:val="clear" w:color="auto" w:fill="FFFFFF"/>
              <w:lang w:val="en-GB"/>
            </w:rPr>
            <w:t>Zachodniopomorskiego</w:t>
          </w:r>
          <w:proofErr w:type="spellEnd"/>
          <w:r w:rsidRPr="00D52387">
            <w:rPr>
              <w:spacing w:val="-2"/>
              <w:shd w:val="clear" w:color="auto" w:fill="FFFFFF"/>
              <w:lang w:val="en-GB"/>
            </w:rPr>
            <w:t xml:space="preserve"> z </w:t>
          </w:r>
          <w:proofErr w:type="spellStart"/>
          <w:r w:rsidRPr="00D52387">
            <w:rPr>
              <w:spacing w:val="-2"/>
              <w:shd w:val="clear" w:color="auto" w:fill="FFFFFF"/>
              <w:lang w:val="en-GB"/>
            </w:rPr>
            <w:t>dnia</w:t>
          </w:r>
          <w:proofErr w:type="spellEnd"/>
          <w:r w:rsidRPr="00D52387">
            <w:rPr>
              <w:spacing w:val="-2"/>
              <w:shd w:val="clear" w:color="auto" w:fill="FFFFFF"/>
              <w:lang w:val="en-GB"/>
            </w:rPr>
            <w:t xml:space="preserve"> 26 </w:t>
          </w:r>
          <w:proofErr w:type="spellStart"/>
          <w:r w:rsidRPr="00D52387">
            <w:rPr>
              <w:spacing w:val="-2"/>
              <w:shd w:val="clear" w:color="auto" w:fill="FFFFFF"/>
              <w:lang w:val="en-GB"/>
            </w:rPr>
            <w:t>września</w:t>
          </w:r>
          <w:proofErr w:type="spellEnd"/>
          <w:r w:rsidRPr="00D52387">
            <w:rPr>
              <w:spacing w:val="-2"/>
              <w:shd w:val="clear" w:color="auto" w:fill="FFFFFF"/>
              <w:lang w:val="en-GB"/>
            </w:rPr>
            <w:t xml:space="preserve"> 2018</w:t>
          </w:r>
          <w:r w:rsidR="00D52387" w:rsidRPr="00D52387">
            <w:rPr>
              <w:spacing w:val="-2"/>
              <w:shd w:val="clear" w:color="auto" w:fill="FFFFFF"/>
              <w:lang w:val="en-GB"/>
            </w:rPr>
            <w:t xml:space="preserve"> r</w:t>
          </w:r>
          <w:r w:rsidRPr="00D52387">
            <w:rPr>
              <w:spacing w:val="-2"/>
              <w:shd w:val="clear" w:color="auto" w:fill="FFFFFF"/>
              <w:lang w:val="en-GB"/>
            </w:rPr>
            <w:t xml:space="preserve">. w </w:t>
          </w:r>
          <w:proofErr w:type="spellStart"/>
          <w:r w:rsidRPr="00D52387">
            <w:rPr>
              <w:spacing w:val="-2"/>
              <w:shd w:val="clear" w:color="auto" w:fill="FFFFFF"/>
              <w:lang w:val="en-GB"/>
            </w:rPr>
            <w:t>sprawie</w:t>
          </w:r>
          <w:proofErr w:type="spellEnd"/>
          <w:r w:rsidRPr="00D52387">
            <w:rPr>
              <w:spacing w:val="-2"/>
              <w:shd w:val="clear" w:color="auto" w:fill="FFFFFF"/>
              <w:lang w:val="en-GB"/>
            </w:rPr>
            <w:t xml:space="preserve"> </w:t>
          </w:r>
          <w:proofErr w:type="spellStart"/>
          <w:r w:rsidRPr="00D52387">
            <w:rPr>
              <w:spacing w:val="-2"/>
              <w:shd w:val="clear" w:color="auto" w:fill="FFFFFF"/>
              <w:lang w:val="en-GB"/>
            </w:rPr>
            <w:t>wprowadzenia</w:t>
          </w:r>
          <w:proofErr w:type="spellEnd"/>
          <w:r w:rsidRPr="00D52387">
            <w:rPr>
              <w:spacing w:val="-2"/>
              <w:shd w:val="clear" w:color="auto" w:fill="FFFFFF"/>
              <w:lang w:val="en-GB"/>
            </w:rPr>
            <w:t xml:space="preserve"> </w:t>
          </w:r>
          <w:proofErr w:type="spellStart"/>
          <w:r w:rsidRPr="00D52387">
            <w:rPr>
              <w:spacing w:val="-2"/>
              <w:shd w:val="clear" w:color="auto" w:fill="FFFFFF"/>
              <w:lang w:val="en-GB"/>
            </w:rPr>
            <w:t>na</w:t>
          </w:r>
          <w:proofErr w:type="spellEnd"/>
          <w:r w:rsidRPr="00D52387">
            <w:rPr>
              <w:spacing w:val="-2"/>
              <w:shd w:val="clear" w:color="auto" w:fill="FFFFFF"/>
              <w:lang w:val="en-GB"/>
            </w:rPr>
            <w:t xml:space="preserve"> </w:t>
          </w:r>
          <w:proofErr w:type="spellStart"/>
          <w:r w:rsidRPr="00D52387">
            <w:rPr>
              <w:spacing w:val="-2"/>
              <w:shd w:val="clear" w:color="auto" w:fill="FFFFFF"/>
              <w:lang w:val="en-GB"/>
            </w:rPr>
            <w:t>obszarze</w:t>
          </w:r>
          <w:proofErr w:type="spellEnd"/>
          <w:r w:rsidRPr="00D52387">
            <w:rPr>
              <w:spacing w:val="-2"/>
              <w:shd w:val="clear" w:color="auto" w:fill="FFFFFF"/>
              <w:lang w:val="en-GB"/>
            </w:rPr>
            <w:t xml:space="preserve"> </w:t>
          </w:r>
          <w:proofErr w:type="spellStart"/>
          <w:r w:rsidRPr="00D52387">
            <w:rPr>
              <w:spacing w:val="-2"/>
              <w:shd w:val="clear" w:color="auto" w:fill="FFFFFF"/>
              <w:lang w:val="en-GB"/>
            </w:rPr>
            <w:t>województwa</w:t>
          </w:r>
          <w:proofErr w:type="spellEnd"/>
          <w:r w:rsidRPr="00D52387">
            <w:rPr>
              <w:spacing w:val="-2"/>
              <w:shd w:val="clear" w:color="auto" w:fill="FFFFFF"/>
              <w:lang w:val="en-GB"/>
            </w:rPr>
            <w:t xml:space="preserve"> </w:t>
          </w:r>
          <w:proofErr w:type="spellStart"/>
          <w:r w:rsidRPr="00D52387">
            <w:rPr>
              <w:spacing w:val="-2"/>
              <w:shd w:val="clear" w:color="auto" w:fill="FFFFFF"/>
              <w:lang w:val="en-GB"/>
            </w:rPr>
            <w:t>zachodniopomorskiego</w:t>
          </w:r>
          <w:proofErr w:type="spellEnd"/>
          <w:r w:rsidRPr="00D52387">
            <w:rPr>
              <w:spacing w:val="-2"/>
              <w:shd w:val="clear" w:color="auto" w:fill="FFFFFF"/>
              <w:lang w:val="en-GB"/>
            </w:rPr>
            <w:t xml:space="preserve"> </w:t>
          </w:r>
          <w:proofErr w:type="spellStart"/>
          <w:r w:rsidRPr="00D52387">
            <w:rPr>
              <w:spacing w:val="-2"/>
              <w:shd w:val="clear" w:color="auto" w:fill="FFFFFF"/>
              <w:lang w:val="en-GB"/>
            </w:rPr>
            <w:t>ograniczeń</w:t>
          </w:r>
          <w:proofErr w:type="spellEnd"/>
          <w:r w:rsidRPr="00D52387">
            <w:rPr>
              <w:spacing w:val="-2"/>
              <w:shd w:val="clear" w:color="auto" w:fill="FFFFFF"/>
              <w:lang w:val="en-GB"/>
            </w:rPr>
            <w:t xml:space="preserve"> </w:t>
          </w:r>
          <w:proofErr w:type="spellStart"/>
          <w:r w:rsidRPr="00D52387">
            <w:rPr>
              <w:spacing w:val="-2"/>
              <w:shd w:val="clear" w:color="auto" w:fill="FFFFFF"/>
              <w:lang w:val="en-GB"/>
            </w:rPr>
            <w:t>i</w:t>
          </w:r>
          <w:proofErr w:type="spellEnd"/>
          <w:r w:rsidRPr="00D52387">
            <w:rPr>
              <w:spacing w:val="-2"/>
              <w:shd w:val="clear" w:color="auto" w:fill="FFFFFF"/>
              <w:lang w:val="en-GB"/>
            </w:rPr>
            <w:t xml:space="preserve"> </w:t>
          </w:r>
          <w:proofErr w:type="spellStart"/>
          <w:r w:rsidRPr="00D52387">
            <w:rPr>
              <w:spacing w:val="-2"/>
              <w:shd w:val="clear" w:color="auto" w:fill="FFFFFF"/>
              <w:lang w:val="en-GB"/>
            </w:rPr>
            <w:t>zakazów</w:t>
          </w:r>
          <w:proofErr w:type="spellEnd"/>
          <w:r w:rsidRPr="00D52387">
            <w:rPr>
              <w:spacing w:val="-2"/>
              <w:shd w:val="clear" w:color="auto" w:fill="FFFFFF"/>
              <w:lang w:val="en-GB"/>
            </w:rPr>
            <w:t xml:space="preserve"> w </w:t>
          </w:r>
          <w:proofErr w:type="spellStart"/>
          <w:r w:rsidRPr="00D52387">
            <w:rPr>
              <w:spacing w:val="-2"/>
              <w:shd w:val="clear" w:color="auto" w:fill="FFFFFF"/>
              <w:lang w:val="en-GB"/>
            </w:rPr>
            <w:t>zakresie</w:t>
          </w:r>
          <w:proofErr w:type="spellEnd"/>
          <w:r w:rsidRPr="00D52387">
            <w:rPr>
              <w:spacing w:val="-2"/>
              <w:shd w:val="clear" w:color="auto" w:fill="FFFFFF"/>
              <w:lang w:val="en-GB"/>
            </w:rPr>
            <w:t xml:space="preserve"> </w:t>
          </w:r>
          <w:proofErr w:type="spellStart"/>
          <w:r w:rsidRPr="00D52387">
            <w:rPr>
              <w:spacing w:val="-2"/>
              <w:shd w:val="clear" w:color="auto" w:fill="FFFFFF"/>
              <w:lang w:val="en-GB"/>
            </w:rPr>
            <w:t>eksploatacji</w:t>
          </w:r>
          <w:proofErr w:type="spellEnd"/>
          <w:r w:rsidRPr="00D52387">
            <w:rPr>
              <w:spacing w:val="-2"/>
              <w:shd w:val="clear" w:color="auto" w:fill="FFFFFF"/>
              <w:lang w:val="en-GB"/>
            </w:rPr>
            <w:t xml:space="preserve"> </w:t>
          </w:r>
          <w:proofErr w:type="spellStart"/>
          <w:r w:rsidRPr="00D52387">
            <w:rPr>
              <w:spacing w:val="-2"/>
              <w:shd w:val="clear" w:color="auto" w:fill="FFFFFF"/>
              <w:lang w:val="en-GB"/>
            </w:rPr>
            <w:t>instalacji</w:t>
          </w:r>
          <w:proofErr w:type="spellEnd"/>
          <w:r w:rsidRPr="00D52387">
            <w:rPr>
              <w:spacing w:val="-2"/>
              <w:shd w:val="clear" w:color="auto" w:fill="FFFFFF"/>
              <w:lang w:val="en-GB"/>
            </w:rPr>
            <w:t xml:space="preserve">, w </w:t>
          </w:r>
          <w:proofErr w:type="spellStart"/>
          <w:r w:rsidRPr="00D52387">
            <w:rPr>
              <w:spacing w:val="-2"/>
              <w:shd w:val="clear" w:color="auto" w:fill="FFFFFF"/>
              <w:lang w:val="en-GB"/>
            </w:rPr>
            <w:t>których</w:t>
          </w:r>
          <w:proofErr w:type="spellEnd"/>
          <w:r w:rsidRPr="00D52387">
            <w:rPr>
              <w:spacing w:val="-2"/>
              <w:shd w:val="clear" w:color="auto" w:fill="FFFFFF"/>
              <w:lang w:val="en-GB"/>
            </w:rPr>
            <w:t xml:space="preserve"> </w:t>
          </w:r>
          <w:proofErr w:type="spellStart"/>
          <w:r w:rsidRPr="00D52387">
            <w:rPr>
              <w:spacing w:val="-2"/>
              <w:shd w:val="clear" w:color="auto" w:fill="FFFFFF"/>
              <w:lang w:val="en-GB"/>
            </w:rPr>
            <w:t>następuje</w:t>
          </w:r>
          <w:proofErr w:type="spellEnd"/>
          <w:r w:rsidRPr="00D52387">
            <w:rPr>
              <w:spacing w:val="-2"/>
              <w:shd w:val="clear" w:color="auto" w:fill="FFFFFF"/>
              <w:lang w:val="en-GB"/>
            </w:rPr>
            <w:t xml:space="preserve"> </w:t>
          </w:r>
          <w:proofErr w:type="spellStart"/>
          <w:r w:rsidRPr="00D52387">
            <w:rPr>
              <w:spacing w:val="-2"/>
              <w:shd w:val="clear" w:color="auto" w:fill="FFFFFF"/>
              <w:lang w:val="en-GB"/>
            </w:rPr>
            <w:t>spalanie</w:t>
          </w:r>
          <w:proofErr w:type="spellEnd"/>
          <w:r w:rsidRPr="00D52387">
            <w:rPr>
              <w:spacing w:val="-2"/>
              <w:shd w:val="clear" w:color="auto" w:fill="FFFFFF"/>
              <w:lang w:val="en-GB"/>
            </w:rPr>
            <w:t xml:space="preserve"> </w:t>
          </w:r>
          <w:proofErr w:type="spellStart"/>
          <w:r w:rsidRPr="00D52387">
            <w:rPr>
              <w:spacing w:val="-2"/>
              <w:shd w:val="clear" w:color="auto" w:fill="FFFFFF"/>
              <w:lang w:val="en-GB"/>
            </w:rPr>
            <w:t>paliw</w:t>
          </w:r>
          <w:proofErr w:type="spellEnd"/>
          <w:r w:rsidRPr="00D52387">
            <w:rPr>
              <w:spacing w:val="-2"/>
              <w:shd w:val="clear" w:color="auto" w:fill="FFFFFF"/>
              <w:lang w:val="en-GB"/>
            </w:rPr>
            <w:t>.</w:t>
          </w:r>
          <w:r w:rsidRPr="00820364">
            <w:rPr>
              <w:shd w:val="clear" w:color="auto" w:fill="FFFFFF"/>
              <w:lang w:val="en-GB"/>
            </w:rPr>
            <w:t xml:space="preserve"> https://srodowisko.wzp.pl/biuro-ds-geologii-i-polityki-ekologicznej/uchwala-antysmogowa/uchwala-antysmogowa (Access 28.09.2024)</w:t>
          </w:r>
          <w:r w:rsidR="009338AB">
            <w:rPr>
              <w:shd w:val="clear" w:color="auto" w:fill="FFFFFF"/>
              <w:lang w:val="en-GB"/>
            </w:rPr>
            <w:t xml:space="preserve"> </w:t>
          </w:r>
          <w:r w:rsidR="009338AB" w:rsidRPr="00820364">
            <w:rPr>
              <w:lang w:val="en-GB"/>
            </w:rPr>
            <w:t>(in Polish)</w:t>
          </w:r>
        </w:p>
        <w:p w14:paraId="11316EF1" w14:textId="747AD438" w:rsidR="007D570B" w:rsidRPr="00820364" w:rsidRDefault="007D570B" w:rsidP="009338AB">
          <w:pPr>
            <w:pStyle w:val="Rlit"/>
            <w:jc w:val="left"/>
            <w:rPr>
              <w:lang w:val="en-GB"/>
            </w:rPr>
          </w:pPr>
          <w:proofErr w:type="spellStart"/>
          <w:r w:rsidRPr="00820364">
            <w:rPr>
              <w:lang w:val="en-GB"/>
            </w:rPr>
            <w:t>Klimosz</w:t>
          </w:r>
          <w:proofErr w:type="spellEnd"/>
          <w:r w:rsidRPr="00820364">
            <w:rPr>
              <w:lang w:val="en-GB"/>
            </w:rPr>
            <w:t xml:space="preserve"> company materials (2024). </w:t>
          </w:r>
          <w:proofErr w:type="spellStart"/>
          <w:r w:rsidRPr="00820364">
            <w:rPr>
              <w:lang w:val="en-GB"/>
            </w:rPr>
            <w:t>Zbiorniki</w:t>
          </w:r>
          <w:proofErr w:type="spellEnd"/>
          <w:r w:rsidRPr="00820364">
            <w:rPr>
              <w:lang w:val="en-GB"/>
            </w:rPr>
            <w:t xml:space="preserve"> </w:t>
          </w:r>
          <w:proofErr w:type="spellStart"/>
          <w:r w:rsidRPr="00820364">
            <w:rPr>
              <w:lang w:val="en-GB"/>
            </w:rPr>
            <w:t>buforowe</w:t>
          </w:r>
          <w:proofErr w:type="spellEnd"/>
          <w:r w:rsidRPr="00820364">
            <w:rPr>
              <w:lang w:val="en-GB"/>
            </w:rPr>
            <w:t xml:space="preserve">. </w:t>
          </w:r>
          <w:r w:rsidR="009338AB" w:rsidRPr="00820364">
            <w:rPr>
              <w:lang w:val="en-GB"/>
            </w:rPr>
            <w:t>(Access 16.09.2024)</w:t>
          </w:r>
          <w:r w:rsidR="009338AB">
            <w:rPr>
              <w:shd w:val="clear" w:color="auto" w:fill="FFFFFF"/>
              <w:lang w:val="en-GB"/>
            </w:rPr>
            <w:t xml:space="preserve"> </w:t>
          </w:r>
          <w:r w:rsidR="009338AB" w:rsidRPr="00820364">
            <w:rPr>
              <w:lang w:val="en-GB"/>
            </w:rPr>
            <w:t>(in Polish)</w:t>
          </w:r>
          <w:r w:rsidR="009338AB">
            <w:rPr>
              <w:lang w:val="en-GB"/>
            </w:rPr>
            <w:br/>
          </w:r>
          <w:r w:rsidRPr="00820364">
            <w:rPr>
              <w:lang w:val="en-GB"/>
            </w:rPr>
            <w:t>https://www.klimosz.pl/zbiorniki-buforowe.php</w:t>
          </w:r>
        </w:p>
        <w:p w14:paraId="3079D26B" w14:textId="3F4EAD9B" w:rsidR="007D570B" w:rsidRPr="00820364" w:rsidRDefault="007D570B" w:rsidP="00820364">
          <w:pPr>
            <w:pStyle w:val="Rlit"/>
            <w:rPr>
              <w:lang w:val="en-GB"/>
            </w:rPr>
          </w:pPr>
          <w:proofErr w:type="spellStart"/>
          <w:r w:rsidRPr="00820364">
            <w:rPr>
              <w:shd w:val="clear" w:color="auto" w:fill="FFFFFF"/>
              <w:lang w:val="en-GB"/>
            </w:rPr>
            <w:t>Konieczna</w:t>
          </w:r>
          <w:proofErr w:type="spellEnd"/>
          <w:r w:rsidRPr="00820364">
            <w:rPr>
              <w:shd w:val="clear" w:color="auto" w:fill="FFFFFF"/>
              <w:lang w:val="en-GB"/>
            </w:rPr>
            <w:t xml:space="preserve">, A., Mazur, K., </w:t>
          </w:r>
          <w:proofErr w:type="spellStart"/>
          <w:r w:rsidRPr="00820364">
            <w:rPr>
              <w:shd w:val="clear" w:color="auto" w:fill="FFFFFF"/>
              <w:lang w:val="en-GB"/>
            </w:rPr>
            <w:t>Koniuszy</w:t>
          </w:r>
          <w:proofErr w:type="spellEnd"/>
          <w:r w:rsidRPr="00820364">
            <w:rPr>
              <w:shd w:val="clear" w:color="auto" w:fill="FFFFFF"/>
              <w:lang w:val="en-GB"/>
            </w:rPr>
            <w:t xml:space="preserve">, A., Gawlik, A., </w:t>
          </w:r>
          <w:r w:rsidR="009338AB">
            <w:rPr>
              <w:shd w:val="clear" w:color="auto" w:fill="FFFFFF"/>
              <w:lang w:val="en-GB"/>
            </w:rPr>
            <w:t xml:space="preserve">&amp; </w:t>
          </w:r>
          <w:r w:rsidRPr="00820364">
            <w:rPr>
              <w:shd w:val="clear" w:color="auto" w:fill="FFFFFF"/>
              <w:lang w:val="en-GB"/>
            </w:rPr>
            <w:t xml:space="preserve">Sikorski, I. (2022). Thermal Energy and Exhaust Emissions </w:t>
          </w:r>
          <w:r w:rsidR="00D52387">
            <w:rPr>
              <w:shd w:val="clear" w:color="auto" w:fill="FFFFFF"/>
              <w:lang w:val="en-GB"/>
            </w:rPr>
            <w:br/>
          </w:r>
          <w:r w:rsidRPr="00820364">
            <w:rPr>
              <w:shd w:val="clear" w:color="auto" w:fill="FFFFFF"/>
              <w:lang w:val="en-GB"/>
            </w:rPr>
            <w:t>of a Gasifier Stove Feeding Pine and Hemp Pellets. </w:t>
          </w:r>
          <w:r w:rsidRPr="00820364">
            <w:rPr>
              <w:rStyle w:val="Uwydatnienie"/>
              <w:shd w:val="clear" w:color="auto" w:fill="FFFFFF"/>
              <w:lang w:val="en-GB"/>
            </w:rPr>
            <w:t>Energies</w:t>
          </w:r>
          <w:r w:rsidRPr="00820364">
            <w:rPr>
              <w:shd w:val="clear" w:color="auto" w:fill="FFFFFF"/>
              <w:lang w:val="en-GB"/>
            </w:rPr>
            <w:t>, </w:t>
          </w:r>
          <w:r w:rsidRPr="009338AB">
            <w:rPr>
              <w:rStyle w:val="Uwydatnienie"/>
              <w:i w:val="0"/>
              <w:iCs w:val="0"/>
              <w:shd w:val="clear" w:color="auto" w:fill="FFFFFF"/>
              <w:lang w:val="en-GB"/>
            </w:rPr>
            <w:t>15</w:t>
          </w:r>
          <w:r w:rsidRPr="00820364">
            <w:rPr>
              <w:shd w:val="clear" w:color="auto" w:fill="FFFFFF"/>
              <w:lang w:val="en-GB"/>
            </w:rPr>
            <w:t>(24), 9458, https://doi.org/10.3390/en15249458</w:t>
          </w:r>
        </w:p>
        <w:p w14:paraId="4C8A158F" w14:textId="1372FE5A" w:rsidR="007D570B" w:rsidRPr="00820364" w:rsidRDefault="007D570B" w:rsidP="009338AB">
          <w:pPr>
            <w:pStyle w:val="Rlit"/>
            <w:jc w:val="left"/>
            <w:rPr>
              <w:lang w:val="en-GB"/>
            </w:rPr>
          </w:pPr>
          <w:r w:rsidRPr="00820364">
            <w:rPr>
              <w:lang w:val="en-GB"/>
            </w:rPr>
            <w:t>Kowalczyk</w:t>
          </w:r>
          <w:r w:rsidR="009338AB">
            <w:rPr>
              <w:lang w:val="en-GB"/>
            </w:rPr>
            <w:t>,</w:t>
          </w:r>
          <w:r w:rsidRPr="00820364">
            <w:rPr>
              <w:lang w:val="en-GB"/>
            </w:rPr>
            <w:t xml:space="preserve"> S. (2016). </w:t>
          </w:r>
          <w:proofErr w:type="spellStart"/>
          <w:r w:rsidRPr="00820364">
            <w:rPr>
              <w:rStyle w:val="Pogrubienie"/>
              <w:b w:val="0"/>
              <w:shd w:val="clear" w:color="auto" w:fill="FFFFFF"/>
              <w:lang w:val="en-GB"/>
            </w:rPr>
            <w:t>Poradnik</w:t>
          </w:r>
          <w:proofErr w:type="spellEnd"/>
          <w:r w:rsidRPr="00820364">
            <w:rPr>
              <w:rStyle w:val="Pogrubienie"/>
              <w:b w:val="0"/>
              <w:shd w:val="clear" w:color="auto" w:fill="FFFFFF"/>
              <w:lang w:val="en-GB"/>
            </w:rPr>
            <w:t xml:space="preserve"> </w:t>
          </w:r>
          <w:proofErr w:type="spellStart"/>
          <w:r w:rsidRPr="00820364">
            <w:rPr>
              <w:rStyle w:val="Pogrubienie"/>
              <w:b w:val="0"/>
              <w:shd w:val="clear" w:color="auto" w:fill="FFFFFF"/>
              <w:lang w:val="en-GB"/>
            </w:rPr>
            <w:t>dla</w:t>
          </w:r>
          <w:proofErr w:type="spellEnd"/>
          <w:r w:rsidRPr="00820364">
            <w:rPr>
              <w:rStyle w:val="Pogrubienie"/>
              <w:b w:val="0"/>
              <w:shd w:val="clear" w:color="auto" w:fill="FFFFFF"/>
              <w:lang w:val="en-GB"/>
            </w:rPr>
            <w:t xml:space="preserve"> </w:t>
          </w:r>
          <w:proofErr w:type="spellStart"/>
          <w:r w:rsidRPr="00820364">
            <w:rPr>
              <w:rStyle w:val="Pogrubienie"/>
              <w:b w:val="0"/>
              <w:shd w:val="clear" w:color="auto" w:fill="FFFFFF"/>
              <w:lang w:val="en-GB"/>
            </w:rPr>
            <w:t>kupujących</w:t>
          </w:r>
          <w:proofErr w:type="spellEnd"/>
          <w:r w:rsidRPr="00820364">
            <w:rPr>
              <w:rStyle w:val="Pogrubienie"/>
              <w:b w:val="0"/>
              <w:shd w:val="clear" w:color="auto" w:fill="FFFFFF"/>
              <w:lang w:val="en-GB"/>
            </w:rPr>
            <w:t xml:space="preserve"> </w:t>
          </w:r>
          <w:proofErr w:type="spellStart"/>
          <w:r w:rsidRPr="00820364">
            <w:rPr>
              <w:rStyle w:val="Pogrubienie"/>
              <w:b w:val="0"/>
              <w:shd w:val="clear" w:color="auto" w:fill="FFFFFF"/>
              <w:lang w:val="en-GB"/>
            </w:rPr>
            <w:t>drewno</w:t>
          </w:r>
          <w:proofErr w:type="spellEnd"/>
          <w:r w:rsidRPr="00820364">
            <w:rPr>
              <w:rStyle w:val="Pogrubienie"/>
              <w:b w:val="0"/>
              <w:shd w:val="clear" w:color="auto" w:fill="FFFFFF"/>
              <w:lang w:val="en-GB"/>
            </w:rPr>
            <w:t xml:space="preserve"> do </w:t>
          </w:r>
          <w:proofErr w:type="spellStart"/>
          <w:r w:rsidRPr="00820364">
            <w:rPr>
              <w:rStyle w:val="Pogrubienie"/>
              <w:b w:val="0"/>
              <w:shd w:val="clear" w:color="auto" w:fill="FFFFFF"/>
              <w:lang w:val="en-GB"/>
            </w:rPr>
            <w:t>celów</w:t>
          </w:r>
          <w:proofErr w:type="spellEnd"/>
          <w:r w:rsidRPr="00820364">
            <w:rPr>
              <w:rStyle w:val="Pogrubienie"/>
              <w:b w:val="0"/>
              <w:shd w:val="clear" w:color="auto" w:fill="FFFFFF"/>
              <w:lang w:val="en-GB"/>
            </w:rPr>
            <w:t xml:space="preserve"> </w:t>
          </w:r>
          <w:proofErr w:type="spellStart"/>
          <w:r w:rsidRPr="00820364">
            <w:rPr>
              <w:rStyle w:val="Pogrubienie"/>
              <w:b w:val="0"/>
              <w:shd w:val="clear" w:color="auto" w:fill="FFFFFF"/>
              <w:lang w:val="en-GB"/>
            </w:rPr>
            <w:t>opałowych</w:t>
          </w:r>
          <w:proofErr w:type="spellEnd"/>
          <w:r w:rsidRPr="00820364">
            <w:rPr>
              <w:rStyle w:val="Pogrubienie"/>
              <w:b w:val="0"/>
              <w:shd w:val="clear" w:color="auto" w:fill="FFFFFF"/>
              <w:lang w:val="en-GB"/>
            </w:rPr>
            <w:t xml:space="preserve">. </w:t>
          </w:r>
          <w:r w:rsidR="009338AB" w:rsidRPr="00820364">
            <w:rPr>
              <w:rStyle w:val="Pogrubienie"/>
              <w:b w:val="0"/>
              <w:shd w:val="clear" w:color="auto" w:fill="FFFFFF"/>
              <w:lang w:val="en-GB"/>
            </w:rPr>
            <w:t>(Access 07.11.2024)</w:t>
          </w:r>
          <w:r w:rsidR="009338AB">
            <w:rPr>
              <w:rStyle w:val="Pogrubienie"/>
              <w:b w:val="0"/>
              <w:shd w:val="clear" w:color="auto" w:fill="FFFFFF"/>
              <w:lang w:val="en-GB"/>
            </w:rPr>
            <w:t xml:space="preserve"> </w:t>
          </w:r>
          <w:r w:rsidR="009338AB" w:rsidRPr="00820364">
            <w:rPr>
              <w:lang w:val="en-GB"/>
            </w:rPr>
            <w:t>(in Polish)</w:t>
          </w:r>
          <w:r w:rsidR="009338AB" w:rsidRPr="00820364">
            <w:rPr>
              <w:shd w:val="clear" w:color="auto" w:fill="FFFFFF"/>
              <w:lang w:val="en-GB"/>
            </w:rPr>
            <w:t xml:space="preserve"> </w:t>
          </w:r>
          <w:r w:rsidRPr="00820364">
            <w:rPr>
              <w:rStyle w:val="Pogrubienie"/>
              <w:b w:val="0"/>
              <w:bCs w:val="0"/>
              <w:shd w:val="clear" w:color="auto" w:fill="FFFFFF"/>
              <w:lang w:val="en-GB"/>
            </w:rPr>
            <w:t>https://gizycko.Białystok.lasy.gov.pl/aktualnosci/-/asset_publisher/1M8a/content/6-04-2016-poradnik-dla-kupujacych-drewno-opalowe/pop_up</w:t>
          </w:r>
          <w:r w:rsidRPr="00820364">
            <w:rPr>
              <w:rStyle w:val="Pogrubienie"/>
              <w:b w:val="0"/>
              <w:shd w:val="clear" w:color="auto" w:fill="FFFFFF"/>
              <w:lang w:val="en-GB"/>
            </w:rPr>
            <w:t xml:space="preserve"> </w:t>
          </w:r>
        </w:p>
        <w:p w14:paraId="6869DBC0" w14:textId="6C01880F" w:rsidR="004B537A" w:rsidRPr="00820364" w:rsidRDefault="004B537A" w:rsidP="009338AB">
          <w:pPr>
            <w:pStyle w:val="Rlit"/>
            <w:jc w:val="left"/>
            <w:rPr>
              <w:lang w:val="en-GB"/>
            </w:rPr>
          </w:pPr>
          <w:r w:rsidRPr="00820364">
            <w:rPr>
              <w:lang w:val="en-GB"/>
            </w:rPr>
            <w:t>Kubicka</w:t>
          </w:r>
          <w:r w:rsidR="009338AB">
            <w:rPr>
              <w:lang w:val="en-GB"/>
            </w:rPr>
            <w:t>,</w:t>
          </w:r>
          <w:r w:rsidRPr="00820364">
            <w:rPr>
              <w:lang w:val="en-GB"/>
            </w:rPr>
            <w:t xml:space="preserve"> J. (2021). </w:t>
          </w:r>
          <w:proofErr w:type="spellStart"/>
          <w:r w:rsidRPr="00820364">
            <w:rPr>
              <w:lang w:val="en-GB"/>
            </w:rPr>
            <w:t>Uchwały</w:t>
          </w:r>
          <w:proofErr w:type="spellEnd"/>
          <w:r w:rsidRPr="00820364">
            <w:rPr>
              <w:lang w:val="en-GB"/>
            </w:rPr>
            <w:t xml:space="preserve"> </w:t>
          </w:r>
          <w:proofErr w:type="spellStart"/>
          <w:r w:rsidRPr="00820364">
            <w:rPr>
              <w:lang w:val="en-GB"/>
            </w:rPr>
            <w:t>antysmo</w:t>
          </w:r>
          <w:r w:rsidR="002A1D8D" w:rsidRPr="00820364">
            <w:rPr>
              <w:lang w:val="en-GB"/>
            </w:rPr>
            <w:t>gowe</w:t>
          </w:r>
          <w:proofErr w:type="spellEnd"/>
          <w:r w:rsidR="002A1D8D" w:rsidRPr="00820364">
            <w:rPr>
              <w:lang w:val="en-GB"/>
            </w:rPr>
            <w:t xml:space="preserve"> w </w:t>
          </w:r>
          <w:proofErr w:type="spellStart"/>
          <w:r w:rsidR="002A1D8D" w:rsidRPr="00820364">
            <w:rPr>
              <w:lang w:val="en-GB"/>
            </w:rPr>
            <w:t>Polsce</w:t>
          </w:r>
          <w:proofErr w:type="spellEnd"/>
          <w:r w:rsidR="009338AB">
            <w:rPr>
              <w:lang w:val="en-GB"/>
            </w:rPr>
            <w:t xml:space="preserve"> –</w:t>
          </w:r>
          <w:r w:rsidR="002A1D8D" w:rsidRPr="00820364">
            <w:rPr>
              <w:lang w:val="en-GB"/>
            </w:rPr>
            <w:t xml:space="preserve"> </w:t>
          </w:r>
          <w:proofErr w:type="spellStart"/>
          <w:r w:rsidRPr="00820364">
            <w:rPr>
              <w:lang w:val="en-GB"/>
            </w:rPr>
            <w:t>aktualizacja</w:t>
          </w:r>
          <w:proofErr w:type="spellEnd"/>
          <w:r w:rsidRPr="00820364">
            <w:rPr>
              <w:lang w:val="en-GB"/>
            </w:rPr>
            <w:t>.</w:t>
          </w:r>
          <w:r w:rsidR="009338AB">
            <w:rPr>
              <w:lang w:val="en-GB"/>
            </w:rPr>
            <w:t xml:space="preserve"> </w:t>
          </w:r>
          <w:r w:rsidR="009338AB" w:rsidRPr="00820364">
            <w:rPr>
              <w:lang w:val="en-GB"/>
            </w:rPr>
            <w:t>(Access 10.11.2024)</w:t>
          </w:r>
          <w:r w:rsidR="009338AB">
            <w:rPr>
              <w:lang w:val="en-GB"/>
            </w:rPr>
            <w:t xml:space="preserve"> </w:t>
          </w:r>
          <w:r w:rsidR="009338AB" w:rsidRPr="00820364">
            <w:rPr>
              <w:lang w:val="en-GB"/>
            </w:rPr>
            <w:t>(in Polish)</w:t>
          </w:r>
          <w:r w:rsidR="009338AB">
            <w:rPr>
              <w:lang w:val="en-GB"/>
            </w:rPr>
            <w:br/>
          </w:r>
          <w:r w:rsidR="009730AB" w:rsidRPr="00820364">
            <w:rPr>
              <w:lang w:val="en-GB"/>
            </w:rPr>
            <w:t>https://mappingair.meteo</w:t>
          </w:r>
          <w:r w:rsidRPr="00820364">
            <w:rPr>
              <w:lang w:val="en-GB"/>
            </w:rPr>
            <w:t>.uni.</w:t>
          </w:r>
          <w:r w:rsidR="009730AB" w:rsidRPr="00820364">
            <w:rPr>
              <w:lang w:val="en-GB"/>
            </w:rPr>
            <w:t xml:space="preserve"> </w:t>
          </w:r>
          <w:r w:rsidRPr="00820364">
            <w:rPr>
              <w:lang w:val="en-GB"/>
            </w:rPr>
            <w:t>wroc.pl/2021/03/</w:t>
          </w:r>
          <w:proofErr w:type="spellStart"/>
          <w:r w:rsidRPr="00820364">
            <w:rPr>
              <w:lang w:val="en-GB"/>
            </w:rPr>
            <w:t>uchwaly</w:t>
          </w:r>
          <w:proofErr w:type="spellEnd"/>
          <w:r w:rsidRPr="00820364">
            <w:rPr>
              <w:lang w:val="en-GB"/>
            </w:rPr>
            <w:t>-</w:t>
          </w:r>
          <w:proofErr w:type="spellStart"/>
          <w:r w:rsidRPr="00820364">
            <w:rPr>
              <w:lang w:val="en-GB"/>
            </w:rPr>
            <w:t>antysmogowe</w:t>
          </w:r>
          <w:proofErr w:type="spellEnd"/>
          <w:r w:rsidRPr="00820364">
            <w:rPr>
              <w:lang w:val="en-GB"/>
            </w:rPr>
            <w:t>-w-</w:t>
          </w:r>
          <w:proofErr w:type="spellStart"/>
          <w:r w:rsidRPr="00820364">
            <w:rPr>
              <w:lang w:val="en-GB"/>
            </w:rPr>
            <w:t>polsce</w:t>
          </w:r>
          <w:proofErr w:type="spellEnd"/>
          <w:r w:rsidRPr="00820364">
            <w:rPr>
              <w:lang w:val="en-GB"/>
            </w:rPr>
            <w:t>/</w:t>
          </w:r>
        </w:p>
        <w:p w14:paraId="4020358F" w14:textId="151957DF" w:rsidR="0063704A" w:rsidRPr="00820364" w:rsidRDefault="0063704A" w:rsidP="009338AB">
          <w:pPr>
            <w:pStyle w:val="Rlit"/>
            <w:jc w:val="left"/>
            <w:rPr>
              <w:lang w:val="en-GB"/>
            </w:rPr>
          </w:pPr>
          <w:r w:rsidRPr="00820364">
            <w:rPr>
              <w:lang w:val="en-GB"/>
            </w:rPr>
            <w:t>Kubicka</w:t>
          </w:r>
          <w:r w:rsidR="009338AB">
            <w:rPr>
              <w:lang w:val="en-GB"/>
            </w:rPr>
            <w:t>,</w:t>
          </w:r>
          <w:r w:rsidRPr="00820364">
            <w:rPr>
              <w:lang w:val="en-GB"/>
            </w:rPr>
            <w:t xml:space="preserve"> J. (2019). </w:t>
          </w:r>
          <w:proofErr w:type="spellStart"/>
          <w:r w:rsidRPr="00820364">
            <w:rPr>
              <w:lang w:val="en-GB"/>
            </w:rPr>
            <w:t>Uwaga</w:t>
          </w:r>
          <w:proofErr w:type="spellEnd"/>
          <w:r w:rsidRPr="00820364">
            <w:rPr>
              <w:lang w:val="en-GB"/>
            </w:rPr>
            <w:t xml:space="preserve">! Od 1 </w:t>
          </w:r>
          <w:proofErr w:type="spellStart"/>
          <w:r w:rsidRPr="00820364">
            <w:rPr>
              <w:lang w:val="en-GB"/>
            </w:rPr>
            <w:t>stycznia</w:t>
          </w:r>
          <w:proofErr w:type="spellEnd"/>
          <w:r w:rsidRPr="00820364">
            <w:rPr>
              <w:lang w:val="en-GB"/>
            </w:rPr>
            <w:t xml:space="preserve"> </w:t>
          </w:r>
          <w:proofErr w:type="spellStart"/>
          <w:r w:rsidRPr="00820364">
            <w:rPr>
              <w:lang w:val="en-GB"/>
            </w:rPr>
            <w:t>wyłącznie</w:t>
          </w:r>
          <w:proofErr w:type="spellEnd"/>
          <w:r w:rsidRPr="00820364">
            <w:rPr>
              <w:lang w:val="en-GB"/>
            </w:rPr>
            <w:t xml:space="preserve"> </w:t>
          </w:r>
          <w:proofErr w:type="spellStart"/>
          <w:r w:rsidRPr="00820364">
            <w:rPr>
              <w:lang w:val="en-GB"/>
            </w:rPr>
            <w:t>ekoprojekt</w:t>
          </w:r>
          <w:proofErr w:type="spellEnd"/>
          <w:r w:rsidRPr="00820364">
            <w:rPr>
              <w:lang w:val="en-GB"/>
            </w:rPr>
            <w:t xml:space="preserve">. </w:t>
          </w:r>
          <w:r w:rsidR="009338AB" w:rsidRPr="00820364">
            <w:rPr>
              <w:lang w:val="en-GB"/>
            </w:rPr>
            <w:t>(Access 17.09.2024)</w:t>
          </w:r>
          <w:r w:rsidR="009338AB">
            <w:rPr>
              <w:lang w:val="en-GB"/>
            </w:rPr>
            <w:t xml:space="preserve"> </w:t>
          </w:r>
          <w:r w:rsidR="009338AB" w:rsidRPr="00820364">
            <w:rPr>
              <w:lang w:val="en-GB"/>
            </w:rPr>
            <w:t>(in Polish)</w:t>
          </w:r>
          <w:r w:rsidR="009338AB">
            <w:rPr>
              <w:lang w:val="en-GB"/>
            </w:rPr>
            <w:t xml:space="preserve"> </w:t>
          </w:r>
          <w:r w:rsidRPr="00820364">
            <w:rPr>
              <w:lang w:val="en-GB"/>
            </w:rPr>
            <w:t xml:space="preserve">https://mappingair.meteo.uni.wroc.pl/2019/12/uwaga-od-1-stycznia-wylacznie-ekoprojekt/ </w:t>
          </w:r>
        </w:p>
        <w:p w14:paraId="2EB37C80" w14:textId="62324700" w:rsidR="00055E5E" w:rsidRPr="00820364" w:rsidRDefault="00055E5E" w:rsidP="00820364">
          <w:pPr>
            <w:pStyle w:val="Rlit"/>
            <w:rPr>
              <w:lang w:val="en-GB"/>
            </w:rPr>
          </w:pPr>
          <w:r w:rsidRPr="00820364">
            <w:rPr>
              <w:lang w:val="en-GB"/>
            </w:rPr>
            <w:t>Lenartowicz</w:t>
          </w:r>
          <w:r w:rsidR="009338AB">
            <w:rPr>
              <w:lang w:val="en-GB"/>
            </w:rPr>
            <w:t>,</w:t>
          </w:r>
          <w:r w:rsidRPr="00820364">
            <w:rPr>
              <w:lang w:val="en-GB"/>
            </w:rPr>
            <w:t xml:space="preserve"> D. (2023). </w:t>
          </w:r>
          <w:proofErr w:type="spellStart"/>
          <w:r w:rsidRPr="00820364">
            <w:rPr>
              <w:lang w:val="en-GB"/>
            </w:rPr>
            <w:t>Kaloryczność</w:t>
          </w:r>
          <w:proofErr w:type="spellEnd"/>
          <w:r w:rsidRPr="00820364">
            <w:rPr>
              <w:lang w:val="en-GB"/>
            </w:rPr>
            <w:t xml:space="preserve"> </w:t>
          </w:r>
          <w:proofErr w:type="spellStart"/>
          <w:r w:rsidRPr="00820364">
            <w:rPr>
              <w:lang w:val="en-GB"/>
            </w:rPr>
            <w:t>drewna</w:t>
          </w:r>
          <w:proofErr w:type="spellEnd"/>
          <w:r w:rsidRPr="00820364">
            <w:rPr>
              <w:lang w:val="en-GB"/>
            </w:rPr>
            <w:t xml:space="preserve"> </w:t>
          </w:r>
          <w:proofErr w:type="spellStart"/>
          <w:r w:rsidRPr="00820364">
            <w:rPr>
              <w:lang w:val="en-GB"/>
            </w:rPr>
            <w:t>opałowego</w:t>
          </w:r>
          <w:proofErr w:type="spellEnd"/>
          <w:r w:rsidRPr="00820364">
            <w:rPr>
              <w:lang w:val="en-GB"/>
            </w:rPr>
            <w:t xml:space="preserve"> – </w:t>
          </w:r>
          <w:proofErr w:type="spellStart"/>
          <w:r w:rsidRPr="00820364">
            <w:rPr>
              <w:lang w:val="en-GB"/>
            </w:rPr>
            <w:t>tabela</w:t>
          </w:r>
          <w:proofErr w:type="spellEnd"/>
          <w:r w:rsidRPr="00820364">
            <w:rPr>
              <w:lang w:val="en-GB"/>
            </w:rPr>
            <w:t xml:space="preserve"> </w:t>
          </w:r>
          <w:proofErr w:type="spellStart"/>
          <w:r w:rsidRPr="00820364">
            <w:rPr>
              <w:lang w:val="en-GB"/>
            </w:rPr>
            <w:t>wartości</w:t>
          </w:r>
          <w:proofErr w:type="spellEnd"/>
          <w:r w:rsidRPr="00820364">
            <w:rPr>
              <w:lang w:val="en-GB"/>
            </w:rPr>
            <w:t xml:space="preserve"> </w:t>
          </w:r>
          <w:proofErr w:type="spellStart"/>
          <w:r w:rsidRPr="00820364">
            <w:rPr>
              <w:lang w:val="en-GB"/>
            </w:rPr>
            <w:t>energetycznej</w:t>
          </w:r>
          <w:proofErr w:type="spellEnd"/>
          <w:r w:rsidRPr="00820364">
            <w:rPr>
              <w:lang w:val="en-GB"/>
            </w:rPr>
            <w:t>. https://kierunekdrzewo.pl /drewno/kalorycznosc-drewna-opalowego-tabela-wartosci-energetycznej/ (Access 21.10.2024)</w:t>
          </w:r>
          <w:r w:rsidR="009338AB">
            <w:rPr>
              <w:lang w:val="en-GB"/>
            </w:rPr>
            <w:t xml:space="preserve"> </w:t>
          </w:r>
          <w:r w:rsidR="009338AB" w:rsidRPr="00820364">
            <w:rPr>
              <w:lang w:val="en-GB"/>
            </w:rPr>
            <w:t>(in Polish)</w:t>
          </w:r>
        </w:p>
        <w:p w14:paraId="36BC1444" w14:textId="40D8027E" w:rsidR="00055E5E" w:rsidRPr="00820364" w:rsidRDefault="00980AB4" w:rsidP="009338AB">
          <w:pPr>
            <w:pStyle w:val="Rlit"/>
            <w:jc w:val="left"/>
            <w:rPr>
              <w:lang w:val="en-GB"/>
            </w:rPr>
          </w:pPr>
          <w:r w:rsidRPr="00820364">
            <w:rPr>
              <w:lang w:val="en-GB"/>
            </w:rPr>
            <w:t>Matuszek</w:t>
          </w:r>
          <w:r w:rsidR="009338AB">
            <w:rPr>
              <w:lang w:val="en-GB"/>
            </w:rPr>
            <w:t>,</w:t>
          </w:r>
          <w:r w:rsidRPr="00820364">
            <w:rPr>
              <w:lang w:val="en-GB"/>
            </w:rPr>
            <w:t xml:space="preserve"> K. (2018). </w:t>
          </w:r>
          <w:proofErr w:type="spellStart"/>
          <w:r w:rsidRPr="00820364">
            <w:rPr>
              <w:lang w:val="en-GB"/>
            </w:rPr>
            <w:t>Kotły</w:t>
          </w:r>
          <w:proofErr w:type="spellEnd"/>
          <w:r w:rsidRPr="00820364">
            <w:rPr>
              <w:lang w:val="en-GB"/>
            </w:rPr>
            <w:t xml:space="preserve"> C.O </w:t>
          </w:r>
          <w:proofErr w:type="spellStart"/>
          <w:r w:rsidRPr="00820364">
            <w:rPr>
              <w:lang w:val="en-GB"/>
            </w:rPr>
            <w:t>zasilane</w:t>
          </w:r>
          <w:proofErr w:type="spellEnd"/>
          <w:r w:rsidRPr="00820364">
            <w:rPr>
              <w:lang w:val="en-GB"/>
            </w:rPr>
            <w:t xml:space="preserve"> </w:t>
          </w:r>
          <w:proofErr w:type="spellStart"/>
          <w:r w:rsidRPr="00820364">
            <w:rPr>
              <w:lang w:val="en-GB"/>
            </w:rPr>
            <w:t>paliwem</w:t>
          </w:r>
          <w:proofErr w:type="spellEnd"/>
          <w:r w:rsidRPr="00820364">
            <w:rPr>
              <w:lang w:val="en-GB"/>
            </w:rPr>
            <w:t xml:space="preserve"> </w:t>
          </w:r>
          <w:proofErr w:type="spellStart"/>
          <w:r w:rsidRPr="00820364">
            <w:rPr>
              <w:lang w:val="en-GB"/>
            </w:rPr>
            <w:t>stałym</w:t>
          </w:r>
          <w:proofErr w:type="spellEnd"/>
          <w:r w:rsidRPr="00820364">
            <w:rPr>
              <w:lang w:val="en-GB"/>
            </w:rPr>
            <w:t xml:space="preserve">. </w:t>
          </w:r>
          <w:r w:rsidR="009338AB" w:rsidRPr="00820364">
            <w:rPr>
              <w:lang w:val="en-GB"/>
            </w:rPr>
            <w:t>(Access 05.09.2024)</w:t>
          </w:r>
          <w:r w:rsidR="009338AB">
            <w:rPr>
              <w:lang w:val="en-GB"/>
            </w:rPr>
            <w:t xml:space="preserve"> </w:t>
          </w:r>
          <w:r w:rsidR="009338AB" w:rsidRPr="00820364">
            <w:rPr>
              <w:lang w:val="en-GB"/>
            </w:rPr>
            <w:t>(in Polish)</w:t>
          </w:r>
          <w:r w:rsidR="009338AB">
            <w:rPr>
              <w:lang w:val="en-GB"/>
            </w:rPr>
            <w:t xml:space="preserve"> </w:t>
          </w:r>
          <w:r w:rsidRPr="00820364">
            <w:rPr>
              <w:lang w:val="en-GB"/>
            </w:rPr>
            <w:t>https://www.umww.pl/artykuly/56482/pliki/kotlyzasilane paliwemstalym.pdf</w:t>
          </w:r>
        </w:p>
        <w:p w14:paraId="1C27564B" w14:textId="3D3A7E97" w:rsidR="007D570B" w:rsidRPr="00820364" w:rsidRDefault="007D570B" w:rsidP="00820364">
          <w:pPr>
            <w:pStyle w:val="Rlit"/>
            <w:rPr>
              <w:lang w:val="en-GB"/>
            </w:rPr>
          </w:pPr>
          <w:r w:rsidRPr="00820364">
            <w:rPr>
              <w:lang w:val="en-GB"/>
            </w:rPr>
            <w:t>Mishra</w:t>
          </w:r>
          <w:r w:rsidR="009338AB">
            <w:rPr>
              <w:lang w:val="en-GB"/>
            </w:rPr>
            <w:t>,</w:t>
          </w:r>
          <w:r w:rsidRPr="00820364">
            <w:rPr>
              <w:lang w:val="en-GB"/>
            </w:rPr>
            <w:t xml:space="preserve"> S., </w:t>
          </w:r>
          <w:r w:rsidR="009338AB">
            <w:rPr>
              <w:lang w:val="en-GB"/>
            </w:rPr>
            <w:t xml:space="preserve">&amp; </w:t>
          </w:r>
          <w:r w:rsidRPr="00820364">
            <w:rPr>
              <w:lang w:val="en-GB"/>
            </w:rPr>
            <w:t>Upadhyay</w:t>
          </w:r>
          <w:r w:rsidR="009338AB">
            <w:rPr>
              <w:lang w:val="en-GB"/>
            </w:rPr>
            <w:t>,</w:t>
          </w:r>
          <w:r w:rsidRPr="00820364">
            <w:rPr>
              <w:lang w:val="en-GB"/>
            </w:rPr>
            <w:t xml:space="preserve"> R. K. (2021). Review on biomass gasification: Gasifiers, </w:t>
          </w:r>
          <w:proofErr w:type="spellStart"/>
          <w:r w:rsidRPr="00820364">
            <w:rPr>
              <w:lang w:val="en-GB"/>
            </w:rPr>
            <w:t>gasifying</w:t>
          </w:r>
          <w:proofErr w:type="spellEnd"/>
          <w:r w:rsidRPr="00820364">
            <w:rPr>
              <w:lang w:val="en-GB"/>
            </w:rPr>
            <w:t xml:space="preserve"> mediums, and operational parameters, </w:t>
          </w:r>
          <w:r w:rsidRPr="00820364">
            <w:rPr>
              <w:i/>
              <w:lang w:val="en-GB"/>
            </w:rPr>
            <w:t>Materials Science for Energy Technologies</w:t>
          </w:r>
          <w:r w:rsidRPr="009338AB">
            <w:rPr>
              <w:iCs/>
              <w:lang w:val="en-GB"/>
            </w:rPr>
            <w:t xml:space="preserve">, </w:t>
          </w:r>
          <w:r w:rsidRPr="009338AB">
            <w:rPr>
              <w:i/>
              <w:iCs/>
              <w:lang w:val="en-GB"/>
            </w:rPr>
            <w:t>4</w:t>
          </w:r>
          <w:r w:rsidRPr="00820364">
            <w:rPr>
              <w:lang w:val="en-GB"/>
            </w:rPr>
            <w:t>,</w:t>
          </w:r>
          <w:r w:rsidR="009338AB">
            <w:rPr>
              <w:lang w:val="en-GB"/>
            </w:rPr>
            <w:t xml:space="preserve"> </w:t>
          </w:r>
          <w:r w:rsidRPr="00820364">
            <w:rPr>
              <w:lang w:val="en-GB"/>
            </w:rPr>
            <w:t>329-340</w:t>
          </w:r>
          <w:r w:rsidR="009338AB">
            <w:rPr>
              <w:lang w:val="en-GB"/>
            </w:rPr>
            <w:t xml:space="preserve">. </w:t>
          </w:r>
          <w:r w:rsidRPr="00820364">
            <w:rPr>
              <w:lang w:val="en-GB"/>
            </w:rPr>
            <w:t>https://doi.org/10.1016/j.mset.2021.08.009</w:t>
          </w:r>
        </w:p>
        <w:p w14:paraId="2C264919" w14:textId="62083412" w:rsidR="007D570B" w:rsidRPr="00820364" w:rsidRDefault="007D570B" w:rsidP="00820364">
          <w:pPr>
            <w:pStyle w:val="Rlit"/>
            <w:rPr>
              <w:lang w:val="en-GB"/>
            </w:rPr>
          </w:pPr>
          <w:r w:rsidRPr="00820364">
            <w:rPr>
              <w:lang w:val="en-GB"/>
            </w:rPr>
            <w:t xml:space="preserve">MPM company materials (2024). </w:t>
          </w:r>
          <w:proofErr w:type="spellStart"/>
          <w:r w:rsidRPr="00820364">
            <w:rPr>
              <w:lang w:val="en-GB"/>
            </w:rPr>
            <w:t>Kotły</w:t>
          </w:r>
          <w:proofErr w:type="spellEnd"/>
          <w:r w:rsidRPr="00820364">
            <w:rPr>
              <w:lang w:val="en-GB"/>
            </w:rPr>
            <w:t xml:space="preserve"> </w:t>
          </w:r>
          <w:proofErr w:type="spellStart"/>
          <w:r w:rsidRPr="00820364">
            <w:rPr>
              <w:lang w:val="en-GB"/>
            </w:rPr>
            <w:t>zgazowujące</w:t>
          </w:r>
          <w:proofErr w:type="spellEnd"/>
          <w:r w:rsidRPr="00820364">
            <w:rPr>
              <w:lang w:val="en-GB"/>
            </w:rPr>
            <w:t xml:space="preserve"> </w:t>
          </w:r>
          <w:proofErr w:type="spellStart"/>
          <w:r w:rsidRPr="00820364">
            <w:rPr>
              <w:lang w:val="en-GB"/>
            </w:rPr>
            <w:t>drewno</w:t>
          </w:r>
          <w:proofErr w:type="spellEnd"/>
          <w:r w:rsidRPr="00820364">
            <w:rPr>
              <w:lang w:val="en-GB"/>
            </w:rPr>
            <w:t>. https://mpm-kotly.pl/produkty/kotly-zgazowujace-drewno/wood-plus- (Access 18.09.2024)</w:t>
          </w:r>
        </w:p>
        <w:p w14:paraId="53CF135B" w14:textId="08173FA6" w:rsidR="000632B8" w:rsidRPr="00820364" w:rsidRDefault="00156156" w:rsidP="00820364">
          <w:pPr>
            <w:pStyle w:val="Rlit"/>
            <w:rPr>
              <w:lang w:val="en-GB"/>
            </w:rPr>
          </w:pPr>
          <w:proofErr w:type="spellStart"/>
          <w:r w:rsidRPr="00820364">
            <w:rPr>
              <w:lang w:val="en-GB"/>
            </w:rPr>
            <w:t>Nantka</w:t>
          </w:r>
          <w:proofErr w:type="spellEnd"/>
          <w:r w:rsidR="009338AB">
            <w:rPr>
              <w:lang w:val="en-GB"/>
            </w:rPr>
            <w:t>,</w:t>
          </w:r>
          <w:r w:rsidR="00A12238" w:rsidRPr="00820364">
            <w:rPr>
              <w:lang w:val="en-GB"/>
            </w:rPr>
            <w:t xml:space="preserve"> </w:t>
          </w:r>
          <w:r w:rsidRPr="00820364">
            <w:rPr>
              <w:lang w:val="en-GB"/>
            </w:rPr>
            <w:t>M.</w:t>
          </w:r>
          <w:r w:rsidR="00A12238" w:rsidRPr="00820364">
            <w:rPr>
              <w:lang w:val="en-GB"/>
            </w:rPr>
            <w:t xml:space="preserve"> </w:t>
          </w:r>
          <w:r w:rsidRPr="00820364">
            <w:rPr>
              <w:lang w:val="en-GB"/>
            </w:rPr>
            <w:t>B.</w:t>
          </w:r>
          <w:r w:rsidR="00A12238" w:rsidRPr="00820364">
            <w:rPr>
              <w:lang w:val="en-GB"/>
            </w:rPr>
            <w:t xml:space="preserve"> </w:t>
          </w:r>
          <w:r w:rsidRPr="00820364">
            <w:rPr>
              <w:lang w:val="en-GB"/>
            </w:rPr>
            <w:t>(2006).</w:t>
          </w:r>
          <w:r w:rsidR="00A12238" w:rsidRPr="00820364">
            <w:rPr>
              <w:lang w:val="en-GB"/>
            </w:rPr>
            <w:t xml:space="preserve"> </w:t>
          </w:r>
          <w:proofErr w:type="spellStart"/>
          <w:r w:rsidRPr="00820364">
            <w:rPr>
              <w:i/>
              <w:lang w:val="en-GB"/>
            </w:rPr>
            <w:t>Ogrzewnictwo</w:t>
          </w:r>
          <w:proofErr w:type="spellEnd"/>
          <w:r w:rsidR="00A12238" w:rsidRPr="00820364">
            <w:rPr>
              <w:i/>
              <w:lang w:val="en-GB"/>
            </w:rPr>
            <w:t xml:space="preserve"> </w:t>
          </w:r>
          <w:proofErr w:type="spellStart"/>
          <w:r w:rsidRPr="00820364">
            <w:rPr>
              <w:i/>
              <w:lang w:val="en-GB"/>
            </w:rPr>
            <w:t>i</w:t>
          </w:r>
          <w:proofErr w:type="spellEnd"/>
          <w:r w:rsidR="00A12238" w:rsidRPr="00820364">
            <w:rPr>
              <w:i/>
              <w:lang w:val="en-GB"/>
            </w:rPr>
            <w:t xml:space="preserve"> </w:t>
          </w:r>
          <w:proofErr w:type="spellStart"/>
          <w:r w:rsidRPr="00820364">
            <w:rPr>
              <w:i/>
              <w:lang w:val="en-GB"/>
            </w:rPr>
            <w:t>ciepłownictwo</w:t>
          </w:r>
          <w:proofErr w:type="spellEnd"/>
          <w:r w:rsidRPr="00820364">
            <w:rPr>
              <w:i/>
              <w:lang w:val="en-GB"/>
            </w:rPr>
            <w:t>.</w:t>
          </w:r>
          <w:r w:rsidR="00A12238" w:rsidRPr="00820364">
            <w:rPr>
              <w:lang w:val="en-GB"/>
            </w:rPr>
            <w:t xml:space="preserve"> </w:t>
          </w:r>
          <w:r w:rsidRPr="00820364">
            <w:rPr>
              <w:lang w:val="en-GB"/>
            </w:rPr>
            <w:t>Tom</w:t>
          </w:r>
          <w:r w:rsidR="00A12238" w:rsidRPr="00820364">
            <w:rPr>
              <w:lang w:val="en-GB"/>
            </w:rPr>
            <w:t xml:space="preserve"> </w:t>
          </w:r>
          <w:r w:rsidRPr="00820364">
            <w:rPr>
              <w:lang w:val="en-GB"/>
            </w:rPr>
            <w:t>I, Wydawnictwo</w:t>
          </w:r>
          <w:r w:rsidR="00F47DDF" w:rsidRPr="00820364">
            <w:rPr>
              <w:lang w:val="en-GB"/>
            </w:rPr>
            <w:t xml:space="preserve"> </w:t>
          </w:r>
          <w:proofErr w:type="spellStart"/>
          <w:r w:rsidR="00F47DDF" w:rsidRPr="00820364">
            <w:rPr>
              <w:lang w:val="en-GB"/>
            </w:rPr>
            <w:t>Politechniki</w:t>
          </w:r>
          <w:proofErr w:type="spellEnd"/>
          <w:r w:rsidR="00F47DDF" w:rsidRPr="00820364">
            <w:rPr>
              <w:lang w:val="en-GB"/>
            </w:rPr>
            <w:t xml:space="preserve"> </w:t>
          </w:r>
          <w:proofErr w:type="spellStart"/>
          <w:r w:rsidR="00F47DDF" w:rsidRPr="00820364">
            <w:rPr>
              <w:lang w:val="en-GB"/>
            </w:rPr>
            <w:t>Śląskiej</w:t>
          </w:r>
          <w:proofErr w:type="spellEnd"/>
          <w:r w:rsidR="00F47DDF" w:rsidRPr="00820364">
            <w:rPr>
              <w:lang w:val="en-GB"/>
            </w:rPr>
            <w:t>, Gliwice (in Polish)</w:t>
          </w:r>
        </w:p>
        <w:p w14:paraId="4A266AA4" w14:textId="121052FF" w:rsidR="00EA0A25" w:rsidRPr="00820364" w:rsidRDefault="00EA0A25" w:rsidP="00820364">
          <w:pPr>
            <w:pStyle w:val="Rlit"/>
            <w:rPr>
              <w:lang w:val="en-GB"/>
            </w:rPr>
          </w:pPr>
          <w:proofErr w:type="spellStart"/>
          <w:r w:rsidRPr="00820364">
            <w:rPr>
              <w:lang w:val="en-GB"/>
            </w:rPr>
            <w:t>Narodowy</w:t>
          </w:r>
          <w:proofErr w:type="spellEnd"/>
          <w:r w:rsidRPr="00820364">
            <w:rPr>
              <w:lang w:val="en-GB"/>
            </w:rPr>
            <w:t xml:space="preserve"> </w:t>
          </w:r>
          <w:proofErr w:type="spellStart"/>
          <w:r w:rsidRPr="00820364">
            <w:rPr>
              <w:lang w:val="en-GB"/>
            </w:rPr>
            <w:t>fundusz</w:t>
          </w:r>
          <w:proofErr w:type="spellEnd"/>
          <w:r w:rsidRPr="00820364">
            <w:rPr>
              <w:lang w:val="en-GB"/>
            </w:rPr>
            <w:t xml:space="preserve"> </w:t>
          </w:r>
          <w:proofErr w:type="spellStart"/>
          <w:r w:rsidRPr="00820364">
            <w:rPr>
              <w:lang w:val="en-GB"/>
            </w:rPr>
            <w:t>ochrony</w:t>
          </w:r>
          <w:proofErr w:type="spellEnd"/>
          <w:r w:rsidRPr="00820364">
            <w:rPr>
              <w:lang w:val="en-GB"/>
            </w:rPr>
            <w:t xml:space="preserve"> </w:t>
          </w:r>
          <w:proofErr w:type="spellStart"/>
          <w:r w:rsidRPr="00820364">
            <w:rPr>
              <w:lang w:val="en-GB"/>
            </w:rPr>
            <w:t>środowiska</w:t>
          </w:r>
          <w:proofErr w:type="spellEnd"/>
          <w:r w:rsidRPr="00820364">
            <w:rPr>
              <w:lang w:val="en-GB"/>
            </w:rPr>
            <w:t xml:space="preserve"> </w:t>
          </w:r>
          <w:proofErr w:type="spellStart"/>
          <w:r w:rsidRPr="00820364">
            <w:rPr>
              <w:lang w:val="en-GB"/>
            </w:rPr>
            <w:t>i</w:t>
          </w:r>
          <w:proofErr w:type="spellEnd"/>
          <w:r w:rsidRPr="00820364">
            <w:rPr>
              <w:lang w:val="en-GB"/>
            </w:rPr>
            <w:t xml:space="preserve"> </w:t>
          </w:r>
          <w:proofErr w:type="spellStart"/>
          <w:r w:rsidRPr="00820364">
            <w:rPr>
              <w:lang w:val="en-GB"/>
            </w:rPr>
            <w:t>gospodarki</w:t>
          </w:r>
          <w:proofErr w:type="spellEnd"/>
          <w:r w:rsidRPr="00820364">
            <w:rPr>
              <w:lang w:val="en-GB"/>
            </w:rPr>
            <w:t xml:space="preserve"> </w:t>
          </w:r>
          <w:proofErr w:type="spellStart"/>
          <w:r w:rsidRPr="00820364">
            <w:rPr>
              <w:lang w:val="en-GB"/>
            </w:rPr>
            <w:t>wodnej</w:t>
          </w:r>
          <w:proofErr w:type="spellEnd"/>
          <w:r w:rsidRPr="00820364">
            <w:rPr>
              <w:lang w:val="en-GB"/>
            </w:rPr>
            <w:t xml:space="preserve"> (</w:t>
          </w:r>
          <w:proofErr w:type="spellStart"/>
          <w:r w:rsidRPr="00820364">
            <w:rPr>
              <w:lang w:val="en-GB"/>
            </w:rPr>
            <w:t>NFOŚiGW</w:t>
          </w:r>
          <w:proofErr w:type="spellEnd"/>
          <w:r w:rsidRPr="00820364">
            <w:rPr>
              <w:lang w:val="en-GB"/>
            </w:rPr>
            <w:t>) (</w:t>
          </w:r>
          <w:r w:rsidR="004B537A" w:rsidRPr="00820364">
            <w:rPr>
              <w:lang w:val="en-GB"/>
            </w:rPr>
            <w:t>2024). https://czystepowietrze.gov.pl/wez-dofinansowanie/instrukcja-krok-po-kroku/najwazniejsze-informacje-o-programie (Access 19.10.2024)</w:t>
          </w:r>
          <w:r w:rsidR="009338AB">
            <w:rPr>
              <w:lang w:val="en-GB"/>
            </w:rPr>
            <w:t xml:space="preserve"> </w:t>
          </w:r>
          <w:r w:rsidR="009338AB" w:rsidRPr="00820364">
            <w:rPr>
              <w:lang w:val="en-GB"/>
            </w:rPr>
            <w:t>(in Polish)</w:t>
          </w:r>
        </w:p>
        <w:p w14:paraId="3ED5F496" w14:textId="2274561C" w:rsidR="006A1E85" w:rsidRPr="00820364" w:rsidRDefault="006A1E85" w:rsidP="00820364">
          <w:pPr>
            <w:pStyle w:val="Rlit"/>
            <w:rPr>
              <w:b/>
              <w:lang w:val="en-GB"/>
            </w:rPr>
          </w:pPr>
          <w:proofErr w:type="spellStart"/>
          <w:r w:rsidRPr="00820364">
            <w:rPr>
              <w:shd w:val="clear" w:color="auto" w:fill="FFFFFF"/>
              <w:lang w:val="en-GB"/>
            </w:rPr>
            <w:t>Ojczyk</w:t>
          </w:r>
          <w:proofErr w:type="spellEnd"/>
          <w:r w:rsidR="009338AB">
            <w:rPr>
              <w:shd w:val="clear" w:color="auto" w:fill="FFFFFF"/>
              <w:lang w:val="en-GB"/>
            </w:rPr>
            <w:t>,</w:t>
          </w:r>
          <w:r w:rsidRPr="00820364">
            <w:rPr>
              <w:shd w:val="clear" w:color="auto" w:fill="FFFFFF"/>
              <w:lang w:val="en-GB"/>
            </w:rPr>
            <w:t xml:space="preserve"> G. (2020). </w:t>
          </w:r>
          <w:proofErr w:type="spellStart"/>
          <w:r w:rsidRPr="00820364">
            <w:rPr>
              <w:lang w:val="en-GB"/>
            </w:rPr>
            <w:t>Kotły</w:t>
          </w:r>
          <w:proofErr w:type="spellEnd"/>
          <w:r w:rsidRPr="00820364">
            <w:rPr>
              <w:lang w:val="en-GB"/>
            </w:rPr>
            <w:t xml:space="preserve"> </w:t>
          </w:r>
          <w:proofErr w:type="spellStart"/>
          <w:r w:rsidRPr="00820364">
            <w:rPr>
              <w:lang w:val="en-GB"/>
            </w:rPr>
            <w:t>na</w:t>
          </w:r>
          <w:proofErr w:type="spellEnd"/>
          <w:r w:rsidRPr="00820364">
            <w:rPr>
              <w:lang w:val="en-GB"/>
            </w:rPr>
            <w:t xml:space="preserve"> </w:t>
          </w:r>
          <w:proofErr w:type="spellStart"/>
          <w:r w:rsidRPr="00820364">
            <w:rPr>
              <w:lang w:val="en-GB"/>
            </w:rPr>
            <w:t>biopaliwa</w:t>
          </w:r>
          <w:proofErr w:type="spellEnd"/>
          <w:r w:rsidRPr="00820364">
            <w:rPr>
              <w:lang w:val="en-GB"/>
            </w:rPr>
            <w:t xml:space="preserve"> </w:t>
          </w:r>
          <w:proofErr w:type="spellStart"/>
          <w:r w:rsidRPr="00820364">
            <w:rPr>
              <w:lang w:val="en-GB"/>
            </w:rPr>
            <w:t>stałe</w:t>
          </w:r>
          <w:proofErr w:type="spellEnd"/>
          <w:r w:rsidRPr="00820364">
            <w:rPr>
              <w:lang w:val="en-GB"/>
            </w:rPr>
            <w:t xml:space="preserve"> z </w:t>
          </w:r>
          <w:proofErr w:type="spellStart"/>
          <w:r w:rsidRPr="00820364">
            <w:rPr>
              <w:lang w:val="en-GB"/>
            </w:rPr>
            <w:t>ręcznym</w:t>
          </w:r>
          <w:proofErr w:type="spellEnd"/>
          <w:r w:rsidRPr="00820364">
            <w:rPr>
              <w:lang w:val="en-GB"/>
            </w:rPr>
            <w:t xml:space="preserve"> </w:t>
          </w:r>
          <w:proofErr w:type="spellStart"/>
          <w:r w:rsidRPr="00820364">
            <w:rPr>
              <w:lang w:val="en-GB"/>
            </w:rPr>
            <w:t>załadunkiem</w:t>
          </w:r>
          <w:proofErr w:type="spellEnd"/>
          <w:r w:rsidR="009338AB">
            <w:rPr>
              <w:lang w:val="en-GB"/>
            </w:rPr>
            <w:t>.</w:t>
          </w:r>
          <w:r w:rsidRPr="00820364">
            <w:rPr>
              <w:lang w:val="en-GB"/>
            </w:rPr>
            <w:t xml:space="preserve"> </w:t>
          </w:r>
          <w:r w:rsidRPr="009338AB">
            <w:rPr>
              <w:i/>
              <w:iCs/>
              <w:lang w:val="en-GB"/>
            </w:rPr>
            <w:t xml:space="preserve">Rynek </w:t>
          </w:r>
          <w:proofErr w:type="spellStart"/>
          <w:r w:rsidRPr="009338AB">
            <w:rPr>
              <w:i/>
              <w:iCs/>
              <w:lang w:val="en-GB"/>
            </w:rPr>
            <w:t>instalacyjny</w:t>
          </w:r>
          <w:proofErr w:type="spellEnd"/>
          <w:r w:rsidRPr="00820364">
            <w:rPr>
              <w:lang w:val="en-GB"/>
            </w:rPr>
            <w:t xml:space="preserve">, </w:t>
          </w:r>
          <w:r w:rsidRPr="009338AB">
            <w:rPr>
              <w:i/>
              <w:iCs/>
              <w:lang w:val="en-GB"/>
            </w:rPr>
            <w:t>5</w:t>
          </w:r>
          <w:r w:rsidRPr="00820364">
            <w:rPr>
              <w:lang w:val="en-GB"/>
            </w:rPr>
            <w:t>, 84-86</w:t>
          </w:r>
        </w:p>
        <w:p w14:paraId="3115049F" w14:textId="77777777" w:rsidR="00787307" w:rsidRPr="00820364" w:rsidRDefault="00787307" w:rsidP="00820364">
          <w:pPr>
            <w:pStyle w:val="Rlit"/>
            <w:rPr>
              <w:lang w:val="en-GB"/>
            </w:rPr>
          </w:pPr>
          <w:proofErr w:type="spellStart"/>
          <w:r w:rsidRPr="00820364">
            <w:rPr>
              <w:shd w:val="clear" w:color="auto" w:fill="FFFFFF"/>
              <w:lang w:val="en-GB"/>
            </w:rPr>
            <w:t>Orłowska</w:t>
          </w:r>
          <w:proofErr w:type="spellEnd"/>
          <w:r w:rsidRPr="00820364">
            <w:rPr>
              <w:shd w:val="clear" w:color="auto" w:fill="FFFFFF"/>
              <w:lang w:val="en-GB"/>
            </w:rPr>
            <w:t xml:space="preserve">, M. (2023). </w:t>
          </w:r>
          <w:proofErr w:type="spellStart"/>
          <w:r w:rsidRPr="00820364">
            <w:rPr>
              <w:shd w:val="clear" w:color="auto" w:fill="FFFFFF"/>
              <w:lang w:val="en-GB"/>
            </w:rPr>
            <w:t>Thermomodernization</w:t>
          </w:r>
          <w:proofErr w:type="spellEnd"/>
          <w:r w:rsidRPr="00820364">
            <w:rPr>
              <w:shd w:val="clear" w:color="auto" w:fill="FFFFFF"/>
              <w:lang w:val="en-GB"/>
            </w:rPr>
            <w:t xml:space="preserve"> – Rescue for the Building. </w:t>
          </w:r>
          <w:proofErr w:type="spellStart"/>
          <w:r w:rsidRPr="00820364">
            <w:rPr>
              <w:rStyle w:val="Uwydatnienie"/>
              <w:shd w:val="clear" w:color="auto" w:fill="FFFFFF"/>
              <w:lang w:val="en-GB"/>
            </w:rPr>
            <w:t>Rocznik</w:t>
          </w:r>
          <w:proofErr w:type="spellEnd"/>
          <w:r w:rsidRPr="00820364">
            <w:rPr>
              <w:rStyle w:val="Uwydatnienie"/>
              <w:shd w:val="clear" w:color="auto" w:fill="FFFFFF"/>
              <w:lang w:val="en-GB"/>
            </w:rPr>
            <w:t xml:space="preserve"> </w:t>
          </w:r>
          <w:proofErr w:type="spellStart"/>
          <w:r w:rsidRPr="00820364">
            <w:rPr>
              <w:rStyle w:val="Uwydatnienie"/>
              <w:shd w:val="clear" w:color="auto" w:fill="FFFFFF"/>
              <w:lang w:val="en-GB"/>
            </w:rPr>
            <w:t>Ochrona</w:t>
          </w:r>
          <w:proofErr w:type="spellEnd"/>
          <w:r w:rsidRPr="00820364">
            <w:rPr>
              <w:rStyle w:val="Uwydatnienie"/>
              <w:shd w:val="clear" w:color="auto" w:fill="FFFFFF"/>
              <w:lang w:val="en-GB"/>
            </w:rPr>
            <w:t xml:space="preserve"> </w:t>
          </w:r>
          <w:proofErr w:type="spellStart"/>
          <w:r w:rsidRPr="00820364">
            <w:rPr>
              <w:rStyle w:val="Uwydatnienie"/>
              <w:shd w:val="clear" w:color="auto" w:fill="FFFFFF"/>
              <w:lang w:val="en-GB"/>
            </w:rPr>
            <w:t>Środowiska</w:t>
          </w:r>
          <w:proofErr w:type="spellEnd"/>
          <w:r w:rsidRPr="009338AB">
            <w:rPr>
              <w:rStyle w:val="Uwydatnienie"/>
              <w:i w:val="0"/>
              <w:iCs w:val="0"/>
              <w:shd w:val="clear" w:color="auto" w:fill="FFFFFF"/>
              <w:lang w:val="en-GB"/>
            </w:rPr>
            <w:t xml:space="preserve">, </w:t>
          </w:r>
          <w:r w:rsidRPr="00820364">
            <w:rPr>
              <w:rStyle w:val="Uwydatnienie"/>
              <w:shd w:val="clear" w:color="auto" w:fill="FFFFFF"/>
              <w:lang w:val="en-GB"/>
            </w:rPr>
            <w:t>25</w:t>
          </w:r>
          <w:r w:rsidRPr="00820364">
            <w:rPr>
              <w:shd w:val="clear" w:color="auto" w:fill="FFFFFF"/>
              <w:lang w:val="en-GB"/>
            </w:rPr>
            <w:t>, 208-214. https://doi.org/10.54740/ros.2023.020</w:t>
          </w:r>
        </w:p>
        <w:p w14:paraId="0E5F1158" w14:textId="55D851C8" w:rsidR="006A1E85" w:rsidRPr="00820364" w:rsidRDefault="006A1E85" w:rsidP="009338AB">
          <w:pPr>
            <w:pStyle w:val="Rlit"/>
            <w:jc w:val="left"/>
            <w:rPr>
              <w:lang w:val="en-GB"/>
            </w:rPr>
          </w:pPr>
          <w:r w:rsidRPr="00820364">
            <w:rPr>
              <w:lang w:val="en-GB"/>
            </w:rPr>
            <w:lastRenderedPageBreak/>
            <w:t>Sharma</w:t>
          </w:r>
          <w:r w:rsidR="009338AB">
            <w:rPr>
              <w:lang w:val="en-GB"/>
            </w:rPr>
            <w:t>,</w:t>
          </w:r>
          <w:r w:rsidRPr="00820364">
            <w:rPr>
              <w:lang w:val="en-GB"/>
            </w:rPr>
            <w:t xml:space="preserve"> S., Kundu</w:t>
          </w:r>
          <w:r w:rsidR="009338AB">
            <w:rPr>
              <w:lang w:val="en-GB"/>
            </w:rPr>
            <w:t>,</w:t>
          </w:r>
          <w:r w:rsidRPr="00820364">
            <w:rPr>
              <w:lang w:val="en-GB"/>
            </w:rPr>
            <w:t xml:space="preserve"> A., Basu</w:t>
          </w:r>
          <w:r w:rsidR="009338AB">
            <w:rPr>
              <w:lang w:val="en-GB"/>
            </w:rPr>
            <w:t>,</w:t>
          </w:r>
          <w:r w:rsidRPr="00820364">
            <w:rPr>
              <w:lang w:val="en-GB"/>
            </w:rPr>
            <w:t xml:space="preserve"> S., </w:t>
          </w:r>
          <w:proofErr w:type="spellStart"/>
          <w:r w:rsidRPr="00820364">
            <w:rPr>
              <w:lang w:val="en-GB"/>
            </w:rPr>
            <w:t>Shetti</w:t>
          </w:r>
          <w:proofErr w:type="spellEnd"/>
          <w:r w:rsidR="009338AB">
            <w:rPr>
              <w:lang w:val="en-GB"/>
            </w:rPr>
            <w:t>,</w:t>
          </w:r>
          <w:r w:rsidRPr="00820364">
            <w:rPr>
              <w:lang w:val="en-GB"/>
            </w:rPr>
            <w:t xml:space="preserve"> N. P., </w:t>
          </w:r>
          <w:r w:rsidR="009338AB">
            <w:rPr>
              <w:lang w:val="en-GB"/>
            </w:rPr>
            <w:t xml:space="preserve">&amp; </w:t>
          </w:r>
          <w:proofErr w:type="spellStart"/>
          <w:r w:rsidRPr="00820364">
            <w:rPr>
              <w:lang w:val="en-GB"/>
            </w:rPr>
            <w:t>Aminabhavi</w:t>
          </w:r>
          <w:proofErr w:type="spellEnd"/>
          <w:r w:rsidRPr="00820364">
            <w:rPr>
              <w:lang w:val="en-GB"/>
            </w:rPr>
            <w:t xml:space="preserve"> T. M. (2020). Sustainable environmental management and related biofuel technologies, </w:t>
          </w:r>
          <w:r w:rsidRPr="00820364">
            <w:rPr>
              <w:i/>
              <w:lang w:val="en-GB"/>
            </w:rPr>
            <w:t>Journal of Environmental Management,</w:t>
          </w:r>
          <w:r w:rsidR="00A12238" w:rsidRPr="00820364">
            <w:rPr>
              <w:lang w:val="en-GB"/>
            </w:rPr>
            <w:t xml:space="preserve"> </w:t>
          </w:r>
          <w:r w:rsidR="007D570B" w:rsidRPr="00820364">
            <w:rPr>
              <w:lang w:val="en-GB"/>
            </w:rPr>
            <w:t>https://doi.org/10.1016/j.jenvman.2020.111096</w:t>
          </w:r>
        </w:p>
        <w:p w14:paraId="70291EAE" w14:textId="16AF34FB" w:rsidR="007D570B" w:rsidRPr="00820364" w:rsidRDefault="007D570B" w:rsidP="00820364">
          <w:pPr>
            <w:pStyle w:val="Rlit"/>
            <w:rPr>
              <w:lang w:val="en-GB"/>
            </w:rPr>
          </w:pPr>
          <w:proofErr w:type="spellStart"/>
          <w:r w:rsidRPr="00820364">
            <w:rPr>
              <w:lang w:val="en-GB"/>
            </w:rPr>
            <w:t>Stalmark</w:t>
          </w:r>
          <w:proofErr w:type="spellEnd"/>
          <w:r w:rsidRPr="00820364">
            <w:rPr>
              <w:lang w:val="en-GB"/>
            </w:rPr>
            <w:t xml:space="preserve"> company materials (2024). Co to jest </w:t>
          </w:r>
          <w:proofErr w:type="spellStart"/>
          <w:r w:rsidRPr="00820364">
            <w:rPr>
              <w:lang w:val="en-GB"/>
            </w:rPr>
            <w:t>i</w:t>
          </w:r>
          <w:proofErr w:type="spellEnd"/>
          <w:r w:rsidRPr="00820364">
            <w:rPr>
              <w:lang w:val="en-GB"/>
            </w:rPr>
            <w:t xml:space="preserve"> jak </w:t>
          </w:r>
          <w:proofErr w:type="spellStart"/>
          <w:r w:rsidRPr="00820364">
            <w:rPr>
              <w:lang w:val="en-GB"/>
            </w:rPr>
            <w:t>działa</w:t>
          </w:r>
          <w:proofErr w:type="spellEnd"/>
          <w:r w:rsidRPr="00820364">
            <w:rPr>
              <w:lang w:val="en-GB"/>
            </w:rPr>
            <w:t xml:space="preserve"> </w:t>
          </w:r>
          <w:proofErr w:type="spellStart"/>
          <w:r w:rsidRPr="00820364">
            <w:rPr>
              <w:lang w:val="en-GB"/>
            </w:rPr>
            <w:t>bufor</w:t>
          </w:r>
          <w:proofErr w:type="spellEnd"/>
          <w:r w:rsidRPr="00820364">
            <w:rPr>
              <w:lang w:val="en-GB"/>
            </w:rPr>
            <w:t xml:space="preserve"> </w:t>
          </w:r>
          <w:proofErr w:type="spellStart"/>
          <w:r w:rsidRPr="00820364">
            <w:rPr>
              <w:lang w:val="en-GB"/>
            </w:rPr>
            <w:t>ciepła</w:t>
          </w:r>
          <w:proofErr w:type="spellEnd"/>
          <w:r w:rsidRPr="00820364">
            <w:rPr>
              <w:lang w:val="en-GB"/>
            </w:rPr>
            <w:t>. https://stalmark.pl/technologie/co-to-jest-i-jak-dziala-bufor-ciepla (Access 03.11.2024)</w:t>
          </w:r>
          <w:r w:rsidR="009338AB">
            <w:rPr>
              <w:lang w:val="en-GB"/>
            </w:rPr>
            <w:t xml:space="preserve"> </w:t>
          </w:r>
          <w:r w:rsidR="009338AB" w:rsidRPr="00820364">
            <w:rPr>
              <w:lang w:val="en-GB"/>
            </w:rPr>
            <w:t>(in Polish)</w:t>
          </w:r>
        </w:p>
        <w:p w14:paraId="748ADE83" w14:textId="45F64321" w:rsidR="00567F82" w:rsidRPr="00820364" w:rsidRDefault="00E26575" w:rsidP="009338AB">
          <w:pPr>
            <w:pStyle w:val="Rlit"/>
            <w:jc w:val="left"/>
            <w:rPr>
              <w:lang w:val="en-GB"/>
            </w:rPr>
          </w:pPr>
          <w:r w:rsidRPr="00820364">
            <w:rPr>
              <w:lang w:val="en-GB"/>
            </w:rPr>
            <w:t>Tezer</w:t>
          </w:r>
          <w:r w:rsidR="009338AB">
            <w:rPr>
              <w:lang w:val="en-GB"/>
            </w:rPr>
            <w:t>,</w:t>
          </w:r>
          <w:r w:rsidR="00B01036" w:rsidRPr="00820364">
            <w:rPr>
              <w:lang w:val="en-GB"/>
            </w:rPr>
            <w:t xml:space="preserve"> Ö.</w:t>
          </w:r>
          <w:r w:rsidRPr="00820364">
            <w:rPr>
              <w:lang w:val="en-GB"/>
            </w:rPr>
            <w:t xml:space="preserve">, </w:t>
          </w:r>
          <w:proofErr w:type="spellStart"/>
          <w:r w:rsidRPr="00820364">
            <w:rPr>
              <w:lang w:val="en-GB"/>
            </w:rPr>
            <w:t>Karabağ</w:t>
          </w:r>
          <w:proofErr w:type="spellEnd"/>
          <w:r w:rsidR="009338AB">
            <w:rPr>
              <w:lang w:val="en-GB"/>
            </w:rPr>
            <w:t>,</w:t>
          </w:r>
          <w:r w:rsidR="00B01036" w:rsidRPr="00820364">
            <w:rPr>
              <w:lang w:val="en-GB"/>
            </w:rPr>
            <w:t xml:space="preserve"> N., </w:t>
          </w:r>
          <w:proofErr w:type="spellStart"/>
          <w:r w:rsidRPr="00820364">
            <w:rPr>
              <w:lang w:val="en-GB"/>
            </w:rPr>
            <w:t>Öngen</w:t>
          </w:r>
          <w:proofErr w:type="spellEnd"/>
          <w:r w:rsidR="009338AB">
            <w:rPr>
              <w:lang w:val="en-GB"/>
            </w:rPr>
            <w:t>,</w:t>
          </w:r>
          <w:r w:rsidR="00B01036" w:rsidRPr="00820364">
            <w:rPr>
              <w:lang w:val="en-GB"/>
            </w:rPr>
            <w:t xml:space="preserve"> A., </w:t>
          </w:r>
          <w:proofErr w:type="spellStart"/>
          <w:r w:rsidRPr="00820364">
            <w:rPr>
              <w:lang w:val="en-GB"/>
            </w:rPr>
            <w:t>Çolpan</w:t>
          </w:r>
          <w:proofErr w:type="spellEnd"/>
          <w:r w:rsidR="009338AB">
            <w:rPr>
              <w:lang w:val="en-GB"/>
            </w:rPr>
            <w:t>,</w:t>
          </w:r>
          <w:r w:rsidR="00B01036" w:rsidRPr="00820364">
            <w:rPr>
              <w:lang w:val="en-GB"/>
            </w:rPr>
            <w:t xml:space="preserve"> CÖ.</w:t>
          </w:r>
          <w:r w:rsidRPr="00820364">
            <w:rPr>
              <w:lang w:val="en-GB"/>
            </w:rPr>
            <w:t xml:space="preserve">, </w:t>
          </w:r>
          <w:r w:rsidR="009338AB">
            <w:rPr>
              <w:lang w:val="en-GB"/>
            </w:rPr>
            <w:t xml:space="preserve">&amp; </w:t>
          </w:r>
          <w:proofErr w:type="spellStart"/>
          <w:r w:rsidRPr="00820364">
            <w:rPr>
              <w:lang w:val="en-GB"/>
            </w:rPr>
            <w:t>Ayol</w:t>
          </w:r>
          <w:proofErr w:type="spellEnd"/>
          <w:r w:rsidR="009338AB">
            <w:rPr>
              <w:lang w:val="en-GB"/>
            </w:rPr>
            <w:t>,</w:t>
          </w:r>
          <w:r w:rsidR="00B01036" w:rsidRPr="00820364">
            <w:rPr>
              <w:lang w:val="en-GB"/>
            </w:rPr>
            <w:t xml:space="preserve"> A. (2022).</w:t>
          </w:r>
          <w:r w:rsidR="003F4E23" w:rsidRPr="00820364">
            <w:rPr>
              <w:lang w:val="en-GB"/>
            </w:rPr>
            <w:t xml:space="preserve"> </w:t>
          </w:r>
          <w:r w:rsidRPr="00820364">
            <w:rPr>
              <w:lang w:val="en-GB"/>
            </w:rPr>
            <w:t xml:space="preserve">Biomass gasification for sustainable energy production: </w:t>
          </w:r>
          <w:r w:rsidRPr="00820364">
            <w:rPr>
              <w:i/>
              <w:lang w:val="en-GB"/>
            </w:rPr>
            <w:t>A review,</w:t>
          </w:r>
          <w:r w:rsidR="003F4E23" w:rsidRPr="00820364">
            <w:rPr>
              <w:i/>
              <w:lang w:val="en-GB"/>
            </w:rPr>
            <w:t xml:space="preserve"> </w:t>
          </w:r>
          <w:r w:rsidRPr="00820364">
            <w:rPr>
              <w:i/>
              <w:lang w:val="en-GB"/>
            </w:rPr>
            <w:t>International Journal of Hydrogen Energy</w:t>
          </w:r>
          <w:r w:rsidRPr="00820364">
            <w:rPr>
              <w:lang w:val="en-GB"/>
            </w:rPr>
            <w:t>,</w:t>
          </w:r>
          <w:r w:rsidR="009338AB">
            <w:rPr>
              <w:lang w:val="en-GB"/>
            </w:rPr>
            <w:t xml:space="preserve"> </w:t>
          </w:r>
          <w:r w:rsidR="003F4E23" w:rsidRPr="009338AB">
            <w:rPr>
              <w:i/>
              <w:iCs/>
              <w:lang w:val="en-GB"/>
            </w:rPr>
            <w:t>47</w:t>
          </w:r>
          <w:r w:rsidR="009338AB">
            <w:rPr>
              <w:lang w:val="en-GB"/>
            </w:rPr>
            <w:t>(</w:t>
          </w:r>
          <w:r w:rsidR="003F4E23" w:rsidRPr="00820364">
            <w:rPr>
              <w:lang w:val="en-GB"/>
            </w:rPr>
            <w:t>34</w:t>
          </w:r>
          <w:r w:rsidR="009338AB">
            <w:rPr>
              <w:lang w:val="en-GB"/>
            </w:rPr>
            <w:t>)</w:t>
          </w:r>
          <w:r w:rsidR="003F4E23" w:rsidRPr="00820364">
            <w:rPr>
              <w:lang w:val="en-GB"/>
            </w:rPr>
            <w:t>,</w:t>
          </w:r>
          <w:r w:rsidRPr="00820364">
            <w:rPr>
              <w:lang w:val="en-GB"/>
            </w:rPr>
            <w:t xml:space="preserve"> 15419-15433</w:t>
          </w:r>
          <w:r w:rsidR="009338AB">
            <w:rPr>
              <w:lang w:val="en-GB"/>
            </w:rPr>
            <w:t>.</w:t>
          </w:r>
          <w:r w:rsidR="003F4E23" w:rsidRPr="00820364">
            <w:rPr>
              <w:lang w:val="en-GB"/>
            </w:rPr>
            <w:t xml:space="preserve"> </w:t>
          </w:r>
          <w:r w:rsidRPr="00820364">
            <w:rPr>
              <w:lang w:val="en-GB"/>
            </w:rPr>
            <w:t>https://doi.org</w:t>
          </w:r>
          <w:r w:rsidR="006211E2" w:rsidRPr="00820364">
            <w:rPr>
              <w:lang w:val="en-GB"/>
            </w:rPr>
            <w:t>/10.1016/j.ijhydene.2022.02.158</w:t>
          </w:r>
        </w:p>
        <w:p w14:paraId="0E87379C" w14:textId="31EA863D" w:rsidR="009353E4" w:rsidRPr="00820364" w:rsidRDefault="009353E4" w:rsidP="00820364">
          <w:pPr>
            <w:pStyle w:val="Rlit"/>
            <w:rPr>
              <w:lang w:val="en-GB"/>
            </w:rPr>
          </w:pPr>
          <w:r w:rsidRPr="00820364">
            <w:rPr>
              <w:lang w:val="en-GB"/>
            </w:rPr>
            <w:t>Toftum</w:t>
          </w:r>
          <w:r w:rsidR="009338AB">
            <w:rPr>
              <w:lang w:val="en-GB"/>
            </w:rPr>
            <w:t>,</w:t>
          </w:r>
          <w:r w:rsidRPr="00820364">
            <w:rPr>
              <w:lang w:val="en-GB"/>
            </w:rPr>
            <w:t xml:space="preserve"> J., Langkilde</w:t>
          </w:r>
          <w:r w:rsidR="009338AB">
            <w:rPr>
              <w:lang w:val="en-GB"/>
            </w:rPr>
            <w:t>,</w:t>
          </w:r>
          <w:r w:rsidRPr="00820364">
            <w:rPr>
              <w:lang w:val="en-GB"/>
            </w:rPr>
            <w:t xml:space="preserve"> G., </w:t>
          </w:r>
          <w:r w:rsidR="009338AB">
            <w:rPr>
              <w:lang w:val="en-GB"/>
            </w:rPr>
            <w:t xml:space="preserve">&amp; </w:t>
          </w:r>
          <w:r w:rsidRPr="00820364">
            <w:rPr>
              <w:lang w:val="en-GB"/>
            </w:rPr>
            <w:t>Fanger</w:t>
          </w:r>
          <w:r w:rsidR="009338AB">
            <w:rPr>
              <w:lang w:val="en-GB"/>
            </w:rPr>
            <w:t>,</w:t>
          </w:r>
          <w:r w:rsidRPr="00820364">
            <w:rPr>
              <w:lang w:val="en-GB"/>
            </w:rPr>
            <w:t xml:space="preserve"> P.</w:t>
          </w:r>
          <w:r w:rsidR="009338AB">
            <w:rPr>
              <w:lang w:val="en-GB"/>
            </w:rPr>
            <w:t xml:space="preserve"> </w:t>
          </w:r>
          <w:r w:rsidRPr="00820364">
            <w:rPr>
              <w:lang w:val="en-GB"/>
            </w:rPr>
            <w:t>O. (2004). New indoor environment chambers and field experiment offices for research on human comfort, health and productivity at moderate energy</w:t>
          </w:r>
          <w:r w:rsidRPr="00820364">
            <w:rPr>
              <w:i/>
              <w:lang w:val="en-GB"/>
            </w:rPr>
            <w:t>. Energy and Buildings</w:t>
          </w:r>
          <w:r w:rsidRPr="00820364">
            <w:rPr>
              <w:lang w:val="en-GB"/>
            </w:rPr>
            <w:t xml:space="preserve">, </w:t>
          </w:r>
          <w:r w:rsidR="009338AB">
            <w:rPr>
              <w:lang w:val="en-GB"/>
            </w:rPr>
            <w:t>I(</w:t>
          </w:r>
          <w:r w:rsidRPr="00820364">
            <w:rPr>
              <w:lang w:val="en-GB"/>
            </w:rPr>
            <w:t>9</w:t>
          </w:r>
          <w:r w:rsidR="009338AB">
            <w:rPr>
              <w:lang w:val="en-GB"/>
            </w:rPr>
            <w:t>)</w:t>
          </w:r>
          <w:r w:rsidRPr="00820364">
            <w:rPr>
              <w:lang w:val="en-GB"/>
            </w:rPr>
            <w:t>, 899-903</w:t>
          </w:r>
          <w:r w:rsidR="009338AB">
            <w:rPr>
              <w:lang w:val="en-GB"/>
            </w:rPr>
            <w:t>.</w:t>
          </w:r>
        </w:p>
        <w:p w14:paraId="746D246D" w14:textId="135B9626" w:rsidR="006A1E85" w:rsidRPr="00820364" w:rsidRDefault="006A1E85" w:rsidP="00820364">
          <w:pPr>
            <w:pStyle w:val="Rlit"/>
            <w:rPr>
              <w:b/>
              <w:lang w:val="en-GB"/>
            </w:rPr>
          </w:pPr>
          <w:r w:rsidRPr="00820364">
            <w:rPr>
              <w:rStyle w:val="given-name"/>
              <w:lang w:val="en-GB"/>
            </w:rPr>
            <w:t>Xiaowen</w:t>
          </w:r>
          <w:r w:rsidR="009338AB">
            <w:rPr>
              <w:rStyle w:val="given-name"/>
              <w:lang w:val="en-GB"/>
            </w:rPr>
            <w:t>,</w:t>
          </w:r>
          <w:r w:rsidRPr="00820364">
            <w:rPr>
              <w:rStyle w:val="react-xocs-alternative-link"/>
              <w:lang w:val="en-GB"/>
            </w:rPr>
            <w:t> </w:t>
          </w:r>
          <w:r w:rsidRPr="00820364">
            <w:rPr>
              <w:rStyle w:val="text"/>
              <w:lang w:val="en-GB"/>
            </w:rPr>
            <w:t>S</w:t>
          </w:r>
          <w:r w:rsidRPr="00820364">
            <w:rPr>
              <w:rStyle w:val="react-xocs-alternative-link"/>
              <w:lang w:val="en-GB"/>
            </w:rPr>
            <w:t>.,</w:t>
          </w:r>
          <w:r w:rsidRPr="00820364">
            <w:rPr>
              <w:lang w:val="en-GB"/>
            </w:rPr>
            <w:t> </w:t>
          </w:r>
          <w:bookmarkStart w:id="5" w:name="bau0002-profile"/>
          <w:r w:rsidR="00C64E5C" w:rsidRPr="00820364">
            <w:rPr>
              <w:b/>
              <w:lang w:val="en-GB"/>
            </w:rPr>
            <w:fldChar w:fldCharType="begin"/>
          </w:r>
          <w:r w:rsidRPr="00820364">
            <w:rPr>
              <w:lang w:val="en-GB"/>
            </w:rPr>
            <w:instrText xml:space="preserve"> HYPERLINK "https://www.sciencedirect.com/author/16026137400/yanping-yuan" </w:instrText>
          </w:r>
          <w:r w:rsidR="00C64E5C" w:rsidRPr="00820364">
            <w:rPr>
              <w:b/>
              <w:lang w:val="en-GB"/>
            </w:rPr>
          </w:r>
          <w:r w:rsidR="00C64E5C" w:rsidRPr="00820364">
            <w:rPr>
              <w:b/>
              <w:lang w:val="en-GB"/>
            </w:rPr>
            <w:fldChar w:fldCharType="separate"/>
          </w:r>
          <w:r w:rsidRPr="00820364">
            <w:rPr>
              <w:rStyle w:val="given-name"/>
              <w:lang w:val="en-GB"/>
            </w:rPr>
            <w:t>Yanping</w:t>
          </w:r>
          <w:r w:rsidR="009338AB">
            <w:rPr>
              <w:rStyle w:val="given-name"/>
              <w:lang w:val="en-GB"/>
            </w:rPr>
            <w:t>,</w:t>
          </w:r>
          <w:r w:rsidRPr="00820364">
            <w:rPr>
              <w:rStyle w:val="react-xocs-alternative-link"/>
              <w:lang w:val="en-GB"/>
            </w:rPr>
            <w:t> </w:t>
          </w:r>
          <w:r w:rsidRPr="00820364">
            <w:rPr>
              <w:rStyle w:val="text"/>
              <w:lang w:val="en-GB"/>
            </w:rPr>
            <w:t>Y</w:t>
          </w:r>
          <w:r w:rsidR="00C64E5C" w:rsidRPr="00820364">
            <w:rPr>
              <w:b/>
              <w:lang w:val="en-GB"/>
            </w:rPr>
            <w:fldChar w:fldCharType="end"/>
          </w:r>
          <w:bookmarkEnd w:id="5"/>
          <w:r w:rsidRPr="00820364">
            <w:rPr>
              <w:lang w:val="en-GB"/>
            </w:rPr>
            <w:t xml:space="preserve">., </w:t>
          </w:r>
          <w:proofErr w:type="spellStart"/>
          <w:r w:rsidRPr="00820364">
            <w:rPr>
              <w:rStyle w:val="given-name"/>
              <w:lang w:val="en-GB"/>
            </w:rPr>
            <w:t>Zhaojun</w:t>
          </w:r>
          <w:proofErr w:type="spellEnd"/>
          <w:r w:rsidR="009338AB">
            <w:rPr>
              <w:rStyle w:val="given-name"/>
              <w:lang w:val="en-GB"/>
            </w:rPr>
            <w:t>,</w:t>
          </w:r>
          <w:r w:rsidRPr="00820364">
            <w:rPr>
              <w:rStyle w:val="react-xocs-alternative-link"/>
              <w:lang w:val="en-GB"/>
            </w:rPr>
            <w:t> </w:t>
          </w:r>
          <w:r w:rsidRPr="00820364">
            <w:rPr>
              <w:rStyle w:val="text"/>
              <w:lang w:val="en-GB"/>
            </w:rPr>
            <w:t>W</w:t>
          </w:r>
          <w:r w:rsidRPr="00820364">
            <w:rPr>
              <w:rStyle w:val="react-xocs-alternative-link"/>
              <w:lang w:val="en-GB"/>
            </w:rPr>
            <w:t>.,</w:t>
          </w:r>
          <w:r w:rsidR="00A12238" w:rsidRPr="00820364">
            <w:rPr>
              <w:rStyle w:val="react-xocs-alternative-link"/>
              <w:lang w:val="en-GB"/>
            </w:rPr>
            <w:t xml:space="preserve"> </w:t>
          </w:r>
          <w:r w:rsidRPr="00820364">
            <w:rPr>
              <w:rStyle w:val="given-name"/>
              <w:lang w:val="en-GB"/>
            </w:rPr>
            <w:t>Wei</w:t>
          </w:r>
          <w:r w:rsidR="009338AB">
            <w:rPr>
              <w:rStyle w:val="given-name"/>
              <w:lang w:val="en-GB"/>
            </w:rPr>
            <w:t>,</w:t>
          </w:r>
          <w:r w:rsidRPr="00820364">
            <w:rPr>
              <w:rStyle w:val="react-xocs-alternative-link"/>
              <w:lang w:val="en-GB"/>
            </w:rPr>
            <w:t> </w:t>
          </w:r>
          <w:r w:rsidRPr="00820364">
            <w:rPr>
              <w:rStyle w:val="text"/>
              <w:lang w:val="en-GB"/>
            </w:rPr>
            <w:t>L</w:t>
          </w:r>
          <w:r w:rsidRPr="00820364">
            <w:rPr>
              <w:rStyle w:val="react-xocs-alternative-link"/>
              <w:lang w:val="en-GB"/>
            </w:rPr>
            <w:t>.,</w:t>
          </w:r>
          <w:r w:rsidR="00A12238" w:rsidRPr="00820364">
            <w:rPr>
              <w:rStyle w:val="react-xocs-alternative-link"/>
              <w:lang w:val="en-GB"/>
            </w:rPr>
            <w:t xml:space="preserve"> </w:t>
          </w:r>
          <w:r w:rsidRPr="00820364">
            <w:rPr>
              <w:rStyle w:val="given-name"/>
              <w:lang w:val="en-GB"/>
            </w:rPr>
            <w:t>Li</w:t>
          </w:r>
          <w:r w:rsidR="009338AB">
            <w:rPr>
              <w:rStyle w:val="given-name"/>
              <w:lang w:val="en-GB"/>
            </w:rPr>
            <w:t>,</w:t>
          </w:r>
          <w:r w:rsidRPr="00820364">
            <w:rPr>
              <w:rStyle w:val="react-xocs-alternative-link"/>
              <w:lang w:val="en-GB"/>
            </w:rPr>
            <w:t> </w:t>
          </w:r>
          <w:r w:rsidRPr="00820364">
            <w:rPr>
              <w:rStyle w:val="text"/>
              <w:lang w:val="en-GB"/>
            </w:rPr>
            <w:t>L</w:t>
          </w:r>
          <w:r w:rsidRPr="00820364">
            <w:rPr>
              <w:rStyle w:val="react-xocs-alternative-link"/>
              <w:lang w:val="en-GB"/>
            </w:rPr>
            <w:t>.,</w:t>
          </w:r>
          <w:r w:rsidR="009338AB">
            <w:rPr>
              <w:rStyle w:val="react-xocs-alternative-link"/>
              <w:lang w:val="en-GB"/>
            </w:rPr>
            <w:t xml:space="preserve"> &amp;</w:t>
          </w:r>
          <w:r w:rsidRPr="00820364">
            <w:rPr>
              <w:lang w:val="en-GB"/>
            </w:rPr>
            <w:t> </w:t>
          </w:r>
          <w:bookmarkStart w:id="6" w:name="bau0006-profile"/>
          <w:r w:rsidRPr="00820364">
            <w:rPr>
              <w:rStyle w:val="given-name"/>
              <w:lang w:val="en-GB"/>
            </w:rPr>
            <w:t>Zhiwei</w:t>
          </w:r>
          <w:r w:rsidR="009338AB">
            <w:rPr>
              <w:rStyle w:val="given-name"/>
              <w:lang w:val="en-GB"/>
            </w:rPr>
            <w:t>,</w:t>
          </w:r>
          <w:r w:rsidRPr="00820364">
            <w:rPr>
              <w:rStyle w:val="react-xocs-alternative-link"/>
              <w:lang w:val="en-GB"/>
            </w:rPr>
            <w:t> </w:t>
          </w:r>
          <w:r w:rsidRPr="00820364">
            <w:rPr>
              <w:rStyle w:val="text"/>
              <w:lang w:val="en-GB"/>
            </w:rPr>
            <w:t>L. (2024)</w:t>
          </w:r>
          <w:bookmarkEnd w:id="6"/>
          <w:r w:rsidR="009338AB">
            <w:rPr>
              <w:rStyle w:val="text"/>
              <w:lang w:val="en-GB"/>
            </w:rPr>
            <w:t xml:space="preserve">. </w:t>
          </w:r>
          <w:hyperlink r:id="rId12" w:tooltip="Go to Energy and Built Environment on ScienceDirect" w:history="1">
            <w:r w:rsidRPr="00820364">
              <w:rPr>
                <w:rStyle w:val="anchor-text"/>
                <w:lang w:val="en-GB"/>
              </w:rPr>
              <w:t>Energy and Built Environment</w:t>
            </w:r>
          </w:hyperlink>
          <w:r w:rsidRPr="00820364">
            <w:rPr>
              <w:lang w:val="en-GB"/>
            </w:rPr>
            <w:t xml:space="preserve">, </w:t>
          </w:r>
          <w:hyperlink r:id="rId13" w:tooltip="Go to Energy and Built Environment on ScienceDirect" w:history="1">
            <w:r w:rsidRPr="00820364">
              <w:rPr>
                <w:rStyle w:val="anchor-text"/>
                <w:i/>
                <w:lang w:val="en-GB"/>
              </w:rPr>
              <w:t>Energy and Built Environment</w:t>
            </w:r>
          </w:hyperlink>
          <w:r w:rsidRPr="00820364">
            <w:rPr>
              <w:lang w:val="en-GB"/>
            </w:rPr>
            <w:t xml:space="preserve">, </w:t>
          </w:r>
          <w:hyperlink r:id="rId14" w:tooltip="Go to table of contents for this volume/issue" w:history="1">
            <w:r w:rsidRPr="009338AB">
              <w:rPr>
                <w:rStyle w:val="anchor-text"/>
                <w:i/>
                <w:iCs/>
                <w:lang w:val="en-GB"/>
              </w:rPr>
              <w:t>5</w:t>
            </w:r>
            <w:r w:rsidR="009338AB">
              <w:rPr>
                <w:rStyle w:val="anchor-text"/>
                <w:lang w:val="en-GB"/>
              </w:rPr>
              <w:t>(</w:t>
            </w:r>
            <w:r w:rsidRPr="00820364">
              <w:rPr>
                <w:rStyle w:val="anchor-text"/>
                <w:lang w:val="en-GB"/>
              </w:rPr>
              <w:t>6</w:t>
            </w:r>
          </w:hyperlink>
          <w:r w:rsidR="009338AB">
            <w:rPr>
              <w:lang w:val="en-GB"/>
            </w:rPr>
            <w:t>)</w:t>
          </w:r>
          <w:r w:rsidRPr="00820364">
            <w:rPr>
              <w:lang w:val="en-GB"/>
            </w:rPr>
            <w:t>,</w:t>
          </w:r>
          <w:r w:rsidR="00A12238" w:rsidRPr="00820364">
            <w:rPr>
              <w:lang w:val="en-GB"/>
            </w:rPr>
            <w:t xml:space="preserve"> </w:t>
          </w:r>
          <w:r w:rsidRPr="00820364">
            <w:rPr>
              <w:lang w:val="en-GB"/>
            </w:rPr>
            <w:t>853-862</w:t>
          </w:r>
          <w:r w:rsidR="009338AB">
            <w:rPr>
              <w:lang w:val="en-GB"/>
            </w:rPr>
            <w:t>.</w:t>
          </w:r>
          <w:r w:rsidRPr="00820364">
            <w:rPr>
              <w:lang w:val="en-GB"/>
            </w:rPr>
            <w:t xml:space="preserve"> </w:t>
          </w:r>
          <w:hyperlink r:id="rId15" w:tgtFrame="_blank" w:tooltip="Persistent link using digital object identifier" w:history="1">
            <w:r w:rsidRPr="00820364">
              <w:rPr>
                <w:rStyle w:val="anchor-text"/>
                <w:lang w:val="en-GB"/>
              </w:rPr>
              <w:t>https://doi.org/10.1016/j.enbenv.2023.06.012</w:t>
            </w:r>
          </w:hyperlink>
        </w:p>
        <w:p w14:paraId="1A1B51C0" w14:textId="50952891" w:rsidR="00487577" w:rsidRPr="00820364" w:rsidRDefault="003A5EBD" w:rsidP="007123A9">
          <w:pPr>
            <w:pStyle w:val="Rlit"/>
            <w:jc w:val="left"/>
            <w:rPr>
              <w:shd w:val="clear" w:color="auto" w:fill="FFFFFF"/>
              <w:lang w:val="en-GB"/>
            </w:rPr>
          </w:pPr>
          <w:r w:rsidRPr="00820364">
            <w:rPr>
              <w:shd w:val="clear" w:color="auto" w:fill="FFFFFF"/>
              <w:lang w:val="en-GB"/>
            </w:rPr>
            <w:t>Zhang, H., Zhang, X., Wang, Y., Bai</w:t>
          </w:r>
          <w:r w:rsidR="00402ED5" w:rsidRPr="00820364">
            <w:rPr>
              <w:shd w:val="clear" w:color="auto" w:fill="FFFFFF"/>
              <w:lang w:val="en-GB"/>
            </w:rPr>
            <w:t xml:space="preserve">, P., Hayakawa, K., Zhang, L., </w:t>
          </w:r>
          <w:r w:rsidR="007123A9">
            <w:rPr>
              <w:shd w:val="clear" w:color="auto" w:fill="FFFFFF"/>
              <w:lang w:val="en-GB"/>
            </w:rPr>
            <w:t xml:space="preserve">&amp; </w:t>
          </w:r>
          <w:r w:rsidRPr="00820364">
            <w:rPr>
              <w:shd w:val="clear" w:color="auto" w:fill="FFFFFF"/>
              <w:lang w:val="en-GB"/>
            </w:rPr>
            <w:t>Tang, N. (2022). Characteristics and Influencing Factors of Polycyclic Aromatic Hydrocarbons Emitted from Open Burning and Stove Burning of Biomass: A Brief Review. </w:t>
          </w:r>
          <w:r w:rsidRPr="00820364">
            <w:rPr>
              <w:rStyle w:val="Uwydatnienie"/>
              <w:shd w:val="clear" w:color="auto" w:fill="FFFFFF"/>
              <w:lang w:val="en-GB"/>
            </w:rPr>
            <w:t>International Journal of Environmental Research and Public Health</w:t>
          </w:r>
          <w:r w:rsidRPr="00820364">
            <w:rPr>
              <w:shd w:val="clear" w:color="auto" w:fill="FFFFFF"/>
              <w:lang w:val="en-GB"/>
            </w:rPr>
            <w:t>, </w:t>
          </w:r>
          <w:r w:rsidRPr="00820364">
            <w:rPr>
              <w:rStyle w:val="Uwydatnienie"/>
              <w:shd w:val="clear" w:color="auto" w:fill="FFFFFF"/>
              <w:lang w:val="en-GB"/>
            </w:rPr>
            <w:t>19</w:t>
          </w:r>
          <w:r w:rsidRPr="00820364">
            <w:rPr>
              <w:shd w:val="clear" w:color="auto" w:fill="FFFFFF"/>
              <w:lang w:val="en-GB"/>
            </w:rPr>
            <w:t>(7), 3944</w:t>
          </w:r>
          <w:r w:rsidR="007123A9">
            <w:rPr>
              <w:shd w:val="clear" w:color="auto" w:fill="FFFFFF"/>
              <w:lang w:val="en-GB"/>
            </w:rPr>
            <w:t>.</w:t>
          </w:r>
          <w:r w:rsidR="00402ED5" w:rsidRPr="00820364">
            <w:rPr>
              <w:shd w:val="clear" w:color="auto" w:fill="FFFFFF"/>
              <w:lang w:val="en-GB"/>
            </w:rPr>
            <w:t xml:space="preserve"> </w:t>
          </w:r>
          <w:r w:rsidR="002F38CF" w:rsidRPr="00820364">
            <w:rPr>
              <w:shd w:val="clear" w:color="auto" w:fill="FFFFFF"/>
              <w:lang w:val="en-GB"/>
            </w:rPr>
            <w:t>https://doi.org/10.3390/ijerph19073944</w:t>
          </w:r>
        </w:p>
        <w:p w14:paraId="251BF8CF" w14:textId="77777777" w:rsidR="00B51C49" w:rsidRPr="00820364" w:rsidRDefault="00000000" w:rsidP="00820364">
          <w:pPr>
            <w:pStyle w:val="Rlit"/>
            <w:rPr>
              <w:lang w:val="en-GB"/>
            </w:rPr>
          </w:pPr>
        </w:p>
      </w:sdtContent>
    </w:sdt>
    <w:sectPr w:rsidR="00B51C49" w:rsidRPr="00820364" w:rsidSect="00E82968">
      <w:headerReference w:type="even" r:id="rId16"/>
      <w:headerReference w:type="default" r:id="rId17"/>
      <w:footerReference w:type="first" r:id="rId18"/>
      <w:pgSz w:w="11906" w:h="16838" w:code="9"/>
      <w:pgMar w:top="1134" w:right="1134" w:bottom="1134" w:left="1134" w:header="567" w:footer="567" w:gutter="0"/>
      <w:pgNumType w:start="2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B9112" w14:textId="77777777" w:rsidR="008720E1" w:rsidRDefault="008720E1" w:rsidP="00C626F7">
      <w:pPr>
        <w:spacing w:after="0" w:line="240" w:lineRule="auto"/>
      </w:pPr>
      <w:r>
        <w:separator/>
      </w:r>
    </w:p>
  </w:endnote>
  <w:endnote w:type="continuationSeparator" w:id="0">
    <w:p w14:paraId="650ABACA" w14:textId="77777777" w:rsidR="008720E1" w:rsidRDefault="008720E1" w:rsidP="00C6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tka Text">
    <w:panose1 w:val="02000505000000020004"/>
    <w:charset w:val="EE"/>
    <w:family w:val="auto"/>
    <w:pitch w:val="variable"/>
    <w:sig w:usb0="A00002EF" w:usb1="4000204B"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384"/>
      <w:gridCol w:w="5387"/>
    </w:tblGrid>
    <w:tr w:rsidR="00820364" w:rsidRPr="00DA7408" w14:paraId="73CB7943" w14:textId="77777777" w:rsidTr="00F574EA">
      <w:trPr>
        <w:trHeight w:val="198"/>
      </w:trPr>
      <w:tc>
        <w:tcPr>
          <w:tcW w:w="1384" w:type="dxa"/>
          <w:shd w:val="clear" w:color="auto" w:fill="auto"/>
          <w:vAlign w:val="center"/>
        </w:tcPr>
        <w:p w14:paraId="7DAD71E1" w14:textId="77777777" w:rsidR="00820364" w:rsidRPr="00DA7408" w:rsidRDefault="00820364" w:rsidP="00FB2FF5">
          <w:pPr>
            <w:spacing w:after="0" w:line="240" w:lineRule="auto"/>
            <w:rPr>
              <w:lang w:val="en-GB"/>
            </w:rPr>
          </w:pPr>
          <w:bookmarkStart w:id="7" w:name="_Hlk104286226"/>
          <w:bookmarkStart w:id="8" w:name="_Hlk104286227"/>
          <w:bookmarkStart w:id="9" w:name="_Hlk154270864"/>
          <w:bookmarkStart w:id="10" w:name="_Hlk154270865"/>
          <w:r w:rsidRPr="00DA7408">
            <w:rPr>
              <w:noProof/>
              <w:lang w:val="en-GB"/>
            </w:rPr>
            <w:drawing>
              <wp:inline distT="0" distB="0" distL="0" distR="0" wp14:anchorId="467292FF" wp14:editId="347E2E08">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01F6CAB7" w14:textId="77777777" w:rsidR="00820364" w:rsidRPr="00DA7408" w:rsidRDefault="00820364" w:rsidP="00FB2FF5">
          <w:pPr>
            <w:suppressAutoHyphens/>
            <w:spacing w:after="0" w:line="240" w:lineRule="auto"/>
            <w:ind w:left="38"/>
            <w:rPr>
              <w:sz w:val="18"/>
              <w:szCs w:val="18"/>
              <w:lang w:val="en-GB"/>
            </w:rPr>
          </w:pPr>
          <w:r w:rsidRPr="00DA7408">
            <w:rPr>
              <w:sz w:val="18"/>
              <w:szCs w:val="18"/>
              <w:lang w:val="en-GB"/>
            </w:rPr>
            <w:t>© 202</w:t>
          </w:r>
          <w:r>
            <w:rPr>
              <w:sz w:val="18"/>
              <w:szCs w:val="18"/>
              <w:lang w:val="en-GB"/>
            </w:rPr>
            <w:t>5</w:t>
          </w:r>
          <w:r w:rsidRPr="00DA7408">
            <w:rPr>
              <w:sz w:val="18"/>
              <w:szCs w:val="18"/>
              <w:lang w:val="en-GB"/>
            </w:rPr>
            <w:t>. Author(s). This work is licensed under a Creative Commons Attribution 4.0 International License (CC BY-SA)</w:t>
          </w:r>
        </w:p>
      </w:tc>
    </w:tr>
    <w:bookmarkEnd w:id="7"/>
    <w:bookmarkEnd w:id="8"/>
    <w:bookmarkEnd w:id="9"/>
    <w:bookmarkEnd w:id="10"/>
  </w:tbl>
  <w:p w14:paraId="5FF7F4AE" w14:textId="77777777" w:rsidR="00820364" w:rsidRPr="00DA7408" w:rsidRDefault="00820364" w:rsidP="00820364">
    <w:pPr>
      <w:pStyle w:val="Stopka"/>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935B5" w14:textId="77777777" w:rsidR="008720E1" w:rsidRDefault="008720E1" w:rsidP="00C626F7">
      <w:pPr>
        <w:spacing w:after="0" w:line="240" w:lineRule="auto"/>
      </w:pPr>
      <w:r>
        <w:separator/>
      </w:r>
    </w:p>
  </w:footnote>
  <w:footnote w:type="continuationSeparator" w:id="0">
    <w:p w14:paraId="66F0C7CD" w14:textId="77777777" w:rsidR="008720E1" w:rsidRDefault="008720E1" w:rsidP="00C62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820364" w:rsidRPr="00007E12" w14:paraId="78D37B04" w14:textId="77777777" w:rsidTr="00F574EA">
      <w:trPr>
        <w:trHeight w:hRule="exact" w:val="284"/>
      </w:trPr>
      <w:tc>
        <w:tcPr>
          <w:tcW w:w="397" w:type="dxa"/>
          <w:shd w:val="clear" w:color="auto" w:fill="auto"/>
          <w:vAlign w:val="center"/>
        </w:tcPr>
        <w:p w14:paraId="3F031563" w14:textId="77777777" w:rsidR="00820364" w:rsidRPr="00007E12" w:rsidRDefault="00820364" w:rsidP="00820364">
          <w:pPr>
            <w:pStyle w:val="Nagwek"/>
            <w:rPr>
              <w:rFonts w:ascii="Arial" w:hAnsi="Arial" w:cs="Arial"/>
              <w:i/>
              <w:sz w:val="20"/>
              <w:lang w:val="en-GB"/>
            </w:rPr>
          </w:pPr>
          <w:r w:rsidRPr="00007E12">
            <w:rPr>
              <w:rFonts w:ascii="Arial" w:hAnsi="Arial" w:cs="Arial"/>
              <w:sz w:val="20"/>
              <w:lang w:val="en-GB"/>
            </w:rPr>
            <w:fldChar w:fldCharType="begin"/>
          </w:r>
          <w:r w:rsidRPr="00007E12">
            <w:rPr>
              <w:rFonts w:ascii="Arial" w:hAnsi="Arial" w:cs="Arial"/>
              <w:sz w:val="20"/>
              <w:lang w:val="en-GB"/>
            </w:rPr>
            <w:instrText xml:space="preserve"> PAGE   \* MERGEFORMAT </w:instrText>
          </w:r>
          <w:r w:rsidRPr="00007E12">
            <w:rPr>
              <w:rFonts w:ascii="Arial" w:hAnsi="Arial" w:cs="Arial"/>
              <w:sz w:val="20"/>
              <w:lang w:val="en-GB"/>
            </w:rPr>
            <w:fldChar w:fldCharType="separate"/>
          </w:r>
          <w:r>
            <w:rPr>
              <w:rFonts w:ascii="Arial" w:hAnsi="Arial" w:cs="Arial"/>
              <w:sz w:val="20"/>
              <w:lang w:val="en-GB"/>
            </w:rPr>
            <w:t>54</w:t>
          </w:r>
          <w:r w:rsidRPr="00007E12">
            <w:rPr>
              <w:rFonts w:ascii="Arial" w:hAnsi="Arial" w:cs="Arial"/>
              <w:sz w:val="20"/>
              <w:lang w:val="en-GB"/>
            </w:rPr>
            <w:fldChar w:fldCharType="end"/>
          </w:r>
        </w:p>
      </w:tc>
      <w:tc>
        <w:tcPr>
          <w:tcW w:w="9242" w:type="dxa"/>
          <w:shd w:val="clear" w:color="auto" w:fill="auto"/>
          <w:vAlign w:val="center"/>
        </w:tcPr>
        <w:p w14:paraId="74584171" w14:textId="3B13DE13" w:rsidR="00820364" w:rsidRPr="00007E12" w:rsidRDefault="00975C4A" w:rsidP="00820364">
          <w:pPr>
            <w:pStyle w:val="Nagwek"/>
            <w:jc w:val="center"/>
            <w:rPr>
              <w:rFonts w:ascii="Arial" w:hAnsi="Arial" w:cs="Arial"/>
              <w:i/>
              <w:sz w:val="20"/>
              <w:lang w:val="en-GB"/>
            </w:rPr>
          </w:pPr>
          <w:r w:rsidRPr="00975C4A">
            <w:rPr>
              <w:rFonts w:ascii="Arial" w:hAnsi="Arial" w:cs="Arial"/>
              <w:i/>
              <w:sz w:val="20"/>
              <w:lang w:val="en-GB"/>
            </w:rPr>
            <w:t xml:space="preserve">Robert </w:t>
          </w:r>
          <w:proofErr w:type="spellStart"/>
          <w:r w:rsidRPr="00975C4A">
            <w:rPr>
              <w:rFonts w:ascii="Arial" w:hAnsi="Arial" w:cs="Arial"/>
              <w:i/>
              <w:sz w:val="20"/>
              <w:lang w:val="en-GB"/>
            </w:rPr>
            <w:t>Bujaczek</w:t>
          </w:r>
          <w:proofErr w:type="spellEnd"/>
          <w:r w:rsidR="009710C2">
            <w:rPr>
              <w:rFonts w:ascii="Arial" w:hAnsi="Arial" w:cs="Arial"/>
              <w:i/>
              <w:sz w:val="20"/>
              <w:lang w:val="en-GB"/>
            </w:rPr>
            <w:t>,</w:t>
          </w:r>
          <w:r>
            <w:rPr>
              <w:rFonts w:ascii="Arial" w:hAnsi="Arial" w:cs="Arial"/>
              <w:i/>
              <w:sz w:val="20"/>
              <w:lang w:val="en-GB"/>
            </w:rPr>
            <w:t xml:space="preserve"> </w:t>
          </w:r>
          <w:r w:rsidRPr="00975C4A">
            <w:rPr>
              <w:rFonts w:ascii="Arial" w:hAnsi="Arial" w:cs="Arial"/>
              <w:i/>
              <w:sz w:val="20"/>
              <w:lang w:val="en-GB"/>
            </w:rPr>
            <w:t>Michał Panek</w:t>
          </w:r>
        </w:p>
      </w:tc>
    </w:tr>
  </w:tbl>
  <w:p w14:paraId="6423491A" w14:textId="77777777" w:rsidR="00820364" w:rsidRPr="00007E12" w:rsidRDefault="00820364" w:rsidP="00820364">
    <w:pPr>
      <w:pStyle w:val="Nagwek"/>
      <w:rPr>
        <w:sz w:val="6"/>
        <w:szCs w:val="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820364" w:rsidRPr="00007E12" w14:paraId="26491DD1" w14:textId="77777777" w:rsidTr="00F574EA">
      <w:trPr>
        <w:trHeight w:hRule="exact" w:val="284"/>
        <w:jc w:val="right"/>
      </w:trPr>
      <w:tc>
        <w:tcPr>
          <w:tcW w:w="9243" w:type="dxa"/>
          <w:shd w:val="clear" w:color="auto" w:fill="auto"/>
          <w:vAlign w:val="center"/>
        </w:tcPr>
        <w:p w14:paraId="15CE16CF" w14:textId="4FCEA24A" w:rsidR="00820364" w:rsidRPr="00007E12" w:rsidRDefault="00975C4A" w:rsidP="00820364">
          <w:pPr>
            <w:pStyle w:val="Nagwek"/>
            <w:jc w:val="center"/>
            <w:rPr>
              <w:rFonts w:ascii="Arial" w:hAnsi="Arial" w:cs="Arial"/>
              <w:i/>
              <w:sz w:val="20"/>
              <w:szCs w:val="16"/>
              <w:lang w:val="en-GB"/>
            </w:rPr>
          </w:pPr>
          <w:r w:rsidRPr="00975C4A">
            <w:rPr>
              <w:rFonts w:ascii="Arial" w:hAnsi="Arial" w:cs="Arial"/>
              <w:i/>
              <w:sz w:val="20"/>
              <w:szCs w:val="16"/>
              <w:lang w:val="en-GB"/>
            </w:rPr>
            <w:t>Method of Selecting a Biomass Gasification Boiler, Thermal Energy Storage</w:t>
          </w:r>
          <w:r w:rsidR="00820364">
            <w:rPr>
              <w:rFonts w:ascii="Arial" w:hAnsi="Arial" w:cs="Arial"/>
              <w:i/>
              <w:sz w:val="20"/>
              <w:szCs w:val="16"/>
              <w:lang w:val="en-GB"/>
            </w:rPr>
            <w:t>…</w:t>
          </w:r>
        </w:p>
      </w:tc>
      <w:tc>
        <w:tcPr>
          <w:tcW w:w="397" w:type="dxa"/>
          <w:shd w:val="clear" w:color="auto" w:fill="auto"/>
          <w:vAlign w:val="center"/>
        </w:tcPr>
        <w:p w14:paraId="1E4DB5EE" w14:textId="77777777" w:rsidR="00820364" w:rsidRPr="00007E12" w:rsidRDefault="00820364" w:rsidP="00820364">
          <w:pPr>
            <w:pStyle w:val="Nagwek"/>
            <w:jc w:val="right"/>
            <w:rPr>
              <w:rFonts w:ascii="Arial" w:hAnsi="Arial" w:cs="Arial"/>
              <w:i/>
              <w:sz w:val="20"/>
              <w:szCs w:val="16"/>
              <w:lang w:val="en-GB"/>
            </w:rPr>
          </w:pPr>
          <w:r w:rsidRPr="00007E12">
            <w:rPr>
              <w:rFonts w:ascii="Arial" w:hAnsi="Arial" w:cs="Arial"/>
              <w:sz w:val="20"/>
              <w:szCs w:val="16"/>
              <w:lang w:val="en-GB"/>
            </w:rPr>
            <w:fldChar w:fldCharType="begin"/>
          </w:r>
          <w:r w:rsidRPr="00007E12">
            <w:rPr>
              <w:rFonts w:ascii="Arial" w:hAnsi="Arial" w:cs="Arial"/>
              <w:sz w:val="20"/>
              <w:szCs w:val="16"/>
              <w:lang w:val="en-GB"/>
            </w:rPr>
            <w:instrText xml:space="preserve"> PAGE   \* MERGEFORMAT </w:instrText>
          </w:r>
          <w:r w:rsidRPr="00007E12">
            <w:rPr>
              <w:rFonts w:ascii="Arial" w:hAnsi="Arial" w:cs="Arial"/>
              <w:sz w:val="20"/>
              <w:szCs w:val="16"/>
              <w:lang w:val="en-GB"/>
            </w:rPr>
            <w:fldChar w:fldCharType="separate"/>
          </w:r>
          <w:r>
            <w:rPr>
              <w:rFonts w:ascii="Arial" w:hAnsi="Arial" w:cs="Arial"/>
              <w:sz w:val="20"/>
              <w:szCs w:val="16"/>
              <w:lang w:val="en-GB"/>
            </w:rPr>
            <w:t>55</w:t>
          </w:r>
          <w:r w:rsidRPr="00007E12">
            <w:rPr>
              <w:rFonts w:ascii="Arial" w:hAnsi="Arial" w:cs="Arial"/>
              <w:sz w:val="20"/>
              <w:szCs w:val="16"/>
              <w:lang w:val="en-GB"/>
            </w:rPr>
            <w:fldChar w:fldCharType="end"/>
          </w:r>
        </w:p>
      </w:tc>
    </w:tr>
  </w:tbl>
  <w:p w14:paraId="5E0990CC" w14:textId="77777777" w:rsidR="00820364" w:rsidRPr="00007E12" w:rsidRDefault="00820364" w:rsidP="00820364">
    <w:pPr>
      <w:pStyle w:val="Nagwek"/>
      <w:rPr>
        <w:rFonts w:ascii="Arial" w:hAnsi="Arial" w:cs="Arial"/>
        <w:sz w:val="6"/>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8"/>
    <w:lvl w:ilvl="0">
      <w:start w:val="2"/>
      <w:numFmt w:val="decimal"/>
      <w:lvlText w:val="%1."/>
      <w:lvlJc w:val="left"/>
      <w:pPr>
        <w:tabs>
          <w:tab w:val="num" w:pos="360"/>
        </w:tabs>
      </w:pPr>
    </w:lvl>
    <w:lvl w:ilvl="1">
      <w:start w:val="1"/>
      <w:numFmt w:val="decimal"/>
      <w:lvlText w:val="%1.%2."/>
      <w:lvlJc w:val="left"/>
      <w:pPr>
        <w:tabs>
          <w:tab w:val="num" w:pos="567"/>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1" w15:restartNumberingAfterBreak="0">
    <w:nsid w:val="00B36F49"/>
    <w:multiLevelType w:val="hybridMultilevel"/>
    <w:tmpl w:val="88D28C04"/>
    <w:lvl w:ilvl="0" w:tplc="22EE495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A35744"/>
    <w:multiLevelType w:val="hybridMultilevel"/>
    <w:tmpl w:val="43A0D8D4"/>
    <w:lvl w:ilvl="0" w:tplc="E15E980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9066D2"/>
    <w:multiLevelType w:val="hybridMultilevel"/>
    <w:tmpl w:val="A4F49C7C"/>
    <w:lvl w:ilvl="0" w:tplc="22EE495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3B5643C"/>
    <w:multiLevelType w:val="hybridMultilevel"/>
    <w:tmpl w:val="3E20A32A"/>
    <w:lvl w:ilvl="0" w:tplc="D716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98B5068"/>
    <w:multiLevelType w:val="multilevel"/>
    <w:tmpl w:val="8690CCF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48399D"/>
    <w:multiLevelType w:val="hybridMultilevel"/>
    <w:tmpl w:val="EE7C965A"/>
    <w:lvl w:ilvl="0" w:tplc="D716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02A2781"/>
    <w:multiLevelType w:val="hybridMultilevel"/>
    <w:tmpl w:val="83C480CC"/>
    <w:lvl w:ilvl="0" w:tplc="73027102">
      <w:start w:val="1"/>
      <w:numFmt w:val="decimal"/>
      <w:lvlText w:val="%1."/>
      <w:lvlJc w:val="left"/>
      <w:pPr>
        <w:tabs>
          <w:tab w:val="num" w:pos="720"/>
        </w:tabs>
        <w:ind w:left="720" w:hanging="360"/>
      </w:pPr>
    </w:lvl>
    <w:lvl w:ilvl="1" w:tplc="D158C7DC">
      <w:start w:val="1"/>
      <w:numFmt w:val="decimal"/>
      <w:lvlText w:val="%2."/>
      <w:lvlJc w:val="left"/>
      <w:pPr>
        <w:tabs>
          <w:tab w:val="num" w:pos="1440"/>
        </w:tabs>
        <w:ind w:left="1440" w:hanging="360"/>
      </w:pPr>
    </w:lvl>
    <w:lvl w:ilvl="2" w:tplc="F8A8081C" w:tentative="1">
      <w:start w:val="1"/>
      <w:numFmt w:val="decimal"/>
      <w:lvlText w:val="%3."/>
      <w:lvlJc w:val="left"/>
      <w:pPr>
        <w:tabs>
          <w:tab w:val="num" w:pos="2160"/>
        </w:tabs>
        <w:ind w:left="2160" w:hanging="360"/>
      </w:pPr>
    </w:lvl>
    <w:lvl w:ilvl="3" w:tplc="752C97C6" w:tentative="1">
      <w:start w:val="1"/>
      <w:numFmt w:val="decimal"/>
      <w:lvlText w:val="%4."/>
      <w:lvlJc w:val="left"/>
      <w:pPr>
        <w:tabs>
          <w:tab w:val="num" w:pos="2880"/>
        </w:tabs>
        <w:ind w:left="2880" w:hanging="360"/>
      </w:pPr>
    </w:lvl>
    <w:lvl w:ilvl="4" w:tplc="24BC9C56" w:tentative="1">
      <w:start w:val="1"/>
      <w:numFmt w:val="decimal"/>
      <w:lvlText w:val="%5."/>
      <w:lvlJc w:val="left"/>
      <w:pPr>
        <w:tabs>
          <w:tab w:val="num" w:pos="3600"/>
        </w:tabs>
        <w:ind w:left="3600" w:hanging="360"/>
      </w:pPr>
    </w:lvl>
    <w:lvl w:ilvl="5" w:tplc="0A34B698" w:tentative="1">
      <w:start w:val="1"/>
      <w:numFmt w:val="decimal"/>
      <w:lvlText w:val="%6."/>
      <w:lvlJc w:val="left"/>
      <w:pPr>
        <w:tabs>
          <w:tab w:val="num" w:pos="4320"/>
        </w:tabs>
        <w:ind w:left="4320" w:hanging="360"/>
      </w:pPr>
    </w:lvl>
    <w:lvl w:ilvl="6" w:tplc="67F80412" w:tentative="1">
      <w:start w:val="1"/>
      <w:numFmt w:val="decimal"/>
      <w:lvlText w:val="%7."/>
      <w:lvlJc w:val="left"/>
      <w:pPr>
        <w:tabs>
          <w:tab w:val="num" w:pos="5040"/>
        </w:tabs>
        <w:ind w:left="5040" w:hanging="360"/>
      </w:pPr>
    </w:lvl>
    <w:lvl w:ilvl="7" w:tplc="63CC2550" w:tentative="1">
      <w:start w:val="1"/>
      <w:numFmt w:val="decimal"/>
      <w:lvlText w:val="%8."/>
      <w:lvlJc w:val="left"/>
      <w:pPr>
        <w:tabs>
          <w:tab w:val="num" w:pos="5760"/>
        </w:tabs>
        <w:ind w:left="5760" w:hanging="360"/>
      </w:pPr>
    </w:lvl>
    <w:lvl w:ilvl="8" w:tplc="CEAE992C" w:tentative="1">
      <w:start w:val="1"/>
      <w:numFmt w:val="decimal"/>
      <w:lvlText w:val="%9."/>
      <w:lvlJc w:val="left"/>
      <w:pPr>
        <w:tabs>
          <w:tab w:val="num" w:pos="6480"/>
        </w:tabs>
        <w:ind w:left="6480" w:hanging="360"/>
      </w:pPr>
    </w:lvl>
  </w:abstractNum>
  <w:abstractNum w:abstractNumId="8" w15:restartNumberingAfterBreak="0">
    <w:nsid w:val="21213545"/>
    <w:multiLevelType w:val="hybridMultilevel"/>
    <w:tmpl w:val="C0D42D04"/>
    <w:lvl w:ilvl="0" w:tplc="D716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29C05C9"/>
    <w:multiLevelType w:val="hybridMultilevel"/>
    <w:tmpl w:val="304C4A60"/>
    <w:lvl w:ilvl="0" w:tplc="ACE8AA44">
      <w:start w:val="1"/>
      <w:numFmt w:val="decimal"/>
      <w:lvlText w:val="%1."/>
      <w:lvlJc w:val="left"/>
      <w:pPr>
        <w:tabs>
          <w:tab w:val="num" w:pos="720"/>
        </w:tabs>
        <w:ind w:left="720" w:hanging="360"/>
      </w:pPr>
    </w:lvl>
    <w:lvl w:ilvl="1" w:tplc="9AB20BB0" w:tentative="1">
      <w:start w:val="1"/>
      <w:numFmt w:val="decimal"/>
      <w:lvlText w:val="%2."/>
      <w:lvlJc w:val="left"/>
      <w:pPr>
        <w:tabs>
          <w:tab w:val="num" w:pos="1440"/>
        </w:tabs>
        <w:ind w:left="1440" w:hanging="360"/>
      </w:pPr>
    </w:lvl>
    <w:lvl w:ilvl="2" w:tplc="B6FEA5BA" w:tentative="1">
      <w:start w:val="1"/>
      <w:numFmt w:val="decimal"/>
      <w:lvlText w:val="%3."/>
      <w:lvlJc w:val="left"/>
      <w:pPr>
        <w:tabs>
          <w:tab w:val="num" w:pos="2160"/>
        </w:tabs>
        <w:ind w:left="2160" w:hanging="360"/>
      </w:pPr>
    </w:lvl>
    <w:lvl w:ilvl="3" w:tplc="6DA00A22" w:tentative="1">
      <w:start w:val="1"/>
      <w:numFmt w:val="decimal"/>
      <w:lvlText w:val="%4."/>
      <w:lvlJc w:val="left"/>
      <w:pPr>
        <w:tabs>
          <w:tab w:val="num" w:pos="2880"/>
        </w:tabs>
        <w:ind w:left="2880" w:hanging="360"/>
      </w:pPr>
    </w:lvl>
    <w:lvl w:ilvl="4" w:tplc="F900FF98" w:tentative="1">
      <w:start w:val="1"/>
      <w:numFmt w:val="decimal"/>
      <w:lvlText w:val="%5."/>
      <w:lvlJc w:val="left"/>
      <w:pPr>
        <w:tabs>
          <w:tab w:val="num" w:pos="3600"/>
        </w:tabs>
        <w:ind w:left="3600" w:hanging="360"/>
      </w:pPr>
    </w:lvl>
    <w:lvl w:ilvl="5" w:tplc="07C0B87C" w:tentative="1">
      <w:start w:val="1"/>
      <w:numFmt w:val="decimal"/>
      <w:lvlText w:val="%6."/>
      <w:lvlJc w:val="left"/>
      <w:pPr>
        <w:tabs>
          <w:tab w:val="num" w:pos="4320"/>
        </w:tabs>
        <w:ind w:left="4320" w:hanging="360"/>
      </w:pPr>
    </w:lvl>
    <w:lvl w:ilvl="6" w:tplc="19A4144E" w:tentative="1">
      <w:start w:val="1"/>
      <w:numFmt w:val="decimal"/>
      <w:lvlText w:val="%7."/>
      <w:lvlJc w:val="left"/>
      <w:pPr>
        <w:tabs>
          <w:tab w:val="num" w:pos="5040"/>
        </w:tabs>
        <w:ind w:left="5040" w:hanging="360"/>
      </w:pPr>
    </w:lvl>
    <w:lvl w:ilvl="7" w:tplc="6C7405CC" w:tentative="1">
      <w:start w:val="1"/>
      <w:numFmt w:val="decimal"/>
      <w:lvlText w:val="%8."/>
      <w:lvlJc w:val="left"/>
      <w:pPr>
        <w:tabs>
          <w:tab w:val="num" w:pos="5760"/>
        </w:tabs>
        <w:ind w:left="5760" w:hanging="360"/>
      </w:pPr>
    </w:lvl>
    <w:lvl w:ilvl="8" w:tplc="A986E9E4" w:tentative="1">
      <w:start w:val="1"/>
      <w:numFmt w:val="decimal"/>
      <w:lvlText w:val="%9."/>
      <w:lvlJc w:val="left"/>
      <w:pPr>
        <w:tabs>
          <w:tab w:val="num" w:pos="6480"/>
        </w:tabs>
        <w:ind w:left="6480" w:hanging="360"/>
      </w:pPr>
    </w:lvl>
  </w:abstractNum>
  <w:abstractNum w:abstractNumId="10" w15:restartNumberingAfterBreak="0">
    <w:nsid w:val="2606720C"/>
    <w:multiLevelType w:val="hybridMultilevel"/>
    <w:tmpl w:val="2C5AC6E6"/>
    <w:lvl w:ilvl="0" w:tplc="D716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7C73A35"/>
    <w:multiLevelType w:val="multilevel"/>
    <w:tmpl w:val="94867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2D4EBF"/>
    <w:multiLevelType w:val="hybridMultilevel"/>
    <w:tmpl w:val="249E0D66"/>
    <w:lvl w:ilvl="0" w:tplc="22EE495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96213C2"/>
    <w:multiLevelType w:val="hybridMultilevel"/>
    <w:tmpl w:val="F038482C"/>
    <w:lvl w:ilvl="0" w:tplc="307A136C">
      <w:start w:val="4"/>
      <w:numFmt w:val="decimal"/>
      <w:lvlText w:val="%1."/>
      <w:lvlJc w:val="left"/>
      <w:pPr>
        <w:ind w:left="360" w:hanging="360"/>
      </w:pPr>
      <w:rPr>
        <w:rFonts w:hint="default"/>
        <w:b/>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6B427F8"/>
    <w:multiLevelType w:val="hybridMultilevel"/>
    <w:tmpl w:val="26B68508"/>
    <w:lvl w:ilvl="0" w:tplc="D716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6B548AF"/>
    <w:multiLevelType w:val="hybridMultilevel"/>
    <w:tmpl w:val="5616FD96"/>
    <w:lvl w:ilvl="0" w:tplc="22EE495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780432A"/>
    <w:multiLevelType w:val="hybridMultilevel"/>
    <w:tmpl w:val="A698B0B0"/>
    <w:lvl w:ilvl="0" w:tplc="E19A5774">
      <w:start w:val="1"/>
      <w:numFmt w:val="decimal"/>
      <w:lvlText w:val="%1."/>
      <w:lvlJc w:val="left"/>
      <w:pPr>
        <w:ind w:left="360" w:hanging="360"/>
      </w:pPr>
      <w:rPr>
        <w:rFonts w:ascii="Times New Roman" w:hAnsi="Times New Roman"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7B7707B"/>
    <w:multiLevelType w:val="hybridMultilevel"/>
    <w:tmpl w:val="F13653C8"/>
    <w:lvl w:ilvl="0" w:tplc="D716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81D4E88"/>
    <w:multiLevelType w:val="hybridMultilevel"/>
    <w:tmpl w:val="E328F130"/>
    <w:lvl w:ilvl="0" w:tplc="57C4677E">
      <w:start w:val="4"/>
      <w:numFmt w:val="decimal"/>
      <w:lvlText w:val="%1."/>
      <w:lvlJc w:val="left"/>
      <w:pPr>
        <w:tabs>
          <w:tab w:val="num" w:pos="720"/>
        </w:tabs>
        <w:ind w:left="720" w:hanging="360"/>
      </w:pPr>
    </w:lvl>
    <w:lvl w:ilvl="1" w:tplc="A9A0D360" w:tentative="1">
      <w:start w:val="1"/>
      <w:numFmt w:val="decimal"/>
      <w:lvlText w:val="%2."/>
      <w:lvlJc w:val="left"/>
      <w:pPr>
        <w:tabs>
          <w:tab w:val="num" w:pos="1440"/>
        </w:tabs>
        <w:ind w:left="1440" w:hanging="360"/>
      </w:pPr>
    </w:lvl>
    <w:lvl w:ilvl="2" w:tplc="AB9AC130" w:tentative="1">
      <w:start w:val="1"/>
      <w:numFmt w:val="decimal"/>
      <w:lvlText w:val="%3."/>
      <w:lvlJc w:val="left"/>
      <w:pPr>
        <w:tabs>
          <w:tab w:val="num" w:pos="2160"/>
        </w:tabs>
        <w:ind w:left="2160" w:hanging="360"/>
      </w:pPr>
    </w:lvl>
    <w:lvl w:ilvl="3" w:tplc="E018BE96" w:tentative="1">
      <w:start w:val="1"/>
      <w:numFmt w:val="decimal"/>
      <w:lvlText w:val="%4."/>
      <w:lvlJc w:val="left"/>
      <w:pPr>
        <w:tabs>
          <w:tab w:val="num" w:pos="2880"/>
        </w:tabs>
        <w:ind w:left="2880" w:hanging="360"/>
      </w:pPr>
    </w:lvl>
    <w:lvl w:ilvl="4" w:tplc="0844891C" w:tentative="1">
      <w:start w:val="1"/>
      <w:numFmt w:val="decimal"/>
      <w:lvlText w:val="%5."/>
      <w:lvlJc w:val="left"/>
      <w:pPr>
        <w:tabs>
          <w:tab w:val="num" w:pos="3600"/>
        </w:tabs>
        <w:ind w:left="3600" w:hanging="360"/>
      </w:pPr>
    </w:lvl>
    <w:lvl w:ilvl="5" w:tplc="79B20AD4" w:tentative="1">
      <w:start w:val="1"/>
      <w:numFmt w:val="decimal"/>
      <w:lvlText w:val="%6."/>
      <w:lvlJc w:val="left"/>
      <w:pPr>
        <w:tabs>
          <w:tab w:val="num" w:pos="4320"/>
        </w:tabs>
        <w:ind w:left="4320" w:hanging="360"/>
      </w:pPr>
    </w:lvl>
    <w:lvl w:ilvl="6" w:tplc="D8CA7CCE" w:tentative="1">
      <w:start w:val="1"/>
      <w:numFmt w:val="decimal"/>
      <w:lvlText w:val="%7."/>
      <w:lvlJc w:val="left"/>
      <w:pPr>
        <w:tabs>
          <w:tab w:val="num" w:pos="5040"/>
        </w:tabs>
        <w:ind w:left="5040" w:hanging="360"/>
      </w:pPr>
    </w:lvl>
    <w:lvl w:ilvl="7" w:tplc="76F89CC4" w:tentative="1">
      <w:start w:val="1"/>
      <w:numFmt w:val="decimal"/>
      <w:lvlText w:val="%8."/>
      <w:lvlJc w:val="left"/>
      <w:pPr>
        <w:tabs>
          <w:tab w:val="num" w:pos="5760"/>
        </w:tabs>
        <w:ind w:left="5760" w:hanging="360"/>
      </w:pPr>
    </w:lvl>
    <w:lvl w:ilvl="8" w:tplc="A6F22A10" w:tentative="1">
      <w:start w:val="1"/>
      <w:numFmt w:val="decimal"/>
      <w:lvlText w:val="%9."/>
      <w:lvlJc w:val="left"/>
      <w:pPr>
        <w:tabs>
          <w:tab w:val="num" w:pos="6480"/>
        </w:tabs>
        <w:ind w:left="6480" w:hanging="360"/>
      </w:pPr>
    </w:lvl>
  </w:abstractNum>
  <w:abstractNum w:abstractNumId="19" w15:restartNumberingAfterBreak="0">
    <w:nsid w:val="5A1B7D10"/>
    <w:multiLevelType w:val="hybridMultilevel"/>
    <w:tmpl w:val="656E8BF6"/>
    <w:lvl w:ilvl="0" w:tplc="081C9D70">
      <w:start w:val="1"/>
      <w:numFmt w:val="decimal"/>
      <w:lvlText w:val="%1."/>
      <w:lvlJc w:val="left"/>
      <w:pPr>
        <w:tabs>
          <w:tab w:val="num" w:pos="720"/>
        </w:tabs>
        <w:ind w:left="720" w:hanging="360"/>
      </w:pPr>
      <w:rPr>
        <w:rFonts w:hint="default"/>
        <w:b/>
      </w:rPr>
    </w:lvl>
    <w:lvl w:ilvl="1" w:tplc="2DFC87EA" w:tentative="1">
      <w:start w:val="1"/>
      <w:numFmt w:val="bullet"/>
      <w:lvlText w:val=""/>
      <w:lvlJc w:val="left"/>
      <w:pPr>
        <w:tabs>
          <w:tab w:val="num" w:pos="1440"/>
        </w:tabs>
        <w:ind w:left="1440" w:hanging="360"/>
      </w:pPr>
      <w:rPr>
        <w:rFonts w:ascii="Wingdings" w:hAnsi="Wingdings" w:hint="default"/>
      </w:rPr>
    </w:lvl>
    <w:lvl w:ilvl="2" w:tplc="A1002654" w:tentative="1">
      <w:start w:val="1"/>
      <w:numFmt w:val="bullet"/>
      <w:lvlText w:val=""/>
      <w:lvlJc w:val="left"/>
      <w:pPr>
        <w:tabs>
          <w:tab w:val="num" w:pos="2160"/>
        </w:tabs>
        <w:ind w:left="2160" w:hanging="360"/>
      </w:pPr>
      <w:rPr>
        <w:rFonts w:ascii="Wingdings" w:hAnsi="Wingdings" w:hint="default"/>
      </w:rPr>
    </w:lvl>
    <w:lvl w:ilvl="3" w:tplc="EAC898AC" w:tentative="1">
      <w:start w:val="1"/>
      <w:numFmt w:val="bullet"/>
      <w:lvlText w:val=""/>
      <w:lvlJc w:val="left"/>
      <w:pPr>
        <w:tabs>
          <w:tab w:val="num" w:pos="2880"/>
        </w:tabs>
        <w:ind w:left="2880" w:hanging="360"/>
      </w:pPr>
      <w:rPr>
        <w:rFonts w:ascii="Wingdings" w:hAnsi="Wingdings" w:hint="default"/>
      </w:rPr>
    </w:lvl>
    <w:lvl w:ilvl="4" w:tplc="6B3A0CC4" w:tentative="1">
      <w:start w:val="1"/>
      <w:numFmt w:val="bullet"/>
      <w:lvlText w:val=""/>
      <w:lvlJc w:val="left"/>
      <w:pPr>
        <w:tabs>
          <w:tab w:val="num" w:pos="3600"/>
        </w:tabs>
        <w:ind w:left="3600" w:hanging="360"/>
      </w:pPr>
      <w:rPr>
        <w:rFonts w:ascii="Wingdings" w:hAnsi="Wingdings" w:hint="default"/>
      </w:rPr>
    </w:lvl>
    <w:lvl w:ilvl="5" w:tplc="3762329C" w:tentative="1">
      <w:start w:val="1"/>
      <w:numFmt w:val="bullet"/>
      <w:lvlText w:val=""/>
      <w:lvlJc w:val="left"/>
      <w:pPr>
        <w:tabs>
          <w:tab w:val="num" w:pos="4320"/>
        </w:tabs>
        <w:ind w:left="4320" w:hanging="360"/>
      </w:pPr>
      <w:rPr>
        <w:rFonts w:ascii="Wingdings" w:hAnsi="Wingdings" w:hint="default"/>
      </w:rPr>
    </w:lvl>
    <w:lvl w:ilvl="6" w:tplc="0164C512" w:tentative="1">
      <w:start w:val="1"/>
      <w:numFmt w:val="bullet"/>
      <w:lvlText w:val=""/>
      <w:lvlJc w:val="left"/>
      <w:pPr>
        <w:tabs>
          <w:tab w:val="num" w:pos="5040"/>
        </w:tabs>
        <w:ind w:left="5040" w:hanging="360"/>
      </w:pPr>
      <w:rPr>
        <w:rFonts w:ascii="Wingdings" w:hAnsi="Wingdings" w:hint="default"/>
      </w:rPr>
    </w:lvl>
    <w:lvl w:ilvl="7" w:tplc="FBF6BEEC" w:tentative="1">
      <w:start w:val="1"/>
      <w:numFmt w:val="bullet"/>
      <w:lvlText w:val=""/>
      <w:lvlJc w:val="left"/>
      <w:pPr>
        <w:tabs>
          <w:tab w:val="num" w:pos="5760"/>
        </w:tabs>
        <w:ind w:left="5760" w:hanging="360"/>
      </w:pPr>
      <w:rPr>
        <w:rFonts w:ascii="Wingdings" w:hAnsi="Wingdings" w:hint="default"/>
      </w:rPr>
    </w:lvl>
    <w:lvl w:ilvl="8" w:tplc="FC086BD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6771A2"/>
    <w:multiLevelType w:val="multilevel"/>
    <w:tmpl w:val="6CB6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0E57F8"/>
    <w:multiLevelType w:val="multilevel"/>
    <w:tmpl w:val="32FE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6E1AC8"/>
    <w:multiLevelType w:val="multilevel"/>
    <w:tmpl w:val="D0E6C74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4C93681"/>
    <w:multiLevelType w:val="hybridMultilevel"/>
    <w:tmpl w:val="F6C22442"/>
    <w:lvl w:ilvl="0" w:tplc="E19A5774">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C325B5"/>
    <w:multiLevelType w:val="hybridMultilevel"/>
    <w:tmpl w:val="583A3B7E"/>
    <w:lvl w:ilvl="0" w:tplc="E2A2F3E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75E3311"/>
    <w:multiLevelType w:val="hybridMultilevel"/>
    <w:tmpl w:val="199A8FC8"/>
    <w:lvl w:ilvl="0" w:tplc="22EE495C">
      <w:start w:val="1"/>
      <w:numFmt w:val="bullet"/>
      <w:lvlText w:val=""/>
      <w:lvlJc w:val="left"/>
      <w:pPr>
        <w:ind w:left="720" w:hanging="360"/>
      </w:pPr>
      <w:rPr>
        <w:rFonts w:ascii="Symbol" w:hAnsi="Symbol" w:hint="default"/>
      </w:rPr>
    </w:lvl>
    <w:lvl w:ilvl="1" w:tplc="7FA208D8">
      <w:numFmt w:val="bullet"/>
      <w:lvlText w:val="•"/>
      <w:lvlJc w:val="left"/>
      <w:pPr>
        <w:ind w:left="1440" w:hanging="360"/>
      </w:pPr>
      <w:rPr>
        <w:rFonts w:ascii="Times New Roman" w:eastAsia="Calibr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B6C2DFA"/>
    <w:multiLevelType w:val="hybridMultilevel"/>
    <w:tmpl w:val="49ACC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D72CD9"/>
    <w:multiLevelType w:val="hybridMultilevel"/>
    <w:tmpl w:val="66345E44"/>
    <w:lvl w:ilvl="0" w:tplc="D7161B2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796490091">
    <w:abstractNumId w:val="8"/>
  </w:num>
  <w:num w:numId="2" w16cid:durableId="676687155">
    <w:abstractNumId w:val="10"/>
  </w:num>
  <w:num w:numId="3" w16cid:durableId="1170368296">
    <w:abstractNumId w:val="6"/>
  </w:num>
  <w:num w:numId="4" w16cid:durableId="41100630">
    <w:abstractNumId w:val="14"/>
  </w:num>
  <w:num w:numId="5" w16cid:durableId="787509645">
    <w:abstractNumId w:val="27"/>
  </w:num>
  <w:num w:numId="6" w16cid:durableId="1954704281">
    <w:abstractNumId w:val="17"/>
  </w:num>
  <w:num w:numId="7" w16cid:durableId="2071032605">
    <w:abstractNumId w:val="23"/>
  </w:num>
  <w:num w:numId="8" w16cid:durableId="2103991746">
    <w:abstractNumId w:val="9"/>
  </w:num>
  <w:num w:numId="9" w16cid:durableId="1338582244">
    <w:abstractNumId w:val="18"/>
  </w:num>
  <w:num w:numId="10" w16cid:durableId="155844750">
    <w:abstractNumId w:val="7"/>
  </w:num>
  <w:num w:numId="11" w16cid:durableId="1254587229">
    <w:abstractNumId w:val="19"/>
  </w:num>
  <w:num w:numId="12" w16cid:durableId="179665554">
    <w:abstractNumId w:val="2"/>
  </w:num>
  <w:num w:numId="13" w16cid:durableId="718282494">
    <w:abstractNumId w:val="3"/>
  </w:num>
  <w:num w:numId="14" w16cid:durableId="155726003">
    <w:abstractNumId w:val="11"/>
  </w:num>
  <w:num w:numId="15" w16cid:durableId="1688362628">
    <w:abstractNumId w:val="20"/>
  </w:num>
  <w:num w:numId="16" w16cid:durableId="3364795">
    <w:abstractNumId w:val="21"/>
  </w:num>
  <w:num w:numId="17" w16cid:durableId="153567358">
    <w:abstractNumId w:val="5"/>
  </w:num>
  <w:num w:numId="18" w16cid:durableId="928083294">
    <w:abstractNumId w:val="4"/>
  </w:num>
  <w:num w:numId="19" w16cid:durableId="2095085952">
    <w:abstractNumId w:val="26"/>
  </w:num>
  <w:num w:numId="20" w16cid:durableId="1480224580">
    <w:abstractNumId w:val="16"/>
  </w:num>
  <w:num w:numId="21" w16cid:durableId="936401583">
    <w:abstractNumId w:val="22"/>
  </w:num>
  <w:num w:numId="22" w16cid:durableId="869606036">
    <w:abstractNumId w:val="25"/>
  </w:num>
  <w:num w:numId="23" w16cid:durableId="1024133276">
    <w:abstractNumId w:val="12"/>
  </w:num>
  <w:num w:numId="24" w16cid:durableId="1954358882">
    <w:abstractNumId w:val="1"/>
  </w:num>
  <w:num w:numId="25" w16cid:durableId="69428377">
    <w:abstractNumId w:val="24"/>
  </w:num>
  <w:num w:numId="26" w16cid:durableId="1560939843">
    <w:abstractNumId w:val="15"/>
  </w:num>
  <w:num w:numId="27" w16cid:durableId="201707567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hideSpellingErrors/>
  <w:hideGrammaticalErrors/>
  <w:proofState w:spelling="clean"/>
  <w:defaultTabStop w:val="425"/>
  <w:autoHyphenation/>
  <w:hyphenationZone w:val="425"/>
  <w:evenAndOddHeaders/>
  <w:drawingGridHorizontalSpacing w:val="12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EwNDQxNDEzMjQ0NjdU0lEKTi0uzszPAykwrAUAA8z8ySwAAAA="/>
  </w:docVars>
  <w:rsids>
    <w:rsidRoot w:val="00472BC0"/>
    <w:rsid w:val="000020EE"/>
    <w:rsid w:val="000032DC"/>
    <w:rsid w:val="00003BE6"/>
    <w:rsid w:val="00006DF2"/>
    <w:rsid w:val="000079F8"/>
    <w:rsid w:val="00010040"/>
    <w:rsid w:val="00010406"/>
    <w:rsid w:val="0001050A"/>
    <w:rsid w:val="000111FB"/>
    <w:rsid w:val="00011809"/>
    <w:rsid w:val="00011A50"/>
    <w:rsid w:val="00011B04"/>
    <w:rsid w:val="00012148"/>
    <w:rsid w:val="00013675"/>
    <w:rsid w:val="00013FDD"/>
    <w:rsid w:val="00015A46"/>
    <w:rsid w:val="00017EDF"/>
    <w:rsid w:val="00021257"/>
    <w:rsid w:val="000212C3"/>
    <w:rsid w:val="00022869"/>
    <w:rsid w:val="00022CF3"/>
    <w:rsid w:val="0002344D"/>
    <w:rsid w:val="00023618"/>
    <w:rsid w:val="0002406B"/>
    <w:rsid w:val="000251EF"/>
    <w:rsid w:val="00026862"/>
    <w:rsid w:val="000273CB"/>
    <w:rsid w:val="00031A1A"/>
    <w:rsid w:val="00032019"/>
    <w:rsid w:val="00033A1D"/>
    <w:rsid w:val="00033CEE"/>
    <w:rsid w:val="00034808"/>
    <w:rsid w:val="0003542C"/>
    <w:rsid w:val="00036367"/>
    <w:rsid w:val="00036370"/>
    <w:rsid w:val="00036D0B"/>
    <w:rsid w:val="0003726A"/>
    <w:rsid w:val="00037270"/>
    <w:rsid w:val="0004145B"/>
    <w:rsid w:val="000414E9"/>
    <w:rsid w:val="00041549"/>
    <w:rsid w:val="00042442"/>
    <w:rsid w:val="0004316C"/>
    <w:rsid w:val="000435B1"/>
    <w:rsid w:val="00043D16"/>
    <w:rsid w:val="00044563"/>
    <w:rsid w:val="00045F5E"/>
    <w:rsid w:val="0004698A"/>
    <w:rsid w:val="00052140"/>
    <w:rsid w:val="00052781"/>
    <w:rsid w:val="00052B0D"/>
    <w:rsid w:val="00052ECE"/>
    <w:rsid w:val="0005385D"/>
    <w:rsid w:val="00053BEA"/>
    <w:rsid w:val="00053E5F"/>
    <w:rsid w:val="00055E5E"/>
    <w:rsid w:val="0006029F"/>
    <w:rsid w:val="00060F15"/>
    <w:rsid w:val="00061C8A"/>
    <w:rsid w:val="00062BAC"/>
    <w:rsid w:val="0006328A"/>
    <w:rsid w:val="000632B8"/>
    <w:rsid w:val="00064C74"/>
    <w:rsid w:val="00065983"/>
    <w:rsid w:val="00065BF9"/>
    <w:rsid w:val="000672AC"/>
    <w:rsid w:val="0006750E"/>
    <w:rsid w:val="00073747"/>
    <w:rsid w:val="0007438C"/>
    <w:rsid w:val="00074526"/>
    <w:rsid w:val="000765CB"/>
    <w:rsid w:val="0007671A"/>
    <w:rsid w:val="00076B7B"/>
    <w:rsid w:val="000806F8"/>
    <w:rsid w:val="00080EE2"/>
    <w:rsid w:val="00080FCC"/>
    <w:rsid w:val="00081DCB"/>
    <w:rsid w:val="0008207D"/>
    <w:rsid w:val="000826A2"/>
    <w:rsid w:val="00082767"/>
    <w:rsid w:val="00082972"/>
    <w:rsid w:val="00083E5B"/>
    <w:rsid w:val="00084898"/>
    <w:rsid w:val="00084A05"/>
    <w:rsid w:val="00084D85"/>
    <w:rsid w:val="00085098"/>
    <w:rsid w:val="00086376"/>
    <w:rsid w:val="00086D41"/>
    <w:rsid w:val="000874E6"/>
    <w:rsid w:val="000877E4"/>
    <w:rsid w:val="0009091F"/>
    <w:rsid w:val="00092022"/>
    <w:rsid w:val="0009220B"/>
    <w:rsid w:val="00092C25"/>
    <w:rsid w:val="00093211"/>
    <w:rsid w:val="00094768"/>
    <w:rsid w:val="00094BD1"/>
    <w:rsid w:val="000953AF"/>
    <w:rsid w:val="00095616"/>
    <w:rsid w:val="00096190"/>
    <w:rsid w:val="00096D03"/>
    <w:rsid w:val="000971B4"/>
    <w:rsid w:val="000975E1"/>
    <w:rsid w:val="00097E2B"/>
    <w:rsid w:val="000A1499"/>
    <w:rsid w:val="000A184B"/>
    <w:rsid w:val="000A2B76"/>
    <w:rsid w:val="000A2D5A"/>
    <w:rsid w:val="000A3F08"/>
    <w:rsid w:val="000A52AC"/>
    <w:rsid w:val="000A6B74"/>
    <w:rsid w:val="000A7A96"/>
    <w:rsid w:val="000A7AEC"/>
    <w:rsid w:val="000B092F"/>
    <w:rsid w:val="000B0C22"/>
    <w:rsid w:val="000B0F3D"/>
    <w:rsid w:val="000B5481"/>
    <w:rsid w:val="000B65A0"/>
    <w:rsid w:val="000C044D"/>
    <w:rsid w:val="000C0517"/>
    <w:rsid w:val="000C068A"/>
    <w:rsid w:val="000C08BE"/>
    <w:rsid w:val="000C0904"/>
    <w:rsid w:val="000C215B"/>
    <w:rsid w:val="000C40C7"/>
    <w:rsid w:val="000C4E35"/>
    <w:rsid w:val="000C50E1"/>
    <w:rsid w:val="000C597A"/>
    <w:rsid w:val="000C63A7"/>
    <w:rsid w:val="000C64EC"/>
    <w:rsid w:val="000C64F6"/>
    <w:rsid w:val="000C673C"/>
    <w:rsid w:val="000C7BCF"/>
    <w:rsid w:val="000D140F"/>
    <w:rsid w:val="000D15FA"/>
    <w:rsid w:val="000D2ABE"/>
    <w:rsid w:val="000D5DE2"/>
    <w:rsid w:val="000D5E40"/>
    <w:rsid w:val="000D6F38"/>
    <w:rsid w:val="000D7698"/>
    <w:rsid w:val="000D779E"/>
    <w:rsid w:val="000E0787"/>
    <w:rsid w:val="000E255A"/>
    <w:rsid w:val="000E2B7D"/>
    <w:rsid w:val="000E3F41"/>
    <w:rsid w:val="000E550A"/>
    <w:rsid w:val="000E6DD7"/>
    <w:rsid w:val="000E7E69"/>
    <w:rsid w:val="000F0289"/>
    <w:rsid w:val="000F3089"/>
    <w:rsid w:val="000F3A94"/>
    <w:rsid w:val="000F44BA"/>
    <w:rsid w:val="000F4BC0"/>
    <w:rsid w:val="000F64A1"/>
    <w:rsid w:val="000F6B8B"/>
    <w:rsid w:val="000F748A"/>
    <w:rsid w:val="00100C72"/>
    <w:rsid w:val="00101D26"/>
    <w:rsid w:val="00102533"/>
    <w:rsid w:val="00102F1D"/>
    <w:rsid w:val="00104328"/>
    <w:rsid w:val="001047DC"/>
    <w:rsid w:val="00106996"/>
    <w:rsid w:val="00107E47"/>
    <w:rsid w:val="00110501"/>
    <w:rsid w:val="00111E92"/>
    <w:rsid w:val="001121A0"/>
    <w:rsid w:val="0011243C"/>
    <w:rsid w:val="00112F82"/>
    <w:rsid w:val="00113EF7"/>
    <w:rsid w:val="00113F9D"/>
    <w:rsid w:val="001156F9"/>
    <w:rsid w:val="00115C59"/>
    <w:rsid w:val="001160DA"/>
    <w:rsid w:val="001168F3"/>
    <w:rsid w:val="0012093F"/>
    <w:rsid w:val="001211D1"/>
    <w:rsid w:val="00121376"/>
    <w:rsid w:val="001213BE"/>
    <w:rsid w:val="00121893"/>
    <w:rsid w:val="0012240E"/>
    <w:rsid w:val="00122537"/>
    <w:rsid w:val="00124135"/>
    <w:rsid w:val="00125496"/>
    <w:rsid w:val="001279CB"/>
    <w:rsid w:val="00127E6A"/>
    <w:rsid w:val="00130E4F"/>
    <w:rsid w:val="001349EA"/>
    <w:rsid w:val="00135AA0"/>
    <w:rsid w:val="00136157"/>
    <w:rsid w:val="00136DCE"/>
    <w:rsid w:val="00136F5B"/>
    <w:rsid w:val="00137B01"/>
    <w:rsid w:val="00137D43"/>
    <w:rsid w:val="00137E92"/>
    <w:rsid w:val="001401F9"/>
    <w:rsid w:val="00140320"/>
    <w:rsid w:val="00140F54"/>
    <w:rsid w:val="001410F8"/>
    <w:rsid w:val="0014229A"/>
    <w:rsid w:val="00142D34"/>
    <w:rsid w:val="00143024"/>
    <w:rsid w:val="00143731"/>
    <w:rsid w:val="001447D8"/>
    <w:rsid w:val="001453DE"/>
    <w:rsid w:val="00145857"/>
    <w:rsid w:val="00146586"/>
    <w:rsid w:val="001474C5"/>
    <w:rsid w:val="001512CF"/>
    <w:rsid w:val="001518AC"/>
    <w:rsid w:val="00152ABB"/>
    <w:rsid w:val="00153805"/>
    <w:rsid w:val="00153DF2"/>
    <w:rsid w:val="00156156"/>
    <w:rsid w:val="0015670F"/>
    <w:rsid w:val="00157638"/>
    <w:rsid w:val="001600EC"/>
    <w:rsid w:val="00161D1F"/>
    <w:rsid w:val="00163C92"/>
    <w:rsid w:val="00163F4F"/>
    <w:rsid w:val="001652CA"/>
    <w:rsid w:val="00165AF8"/>
    <w:rsid w:val="00165EB1"/>
    <w:rsid w:val="00167B7E"/>
    <w:rsid w:val="00171113"/>
    <w:rsid w:val="0017118D"/>
    <w:rsid w:val="00171705"/>
    <w:rsid w:val="0017196C"/>
    <w:rsid w:val="00171E08"/>
    <w:rsid w:val="00173FC8"/>
    <w:rsid w:val="00174E94"/>
    <w:rsid w:val="0017500F"/>
    <w:rsid w:val="001753A0"/>
    <w:rsid w:val="00177AE6"/>
    <w:rsid w:val="00180ED4"/>
    <w:rsid w:val="00182844"/>
    <w:rsid w:val="0018312B"/>
    <w:rsid w:val="0018322C"/>
    <w:rsid w:val="001842D1"/>
    <w:rsid w:val="001856CF"/>
    <w:rsid w:val="0018701B"/>
    <w:rsid w:val="00187678"/>
    <w:rsid w:val="00187905"/>
    <w:rsid w:val="0019325B"/>
    <w:rsid w:val="00193C28"/>
    <w:rsid w:val="00195607"/>
    <w:rsid w:val="00195A68"/>
    <w:rsid w:val="00195EC7"/>
    <w:rsid w:val="0019643E"/>
    <w:rsid w:val="001A160C"/>
    <w:rsid w:val="001A1CDB"/>
    <w:rsid w:val="001A222D"/>
    <w:rsid w:val="001A22E1"/>
    <w:rsid w:val="001A3C73"/>
    <w:rsid w:val="001A4672"/>
    <w:rsid w:val="001A4DFE"/>
    <w:rsid w:val="001A53BD"/>
    <w:rsid w:val="001A5FA5"/>
    <w:rsid w:val="001A65DC"/>
    <w:rsid w:val="001B04B1"/>
    <w:rsid w:val="001B1C1F"/>
    <w:rsid w:val="001B22D2"/>
    <w:rsid w:val="001B2486"/>
    <w:rsid w:val="001B2D06"/>
    <w:rsid w:val="001B2FEA"/>
    <w:rsid w:val="001B33DD"/>
    <w:rsid w:val="001B4902"/>
    <w:rsid w:val="001B6D5B"/>
    <w:rsid w:val="001B76EE"/>
    <w:rsid w:val="001C00D7"/>
    <w:rsid w:val="001C0A8F"/>
    <w:rsid w:val="001C2D96"/>
    <w:rsid w:val="001C3094"/>
    <w:rsid w:val="001C411D"/>
    <w:rsid w:val="001C47E5"/>
    <w:rsid w:val="001C4D85"/>
    <w:rsid w:val="001C5A23"/>
    <w:rsid w:val="001C5A61"/>
    <w:rsid w:val="001C6620"/>
    <w:rsid w:val="001C7209"/>
    <w:rsid w:val="001D00B7"/>
    <w:rsid w:val="001D038F"/>
    <w:rsid w:val="001D20F7"/>
    <w:rsid w:val="001D219B"/>
    <w:rsid w:val="001D2F37"/>
    <w:rsid w:val="001D3AAE"/>
    <w:rsid w:val="001D46D4"/>
    <w:rsid w:val="001D6965"/>
    <w:rsid w:val="001D76C3"/>
    <w:rsid w:val="001E0ADB"/>
    <w:rsid w:val="001E1FC4"/>
    <w:rsid w:val="001E20EE"/>
    <w:rsid w:val="001E2C69"/>
    <w:rsid w:val="001E305A"/>
    <w:rsid w:val="001E344E"/>
    <w:rsid w:val="001E3934"/>
    <w:rsid w:val="001E3987"/>
    <w:rsid w:val="001E4972"/>
    <w:rsid w:val="001E4A8B"/>
    <w:rsid w:val="001E4CD7"/>
    <w:rsid w:val="001E55D3"/>
    <w:rsid w:val="001E5E25"/>
    <w:rsid w:val="001F098E"/>
    <w:rsid w:val="001F17CE"/>
    <w:rsid w:val="001F1E12"/>
    <w:rsid w:val="001F3A13"/>
    <w:rsid w:val="001F43AA"/>
    <w:rsid w:val="001F443B"/>
    <w:rsid w:val="001F4834"/>
    <w:rsid w:val="001F4ED6"/>
    <w:rsid w:val="001F52BF"/>
    <w:rsid w:val="001F766F"/>
    <w:rsid w:val="00200404"/>
    <w:rsid w:val="00201417"/>
    <w:rsid w:val="00206B5F"/>
    <w:rsid w:val="00210C0A"/>
    <w:rsid w:val="00211721"/>
    <w:rsid w:val="00213833"/>
    <w:rsid w:val="00213ADB"/>
    <w:rsid w:val="0021468B"/>
    <w:rsid w:val="002146A6"/>
    <w:rsid w:val="00215AD6"/>
    <w:rsid w:val="0021626E"/>
    <w:rsid w:val="00217B2B"/>
    <w:rsid w:val="00220147"/>
    <w:rsid w:val="00220A9A"/>
    <w:rsid w:val="002229D3"/>
    <w:rsid w:val="002239CC"/>
    <w:rsid w:val="00223B3E"/>
    <w:rsid w:val="00223C69"/>
    <w:rsid w:val="00224537"/>
    <w:rsid w:val="002245C6"/>
    <w:rsid w:val="002251A7"/>
    <w:rsid w:val="00226B5A"/>
    <w:rsid w:val="00231FE0"/>
    <w:rsid w:val="002323D5"/>
    <w:rsid w:val="002323EC"/>
    <w:rsid w:val="00232CBD"/>
    <w:rsid w:val="00233B54"/>
    <w:rsid w:val="0023646A"/>
    <w:rsid w:val="0023669C"/>
    <w:rsid w:val="00237758"/>
    <w:rsid w:val="00237859"/>
    <w:rsid w:val="00241DB5"/>
    <w:rsid w:val="002424AF"/>
    <w:rsid w:val="00244A22"/>
    <w:rsid w:val="00244C46"/>
    <w:rsid w:val="002465D5"/>
    <w:rsid w:val="00247187"/>
    <w:rsid w:val="0025049A"/>
    <w:rsid w:val="00250AC5"/>
    <w:rsid w:val="00250B9B"/>
    <w:rsid w:val="00254388"/>
    <w:rsid w:val="0025443D"/>
    <w:rsid w:val="00254E5F"/>
    <w:rsid w:val="002603F4"/>
    <w:rsid w:val="0026096A"/>
    <w:rsid w:val="00261BFC"/>
    <w:rsid w:val="00263430"/>
    <w:rsid w:val="0026382E"/>
    <w:rsid w:val="00263FB9"/>
    <w:rsid w:val="00265DB3"/>
    <w:rsid w:val="002662BA"/>
    <w:rsid w:val="00266410"/>
    <w:rsid w:val="00266E8E"/>
    <w:rsid w:val="00267AAD"/>
    <w:rsid w:val="00270E0B"/>
    <w:rsid w:val="002714A0"/>
    <w:rsid w:val="00272653"/>
    <w:rsid w:val="00273C61"/>
    <w:rsid w:val="00274D49"/>
    <w:rsid w:val="00275A51"/>
    <w:rsid w:val="00275FEE"/>
    <w:rsid w:val="00276120"/>
    <w:rsid w:val="00277212"/>
    <w:rsid w:val="00280254"/>
    <w:rsid w:val="00280528"/>
    <w:rsid w:val="0028226F"/>
    <w:rsid w:val="002838C8"/>
    <w:rsid w:val="00283B9C"/>
    <w:rsid w:val="00285650"/>
    <w:rsid w:val="00285B10"/>
    <w:rsid w:val="00286B58"/>
    <w:rsid w:val="00286BCC"/>
    <w:rsid w:val="00286EAD"/>
    <w:rsid w:val="0028780A"/>
    <w:rsid w:val="002878F0"/>
    <w:rsid w:val="002908DC"/>
    <w:rsid w:val="00290982"/>
    <w:rsid w:val="002909A3"/>
    <w:rsid w:val="0029335C"/>
    <w:rsid w:val="00293629"/>
    <w:rsid w:val="002954D3"/>
    <w:rsid w:val="00295CE8"/>
    <w:rsid w:val="002965C7"/>
    <w:rsid w:val="0029724E"/>
    <w:rsid w:val="00297A58"/>
    <w:rsid w:val="00297C7E"/>
    <w:rsid w:val="002A0B79"/>
    <w:rsid w:val="002A1D8D"/>
    <w:rsid w:val="002A37C5"/>
    <w:rsid w:val="002A44C6"/>
    <w:rsid w:val="002A4AD5"/>
    <w:rsid w:val="002A4D79"/>
    <w:rsid w:val="002A504D"/>
    <w:rsid w:val="002A5139"/>
    <w:rsid w:val="002A53A8"/>
    <w:rsid w:val="002A5B97"/>
    <w:rsid w:val="002A679A"/>
    <w:rsid w:val="002A67BA"/>
    <w:rsid w:val="002A7633"/>
    <w:rsid w:val="002A79F1"/>
    <w:rsid w:val="002A7AF7"/>
    <w:rsid w:val="002B0185"/>
    <w:rsid w:val="002B1056"/>
    <w:rsid w:val="002B2643"/>
    <w:rsid w:val="002B2BBB"/>
    <w:rsid w:val="002B314B"/>
    <w:rsid w:val="002B32BA"/>
    <w:rsid w:val="002B4078"/>
    <w:rsid w:val="002B5C82"/>
    <w:rsid w:val="002B5D35"/>
    <w:rsid w:val="002B5EE3"/>
    <w:rsid w:val="002B6C8A"/>
    <w:rsid w:val="002B7E4D"/>
    <w:rsid w:val="002C02E4"/>
    <w:rsid w:val="002C06D3"/>
    <w:rsid w:val="002C11BA"/>
    <w:rsid w:val="002C1AD7"/>
    <w:rsid w:val="002C2802"/>
    <w:rsid w:val="002C29D5"/>
    <w:rsid w:val="002C2EF1"/>
    <w:rsid w:val="002C3C97"/>
    <w:rsid w:val="002C3F1E"/>
    <w:rsid w:val="002C4135"/>
    <w:rsid w:val="002C5FB2"/>
    <w:rsid w:val="002C6A8B"/>
    <w:rsid w:val="002C6D14"/>
    <w:rsid w:val="002C7025"/>
    <w:rsid w:val="002D11E3"/>
    <w:rsid w:val="002D1250"/>
    <w:rsid w:val="002D14FD"/>
    <w:rsid w:val="002D18B1"/>
    <w:rsid w:val="002D1A57"/>
    <w:rsid w:val="002D2716"/>
    <w:rsid w:val="002D348E"/>
    <w:rsid w:val="002D3CBA"/>
    <w:rsid w:val="002D5DB0"/>
    <w:rsid w:val="002D5E46"/>
    <w:rsid w:val="002D6D30"/>
    <w:rsid w:val="002D6E7A"/>
    <w:rsid w:val="002D77EC"/>
    <w:rsid w:val="002D77F4"/>
    <w:rsid w:val="002E1B84"/>
    <w:rsid w:val="002E3B76"/>
    <w:rsid w:val="002E4093"/>
    <w:rsid w:val="002E40B1"/>
    <w:rsid w:val="002E51CA"/>
    <w:rsid w:val="002E69E6"/>
    <w:rsid w:val="002E7E1F"/>
    <w:rsid w:val="002F02E6"/>
    <w:rsid w:val="002F0955"/>
    <w:rsid w:val="002F1D0C"/>
    <w:rsid w:val="002F1DF4"/>
    <w:rsid w:val="002F358E"/>
    <w:rsid w:val="002F38CF"/>
    <w:rsid w:val="002F4692"/>
    <w:rsid w:val="002F4996"/>
    <w:rsid w:val="002F547D"/>
    <w:rsid w:val="002F5978"/>
    <w:rsid w:val="002F717C"/>
    <w:rsid w:val="002F7227"/>
    <w:rsid w:val="002F792C"/>
    <w:rsid w:val="002F7E81"/>
    <w:rsid w:val="003003A6"/>
    <w:rsid w:val="003005B1"/>
    <w:rsid w:val="003005BC"/>
    <w:rsid w:val="00300E52"/>
    <w:rsid w:val="003016DD"/>
    <w:rsid w:val="0030365F"/>
    <w:rsid w:val="00303BF5"/>
    <w:rsid w:val="00304B21"/>
    <w:rsid w:val="0030528F"/>
    <w:rsid w:val="0030632E"/>
    <w:rsid w:val="003070F5"/>
    <w:rsid w:val="003103EC"/>
    <w:rsid w:val="00310772"/>
    <w:rsid w:val="00310BC4"/>
    <w:rsid w:val="00310E39"/>
    <w:rsid w:val="0031281B"/>
    <w:rsid w:val="00312EAB"/>
    <w:rsid w:val="003136CB"/>
    <w:rsid w:val="00313F20"/>
    <w:rsid w:val="003149CF"/>
    <w:rsid w:val="00316C7E"/>
    <w:rsid w:val="00316F9F"/>
    <w:rsid w:val="00320693"/>
    <w:rsid w:val="00321433"/>
    <w:rsid w:val="0032305F"/>
    <w:rsid w:val="0032488D"/>
    <w:rsid w:val="00325278"/>
    <w:rsid w:val="00325329"/>
    <w:rsid w:val="003262A1"/>
    <w:rsid w:val="00326AF1"/>
    <w:rsid w:val="00330C35"/>
    <w:rsid w:val="00331CAB"/>
    <w:rsid w:val="003323BF"/>
    <w:rsid w:val="00332501"/>
    <w:rsid w:val="003329A8"/>
    <w:rsid w:val="00332A6E"/>
    <w:rsid w:val="0033303C"/>
    <w:rsid w:val="00333BD8"/>
    <w:rsid w:val="00333DF8"/>
    <w:rsid w:val="00333F5E"/>
    <w:rsid w:val="0033489C"/>
    <w:rsid w:val="00335241"/>
    <w:rsid w:val="003352CF"/>
    <w:rsid w:val="00335C7C"/>
    <w:rsid w:val="00335CE7"/>
    <w:rsid w:val="00336342"/>
    <w:rsid w:val="0033657E"/>
    <w:rsid w:val="003365BC"/>
    <w:rsid w:val="00336F1A"/>
    <w:rsid w:val="0033711A"/>
    <w:rsid w:val="00337C3E"/>
    <w:rsid w:val="00337D09"/>
    <w:rsid w:val="00337D2D"/>
    <w:rsid w:val="0034055F"/>
    <w:rsid w:val="00341BEE"/>
    <w:rsid w:val="00341D1E"/>
    <w:rsid w:val="00343038"/>
    <w:rsid w:val="00343873"/>
    <w:rsid w:val="003440C3"/>
    <w:rsid w:val="003440C5"/>
    <w:rsid w:val="00345232"/>
    <w:rsid w:val="00345878"/>
    <w:rsid w:val="00346735"/>
    <w:rsid w:val="00346C64"/>
    <w:rsid w:val="003476F9"/>
    <w:rsid w:val="003477CD"/>
    <w:rsid w:val="00350A51"/>
    <w:rsid w:val="003518FD"/>
    <w:rsid w:val="003527A3"/>
    <w:rsid w:val="003547E2"/>
    <w:rsid w:val="00354862"/>
    <w:rsid w:val="00354A31"/>
    <w:rsid w:val="00354A3C"/>
    <w:rsid w:val="00354D96"/>
    <w:rsid w:val="00355906"/>
    <w:rsid w:val="00360074"/>
    <w:rsid w:val="00360460"/>
    <w:rsid w:val="00360A5C"/>
    <w:rsid w:val="00362029"/>
    <w:rsid w:val="0036432E"/>
    <w:rsid w:val="00366475"/>
    <w:rsid w:val="00366ED7"/>
    <w:rsid w:val="00366EFD"/>
    <w:rsid w:val="003740E7"/>
    <w:rsid w:val="00375693"/>
    <w:rsid w:val="003760C2"/>
    <w:rsid w:val="00376172"/>
    <w:rsid w:val="00376257"/>
    <w:rsid w:val="00376802"/>
    <w:rsid w:val="00376BE5"/>
    <w:rsid w:val="00376F88"/>
    <w:rsid w:val="00377CB2"/>
    <w:rsid w:val="003811F3"/>
    <w:rsid w:val="00381737"/>
    <w:rsid w:val="00381FA4"/>
    <w:rsid w:val="00384625"/>
    <w:rsid w:val="003857B6"/>
    <w:rsid w:val="00386C41"/>
    <w:rsid w:val="00386F13"/>
    <w:rsid w:val="003878BA"/>
    <w:rsid w:val="00390F79"/>
    <w:rsid w:val="0039102A"/>
    <w:rsid w:val="00392B8A"/>
    <w:rsid w:val="0039309F"/>
    <w:rsid w:val="003933BD"/>
    <w:rsid w:val="00393F41"/>
    <w:rsid w:val="00393FF3"/>
    <w:rsid w:val="00397033"/>
    <w:rsid w:val="003A01BA"/>
    <w:rsid w:val="003A0609"/>
    <w:rsid w:val="003A14A5"/>
    <w:rsid w:val="003A1C1D"/>
    <w:rsid w:val="003A304F"/>
    <w:rsid w:val="003A4BE0"/>
    <w:rsid w:val="003A4FEC"/>
    <w:rsid w:val="003A5883"/>
    <w:rsid w:val="003A5EBD"/>
    <w:rsid w:val="003A6078"/>
    <w:rsid w:val="003A67D8"/>
    <w:rsid w:val="003A6B28"/>
    <w:rsid w:val="003A7781"/>
    <w:rsid w:val="003B0C54"/>
    <w:rsid w:val="003B0C86"/>
    <w:rsid w:val="003B3D3D"/>
    <w:rsid w:val="003B58F7"/>
    <w:rsid w:val="003B5C6A"/>
    <w:rsid w:val="003B76D1"/>
    <w:rsid w:val="003C05A7"/>
    <w:rsid w:val="003C0C96"/>
    <w:rsid w:val="003C1B6D"/>
    <w:rsid w:val="003C24FC"/>
    <w:rsid w:val="003C2E1E"/>
    <w:rsid w:val="003C3B92"/>
    <w:rsid w:val="003C4973"/>
    <w:rsid w:val="003C4BE2"/>
    <w:rsid w:val="003C66BC"/>
    <w:rsid w:val="003D100E"/>
    <w:rsid w:val="003D16B4"/>
    <w:rsid w:val="003D19F4"/>
    <w:rsid w:val="003D1A3F"/>
    <w:rsid w:val="003D2F39"/>
    <w:rsid w:val="003D4C89"/>
    <w:rsid w:val="003D55A5"/>
    <w:rsid w:val="003D5720"/>
    <w:rsid w:val="003D59A4"/>
    <w:rsid w:val="003D6ACD"/>
    <w:rsid w:val="003E0123"/>
    <w:rsid w:val="003E0260"/>
    <w:rsid w:val="003E0E7A"/>
    <w:rsid w:val="003E3910"/>
    <w:rsid w:val="003E421E"/>
    <w:rsid w:val="003E48E0"/>
    <w:rsid w:val="003E7001"/>
    <w:rsid w:val="003E7199"/>
    <w:rsid w:val="003E71FE"/>
    <w:rsid w:val="003E750D"/>
    <w:rsid w:val="003E7ED6"/>
    <w:rsid w:val="003F1538"/>
    <w:rsid w:val="003F2F0D"/>
    <w:rsid w:val="003F427D"/>
    <w:rsid w:val="003F42CB"/>
    <w:rsid w:val="003F4E23"/>
    <w:rsid w:val="003F5738"/>
    <w:rsid w:val="003F5C83"/>
    <w:rsid w:val="003F5DD7"/>
    <w:rsid w:val="003F5FE6"/>
    <w:rsid w:val="003F69EA"/>
    <w:rsid w:val="003F6F50"/>
    <w:rsid w:val="00400624"/>
    <w:rsid w:val="004009F1"/>
    <w:rsid w:val="00401365"/>
    <w:rsid w:val="00402156"/>
    <w:rsid w:val="00402850"/>
    <w:rsid w:val="00402ED5"/>
    <w:rsid w:val="0040311C"/>
    <w:rsid w:val="00403BEB"/>
    <w:rsid w:val="0040483D"/>
    <w:rsid w:val="00405874"/>
    <w:rsid w:val="0040745B"/>
    <w:rsid w:val="00407AC0"/>
    <w:rsid w:val="0041390F"/>
    <w:rsid w:val="004139AC"/>
    <w:rsid w:val="004143AF"/>
    <w:rsid w:val="004143D8"/>
    <w:rsid w:val="004153A1"/>
    <w:rsid w:val="00417D19"/>
    <w:rsid w:val="00420832"/>
    <w:rsid w:val="00420ABB"/>
    <w:rsid w:val="00421719"/>
    <w:rsid w:val="00421F05"/>
    <w:rsid w:val="00422535"/>
    <w:rsid w:val="00423A56"/>
    <w:rsid w:val="00424AC0"/>
    <w:rsid w:val="004256F7"/>
    <w:rsid w:val="00426462"/>
    <w:rsid w:val="004272FD"/>
    <w:rsid w:val="00432000"/>
    <w:rsid w:val="00433967"/>
    <w:rsid w:val="00433E14"/>
    <w:rsid w:val="00435D75"/>
    <w:rsid w:val="004373E7"/>
    <w:rsid w:val="0043746A"/>
    <w:rsid w:val="00440B5F"/>
    <w:rsid w:val="00441B04"/>
    <w:rsid w:val="004424DE"/>
    <w:rsid w:val="00442716"/>
    <w:rsid w:val="00442F42"/>
    <w:rsid w:val="004440CE"/>
    <w:rsid w:val="00445452"/>
    <w:rsid w:val="00445E00"/>
    <w:rsid w:val="00445E53"/>
    <w:rsid w:val="0044719C"/>
    <w:rsid w:val="00450231"/>
    <w:rsid w:val="004502A9"/>
    <w:rsid w:val="004511D6"/>
    <w:rsid w:val="004523F8"/>
    <w:rsid w:val="004532E9"/>
    <w:rsid w:val="00453E2E"/>
    <w:rsid w:val="00457C94"/>
    <w:rsid w:val="004621F7"/>
    <w:rsid w:val="00462D6D"/>
    <w:rsid w:val="00465393"/>
    <w:rsid w:val="00466C49"/>
    <w:rsid w:val="004675EF"/>
    <w:rsid w:val="00471972"/>
    <w:rsid w:val="00472BC0"/>
    <w:rsid w:val="0047403E"/>
    <w:rsid w:val="00475CD5"/>
    <w:rsid w:val="00476F6E"/>
    <w:rsid w:val="0047766A"/>
    <w:rsid w:val="00477927"/>
    <w:rsid w:val="00477B2B"/>
    <w:rsid w:val="004801F6"/>
    <w:rsid w:val="00481E78"/>
    <w:rsid w:val="00481EFA"/>
    <w:rsid w:val="00486CD6"/>
    <w:rsid w:val="00487577"/>
    <w:rsid w:val="004877CC"/>
    <w:rsid w:val="004878D0"/>
    <w:rsid w:val="00492341"/>
    <w:rsid w:val="00493190"/>
    <w:rsid w:val="00493448"/>
    <w:rsid w:val="00494CAE"/>
    <w:rsid w:val="00494CD0"/>
    <w:rsid w:val="00497B5B"/>
    <w:rsid w:val="00497BE5"/>
    <w:rsid w:val="004A105E"/>
    <w:rsid w:val="004A365B"/>
    <w:rsid w:val="004A3FCE"/>
    <w:rsid w:val="004A4288"/>
    <w:rsid w:val="004A42F8"/>
    <w:rsid w:val="004A4BD4"/>
    <w:rsid w:val="004A4E20"/>
    <w:rsid w:val="004B1BC6"/>
    <w:rsid w:val="004B2236"/>
    <w:rsid w:val="004B288F"/>
    <w:rsid w:val="004B2AC4"/>
    <w:rsid w:val="004B2F9F"/>
    <w:rsid w:val="004B32D8"/>
    <w:rsid w:val="004B3995"/>
    <w:rsid w:val="004B481E"/>
    <w:rsid w:val="004B4FC1"/>
    <w:rsid w:val="004B537A"/>
    <w:rsid w:val="004B55E6"/>
    <w:rsid w:val="004B6981"/>
    <w:rsid w:val="004C44D8"/>
    <w:rsid w:val="004C47BA"/>
    <w:rsid w:val="004C5C4C"/>
    <w:rsid w:val="004C76A2"/>
    <w:rsid w:val="004C7E9D"/>
    <w:rsid w:val="004C7FDB"/>
    <w:rsid w:val="004D2D14"/>
    <w:rsid w:val="004D381F"/>
    <w:rsid w:val="004D3B1B"/>
    <w:rsid w:val="004D7568"/>
    <w:rsid w:val="004D76A8"/>
    <w:rsid w:val="004E1994"/>
    <w:rsid w:val="004E33CD"/>
    <w:rsid w:val="004E537B"/>
    <w:rsid w:val="004E654D"/>
    <w:rsid w:val="004E68F7"/>
    <w:rsid w:val="004E6FF3"/>
    <w:rsid w:val="004F01F0"/>
    <w:rsid w:val="004F25BC"/>
    <w:rsid w:val="004F2B56"/>
    <w:rsid w:val="004F3E54"/>
    <w:rsid w:val="004F45C0"/>
    <w:rsid w:val="004F462F"/>
    <w:rsid w:val="004F521B"/>
    <w:rsid w:val="004F66FC"/>
    <w:rsid w:val="004F6818"/>
    <w:rsid w:val="004F73B0"/>
    <w:rsid w:val="005008E9"/>
    <w:rsid w:val="00500B18"/>
    <w:rsid w:val="005014AE"/>
    <w:rsid w:val="00504CBE"/>
    <w:rsid w:val="00505661"/>
    <w:rsid w:val="005117D4"/>
    <w:rsid w:val="00512487"/>
    <w:rsid w:val="00514297"/>
    <w:rsid w:val="00514CC7"/>
    <w:rsid w:val="00516021"/>
    <w:rsid w:val="00516E16"/>
    <w:rsid w:val="005179C4"/>
    <w:rsid w:val="00517D08"/>
    <w:rsid w:val="0052184B"/>
    <w:rsid w:val="005226C5"/>
    <w:rsid w:val="00522932"/>
    <w:rsid w:val="00522A03"/>
    <w:rsid w:val="005232DF"/>
    <w:rsid w:val="005245B4"/>
    <w:rsid w:val="0052543B"/>
    <w:rsid w:val="0052586B"/>
    <w:rsid w:val="00526723"/>
    <w:rsid w:val="00530FD0"/>
    <w:rsid w:val="00532389"/>
    <w:rsid w:val="00532FB7"/>
    <w:rsid w:val="00534E4E"/>
    <w:rsid w:val="00536AEA"/>
    <w:rsid w:val="00536D4E"/>
    <w:rsid w:val="00541090"/>
    <w:rsid w:val="005411AC"/>
    <w:rsid w:val="00542C01"/>
    <w:rsid w:val="00544AA6"/>
    <w:rsid w:val="00544C29"/>
    <w:rsid w:val="0055004D"/>
    <w:rsid w:val="005506A1"/>
    <w:rsid w:val="00550EE9"/>
    <w:rsid w:val="00551B2B"/>
    <w:rsid w:val="005531A1"/>
    <w:rsid w:val="00555688"/>
    <w:rsid w:val="0055598D"/>
    <w:rsid w:val="00556206"/>
    <w:rsid w:val="005572B2"/>
    <w:rsid w:val="00557D91"/>
    <w:rsid w:val="00560A26"/>
    <w:rsid w:val="005612FB"/>
    <w:rsid w:val="0056290D"/>
    <w:rsid w:val="00563843"/>
    <w:rsid w:val="005650D4"/>
    <w:rsid w:val="00565162"/>
    <w:rsid w:val="005672FD"/>
    <w:rsid w:val="00567F82"/>
    <w:rsid w:val="00572510"/>
    <w:rsid w:val="005737E6"/>
    <w:rsid w:val="0057469E"/>
    <w:rsid w:val="00574F3A"/>
    <w:rsid w:val="00576ABB"/>
    <w:rsid w:val="00577630"/>
    <w:rsid w:val="005809FA"/>
    <w:rsid w:val="005820F7"/>
    <w:rsid w:val="00582EF2"/>
    <w:rsid w:val="005830DE"/>
    <w:rsid w:val="005854D0"/>
    <w:rsid w:val="00585DAE"/>
    <w:rsid w:val="0058783F"/>
    <w:rsid w:val="00587F79"/>
    <w:rsid w:val="0059058E"/>
    <w:rsid w:val="005919A1"/>
    <w:rsid w:val="00592609"/>
    <w:rsid w:val="00592A62"/>
    <w:rsid w:val="00592E3F"/>
    <w:rsid w:val="00593C05"/>
    <w:rsid w:val="00594E4F"/>
    <w:rsid w:val="00595F8E"/>
    <w:rsid w:val="00597FDC"/>
    <w:rsid w:val="005A1424"/>
    <w:rsid w:val="005A1932"/>
    <w:rsid w:val="005A245B"/>
    <w:rsid w:val="005A4C86"/>
    <w:rsid w:val="005A6AAD"/>
    <w:rsid w:val="005A6DB1"/>
    <w:rsid w:val="005A73A5"/>
    <w:rsid w:val="005B07C2"/>
    <w:rsid w:val="005B1A8C"/>
    <w:rsid w:val="005B2A82"/>
    <w:rsid w:val="005B2FCC"/>
    <w:rsid w:val="005B3421"/>
    <w:rsid w:val="005B449C"/>
    <w:rsid w:val="005B53F4"/>
    <w:rsid w:val="005B5E7F"/>
    <w:rsid w:val="005B78E1"/>
    <w:rsid w:val="005C099C"/>
    <w:rsid w:val="005C29A7"/>
    <w:rsid w:val="005C4E90"/>
    <w:rsid w:val="005C5A6A"/>
    <w:rsid w:val="005C5D07"/>
    <w:rsid w:val="005C5DB7"/>
    <w:rsid w:val="005C63CF"/>
    <w:rsid w:val="005C68CB"/>
    <w:rsid w:val="005C6DF9"/>
    <w:rsid w:val="005D0C8F"/>
    <w:rsid w:val="005D17CA"/>
    <w:rsid w:val="005D29FD"/>
    <w:rsid w:val="005D2B2E"/>
    <w:rsid w:val="005D2B5D"/>
    <w:rsid w:val="005D2BE7"/>
    <w:rsid w:val="005D2E70"/>
    <w:rsid w:val="005D33F4"/>
    <w:rsid w:val="005D3E7A"/>
    <w:rsid w:val="005D4F75"/>
    <w:rsid w:val="005D5014"/>
    <w:rsid w:val="005D6A74"/>
    <w:rsid w:val="005D7E7A"/>
    <w:rsid w:val="005E165E"/>
    <w:rsid w:val="005E1760"/>
    <w:rsid w:val="005E1B63"/>
    <w:rsid w:val="005E437C"/>
    <w:rsid w:val="005E5393"/>
    <w:rsid w:val="005E5AC4"/>
    <w:rsid w:val="005E6B6B"/>
    <w:rsid w:val="005E7969"/>
    <w:rsid w:val="005E79F5"/>
    <w:rsid w:val="005E7A45"/>
    <w:rsid w:val="005F039C"/>
    <w:rsid w:val="005F0B2D"/>
    <w:rsid w:val="005F2071"/>
    <w:rsid w:val="005F30CF"/>
    <w:rsid w:val="005F3549"/>
    <w:rsid w:val="005F4506"/>
    <w:rsid w:val="005F538F"/>
    <w:rsid w:val="005F57FE"/>
    <w:rsid w:val="005F6C7F"/>
    <w:rsid w:val="005F773E"/>
    <w:rsid w:val="006023E7"/>
    <w:rsid w:val="00602613"/>
    <w:rsid w:val="00603A13"/>
    <w:rsid w:val="00604054"/>
    <w:rsid w:val="006048BE"/>
    <w:rsid w:val="00606AFC"/>
    <w:rsid w:val="00606C52"/>
    <w:rsid w:val="0060710F"/>
    <w:rsid w:val="006103F7"/>
    <w:rsid w:val="00610D95"/>
    <w:rsid w:val="0061120D"/>
    <w:rsid w:val="00612750"/>
    <w:rsid w:val="0061312E"/>
    <w:rsid w:val="00613425"/>
    <w:rsid w:val="00613DD6"/>
    <w:rsid w:val="00613F8F"/>
    <w:rsid w:val="00615A22"/>
    <w:rsid w:val="00615C2A"/>
    <w:rsid w:val="00615DB6"/>
    <w:rsid w:val="00615E43"/>
    <w:rsid w:val="00616697"/>
    <w:rsid w:val="006179FE"/>
    <w:rsid w:val="006211E2"/>
    <w:rsid w:val="00622DEF"/>
    <w:rsid w:val="00623697"/>
    <w:rsid w:val="006240F2"/>
    <w:rsid w:val="0062418B"/>
    <w:rsid w:val="00624352"/>
    <w:rsid w:val="0062486D"/>
    <w:rsid w:val="00626511"/>
    <w:rsid w:val="006265C4"/>
    <w:rsid w:val="00626B8C"/>
    <w:rsid w:val="00627CC6"/>
    <w:rsid w:val="0063066F"/>
    <w:rsid w:val="006316D3"/>
    <w:rsid w:val="00633020"/>
    <w:rsid w:val="006331FF"/>
    <w:rsid w:val="00633455"/>
    <w:rsid w:val="00633B6D"/>
    <w:rsid w:val="00633C88"/>
    <w:rsid w:val="0063474E"/>
    <w:rsid w:val="006350A7"/>
    <w:rsid w:val="00635605"/>
    <w:rsid w:val="00635727"/>
    <w:rsid w:val="0063704A"/>
    <w:rsid w:val="0063729D"/>
    <w:rsid w:val="0063793D"/>
    <w:rsid w:val="00637F8B"/>
    <w:rsid w:val="0064050D"/>
    <w:rsid w:val="00640624"/>
    <w:rsid w:val="00640F86"/>
    <w:rsid w:val="006411EE"/>
    <w:rsid w:val="00641EF8"/>
    <w:rsid w:val="006426B2"/>
    <w:rsid w:val="00642D29"/>
    <w:rsid w:val="006431F5"/>
    <w:rsid w:val="006433D7"/>
    <w:rsid w:val="0064473C"/>
    <w:rsid w:val="0064492E"/>
    <w:rsid w:val="00645382"/>
    <w:rsid w:val="00651B7C"/>
    <w:rsid w:val="00651EF6"/>
    <w:rsid w:val="00653069"/>
    <w:rsid w:val="006538DD"/>
    <w:rsid w:val="006560C6"/>
    <w:rsid w:val="0065654E"/>
    <w:rsid w:val="006578CD"/>
    <w:rsid w:val="00660A6B"/>
    <w:rsid w:val="00660A70"/>
    <w:rsid w:val="00662636"/>
    <w:rsid w:val="0066299E"/>
    <w:rsid w:val="006629DE"/>
    <w:rsid w:val="00663BE3"/>
    <w:rsid w:val="00663E0A"/>
    <w:rsid w:val="006647A7"/>
    <w:rsid w:val="00664E75"/>
    <w:rsid w:val="006653FB"/>
    <w:rsid w:val="00665730"/>
    <w:rsid w:val="00666D5D"/>
    <w:rsid w:val="00666E5C"/>
    <w:rsid w:val="00670598"/>
    <w:rsid w:val="00673072"/>
    <w:rsid w:val="00673AF6"/>
    <w:rsid w:val="00673FAD"/>
    <w:rsid w:val="00674286"/>
    <w:rsid w:val="00674795"/>
    <w:rsid w:val="00675360"/>
    <w:rsid w:val="006766CF"/>
    <w:rsid w:val="00677C39"/>
    <w:rsid w:val="00681693"/>
    <w:rsid w:val="006822DA"/>
    <w:rsid w:val="006829D9"/>
    <w:rsid w:val="006835A9"/>
    <w:rsid w:val="00683C7C"/>
    <w:rsid w:val="00683ECA"/>
    <w:rsid w:val="00683FBC"/>
    <w:rsid w:val="006853F4"/>
    <w:rsid w:val="006857CB"/>
    <w:rsid w:val="00686A78"/>
    <w:rsid w:val="00686CD3"/>
    <w:rsid w:val="00690361"/>
    <w:rsid w:val="00691060"/>
    <w:rsid w:val="006912B8"/>
    <w:rsid w:val="00691C63"/>
    <w:rsid w:val="0069291F"/>
    <w:rsid w:val="00695D09"/>
    <w:rsid w:val="00695DC2"/>
    <w:rsid w:val="00695E10"/>
    <w:rsid w:val="00696375"/>
    <w:rsid w:val="006970EA"/>
    <w:rsid w:val="006979D3"/>
    <w:rsid w:val="006A0A02"/>
    <w:rsid w:val="006A126E"/>
    <w:rsid w:val="006A1E85"/>
    <w:rsid w:val="006A2B00"/>
    <w:rsid w:val="006A2DBD"/>
    <w:rsid w:val="006A32BA"/>
    <w:rsid w:val="006A3304"/>
    <w:rsid w:val="006A3643"/>
    <w:rsid w:val="006A37C1"/>
    <w:rsid w:val="006A4626"/>
    <w:rsid w:val="006A48D5"/>
    <w:rsid w:val="006A4B41"/>
    <w:rsid w:val="006A54E6"/>
    <w:rsid w:val="006B0C46"/>
    <w:rsid w:val="006B166B"/>
    <w:rsid w:val="006B1E5C"/>
    <w:rsid w:val="006B228A"/>
    <w:rsid w:val="006B2D81"/>
    <w:rsid w:val="006B34C4"/>
    <w:rsid w:val="006B3F86"/>
    <w:rsid w:val="006B50A1"/>
    <w:rsid w:val="006B5409"/>
    <w:rsid w:val="006B5E56"/>
    <w:rsid w:val="006B7311"/>
    <w:rsid w:val="006B7D57"/>
    <w:rsid w:val="006C0172"/>
    <w:rsid w:val="006C1B0A"/>
    <w:rsid w:val="006C1D42"/>
    <w:rsid w:val="006C1EAD"/>
    <w:rsid w:val="006C2FB5"/>
    <w:rsid w:val="006C4027"/>
    <w:rsid w:val="006C57F6"/>
    <w:rsid w:val="006C5ED7"/>
    <w:rsid w:val="006C5FD7"/>
    <w:rsid w:val="006C69CC"/>
    <w:rsid w:val="006C7094"/>
    <w:rsid w:val="006D16E8"/>
    <w:rsid w:val="006D1E2D"/>
    <w:rsid w:val="006D248F"/>
    <w:rsid w:val="006D2A52"/>
    <w:rsid w:val="006D3AD1"/>
    <w:rsid w:val="006D469C"/>
    <w:rsid w:val="006D5030"/>
    <w:rsid w:val="006D5F3D"/>
    <w:rsid w:val="006D795A"/>
    <w:rsid w:val="006D7B99"/>
    <w:rsid w:val="006E0009"/>
    <w:rsid w:val="006E01A3"/>
    <w:rsid w:val="006E029B"/>
    <w:rsid w:val="006E09AE"/>
    <w:rsid w:val="006E14DE"/>
    <w:rsid w:val="006E22A6"/>
    <w:rsid w:val="006E4C1A"/>
    <w:rsid w:val="006E5244"/>
    <w:rsid w:val="006E5472"/>
    <w:rsid w:val="006E6589"/>
    <w:rsid w:val="006E6FC9"/>
    <w:rsid w:val="006E71EB"/>
    <w:rsid w:val="006F0DB5"/>
    <w:rsid w:val="006F0DDD"/>
    <w:rsid w:val="006F383C"/>
    <w:rsid w:val="006F58B3"/>
    <w:rsid w:val="006F5E50"/>
    <w:rsid w:val="006F6BD8"/>
    <w:rsid w:val="006F7193"/>
    <w:rsid w:val="006F7361"/>
    <w:rsid w:val="0070086F"/>
    <w:rsid w:val="00701F71"/>
    <w:rsid w:val="00702534"/>
    <w:rsid w:val="007031A1"/>
    <w:rsid w:val="00703E42"/>
    <w:rsid w:val="00703EB1"/>
    <w:rsid w:val="007045AC"/>
    <w:rsid w:val="007048C1"/>
    <w:rsid w:val="00704CCA"/>
    <w:rsid w:val="00705119"/>
    <w:rsid w:val="00705BDE"/>
    <w:rsid w:val="00705F44"/>
    <w:rsid w:val="0070659A"/>
    <w:rsid w:val="00707975"/>
    <w:rsid w:val="00707E98"/>
    <w:rsid w:val="007103A0"/>
    <w:rsid w:val="0071083E"/>
    <w:rsid w:val="00710E87"/>
    <w:rsid w:val="007114BC"/>
    <w:rsid w:val="007123A9"/>
    <w:rsid w:val="007135BC"/>
    <w:rsid w:val="0071394E"/>
    <w:rsid w:val="00713A7F"/>
    <w:rsid w:val="00714767"/>
    <w:rsid w:val="00714EC9"/>
    <w:rsid w:val="00716572"/>
    <w:rsid w:val="0072085C"/>
    <w:rsid w:val="0072154F"/>
    <w:rsid w:val="00721667"/>
    <w:rsid w:val="00721FD1"/>
    <w:rsid w:val="007221CD"/>
    <w:rsid w:val="00722DD8"/>
    <w:rsid w:val="00724B6D"/>
    <w:rsid w:val="00725578"/>
    <w:rsid w:val="00727775"/>
    <w:rsid w:val="0073087C"/>
    <w:rsid w:val="00730B61"/>
    <w:rsid w:val="0073154F"/>
    <w:rsid w:val="0073249D"/>
    <w:rsid w:val="00734019"/>
    <w:rsid w:val="00734AD6"/>
    <w:rsid w:val="007350BA"/>
    <w:rsid w:val="0073646E"/>
    <w:rsid w:val="00736C0E"/>
    <w:rsid w:val="00742093"/>
    <w:rsid w:val="00742D86"/>
    <w:rsid w:val="007434CB"/>
    <w:rsid w:val="007440A9"/>
    <w:rsid w:val="00747F9D"/>
    <w:rsid w:val="00750B30"/>
    <w:rsid w:val="00751215"/>
    <w:rsid w:val="00751540"/>
    <w:rsid w:val="0075245F"/>
    <w:rsid w:val="00752B40"/>
    <w:rsid w:val="00753BF7"/>
    <w:rsid w:val="007559E2"/>
    <w:rsid w:val="0075768B"/>
    <w:rsid w:val="00760733"/>
    <w:rsid w:val="00762B02"/>
    <w:rsid w:val="00763DE9"/>
    <w:rsid w:val="0076475A"/>
    <w:rsid w:val="007656AE"/>
    <w:rsid w:val="0076577A"/>
    <w:rsid w:val="007663B1"/>
    <w:rsid w:val="00767541"/>
    <w:rsid w:val="0076765D"/>
    <w:rsid w:val="007700ED"/>
    <w:rsid w:val="007701B6"/>
    <w:rsid w:val="007710AC"/>
    <w:rsid w:val="007712BE"/>
    <w:rsid w:val="00771AA4"/>
    <w:rsid w:val="00772027"/>
    <w:rsid w:val="00772049"/>
    <w:rsid w:val="0077447E"/>
    <w:rsid w:val="00775D57"/>
    <w:rsid w:val="00776231"/>
    <w:rsid w:val="007768DA"/>
    <w:rsid w:val="007778BA"/>
    <w:rsid w:val="0078097D"/>
    <w:rsid w:val="00781B30"/>
    <w:rsid w:val="0078389C"/>
    <w:rsid w:val="00783995"/>
    <w:rsid w:val="00785547"/>
    <w:rsid w:val="00785AE8"/>
    <w:rsid w:val="007864E7"/>
    <w:rsid w:val="0078652C"/>
    <w:rsid w:val="00786EE2"/>
    <w:rsid w:val="00787307"/>
    <w:rsid w:val="007919F0"/>
    <w:rsid w:val="00792329"/>
    <w:rsid w:val="00792974"/>
    <w:rsid w:val="00792D52"/>
    <w:rsid w:val="00792FE0"/>
    <w:rsid w:val="00793FA0"/>
    <w:rsid w:val="00795B2F"/>
    <w:rsid w:val="007962B0"/>
    <w:rsid w:val="0079723D"/>
    <w:rsid w:val="007A21A8"/>
    <w:rsid w:val="007A2C96"/>
    <w:rsid w:val="007A2E74"/>
    <w:rsid w:val="007A315B"/>
    <w:rsid w:val="007A3EFC"/>
    <w:rsid w:val="007A4206"/>
    <w:rsid w:val="007B0B97"/>
    <w:rsid w:val="007B12DA"/>
    <w:rsid w:val="007B236C"/>
    <w:rsid w:val="007B3C9F"/>
    <w:rsid w:val="007B4E73"/>
    <w:rsid w:val="007B7E8F"/>
    <w:rsid w:val="007C0A94"/>
    <w:rsid w:val="007C0CE2"/>
    <w:rsid w:val="007C13DB"/>
    <w:rsid w:val="007C14C4"/>
    <w:rsid w:val="007C1CC5"/>
    <w:rsid w:val="007C2953"/>
    <w:rsid w:val="007C2EC5"/>
    <w:rsid w:val="007C325E"/>
    <w:rsid w:val="007C4296"/>
    <w:rsid w:val="007C48AC"/>
    <w:rsid w:val="007C5052"/>
    <w:rsid w:val="007C5FAE"/>
    <w:rsid w:val="007C664D"/>
    <w:rsid w:val="007C6D45"/>
    <w:rsid w:val="007C6EE9"/>
    <w:rsid w:val="007C7086"/>
    <w:rsid w:val="007C7875"/>
    <w:rsid w:val="007C7E0B"/>
    <w:rsid w:val="007C7EF9"/>
    <w:rsid w:val="007C7FAA"/>
    <w:rsid w:val="007D0E91"/>
    <w:rsid w:val="007D1292"/>
    <w:rsid w:val="007D303E"/>
    <w:rsid w:val="007D3F93"/>
    <w:rsid w:val="007D41E6"/>
    <w:rsid w:val="007D434A"/>
    <w:rsid w:val="007D5444"/>
    <w:rsid w:val="007D570B"/>
    <w:rsid w:val="007D5CD9"/>
    <w:rsid w:val="007D6952"/>
    <w:rsid w:val="007E0AC2"/>
    <w:rsid w:val="007E16AA"/>
    <w:rsid w:val="007E188B"/>
    <w:rsid w:val="007E2757"/>
    <w:rsid w:val="007E3F9D"/>
    <w:rsid w:val="007E732B"/>
    <w:rsid w:val="007E7B05"/>
    <w:rsid w:val="007E7CFE"/>
    <w:rsid w:val="007F2DAA"/>
    <w:rsid w:val="007F362B"/>
    <w:rsid w:val="007F37F9"/>
    <w:rsid w:val="007F50E1"/>
    <w:rsid w:val="007F5380"/>
    <w:rsid w:val="007F6457"/>
    <w:rsid w:val="007F77E2"/>
    <w:rsid w:val="0080121D"/>
    <w:rsid w:val="00801BAA"/>
    <w:rsid w:val="00801C03"/>
    <w:rsid w:val="0080518E"/>
    <w:rsid w:val="00806435"/>
    <w:rsid w:val="00812D55"/>
    <w:rsid w:val="00812DB8"/>
    <w:rsid w:val="00814C81"/>
    <w:rsid w:val="0081559C"/>
    <w:rsid w:val="00815D9D"/>
    <w:rsid w:val="008161F8"/>
    <w:rsid w:val="0081744D"/>
    <w:rsid w:val="0081746F"/>
    <w:rsid w:val="0081766B"/>
    <w:rsid w:val="00820364"/>
    <w:rsid w:val="0082039A"/>
    <w:rsid w:val="00820775"/>
    <w:rsid w:val="0082093F"/>
    <w:rsid w:val="00821817"/>
    <w:rsid w:val="008221CF"/>
    <w:rsid w:val="008243BC"/>
    <w:rsid w:val="00826BF4"/>
    <w:rsid w:val="0082733B"/>
    <w:rsid w:val="008273C2"/>
    <w:rsid w:val="00830D13"/>
    <w:rsid w:val="00832A29"/>
    <w:rsid w:val="008337B9"/>
    <w:rsid w:val="00833E5C"/>
    <w:rsid w:val="0083419E"/>
    <w:rsid w:val="0083428D"/>
    <w:rsid w:val="00836E16"/>
    <w:rsid w:val="0083733E"/>
    <w:rsid w:val="00837FB6"/>
    <w:rsid w:val="00842313"/>
    <w:rsid w:val="00842328"/>
    <w:rsid w:val="00843F34"/>
    <w:rsid w:val="0084539C"/>
    <w:rsid w:val="0084626F"/>
    <w:rsid w:val="00846DFD"/>
    <w:rsid w:val="008474B3"/>
    <w:rsid w:val="008475DE"/>
    <w:rsid w:val="00847C6E"/>
    <w:rsid w:val="00850208"/>
    <w:rsid w:val="00850BF5"/>
    <w:rsid w:val="0085252C"/>
    <w:rsid w:val="0085431C"/>
    <w:rsid w:val="008544CF"/>
    <w:rsid w:val="00854E80"/>
    <w:rsid w:val="008570D3"/>
    <w:rsid w:val="00857BB7"/>
    <w:rsid w:val="008617E2"/>
    <w:rsid w:val="008619C0"/>
    <w:rsid w:val="00861AA2"/>
    <w:rsid w:val="00861E03"/>
    <w:rsid w:val="0086279D"/>
    <w:rsid w:val="008630DD"/>
    <w:rsid w:val="00863154"/>
    <w:rsid w:val="00864641"/>
    <w:rsid w:val="00865324"/>
    <w:rsid w:val="00865B4C"/>
    <w:rsid w:val="00865CF2"/>
    <w:rsid w:val="0086617B"/>
    <w:rsid w:val="008720E1"/>
    <w:rsid w:val="0087245D"/>
    <w:rsid w:val="008726EB"/>
    <w:rsid w:val="00873055"/>
    <w:rsid w:val="008738C4"/>
    <w:rsid w:val="00873A25"/>
    <w:rsid w:val="00873CAC"/>
    <w:rsid w:val="00875FB5"/>
    <w:rsid w:val="00877A82"/>
    <w:rsid w:val="00880096"/>
    <w:rsid w:val="00880BB0"/>
    <w:rsid w:val="0088186D"/>
    <w:rsid w:val="008829F9"/>
    <w:rsid w:val="00883B6C"/>
    <w:rsid w:val="00884230"/>
    <w:rsid w:val="008852F8"/>
    <w:rsid w:val="008858D3"/>
    <w:rsid w:val="00885942"/>
    <w:rsid w:val="00885F0A"/>
    <w:rsid w:val="0088612E"/>
    <w:rsid w:val="00886BFC"/>
    <w:rsid w:val="00892053"/>
    <w:rsid w:val="00892136"/>
    <w:rsid w:val="008921BB"/>
    <w:rsid w:val="008925F9"/>
    <w:rsid w:val="0089494D"/>
    <w:rsid w:val="00894997"/>
    <w:rsid w:val="0089522D"/>
    <w:rsid w:val="00895D29"/>
    <w:rsid w:val="008A0636"/>
    <w:rsid w:val="008A1941"/>
    <w:rsid w:val="008A1A82"/>
    <w:rsid w:val="008A2530"/>
    <w:rsid w:val="008A2A51"/>
    <w:rsid w:val="008A2BC5"/>
    <w:rsid w:val="008A3909"/>
    <w:rsid w:val="008A44B3"/>
    <w:rsid w:val="008A46AF"/>
    <w:rsid w:val="008A4EDE"/>
    <w:rsid w:val="008A4FFE"/>
    <w:rsid w:val="008A5027"/>
    <w:rsid w:val="008A5052"/>
    <w:rsid w:val="008A5B44"/>
    <w:rsid w:val="008A61C4"/>
    <w:rsid w:val="008A7CF6"/>
    <w:rsid w:val="008B1C20"/>
    <w:rsid w:val="008B215C"/>
    <w:rsid w:val="008B3A1A"/>
    <w:rsid w:val="008B468E"/>
    <w:rsid w:val="008B5F84"/>
    <w:rsid w:val="008B6291"/>
    <w:rsid w:val="008B629A"/>
    <w:rsid w:val="008B62A0"/>
    <w:rsid w:val="008B7189"/>
    <w:rsid w:val="008C0D48"/>
    <w:rsid w:val="008C2CDB"/>
    <w:rsid w:val="008C3211"/>
    <w:rsid w:val="008C35D2"/>
    <w:rsid w:val="008C3B31"/>
    <w:rsid w:val="008C4248"/>
    <w:rsid w:val="008C4FB3"/>
    <w:rsid w:val="008C57E6"/>
    <w:rsid w:val="008C5DF2"/>
    <w:rsid w:val="008D0203"/>
    <w:rsid w:val="008D043A"/>
    <w:rsid w:val="008D073E"/>
    <w:rsid w:val="008D0C51"/>
    <w:rsid w:val="008D21ED"/>
    <w:rsid w:val="008D270C"/>
    <w:rsid w:val="008D2CD8"/>
    <w:rsid w:val="008D36BD"/>
    <w:rsid w:val="008D6AAD"/>
    <w:rsid w:val="008D7A2B"/>
    <w:rsid w:val="008D7AB4"/>
    <w:rsid w:val="008E037D"/>
    <w:rsid w:val="008E062B"/>
    <w:rsid w:val="008E1CAC"/>
    <w:rsid w:val="008E1DA4"/>
    <w:rsid w:val="008E2086"/>
    <w:rsid w:val="008E2DE9"/>
    <w:rsid w:val="008E3BDD"/>
    <w:rsid w:val="008E5E51"/>
    <w:rsid w:val="008E79D8"/>
    <w:rsid w:val="008F1857"/>
    <w:rsid w:val="008F390C"/>
    <w:rsid w:val="008F3E64"/>
    <w:rsid w:val="008F4100"/>
    <w:rsid w:val="008F55A0"/>
    <w:rsid w:val="008F668F"/>
    <w:rsid w:val="00900917"/>
    <w:rsid w:val="00901328"/>
    <w:rsid w:val="00901A1B"/>
    <w:rsid w:val="00901B5B"/>
    <w:rsid w:val="00902438"/>
    <w:rsid w:val="009029C0"/>
    <w:rsid w:val="00902E73"/>
    <w:rsid w:val="0090338C"/>
    <w:rsid w:val="00903682"/>
    <w:rsid w:val="009043AB"/>
    <w:rsid w:val="009048CC"/>
    <w:rsid w:val="009059F6"/>
    <w:rsid w:val="009068B1"/>
    <w:rsid w:val="0091036C"/>
    <w:rsid w:val="00910661"/>
    <w:rsid w:val="009107B1"/>
    <w:rsid w:val="00911307"/>
    <w:rsid w:val="00911867"/>
    <w:rsid w:val="009131F7"/>
    <w:rsid w:val="00913AD1"/>
    <w:rsid w:val="00913BC2"/>
    <w:rsid w:val="009154D8"/>
    <w:rsid w:val="00917599"/>
    <w:rsid w:val="00920159"/>
    <w:rsid w:val="0092133F"/>
    <w:rsid w:val="00922307"/>
    <w:rsid w:val="009237DB"/>
    <w:rsid w:val="00923A6B"/>
    <w:rsid w:val="00924759"/>
    <w:rsid w:val="009254DF"/>
    <w:rsid w:val="0092567A"/>
    <w:rsid w:val="009259C2"/>
    <w:rsid w:val="00925C26"/>
    <w:rsid w:val="009261FF"/>
    <w:rsid w:val="00926EA0"/>
    <w:rsid w:val="00927930"/>
    <w:rsid w:val="00927ABD"/>
    <w:rsid w:val="00930832"/>
    <w:rsid w:val="00930D0D"/>
    <w:rsid w:val="009311AE"/>
    <w:rsid w:val="00931B44"/>
    <w:rsid w:val="00932FF6"/>
    <w:rsid w:val="009338AB"/>
    <w:rsid w:val="00933C39"/>
    <w:rsid w:val="00935057"/>
    <w:rsid w:val="009353E4"/>
    <w:rsid w:val="00936165"/>
    <w:rsid w:val="00936533"/>
    <w:rsid w:val="009369E6"/>
    <w:rsid w:val="00937EDF"/>
    <w:rsid w:val="009408E3"/>
    <w:rsid w:val="009415D4"/>
    <w:rsid w:val="00941E2B"/>
    <w:rsid w:val="0094219B"/>
    <w:rsid w:val="00942E25"/>
    <w:rsid w:val="009451D4"/>
    <w:rsid w:val="00945262"/>
    <w:rsid w:val="00945B96"/>
    <w:rsid w:val="00946507"/>
    <w:rsid w:val="009470C9"/>
    <w:rsid w:val="0094783C"/>
    <w:rsid w:val="009501FF"/>
    <w:rsid w:val="00950438"/>
    <w:rsid w:val="00951603"/>
    <w:rsid w:val="009537F2"/>
    <w:rsid w:val="009555DE"/>
    <w:rsid w:val="00955914"/>
    <w:rsid w:val="009566A9"/>
    <w:rsid w:val="00956D05"/>
    <w:rsid w:val="0095775F"/>
    <w:rsid w:val="00957B68"/>
    <w:rsid w:val="0096011F"/>
    <w:rsid w:val="00960C91"/>
    <w:rsid w:val="009611E4"/>
    <w:rsid w:val="0096130C"/>
    <w:rsid w:val="0096212F"/>
    <w:rsid w:val="009626F0"/>
    <w:rsid w:val="0096429E"/>
    <w:rsid w:val="009657AB"/>
    <w:rsid w:val="00965833"/>
    <w:rsid w:val="00966429"/>
    <w:rsid w:val="0096721D"/>
    <w:rsid w:val="009678BF"/>
    <w:rsid w:val="009679C1"/>
    <w:rsid w:val="0097015F"/>
    <w:rsid w:val="009702D2"/>
    <w:rsid w:val="00970860"/>
    <w:rsid w:val="009710C2"/>
    <w:rsid w:val="009730AB"/>
    <w:rsid w:val="00973C22"/>
    <w:rsid w:val="009745CC"/>
    <w:rsid w:val="00974B97"/>
    <w:rsid w:val="00975C4A"/>
    <w:rsid w:val="00976183"/>
    <w:rsid w:val="009767BE"/>
    <w:rsid w:val="00976B94"/>
    <w:rsid w:val="00977135"/>
    <w:rsid w:val="009778B1"/>
    <w:rsid w:val="009804DF"/>
    <w:rsid w:val="00980795"/>
    <w:rsid w:val="00980AB4"/>
    <w:rsid w:val="00980FBB"/>
    <w:rsid w:val="0098101A"/>
    <w:rsid w:val="009813A7"/>
    <w:rsid w:val="00981779"/>
    <w:rsid w:val="00981F61"/>
    <w:rsid w:val="009831E9"/>
    <w:rsid w:val="0098334A"/>
    <w:rsid w:val="00983433"/>
    <w:rsid w:val="00983A1E"/>
    <w:rsid w:val="00983B66"/>
    <w:rsid w:val="00984D84"/>
    <w:rsid w:val="00984FFA"/>
    <w:rsid w:val="00985322"/>
    <w:rsid w:val="00985580"/>
    <w:rsid w:val="009867B1"/>
    <w:rsid w:val="00986841"/>
    <w:rsid w:val="00986876"/>
    <w:rsid w:val="00986CC8"/>
    <w:rsid w:val="00986DF2"/>
    <w:rsid w:val="00987EC6"/>
    <w:rsid w:val="009919A0"/>
    <w:rsid w:val="00991A0F"/>
    <w:rsid w:val="00991AFA"/>
    <w:rsid w:val="0099325D"/>
    <w:rsid w:val="00993451"/>
    <w:rsid w:val="00993579"/>
    <w:rsid w:val="00993B54"/>
    <w:rsid w:val="0099418E"/>
    <w:rsid w:val="00994446"/>
    <w:rsid w:val="009950F7"/>
    <w:rsid w:val="00995994"/>
    <w:rsid w:val="009960F7"/>
    <w:rsid w:val="00996AB4"/>
    <w:rsid w:val="0099730F"/>
    <w:rsid w:val="009A0912"/>
    <w:rsid w:val="009A12D4"/>
    <w:rsid w:val="009A2360"/>
    <w:rsid w:val="009A2BF3"/>
    <w:rsid w:val="009A2E12"/>
    <w:rsid w:val="009A2F21"/>
    <w:rsid w:val="009A3387"/>
    <w:rsid w:val="009A3418"/>
    <w:rsid w:val="009A3824"/>
    <w:rsid w:val="009A3C89"/>
    <w:rsid w:val="009A41D1"/>
    <w:rsid w:val="009A5CA7"/>
    <w:rsid w:val="009A7A37"/>
    <w:rsid w:val="009B0071"/>
    <w:rsid w:val="009B00D4"/>
    <w:rsid w:val="009B0F43"/>
    <w:rsid w:val="009B1B7C"/>
    <w:rsid w:val="009B67CF"/>
    <w:rsid w:val="009B7DAF"/>
    <w:rsid w:val="009C015A"/>
    <w:rsid w:val="009C0AFB"/>
    <w:rsid w:val="009C186D"/>
    <w:rsid w:val="009C1A4F"/>
    <w:rsid w:val="009C24F9"/>
    <w:rsid w:val="009C2D8A"/>
    <w:rsid w:val="009C40F8"/>
    <w:rsid w:val="009C4A6E"/>
    <w:rsid w:val="009C4ADE"/>
    <w:rsid w:val="009C4BA1"/>
    <w:rsid w:val="009C5376"/>
    <w:rsid w:val="009C56DD"/>
    <w:rsid w:val="009C652C"/>
    <w:rsid w:val="009C6E86"/>
    <w:rsid w:val="009C7367"/>
    <w:rsid w:val="009C73F1"/>
    <w:rsid w:val="009C7CBB"/>
    <w:rsid w:val="009D0003"/>
    <w:rsid w:val="009D05C6"/>
    <w:rsid w:val="009D1101"/>
    <w:rsid w:val="009D1239"/>
    <w:rsid w:val="009D25D2"/>
    <w:rsid w:val="009D2739"/>
    <w:rsid w:val="009D2D30"/>
    <w:rsid w:val="009D3B55"/>
    <w:rsid w:val="009D6485"/>
    <w:rsid w:val="009D709C"/>
    <w:rsid w:val="009D759C"/>
    <w:rsid w:val="009D77CC"/>
    <w:rsid w:val="009E06CB"/>
    <w:rsid w:val="009E0897"/>
    <w:rsid w:val="009E14A5"/>
    <w:rsid w:val="009E330D"/>
    <w:rsid w:val="009E4AFC"/>
    <w:rsid w:val="009E544E"/>
    <w:rsid w:val="009E556A"/>
    <w:rsid w:val="009E57E6"/>
    <w:rsid w:val="009F0644"/>
    <w:rsid w:val="009F16E2"/>
    <w:rsid w:val="009F44FC"/>
    <w:rsid w:val="009F53FA"/>
    <w:rsid w:val="009F562C"/>
    <w:rsid w:val="009F62F8"/>
    <w:rsid w:val="009F765E"/>
    <w:rsid w:val="00A00896"/>
    <w:rsid w:val="00A01A88"/>
    <w:rsid w:val="00A01F96"/>
    <w:rsid w:val="00A021D1"/>
    <w:rsid w:val="00A036CC"/>
    <w:rsid w:val="00A046E0"/>
    <w:rsid w:val="00A04FC5"/>
    <w:rsid w:val="00A05211"/>
    <w:rsid w:val="00A0601F"/>
    <w:rsid w:val="00A07DFE"/>
    <w:rsid w:val="00A11661"/>
    <w:rsid w:val="00A11EEC"/>
    <w:rsid w:val="00A12238"/>
    <w:rsid w:val="00A134CC"/>
    <w:rsid w:val="00A15358"/>
    <w:rsid w:val="00A15AA6"/>
    <w:rsid w:val="00A204D7"/>
    <w:rsid w:val="00A20CC2"/>
    <w:rsid w:val="00A218A1"/>
    <w:rsid w:val="00A22D32"/>
    <w:rsid w:val="00A22F18"/>
    <w:rsid w:val="00A23649"/>
    <w:rsid w:val="00A239FD"/>
    <w:rsid w:val="00A24D60"/>
    <w:rsid w:val="00A25193"/>
    <w:rsid w:val="00A253E6"/>
    <w:rsid w:val="00A2682E"/>
    <w:rsid w:val="00A27437"/>
    <w:rsid w:val="00A27B67"/>
    <w:rsid w:val="00A27F73"/>
    <w:rsid w:val="00A32E20"/>
    <w:rsid w:val="00A32F97"/>
    <w:rsid w:val="00A33476"/>
    <w:rsid w:val="00A33B05"/>
    <w:rsid w:val="00A33DF5"/>
    <w:rsid w:val="00A34F71"/>
    <w:rsid w:val="00A35779"/>
    <w:rsid w:val="00A35CFA"/>
    <w:rsid w:val="00A371AD"/>
    <w:rsid w:val="00A374B4"/>
    <w:rsid w:val="00A425A2"/>
    <w:rsid w:val="00A43964"/>
    <w:rsid w:val="00A5063D"/>
    <w:rsid w:val="00A50A48"/>
    <w:rsid w:val="00A50A9B"/>
    <w:rsid w:val="00A50B7F"/>
    <w:rsid w:val="00A52744"/>
    <w:rsid w:val="00A52749"/>
    <w:rsid w:val="00A52BE5"/>
    <w:rsid w:val="00A52F8F"/>
    <w:rsid w:val="00A537C9"/>
    <w:rsid w:val="00A54306"/>
    <w:rsid w:val="00A56648"/>
    <w:rsid w:val="00A56CFA"/>
    <w:rsid w:val="00A57112"/>
    <w:rsid w:val="00A57355"/>
    <w:rsid w:val="00A60094"/>
    <w:rsid w:val="00A605A5"/>
    <w:rsid w:val="00A626F4"/>
    <w:rsid w:val="00A62F01"/>
    <w:rsid w:val="00A63342"/>
    <w:rsid w:val="00A646C1"/>
    <w:rsid w:val="00A65733"/>
    <w:rsid w:val="00A66803"/>
    <w:rsid w:val="00A6680D"/>
    <w:rsid w:val="00A668D7"/>
    <w:rsid w:val="00A66A8F"/>
    <w:rsid w:val="00A67452"/>
    <w:rsid w:val="00A71701"/>
    <w:rsid w:val="00A725B9"/>
    <w:rsid w:val="00A727B9"/>
    <w:rsid w:val="00A73900"/>
    <w:rsid w:val="00A75071"/>
    <w:rsid w:val="00A760C8"/>
    <w:rsid w:val="00A76516"/>
    <w:rsid w:val="00A771D8"/>
    <w:rsid w:val="00A77FB1"/>
    <w:rsid w:val="00A81399"/>
    <w:rsid w:val="00A81D48"/>
    <w:rsid w:val="00A8268D"/>
    <w:rsid w:val="00A826CC"/>
    <w:rsid w:val="00A8276E"/>
    <w:rsid w:val="00A82982"/>
    <w:rsid w:val="00A835CF"/>
    <w:rsid w:val="00A83994"/>
    <w:rsid w:val="00A85823"/>
    <w:rsid w:val="00A85DD8"/>
    <w:rsid w:val="00A86597"/>
    <w:rsid w:val="00A86A2C"/>
    <w:rsid w:val="00A8700C"/>
    <w:rsid w:val="00A8705E"/>
    <w:rsid w:val="00A879A5"/>
    <w:rsid w:val="00A87E47"/>
    <w:rsid w:val="00A904C7"/>
    <w:rsid w:val="00A905EC"/>
    <w:rsid w:val="00A9113B"/>
    <w:rsid w:val="00A912CD"/>
    <w:rsid w:val="00A916E4"/>
    <w:rsid w:val="00A918DB"/>
    <w:rsid w:val="00A92E14"/>
    <w:rsid w:val="00A93F50"/>
    <w:rsid w:val="00A9528D"/>
    <w:rsid w:val="00A9661F"/>
    <w:rsid w:val="00AA0045"/>
    <w:rsid w:val="00AA1A89"/>
    <w:rsid w:val="00AA2CA2"/>
    <w:rsid w:val="00AA352C"/>
    <w:rsid w:val="00AA454C"/>
    <w:rsid w:val="00AA5A6F"/>
    <w:rsid w:val="00AB06CE"/>
    <w:rsid w:val="00AB21C7"/>
    <w:rsid w:val="00AB3E14"/>
    <w:rsid w:val="00AB472F"/>
    <w:rsid w:val="00AB4880"/>
    <w:rsid w:val="00AB5A05"/>
    <w:rsid w:val="00AB6893"/>
    <w:rsid w:val="00AB6C09"/>
    <w:rsid w:val="00AB7622"/>
    <w:rsid w:val="00AC084A"/>
    <w:rsid w:val="00AC1BD1"/>
    <w:rsid w:val="00AC2098"/>
    <w:rsid w:val="00AC4D43"/>
    <w:rsid w:val="00AC5DC3"/>
    <w:rsid w:val="00AC67C6"/>
    <w:rsid w:val="00AC77EF"/>
    <w:rsid w:val="00AD0897"/>
    <w:rsid w:val="00AD1B2A"/>
    <w:rsid w:val="00AD1D0C"/>
    <w:rsid w:val="00AD1D83"/>
    <w:rsid w:val="00AD2738"/>
    <w:rsid w:val="00AD3748"/>
    <w:rsid w:val="00AD4659"/>
    <w:rsid w:val="00AD5F94"/>
    <w:rsid w:val="00AD76ED"/>
    <w:rsid w:val="00AD7700"/>
    <w:rsid w:val="00AD7AE0"/>
    <w:rsid w:val="00AE008E"/>
    <w:rsid w:val="00AE0D00"/>
    <w:rsid w:val="00AE1442"/>
    <w:rsid w:val="00AE15F2"/>
    <w:rsid w:val="00AE2AC5"/>
    <w:rsid w:val="00AE31D0"/>
    <w:rsid w:val="00AE34FB"/>
    <w:rsid w:val="00AE4855"/>
    <w:rsid w:val="00AE65B7"/>
    <w:rsid w:val="00AE70C9"/>
    <w:rsid w:val="00AE7EF6"/>
    <w:rsid w:val="00AF3183"/>
    <w:rsid w:val="00AF7AA0"/>
    <w:rsid w:val="00B00901"/>
    <w:rsid w:val="00B01036"/>
    <w:rsid w:val="00B01F70"/>
    <w:rsid w:val="00B02B2A"/>
    <w:rsid w:val="00B02EED"/>
    <w:rsid w:val="00B032DE"/>
    <w:rsid w:val="00B03B5B"/>
    <w:rsid w:val="00B04792"/>
    <w:rsid w:val="00B052A5"/>
    <w:rsid w:val="00B0584F"/>
    <w:rsid w:val="00B07C78"/>
    <w:rsid w:val="00B12B2C"/>
    <w:rsid w:val="00B12C7A"/>
    <w:rsid w:val="00B12E50"/>
    <w:rsid w:val="00B134E5"/>
    <w:rsid w:val="00B13E23"/>
    <w:rsid w:val="00B14C6C"/>
    <w:rsid w:val="00B154CA"/>
    <w:rsid w:val="00B15CB0"/>
    <w:rsid w:val="00B16251"/>
    <w:rsid w:val="00B1683C"/>
    <w:rsid w:val="00B16E56"/>
    <w:rsid w:val="00B221C1"/>
    <w:rsid w:val="00B2501A"/>
    <w:rsid w:val="00B253DA"/>
    <w:rsid w:val="00B26C09"/>
    <w:rsid w:val="00B30F3D"/>
    <w:rsid w:val="00B311FC"/>
    <w:rsid w:val="00B31A38"/>
    <w:rsid w:val="00B320F2"/>
    <w:rsid w:val="00B3276E"/>
    <w:rsid w:val="00B34CDD"/>
    <w:rsid w:val="00B35CAD"/>
    <w:rsid w:val="00B3633D"/>
    <w:rsid w:val="00B36913"/>
    <w:rsid w:val="00B36F2A"/>
    <w:rsid w:val="00B40AAE"/>
    <w:rsid w:val="00B40AE5"/>
    <w:rsid w:val="00B41218"/>
    <w:rsid w:val="00B41AD6"/>
    <w:rsid w:val="00B41E54"/>
    <w:rsid w:val="00B41F49"/>
    <w:rsid w:val="00B426ED"/>
    <w:rsid w:val="00B4285D"/>
    <w:rsid w:val="00B4314E"/>
    <w:rsid w:val="00B436A5"/>
    <w:rsid w:val="00B43CAA"/>
    <w:rsid w:val="00B4428B"/>
    <w:rsid w:val="00B44652"/>
    <w:rsid w:val="00B44D94"/>
    <w:rsid w:val="00B457FA"/>
    <w:rsid w:val="00B46180"/>
    <w:rsid w:val="00B4652E"/>
    <w:rsid w:val="00B46FE0"/>
    <w:rsid w:val="00B47225"/>
    <w:rsid w:val="00B473D3"/>
    <w:rsid w:val="00B47DA4"/>
    <w:rsid w:val="00B51C49"/>
    <w:rsid w:val="00B528BD"/>
    <w:rsid w:val="00B53104"/>
    <w:rsid w:val="00B5319A"/>
    <w:rsid w:val="00B5353A"/>
    <w:rsid w:val="00B53C2F"/>
    <w:rsid w:val="00B54944"/>
    <w:rsid w:val="00B5585D"/>
    <w:rsid w:val="00B56A8E"/>
    <w:rsid w:val="00B579C7"/>
    <w:rsid w:val="00B60EA7"/>
    <w:rsid w:val="00B623BD"/>
    <w:rsid w:val="00B6288F"/>
    <w:rsid w:val="00B63690"/>
    <w:rsid w:val="00B64EF8"/>
    <w:rsid w:val="00B65D7C"/>
    <w:rsid w:val="00B65FC2"/>
    <w:rsid w:val="00B666F8"/>
    <w:rsid w:val="00B67D6B"/>
    <w:rsid w:val="00B713F0"/>
    <w:rsid w:val="00B71921"/>
    <w:rsid w:val="00B7325D"/>
    <w:rsid w:val="00B748A3"/>
    <w:rsid w:val="00B74E46"/>
    <w:rsid w:val="00B74F51"/>
    <w:rsid w:val="00B755C1"/>
    <w:rsid w:val="00B75978"/>
    <w:rsid w:val="00B76227"/>
    <w:rsid w:val="00B77DA3"/>
    <w:rsid w:val="00B81817"/>
    <w:rsid w:val="00B82562"/>
    <w:rsid w:val="00B826EF"/>
    <w:rsid w:val="00B82A89"/>
    <w:rsid w:val="00B832B4"/>
    <w:rsid w:val="00B84A0F"/>
    <w:rsid w:val="00B86917"/>
    <w:rsid w:val="00B86C74"/>
    <w:rsid w:val="00B91072"/>
    <w:rsid w:val="00B911A6"/>
    <w:rsid w:val="00B92587"/>
    <w:rsid w:val="00B926AA"/>
    <w:rsid w:val="00B93751"/>
    <w:rsid w:val="00B9406B"/>
    <w:rsid w:val="00B94838"/>
    <w:rsid w:val="00B94D9D"/>
    <w:rsid w:val="00B953AA"/>
    <w:rsid w:val="00B95DC0"/>
    <w:rsid w:val="00B974E7"/>
    <w:rsid w:val="00B9769B"/>
    <w:rsid w:val="00B97BA4"/>
    <w:rsid w:val="00BA13F3"/>
    <w:rsid w:val="00BA25A7"/>
    <w:rsid w:val="00BA32B5"/>
    <w:rsid w:val="00BA726C"/>
    <w:rsid w:val="00BB1647"/>
    <w:rsid w:val="00BB1EDD"/>
    <w:rsid w:val="00BB3A1D"/>
    <w:rsid w:val="00BB586B"/>
    <w:rsid w:val="00BB7A6C"/>
    <w:rsid w:val="00BC01F7"/>
    <w:rsid w:val="00BC0647"/>
    <w:rsid w:val="00BC1F8A"/>
    <w:rsid w:val="00BC214F"/>
    <w:rsid w:val="00BC27EF"/>
    <w:rsid w:val="00BC2988"/>
    <w:rsid w:val="00BC3D5E"/>
    <w:rsid w:val="00BC6E6F"/>
    <w:rsid w:val="00BC75C2"/>
    <w:rsid w:val="00BC78B9"/>
    <w:rsid w:val="00BD02D3"/>
    <w:rsid w:val="00BD0734"/>
    <w:rsid w:val="00BD27DC"/>
    <w:rsid w:val="00BD39E0"/>
    <w:rsid w:val="00BD44B2"/>
    <w:rsid w:val="00BD4CEA"/>
    <w:rsid w:val="00BD5F84"/>
    <w:rsid w:val="00BD66FD"/>
    <w:rsid w:val="00BE0F07"/>
    <w:rsid w:val="00BE1748"/>
    <w:rsid w:val="00BE4A37"/>
    <w:rsid w:val="00BE4F60"/>
    <w:rsid w:val="00BE5218"/>
    <w:rsid w:val="00BE5626"/>
    <w:rsid w:val="00BE69EF"/>
    <w:rsid w:val="00BE7E7D"/>
    <w:rsid w:val="00BF0427"/>
    <w:rsid w:val="00BF11CA"/>
    <w:rsid w:val="00BF158A"/>
    <w:rsid w:val="00BF18F7"/>
    <w:rsid w:val="00BF3B11"/>
    <w:rsid w:val="00BF57B3"/>
    <w:rsid w:val="00BF5B43"/>
    <w:rsid w:val="00BF692B"/>
    <w:rsid w:val="00BF7299"/>
    <w:rsid w:val="00BF7B67"/>
    <w:rsid w:val="00C0023B"/>
    <w:rsid w:val="00C0096B"/>
    <w:rsid w:val="00C01302"/>
    <w:rsid w:val="00C02ED7"/>
    <w:rsid w:val="00C038CD"/>
    <w:rsid w:val="00C04CEE"/>
    <w:rsid w:val="00C05AD6"/>
    <w:rsid w:val="00C0605B"/>
    <w:rsid w:val="00C06421"/>
    <w:rsid w:val="00C065B5"/>
    <w:rsid w:val="00C07FED"/>
    <w:rsid w:val="00C12478"/>
    <w:rsid w:val="00C12A12"/>
    <w:rsid w:val="00C12BBB"/>
    <w:rsid w:val="00C12D3A"/>
    <w:rsid w:val="00C1323F"/>
    <w:rsid w:val="00C13E9A"/>
    <w:rsid w:val="00C16990"/>
    <w:rsid w:val="00C17838"/>
    <w:rsid w:val="00C179D4"/>
    <w:rsid w:val="00C20C2A"/>
    <w:rsid w:val="00C20CBE"/>
    <w:rsid w:val="00C21B24"/>
    <w:rsid w:val="00C21F87"/>
    <w:rsid w:val="00C21FF9"/>
    <w:rsid w:val="00C22132"/>
    <w:rsid w:val="00C22D3A"/>
    <w:rsid w:val="00C23B19"/>
    <w:rsid w:val="00C23CCD"/>
    <w:rsid w:val="00C24A83"/>
    <w:rsid w:val="00C25229"/>
    <w:rsid w:val="00C264A0"/>
    <w:rsid w:val="00C26B71"/>
    <w:rsid w:val="00C27367"/>
    <w:rsid w:val="00C27A6D"/>
    <w:rsid w:val="00C27D85"/>
    <w:rsid w:val="00C30B48"/>
    <w:rsid w:val="00C30D22"/>
    <w:rsid w:val="00C30D5B"/>
    <w:rsid w:val="00C310A7"/>
    <w:rsid w:val="00C31658"/>
    <w:rsid w:val="00C3166E"/>
    <w:rsid w:val="00C32849"/>
    <w:rsid w:val="00C32D1F"/>
    <w:rsid w:val="00C3673A"/>
    <w:rsid w:val="00C375CB"/>
    <w:rsid w:val="00C40763"/>
    <w:rsid w:val="00C41068"/>
    <w:rsid w:val="00C417EB"/>
    <w:rsid w:val="00C4264E"/>
    <w:rsid w:val="00C429DA"/>
    <w:rsid w:val="00C438D6"/>
    <w:rsid w:val="00C4452A"/>
    <w:rsid w:val="00C445D7"/>
    <w:rsid w:val="00C44CB3"/>
    <w:rsid w:val="00C453FD"/>
    <w:rsid w:val="00C45C72"/>
    <w:rsid w:val="00C47A3B"/>
    <w:rsid w:val="00C47C93"/>
    <w:rsid w:val="00C50FFE"/>
    <w:rsid w:val="00C51248"/>
    <w:rsid w:val="00C5200C"/>
    <w:rsid w:val="00C523D8"/>
    <w:rsid w:val="00C53754"/>
    <w:rsid w:val="00C53836"/>
    <w:rsid w:val="00C53A90"/>
    <w:rsid w:val="00C549DC"/>
    <w:rsid w:val="00C54ECC"/>
    <w:rsid w:val="00C55E8A"/>
    <w:rsid w:val="00C607B3"/>
    <w:rsid w:val="00C6225F"/>
    <w:rsid w:val="00C622D7"/>
    <w:rsid w:val="00C626F7"/>
    <w:rsid w:val="00C63053"/>
    <w:rsid w:val="00C64954"/>
    <w:rsid w:val="00C64E5C"/>
    <w:rsid w:val="00C667BB"/>
    <w:rsid w:val="00C6694F"/>
    <w:rsid w:val="00C66CD9"/>
    <w:rsid w:val="00C66D18"/>
    <w:rsid w:val="00C67A3C"/>
    <w:rsid w:val="00C70B16"/>
    <w:rsid w:val="00C716D5"/>
    <w:rsid w:val="00C7379A"/>
    <w:rsid w:val="00C73F7A"/>
    <w:rsid w:val="00C741CC"/>
    <w:rsid w:val="00C74370"/>
    <w:rsid w:val="00C744AF"/>
    <w:rsid w:val="00C770D6"/>
    <w:rsid w:val="00C80505"/>
    <w:rsid w:val="00C80D8C"/>
    <w:rsid w:val="00C81DA4"/>
    <w:rsid w:val="00C82A33"/>
    <w:rsid w:val="00C8383D"/>
    <w:rsid w:val="00C861FE"/>
    <w:rsid w:val="00C8628A"/>
    <w:rsid w:val="00C869C9"/>
    <w:rsid w:val="00C9022C"/>
    <w:rsid w:val="00C90EB4"/>
    <w:rsid w:val="00C9253D"/>
    <w:rsid w:val="00C928EA"/>
    <w:rsid w:val="00C92A25"/>
    <w:rsid w:val="00C936C9"/>
    <w:rsid w:val="00C94611"/>
    <w:rsid w:val="00C94C61"/>
    <w:rsid w:val="00C96B87"/>
    <w:rsid w:val="00C9700C"/>
    <w:rsid w:val="00C973C4"/>
    <w:rsid w:val="00C97B7F"/>
    <w:rsid w:val="00CA0332"/>
    <w:rsid w:val="00CA0F3F"/>
    <w:rsid w:val="00CA2115"/>
    <w:rsid w:val="00CA2B1C"/>
    <w:rsid w:val="00CA2D9C"/>
    <w:rsid w:val="00CA3135"/>
    <w:rsid w:val="00CA469C"/>
    <w:rsid w:val="00CA67E6"/>
    <w:rsid w:val="00CA6845"/>
    <w:rsid w:val="00CA6B1A"/>
    <w:rsid w:val="00CB0CD9"/>
    <w:rsid w:val="00CB0F4D"/>
    <w:rsid w:val="00CB17F9"/>
    <w:rsid w:val="00CB1BF9"/>
    <w:rsid w:val="00CB2B7A"/>
    <w:rsid w:val="00CB4D9E"/>
    <w:rsid w:val="00CB4DA5"/>
    <w:rsid w:val="00CB4EE0"/>
    <w:rsid w:val="00CB638E"/>
    <w:rsid w:val="00CC0AC3"/>
    <w:rsid w:val="00CC14CA"/>
    <w:rsid w:val="00CC18AD"/>
    <w:rsid w:val="00CC67CC"/>
    <w:rsid w:val="00CC764D"/>
    <w:rsid w:val="00CD0728"/>
    <w:rsid w:val="00CD1855"/>
    <w:rsid w:val="00CD2B6E"/>
    <w:rsid w:val="00CD5C0C"/>
    <w:rsid w:val="00CD68C3"/>
    <w:rsid w:val="00CD770C"/>
    <w:rsid w:val="00CE4101"/>
    <w:rsid w:val="00CE4617"/>
    <w:rsid w:val="00CE4EE2"/>
    <w:rsid w:val="00CE501D"/>
    <w:rsid w:val="00CE599B"/>
    <w:rsid w:val="00CE5F6A"/>
    <w:rsid w:val="00CE7463"/>
    <w:rsid w:val="00CE7AE6"/>
    <w:rsid w:val="00CF1FBE"/>
    <w:rsid w:val="00CF25E3"/>
    <w:rsid w:val="00CF436D"/>
    <w:rsid w:val="00CF45B9"/>
    <w:rsid w:val="00CF469F"/>
    <w:rsid w:val="00CF49E2"/>
    <w:rsid w:val="00CF6222"/>
    <w:rsid w:val="00D00502"/>
    <w:rsid w:val="00D006EE"/>
    <w:rsid w:val="00D024E8"/>
    <w:rsid w:val="00D03E1E"/>
    <w:rsid w:val="00D04547"/>
    <w:rsid w:val="00D07511"/>
    <w:rsid w:val="00D111E3"/>
    <w:rsid w:val="00D113CE"/>
    <w:rsid w:val="00D11E0E"/>
    <w:rsid w:val="00D121FA"/>
    <w:rsid w:val="00D137EF"/>
    <w:rsid w:val="00D13F45"/>
    <w:rsid w:val="00D1481F"/>
    <w:rsid w:val="00D14DCB"/>
    <w:rsid w:val="00D1527A"/>
    <w:rsid w:val="00D1702F"/>
    <w:rsid w:val="00D17FB4"/>
    <w:rsid w:val="00D2445F"/>
    <w:rsid w:val="00D2448E"/>
    <w:rsid w:val="00D25E1C"/>
    <w:rsid w:val="00D26226"/>
    <w:rsid w:val="00D2768F"/>
    <w:rsid w:val="00D27CBD"/>
    <w:rsid w:val="00D322BE"/>
    <w:rsid w:val="00D32B3F"/>
    <w:rsid w:val="00D3306C"/>
    <w:rsid w:val="00D34576"/>
    <w:rsid w:val="00D34C6D"/>
    <w:rsid w:val="00D35BE0"/>
    <w:rsid w:val="00D369C1"/>
    <w:rsid w:val="00D36A11"/>
    <w:rsid w:val="00D427D4"/>
    <w:rsid w:val="00D433D3"/>
    <w:rsid w:val="00D46073"/>
    <w:rsid w:val="00D4616B"/>
    <w:rsid w:val="00D52311"/>
    <w:rsid w:val="00D52387"/>
    <w:rsid w:val="00D5362B"/>
    <w:rsid w:val="00D54E8C"/>
    <w:rsid w:val="00D557DF"/>
    <w:rsid w:val="00D56D23"/>
    <w:rsid w:val="00D600A4"/>
    <w:rsid w:val="00D62520"/>
    <w:rsid w:val="00D67386"/>
    <w:rsid w:val="00D67673"/>
    <w:rsid w:val="00D7023F"/>
    <w:rsid w:val="00D70A9B"/>
    <w:rsid w:val="00D74A67"/>
    <w:rsid w:val="00D75DA9"/>
    <w:rsid w:val="00D76B0C"/>
    <w:rsid w:val="00D76CC4"/>
    <w:rsid w:val="00D77F40"/>
    <w:rsid w:val="00D80030"/>
    <w:rsid w:val="00D80A7C"/>
    <w:rsid w:val="00D825A7"/>
    <w:rsid w:val="00D826DD"/>
    <w:rsid w:val="00D83257"/>
    <w:rsid w:val="00D8650E"/>
    <w:rsid w:val="00D8654D"/>
    <w:rsid w:val="00D86BF4"/>
    <w:rsid w:val="00D87590"/>
    <w:rsid w:val="00D878A8"/>
    <w:rsid w:val="00D87D24"/>
    <w:rsid w:val="00D90187"/>
    <w:rsid w:val="00D903B3"/>
    <w:rsid w:val="00D91742"/>
    <w:rsid w:val="00D92141"/>
    <w:rsid w:val="00D93B23"/>
    <w:rsid w:val="00D93FEA"/>
    <w:rsid w:val="00D94715"/>
    <w:rsid w:val="00D94EAA"/>
    <w:rsid w:val="00D95E20"/>
    <w:rsid w:val="00D97845"/>
    <w:rsid w:val="00D97E51"/>
    <w:rsid w:val="00DA0398"/>
    <w:rsid w:val="00DA1094"/>
    <w:rsid w:val="00DA1C36"/>
    <w:rsid w:val="00DA277B"/>
    <w:rsid w:val="00DA551D"/>
    <w:rsid w:val="00DA5B26"/>
    <w:rsid w:val="00DA6263"/>
    <w:rsid w:val="00DA7E83"/>
    <w:rsid w:val="00DA7F92"/>
    <w:rsid w:val="00DB0047"/>
    <w:rsid w:val="00DB005D"/>
    <w:rsid w:val="00DB1253"/>
    <w:rsid w:val="00DB4329"/>
    <w:rsid w:val="00DB6422"/>
    <w:rsid w:val="00DB68B3"/>
    <w:rsid w:val="00DB7FC2"/>
    <w:rsid w:val="00DC102F"/>
    <w:rsid w:val="00DC12F5"/>
    <w:rsid w:val="00DC2E3B"/>
    <w:rsid w:val="00DC63EF"/>
    <w:rsid w:val="00DC6B48"/>
    <w:rsid w:val="00DC74D8"/>
    <w:rsid w:val="00DC76C2"/>
    <w:rsid w:val="00DD06EB"/>
    <w:rsid w:val="00DD06F4"/>
    <w:rsid w:val="00DD0F92"/>
    <w:rsid w:val="00DD1955"/>
    <w:rsid w:val="00DD2386"/>
    <w:rsid w:val="00DD274D"/>
    <w:rsid w:val="00DD4BB2"/>
    <w:rsid w:val="00DD5119"/>
    <w:rsid w:val="00DD6A6D"/>
    <w:rsid w:val="00DD6CE0"/>
    <w:rsid w:val="00DD73FC"/>
    <w:rsid w:val="00DD782A"/>
    <w:rsid w:val="00DE1329"/>
    <w:rsid w:val="00DE1429"/>
    <w:rsid w:val="00DE1771"/>
    <w:rsid w:val="00DE2659"/>
    <w:rsid w:val="00DE27AC"/>
    <w:rsid w:val="00DE502A"/>
    <w:rsid w:val="00DE5366"/>
    <w:rsid w:val="00DE6408"/>
    <w:rsid w:val="00DF05CE"/>
    <w:rsid w:val="00DF0996"/>
    <w:rsid w:val="00DF11F4"/>
    <w:rsid w:val="00DF1932"/>
    <w:rsid w:val="00DF1A51"/>
    <w:rsid w:val="00DF2251"/>
    <w:rsid w:val="00DF23B0"/>
    <w:rsid w:val="00DF2888"/>
    <w:rsid w:val="00DF2936"/>
    <w:rsid w:val="00DF31D0"/>
    <w:rsid w:val="00DF3B8E"/>
    <w:rsid w:val="00DF50F3"/>
    <w:rsid w:val="00DF556F"/>
    <w:rsid w:val="00DF5844"/>
    <w:rsid w:val="00DF694A"/>
    <w:rsid w:val="00DF6C29"/>
    <w:rsid w:val="00DF78E1"/>
    <w:rsid w:val="00E0065C"/>
    <w:rsid w:val="00E018EC"/>
    <w:rsid w:val="00E0292C"/>
    <w:rsid w:val="00E02EFC"/>
    <w:rsid w:val="00E03054"/>
    <w:rsid w:val="00E053C5"/>
    <w:rsid w:val="00E05B38"/>
    <w:rsid w:val="00E0659C"/>
    <w:rsid w:val="00E07734"/>
    <w:rsid w:val="00E1033F"/>
    <w:rsid w:val="00E11A56"/>
    <w:rsid w:val="00E11A8D"/>
    <w:rsid w:val="00E1231D"/>
    <w:rsid w:val="00E13D10"/>
    <w:rsid w:val="00E14D7D"/>
    <w:rsid w:val="00E153C8"/>
    <w:rsid w:val="00E1645D"/>
    <w:rsid w:val="00E17E61"/>
    <w:rsid w:val="00E208FD"/>
    <w:rsid w:val="00E20D5E"/>
    <w:rsid w:val="00E20F7F"/>
    <w:rsid w:val="00E2117A"/>
    <w:rsid w:val="00E21A3E"/>
    <w:rsid w:val="00E21F00"/>
    <w:rsid w:val="00E21F01"/>
    <w:rsid w:val="00E2292C"/>
    <w:rsid w:val="00E22C1E"/>
    <w:rsid w:val="00E22E96"/>
    <w:rsid w:val="00E240D0"/>
    <w:rsid w:val="00E25B37"/>
    <w:rsid w:val="00E25C0E"/>
    <w:rsid w:val="00E25F3E"/>
    <w:rsid w:val="00E26575"/>
    <w:rsid w:val="00E308C8"/>
    <w:rsid w:val="00E31D0B"/>
    <w:rsid w:val="00E32A8B"/>
    <w:rsid w:val="00E33EFF"/>
    <w:rsid w:val="00E343CE"/>
    <w:rsid w:val="00E37358"/>
    <w:rsid w:val="00E37440"/>
    <w:rsid w:val="00E406F9"/>
    <w:rsid w:val="00E427B0"/>
    <w:rsid w:val="00E43373"/>
    <w:rsid w:val="00E4376A"/>
    <w:rsid w:val="00E44ED4"/>
    <w:rsid w:val="00E4581D"/>
    <w:rsid w:val="00E464C9"/>
    <w:rsid w:val="00E50562"/>
    <w:rsid w:val="00E506E9"/>
    <w:rsid w:val="00E512D5"/>
    <w:rsid w:val="00E51B99"/>
    <w:rsid w:val="00E52035"/>
    <w:rsid w:val="00E52070"/>
    <w:rsid w:val="00E52493"/>
    <w:rsid w:val="00E527C4"/>
    <w:rsid w:val="00E52F27"/>
    <w:rsid w:val="00E530F0"/>
    <w:rsid w:val="00E538CF"/>
    <w:rsid w:val="00E544BE"/>
    <w:rsid w:val="00E54B04"/>
    <w:rsid w:val="00E553AE"/>
    <w:rsid w:val="00E57BA7"/>
    <w:rsid w:val="00E60A68"/>
    <w:rsid w:val="00E61C24"/>
    <w:rsid w:val="00E6215C"/>
    <w:rsid w:val="00E62909"/>
    <w:rsid w:val="00E63A81"/>
    <w:rsid w:val="00E653C3"/>
    <w:rsid w:val="00E65A1C"/>
    <w:rsid w:val="00E66EAA"/>
    <w:rsid w:val="00E71426"/>
    <w:rsid w:val="00E71CD0"/>
    <w:rsid w:val="00E7295F"/>
    <w:rsid w:val="00E75FF8"/>
    <w:rsid w:val="00E76800"/>
    <w:rsid w:val="00E8023D"/>
    <w:rsid w:val="00E81076"/>
    <w:rsid w:val="00E819AB"/>
    <w:rsid w:val="00E82968"/>
    <w:rsid w:val="00E831DC"/>
    <w:rsid w:val="00E84055"/>
    <w:rsid w:val="00E84C80"/>
    <w:rsid w:val="00E84FBC"/>
    <w:rsid w:val="00E859B6"/>
    <w:rsid w:val="00E902C9"/>
    <w:rsid w:val="00E9153B"/>
    <w:rsid w:val="00E92E8F"/>
    <w:rsid w:val="00E94082"/>
    <w:rsid w:val="00E94324"/>
    <w:rsid w:val="00E94333"/>
    <w:rsid w:val="00E9495E"/>
    <w:rsid w:val="00E9526D"/>
    <w:rsid w:val="00E959DF"/>
    <w:rsid w:val="00E960DF"/>
    <w:rsid w:val="00E96425"/>
    <w:rsid w:val="00E96A9B"/>
    <w:rsid w:val="00EA0A25"/>
    <w:rsid w:val="00EA1902"/>
    <w:rsid w:val="00EA21BF"/>
    <w:rsid w:val="00EA38F7"/>
    <w:rsid w:val="00EA3EFF"/>
    <w:rsid w:val="00EA4BE0"/>
    <w:rsid w:val="00EA5985"/>
    <w:rsid w:val="00EA7887"/>
    <w:rsid w:val="00EA799B"/>
    <w:rsid w:val="00EA7FB3"/>
    <w:rsid w:val="00EB25E2"/>
    <w:rsid w:val="00EB3C32"/>
    <w:rsid w:val="00EB4FBC"/>
    <w:rsid w:val="00EB54B2"/>
    <w:rsid w:val="00EB5A24"/>
    <w:rsid w:val="00EB7417"/>
    <w:rsid w:val="00EC1D08"/>
    <w:rsid w:val="00EC25CD"/>
    <w:rsid w:val="00EC322C"/>
    <w:rsid w:val="00EC34DB"/>
    <w:rsid w:val="00EC4619"/>
    <w:rsid w:val="00EC51A8"/>
    <w:rsid w:val="00EC56FA"/>
    <w:rsid w:val="00EC63E5"/>
    <w:rsid w:val="00EC65C0"/>
    <w:rsid w:val="00EC6FD9"/>
    <w:rsid w:val="00EC7CDF"/>
    <w:rsid w:val="00ED012A"/>
    <w:rsid w:val="00ED0CDD"/>
    <w:rsid w:val="00ED23AF"/>
    <w:rsid w:val="00ED3965"/>
    <w:rsid w:val="00ED3D5A"/>
    <w:rsid w:val="00ED55E1"/>
    <w:rsid w:val="00ED56D5"/>
    <w:rsid w:val="00ED7017"/>
    <w:rsid w:val="00EE0EE5"/>
    <w:rsid w:val="00EE10E4"/>
    <w:rsid w:val="00EE31D2"/>
    <w:rsid w:val="00EE3DDE"/>
    <w:rsid w:val="00EE4855"/>
    <w:rsid w:val="00EE6C1A"/>
    <w:rsid w:val="00EE72FC"/>
    <w:rsid w:val="00EE74AB"/>
    <w:rsid w:val="00EE79ED"/>
    <w:rsid w:val="00EE7CDD"/>
    <w:rsid w:val="00EF0DC1"/>
    <w:rsid w:val="00EF16A4"/>
    <w:rsid w:val="00EF18CC"/>
    <w:rsid w:val="00EF44E0"/>
    <w:rsid w:val="00EF4D48"/>
    <w:rsid w:val="00EF4D83"/>
    <w:rsid w:val="00EF53B4"/>
    <w:rsid w:val="00EF5C53"/>
    <w:rsid w:val="00EF61ED"/>
    <w:rsid w:val="00EF6E77"/>
    <w:rsid w:val="00EF73D6"/>
    <w:rsid w:val="00EF79CA"/>
    <w:rsid w:val="00EF7F4B"/>
    <w:rsid w:val="00F00F94"/>
    <w:rsid w:val="00F0109F"/>
    <w:rsid w:val="00F022FD"/>
    <w:rsid w:val="00F0295F"/>
    <w:rsid w:val="00F037D0"/>
    <w:rsid w:val="00F03920"/>
    <w:rsid w:val="00F04D03"/>
    <w:rsid w:val="00F04EC4"/>
    <w:rsid w:val="00F052D3"/>
    <w:rsid w:val="00F05432"/>
    <w:rsid w:val="00F065DA"/>
    <w:rsid w:val="00F07042"/>
    <w:rsid w:val="00F10E82"/>
    <w:rsid w:val="00F10F4B"/>
    <w:rsid w:val="00F1171A"/>
    <w:rsid w:val="00F11BC9"/>
    <w:rsid w:val="00F12260"/>
    <w:rsid w:val="00F12937"/>
    <w:rsid w:val="00F13BC2"/>
    <w:rsid w:val="00F20261"/>
    <w:rsid w:val="00F2153D"/>
    <w:rsid w:val="00F215BD"/>
    <w:rsid w:val="00F22780"/>
    <w:rsid w:val="00F238F2"/>
    <w:rsid w:val="00F23E38"/>
    <w:rsid w:val="00F25022"/>
    <w:rsid w:val="00F258BD"/>
    <w:rsid w:val="00F2601E"/>
    <w:rsid w:val="00F264BC"/>
    <w:rsid w:val="00F26783"/>
    <w:rsid w:val="00F26FF5"/>
    <w:rsid w:val="00F300B9"/>
    <w:rsid w:val="00F30CA6"/>
    <w:rsid w:val="00F3121B"/>
    <w:rsid w:val="00F343C2"/>
    <w:rsid w:val="00F40074"/>
    <w:rsid w:val="00F40B34"/>
    <w:rsid w:val="00F4105A"/>
    <w:rsid w:val="00F424F6"/>
    <w:rsid w:val="00F426EB"/>
    <w:rsid w:val="00F43C14"/>
    <w:rsid w:val="00F4416B"/>
    <w:rsid w:val="00F44D26"/>
    <w:rsid w:val="00F45FD0"/>
    <w:rsid w:val="00F462FB"/>
    <w:rsid w:val="00F46ED8"/>
    <w:rsid w:val="00F47DDF"/>
    <w:rsid w:val="00F50835"/>
    <w:rsid w:val="00F52FA0"/>
    <w:rsid w:val="00F53925"/>
    <w:rsid w:val="00F53F66"/>
    <w:rsid w:val="00F550ED"/>
    <w:rsid w:val="00F55383"/>
    <w:rsid w:val="00F570D9"/>
    <w:rsid w:val="00F579B6"/>
    <w:rsid w:val="00F57B3B"/>
    <w:rsid w:val="00F604A0"/>
    <w:rsid w:val="00F61C8B"/>
    <w:rsid w:val="00F63F64"/>
    <w:rsid w:val="00F65927"/>
    <w:rsid w:val="00F707D2"/>
    <w:rsid w:val="00F729E9"/>
    <w:rsid w:val="00F72F3E"/>
    <w:rsid w:val="00F730CD"/>
    <w:rsid w:val="00F743C7"/>
    <w:rsid w:val="00F75D00"/>
    <w:rsid w:val="00F773ED"/>
    <w:rsid w:val="00F77906"/>
    <w:rsid w:val="00F7792A"/>
    <w:rsid w:val="00F80F1F"/>
    <w:rsid w:val="00F83A11"/>
    <w:rsid w:val="00F84B56"/>
    <w:rsid w:val="00F851EA"/>
    <w:rsid w:val="00F859CE"/>
    <w:rsid w:val="00F91F26"/>
    <w:rsid w:val="00F93C62"/>
    <w:rsid w:val="00F947BC"/>
    <w:rsid w:val="00F9655D"/>
    <w:rsid w:val="00F97073"/>
    <w:rsid w:val="00F97F73"/>
    <w:rsid w:val="00F97F8C"/>
    <w:rsid w:val="00FA0186"/>
    <w:rsid w:val="00FA0572"/>
    <w:rsid w:val="00FA0865"/>
    <w:rsid w:val="00FA0DC0"/>
    <w:rsid w:val="00FA25C4"/>
    <w:rsid w:val="00FA2D2A"/>
    <w:rsid w:val="00FA330F"/>
    <w:rsid w:val="00FA3CC2"/>
    <w:rsid w:val="00FA4155"/>
    <w:rsid w:val="00FA4492"/>
    <w:rsid w:val="00FA4C33"/>
    <w:rsid w:val="00FA5C28"/>
    <w:rsid w:val="00FA6D93"/>
    <w:rsid w:val="00FB0280"/>
    <w:rsid w:val="00FB13FC"/>
    <w:rsid w:val="00FB162A"/>
    <w:rsid w:val="00FB2248"/>
    <w:rsid w:val="00FB2A0A"/>
    <w:rsid w:val="00FB2B31"/>
    <w:rsid w:val="00FB2FF5"/>
    <w:rsid w:val="00FB61C9"/>
    <w:rsid w:val="00FB6A71"/>
    <w:rsid w:val="00FB7F6C"/>
    <w:rsid w:val="00FC008B"/>
    <w:rsid w:val="00FC35C8"/>
    <w:rsid w:val="00FC3B3B"/>
    <w:rsid w:val="00FC5C4A"/>
    <w:rsid w:val="00FC6126"/>
    <w:rsid w:val="00FC62C6"/>
    <w:rsid w:val="00FC6CA5"/>
    <w:rsid w:val="00FC71AB"/>
    <w:rsid w:val="00FD056D"/>
    <w:rsid w:val="00FD0751"/>
    <w:rsid w:val="00FD0775"/>
    <w:rsid w:val="00FD0EB5"/>
    <w:rsid w:val="00FD1BB7"/>
    <w:rsid w:val="00FD21CD"/>
    <w:rsid w:val="00FD2A43"/>
    <w:rsid w:val="00FD48EE"/>
    <w:rsid w:val="00FD4C17"/>
    <w:rsid w:val="00FD5470"/>
    <w:rsid w:val="00FD55AD"/>
    <w:rsid w:val="00FD5ABC"/>
    <w:rsid w:val="00FD7B7F"/>
    <w:rsid w:val="00FD7DED"/>
    <w:rsid w:val="00FE0151"/>
    <w:rsid w:val="00FE0A94"/>
    <w:rsid w:val="00FE0C16"/>
    <w:rsid w:val="00FE12D2"/>
    <w:rsid w:val="00FE2663"/>
    <w:rsid w:val="00FE2DA2"/>
    <w:rsid w:val="00FE3A26"/>
    <w:rsid w:val="00FE45C4"/>
    <w:rsid w:val="00FE4626"/>
    <w:rsid w:val="00FE68D4"/>
    <w:rsid w:val="00FE6A35"/>
    <w:rsid w:val="00FE6EF7"/>
    <w:rsid w:val="00FE7887"/>
    <w:rsid w:val="00FF009B"/>
    <w:rsid w:val="00FF0B3F"/>
    <w:rsid w:val="00FF0E49"/>
    <w:rsid w:val="00FF1353"/>
    <w:rsid w:val="00FF146D"/>
    <w:rsid w:val="00FF1A77"/>
    <w:rsid w:val="00FF31FA"/>
    <w:rsid w:val="00FF3D6F"/>
    <w:rsid w:val="00FF5961"/>
    <w:rsid w:val="00FF6017"/>
    <w:rsid w:val="00FF6FB2"/>
    <w:rsid w:val="00FF748D"/>
    <w:rsid w:val="00FF7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2C0FCD1"/>
  <w15:docId w15:val="{48B87529-FBB7-4F83-8637-4B0B4AB1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14BC"/>
    <w:pPr>
      <w:spacing w:after="200" w:line="276" w:lineRule="auto"/>
    </w:pPr>
    <w:rPr>
      <w:sz w:val="24"/>
      <w:szCs w:val="24"/>
      <w:lang w:eastAsia="en-US"/>
    </w:rPr>
  </w:style>
  <w:style w:type="paragraph" w:styleId="Nagwek1">
    <w:name w:val="heading 1"/>
    <w:basedOn w:val="Normalny"/>
    <w:next w:val="Normalny"/>
    <w:link w:val="Nagwek1Znak"/>
    <w:uiPriority w:val="9"/>
    <w:qFormat/>
    <w:rsid w:val="00A50A9B"/>
    <w:pPr>
      <w:keepNext/>
      <w:keepLines/>
      <w:spacing w:after="240" w:line="360" w:lineRule="auto"/>
      <w:outlineLvl w:val="0"/>
    </w:pPr>
    <w:rPr>
      <w:rFonts w:eastAsia="Times New Roman"/>
      <w:b/>
      <w:bCs/>
      <w:sz w:val="28"/>
      <w:szCs w:val="28"/>
    </w:rPr>
  </w:style>
  <w:style w:type="paragraph" w:styleId="Nagwek2">
    <w:name w:val="heading 2"/>
    <w:basedOn w:val="Normalny"/>
    <w:next w:val="Normalny"/>
    <w:link w:val="Nagwek2Znak"/>
    <w:uiPriority w:val="9"/>
    <w:unhideWhenUsed/>
    <w:qFormat/>
    <w:rsid w:val="000414E9"/>
    <w:pPr>
      <w:keepNext/>
      <w:keepLines/>
      <w:spacing w:before="360" w:after="360" w:line="360" w:lineRule="auto"/>
      <w:jc w:val="both"/>
      <w:outlineLvl w:val="1"/>
    </w:pPr>
    <w:rPr>
      <w:rFonts w:eastAsiaTheme="majorEastAsia" w:cstheme="majorBidi"/>
      <w:b/>
      <w:bCs/>
      <w:sz w:val="26"/>
      <w:szCs w:val="26"/>
    </w:rPr>
  </w:style>
  <w:style w:type="paragraph" w:styleId="Nagwek3">
    <w:name w:val="heading 3"/>
    <w:basedOn w:val="Normalny"/>
    <w:next w:val="Normalny"/>
    <w:link w:val="Nagwek3Znak"/>
    <w:uiPriority w:val="9"/>
    <w:unhideWhenUsed/>
    <w:qFormat/>
    <w:rsid w:val="000414E9"/>
    <w:pPr>
      <w:keepNext/>
      <w:keepLines/>
      <w:spacing w:before="360" w:after="360"/>
      <w:outlineLvl w:val="2"/>
    </w:pPr>
    <w:rPr>
      <w:rFonts w:eastAsiaTheme="majorEastAsia" w:cstheme="majorBidi"/>
      <w:b/>
      <w:bCs/>
    </w:rPr>
  </w:style>
  <w:style w:type="paragraph" w:styleId="Nagwek4">
    <w:name w:val="heading 4"/>
    <w:basedOn w:val="Normalny"/>
    <w:next w:val="Normalny"/>
    <w:link w:val="Nagwek4Znak"/>
    <w:uiPriority w:val="9"/>
    <w:semiHidden/>
    <w:unhideWhenUsed/>
    <w:qFormat/>
    <w:rsid w:val="00FE6A35"/>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B253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72B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2BC0"/>
    <w:rPr>
      <w:rFonts w:ascii="Tahoma" w:hAnsi="Tahoma" w:cs="Tahoma"/>
      <w:sz w:val="16"/>
      <w:szCs w:val="16"/>
    </w:rPr>
  </w:style>
  <w:style w:type="paragraph" w:styleId="Tekstpodstawowywcity2">
    <w:name w:val="Body Text Indent 2"/>
    <w:basedOn w:val="Normalny"/>
    <w:link w:val="Tekstpodstawowywcity2Znak"/>
    <w:semiHidden/>
    <w:rsid w:val="00653069"/>
    <w:pPr>
      <w:spacing w:after="0" w:line="360" w:lineRule="auto"/>
      <w:ind w:firstLine="360"/>
      <w:jc w:val="both"/>
    </w:pPr>
    <w:rPr>
      <w:rFonts w:eastAsia="Times New Roman"/>
      <w:lang w:eastAsia="pl-PL"/>
    </w:rPr>
  </w:style>
  <w:style w:type="character" w:customStyle="1" w:styleId="Tekstpodstawowywcity2Znak">
    <w:name w:val="Tekst podstawowy wcięty 2 Znak"/>
    <w:basedOn w:val="Domylnaczcionkaakapitu"/>
    <w:link w:val="Tekstpodstawowywcity2"/>
    <w:semiHidden/>
    <w:rsid w:val="00653069"/>
    <w:rPr>
      <w:rFonts w:eastAsia="Times New Roman"/>
      <w:lang w:eastAsia="pl-PL"/>
    </w:rPr>
  </w:style>
  <w:style w:type="paragraph" w:styleId="Akapitzlist">
    <w:name w:val="List Paragraph"/>
    <w:basedOn w:val="Normalny"/>
    <w:link w:val="AkapitzlistZnak"/>
    <w:uiPriority w:val="99"/>
    <w:qFormat/>
    <w:rsid w:val="00653069"/>
    <w:pPr>
      <w:ind w:left="720"/>
      <w:contextualSpacing/>
    </w:pPr>
  </w:style>
  <w:style w:type="character" w:customStyle="1" w:styleId="apple-converted-space">
    <w:name w:val="apple-converted-space"/>
    <w:basedOn w:val="Domylnaczcionkaakapitu"/>
    <w:rsid w:val="007350BA"/>
  </w:style>
  <w:style w:type="paragraph" w:styleId="Tekstpodstawowy">
    <w:name w:val="Body Text"/>
    <w:basedOn w:val="Normalny"/>
    <w:link w:val="TekstpodstawowyZnak"/>
    <w:uiPriority w:val="99"/>
    <w:unhideWhenUsed/>
    <w:rsid w:val="00BB3A1D"/>
    <w:pPr>
      <w:spacing w:after="120"/>
    </w:pPr>
  </w:style>
  <w:style w:type="character" w:customStyle="1" w:styleId="TekstpodstawowyZnak">
    <w:name w:val="Tekst podstawowy Znak"/>
    <w:basedOn w:val="Domylnaczcionkaakapitu"/>
    <w:link w:val="Tekstpodstawowy"/>
    <w:uiPriority w:val="99"/>
    <w:rsid w:val="00BB3A1D"/>
    <w:rPr>
      <w:sz w:val="24"/>
      <w:szCs w:val="24"/>
      <w:lang w:eastAsia="en-US"/>
    </w:rPr>
  </w:style>
  <w:style w:type="character" w:customStyle="1" w:styleId="Nagwek1Znak">
    <w:name w:val="Nagłówek 1 Znak"/>
    <w:basedOn w:val="Domylnaczcionkaakapitu"/>
    <w:link w:val="Nagwek1"/>
    <w:uiPriority w:val="9"/>
    <w:rsid w:val="00A50A9B"/>
    <w:rPr>
      <w:rFonts w:eastAsia="Times New Roman"/>
      <w:b/>
      <w:bCs/>
      <w:sz w:val="28"/>
      <w:szCs w:val="28"/>
      <w:lang w:eastAsia="en-US"/>
    </w:rPr>
  </w:style>
  <w:style w:type="paragraph" w:styleId="Bibliografia">
    <w:name w:val="Bibliography"/>
    <w:basedOn w:val="Normalny"/>
    <w:next w:val="Normalny"/>
    <w:uiPriority w:val="37"/>
    <w:unhideWhenUsed/>
    <w:rsid w:val="000D5E40"/>
  </w:style>
  <w:style w:type="paragraph" w:styleId="NormalnyWeb">
    <w:name w:val="Normal (Web)"/>
    <w:basedOn w:val="Normalny"/>
    <w:uiPriority w:val="99"/>
    <w:unhideWhenUsed/>
    <w:rsid w:val="00A63342"/>
    <w:pPr>
      <w:spacing w:before="100" w:beforeAutospacing="1" w:after="100" w:afterAutospacing="1" w:line="240" w:lineRule="auto"/>
    </w:pPr>
    <w:rPr>
      <w:rFonts w:eastAsia="Times New Roman"/>
      <w:lang w:eastAsia="pl-PL"/>
    </w:rPr>
  </w:style>
  <w:style w:type="paragraph" w:customStyle="1" w:styleId="a-texte">
    <w:name w:val="a-texte"/>
    <w:basedOn w:val="Normalny"/>
    <w:rsid w:val="009D759C"/>
    <w:pPr>
      <w:spacing w:before="100" w:beforeAutospacing="1" w:after="100" w:afterAutospacing="1" w:line="240" w:lineRule="auto"/>
    </w:pPr>
    <w:rPr>
      <w:rFonts w:eastAsia="Times New Roman"/>
      <w:lang w:eastAsia="pl-PL"/>
    </w:rPr>
  </w:style>
  <w:style w:type="character" w:styleId="Pogrubienie">
    <w:name w:val="Strong"/>
    <w:basedOn w:val="Domylnaczcionkaakapitu"/>
    <w:uiPriority w:val="22"/>
    <w:qFormat/>
    <w:rsid w:val="009D759C"/>
    <w:rPr>
      <w:b/>
      <w:bCs/>
    </w:rPr>
  </w:style>
  <w:style w:type="paragraph" w:customStyle="1" w:styleId="rysunek">
    <w:name w:val="rysunek"/>
    <w:basedOn w:val="Tekstpodstawowy"/>
    <w:next w:val="rysunekpod"/>
    <w:autoRedefine/>
    <w:rsid w:val="00BE0F07"/>
    <w:pPr>
      <w:tabs>
        <w:tab w:val="left" w:pos="993"/>
      </w:tabs>
      <w:suppressAutoHyphens/>
      <w:spacing w:line="240" w:lineRule="auto"/>
      <w:ind w:left="993" w:hanging="993"/>
      <w:jc w:val="both"/>
    </w:pPr>
    <w:rPr>
      <w:rFonts w:eastAsia="Times New Roman"/>
      <w:bCs/>
      <w:sz w:val="26"/>
      <w:lang w:eastAsia="ar-SA"/>
    </w:rPr>
  </w:style>
  <w:style w:type="paragraph" w:customStyle="1" w:styleId="rysunekpod">
    <w:name w:val="rysunek pod"/>
    <w:basedOn w:val="Normalny"/>
    <w:next w:val="Normalny"/>
    <w:rsid w:val="00BE0F07"/>
    <w:pPr>
      <w:suppressAutoHyphens/>
      <w:spacing w:after="0" w:line="240" w:lineRule="auto"/>
      <w:ind w:left="1134"/>
      <w:jc w:val="both"/>
    </w:pPr>
    <w:rPr>
      <w:rFonts w:eastAsia="Times New Roman"/>
      <w:sz w:val="26"/>
      <w:lang w:eastAsia="ar-SA"/>
    </w:rPr>
  </w:style>
  <w:style w:type="character" w:styleId="Odwoaniedokomentarza">
    <w:name w:val="annotation reference"/>
    <w:basedOn w:val="Domylnaczcionkaakapitu"/>
    <w:uiPriority w:val="99"/>
    <w:semiHidden/>
    <w:unhideWhenUsed/>
    <w:rsid w:val="00BE0F07"/>
    <w:rPr>
      <w:sz w:val="16"/>
      <w:szCs w:val="16"/>
    </w:rPr>
  </w:style>
  <w:style w:type="paragraph" w:styleId="Tekstkomentarza">
    <w:name w:val="annotation text"/>
    <w:basedOn w:val="Normalny"/>
    <w:link w:val="TekstkomentarzaZnak"/>
    <w:uiPriority w:val="99"/>
    <w:semiHidden/>
    <w:unhideWhenUsed/>
    <w:rsid w:val="00BE0F07"/>
    <w:rPr>
      <w:sz w:val="20"/>
      <w:szCs w:val="20"/>
    </w:rPr>
  </w:style>
  <w:style w:type="character" w:customStyle="1" w:styleId="TekstkomentarzaZnak">
    <w:name w:val="Tekst komentarza Znak"/>
    <w:basedOn w:val="Domylnaczcionkaakapitu"/>
    <w:link w:val="Tekstkomentarza"/>
    <w:uiPriority w:val="99"/>
    <w:semiHidden/>
    <w:rsid w:val="00BE0F07"/>
    <w:rPr>
      <w:lang w:eastAsia="en-US"/>
    </w:rPr>
  </w:style>
  <w:style w:type="paragraph" w:styleId="Stopka">
    <w:name w:val="footer"/>
    <w:basedOn w:val="Normalny"/>
    <w:link w:val="StopkaZnak"/>
    <w:uiPriority w:val="99"/>
    <w:rsid w:val="00354A3C"/>
    <w:pPr>
      <w:tabs>
        <w:tab w:val="center" w:pos="4536"/>
        <w:tab w:val="right" w:pos="9072"/>
      </w:tabs>
      <w:spacing w:after="0" w:line="240" w:lineRule="auto"/>
    </w:pPr>
    <w:rPr>
      <w:rFonts w:eastAsia="Times New Roman"/>
      <w:sz w:val="20"/>
      <w:szCs w:val="20"/>
      <w:lang w:eastAsia="pl-PL"/>
    </w:rPr>
  </w:style>
  <w:style w:type="character" w:customStyle="1" w:styleId="StopkaZnak">
    <w:name w:val="Stopka Znak"/>
    <w:basedOn w:val="Domylnaczcionkaakapitu"/>
    <w:link w:val="Stopka"/>
    <w:uiPriority w:val="99"/>
    <w:rsid w:val="00354A3C"/>
    <w:rPr>
      <w:rFonts w:eastAsia="Times New Roman"/>
    </w:rPr>
  </w:style>
  <w:style w:type="paragraph" w:styleId="Legenda">
    <w:name w:val="caption"/>
    <w:basedOn w:val="Normalny"/>
    <w:next w:val="Normalny"/>
    <w:uiPriority w:val="35"/>
    <w:unhideWhenUsed/>
    <w:qFormat/>
    <w:rsid w:val="00D26226"/>
    <w:pPr>
      <w:spacing w:before="240" w:after="120" w:line="240" w:lineRule="auto"/>
      <w:jc w:val="both"/>
    </w:pPr>
    <w:rPr>
      <w:b/>
      <w:bCs/>
      <w:color w:val="000000" w:themeColor="text1"/>
      <w:sz w:val="20"/>
      <w:szCs w:val="18"/>
    </w:rPr>
  </w:style>
  <w:style w:type="paragraph" w:styleId="Spisilustracji">
    <w:name w:val="table of figures"/>
    <w:basedOn w:val="Normalny"/>
    <w:next w:val="Normalny"/>
    <w:uiPriority w:val="99"/>
    <w:unhideWhenUsed/>
    <w:rsid w:val="00A93F50"/>
    <w:pPr>
      <w:spacing w:after="0" w:line="360" w:lineRule="auto"/>
    </w:pPr>
    <w:rPr>
      <w:color w:val="000000" w:themeColor="text1"/>
    </w:rPr>
  </w:style>
  <w:style w:type="character" w:styleId="Hipercze">
    <w:name w:val="Hyperlink"/>
    <w:basedOn w:val="Domylnaczcionkaakapitu"/>
    <w:uiPriority w:val="99"/>
    <w:unhideWhenUsed/>
    <w:rsid w:val="00615E43"/>
    <w:rPr>
      <w:color w:val="0000FF" w:themeColor="hyperlink"/>
      <w:u w:val="single"/>
    </w:rPr>
  </w:style>
  <w:style w:type="paragraph" w:styleId="Tytu">
    <w:name w:val="Title"/>
    <w:basedOn w:val="Normalny"/>
    <w:next w:val="Normalny"/>
    <w:link w:val="TytuZnak"/>
    <w:uiPriority w:val="10"/>
    <w:qFormat/>
    <w:rsid w:val="006626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662636"/>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gwek2Znak">
    <w:name w:val="Nagłówek 2 Znak"/>
    <w:basedOn w:val="Domylnaczcionkaakapitu"/>
    <w:link w:val="Nagwek2"/>
    <w:uiPriority w:val="9"/>
    <w:rsid w:val="000414E9"/>
    <w:rPr>
      <w:rFonts w:eastAsiaTheme="majorEastAsia" w:cstheme="majorBidi"/>
      <w:b/>
      <w:bCs/>
      <w:sz w:val="26"/>
      <w:szCs w:val="26"/>
      <w:lang w:eastAsia="en-US"/>
    </w:rPr>
  </w:style>
  <w:style w:type="character" w:customStyle="1" w:styleId="Nagwek3Znak">
    <w:name w:val="Nagłówek 3 Znak"/>
    <w:basedOn w:val="Domylnaczcionkaakapitu"/>
    <w:link w:val="Nagwek3"/>
    <w:uiPriority w:val="9"/>
    <w:rsid w:val="000414E9"/>
    <w:rPr>
      <w:rFonts w:eastAsiaTheme="majorEastAsia" w:cstheme="majorBidi"/>
      <w:b/>
      <w:bCs/>
      <w:sz w:val="24"/>
      <w:szCs w:val="24"/>
      <w:lang w:eastAsia="en-US"/>
    </w:rPr>
  </w:style>
  <w:style w:type="paragraph" w:styleId="Nagwekspisutreci">
    <w:name w:val="TOC Heading"/>
    <w:basedOn w:val="Nagwek1"/>
    <w:next w:val="Normalny"/>
    <w:uiPriority w:val="39"/>
    <w:unhideWhenUsed/>
    <w:qFormat/>
    <w:rsid w:val="005854D0"/>
    <w:pPr>
      <w:outlineLvl w:val="9"/>
    </w:pPr>
    <w:rPr>
      <w:rFonts w:asciiTheme="majorHAnsi" w:eastAsiaTheme="majorEastAsia" w:hAnsiTheme="majorHAnsi" w:cstheme="majorBidi"/>
      <w:color w:val="365F91" w:themeColor="accent1" w:themeShade="BF"/>
    </w:rPr>
  </w:style>
  <w:style w:type="paragraph" w:styleId="Spistreci1">
    <w:name w:val="toc 1"/>
    <w:basedOn w:val="Normalny"/>
    <w:next w:val="Normalny"/>
    <w:autoRedefine/>
    <w:uiPriority w:val="39"/>
    <w:unhideWhenUsed/>
    <w:qFormat/>
    <w:rsid w:val="00C53754"/>
    <w:pPr>
      <w:tabs>
        <w:tab w:val="right" w:leader="dot" w:pos="8494"/>
      </w:tabs>
      <w:spacing w:after="100"/>
    </w:pPr>
    <w:rPr>
      <w:b/>
      <w:noProof/>
    </w:rPr>
  </w:style>
  <w:style w:type="paragraph" w:styleId="Spistreci2">
    <w:name w:val="toc 2"/>
    <w:basedOn w:val="Normalny"/>
    <w:next w:val="Normalny"/>
    <w:autoRedefine/>
    <w:uiPriority w:val="39"/>
    <w:unhideWhenUsed/>
    <w:qFormat/>
    <w:rsid w:val="004523F8"/>
    <w:pPr>
      <w:tabs>
        <w:tab w:val="right" w:leader="dot" w:pos="8494"/>
      </w:tabs>
      <w:spacing w:after="100"/>
      <w:ind w:left="240"/>
    </w:pPr>
    <w:rPr>
      <w:noProof/>
    </w:rPr>
  </w:style>
  <w:style w:type="paragraph" w:styleId="Spistreci3">
    <w:name w:val="toc 3"/>
    <w:basedOn w:val="Normalny"/>
    <w:next w:val="Normalny"/>
    <w:autoRedefine/>
    <w:uiPriority w:val="39"/>
    <w:unhideWhenUsed/>
    <w:qFormat/>
    <w:rsid w:val="00B320F2"/>
    <w:pPr>
      <w:spacing w:after="100"/>
      <w:ind w:left="480"/>
    </w:pPr>
  </w:style>
  <w:style w:type="paragraph" w:styleId="Tematkomentarza">
    <w:name w:val="annotation subject"/>
    <w:basedOn w:val="Tekstkomentarza"/>
    <w:next w:val="Tekstkomentarza"/>
    <w:link w:val="TematkomentarzaZnak"/>
    <w:uiPriority w:val="99"/>
    <w:semiHidden/>
    <w:unhideWhenUsed/>
    <w:rsid w:val="007C4296"/>
    <w:pPr>
      <w:spacing w:line="240" w:lineRule="auto"/>
    </w:pPr>
    <w:rPr>
      <w:b/>
      <w:bCs/>
    </w:rPr>
  </w:style>
  <w:style w:type="character" w:customStyle="1" w:styleId="TematkomentarzaZnak">
    <w:name w:val="Temat komentarza Znak"/>
    <w:basedOn w:val="TekstkomentarzaZnak"/>
    <w:link w:val="Tematkomentarza"/>
    <w:uiPriority w:val="99"/>
    <w:semiHidden/>
    <w:rsid w:val="007C4296"/>
    <w:rPr>
      <w:b/>
      <w:bCs/>
      <w:lang w:eastAsia="en-US"/>
    </w:rPr>
  </w:style>
  <w:style w:type="paragraph" w:styleId="Nagwek">
    <w:name w:val="header"/>
    <w:basedOn w:val="Normalny"/>
    <w:link w:val="NagwekZnak"/>
    <w:uiPriority w:val="99"/>
    <w:unhideWhenUsed/>
    <w:rsid w:val="00C626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26F7"/>
    <w:rPr>
      <w:sz w:val="24"/>
      <w:szCs w:val="24"/>
      <w:lang w:eastAsia="en-US"/>
    </w:rPr>
  </w:style>
  <w:style w:type="table" w:styleId="Tabela-Siatka">
    <w:name w:val="Table Grid"/>
    <w:basedOn w:val="Standardowy"/>
    <w:uiPriority w:val="59"/>
    <w:rsid w:val="006E7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71AA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1AA4"/>
    <w:rPr>
      <w:lang w:eastAsia="en-US"/>
    </w:rPr>
  </w:style>
  <w:style w:type="character" w:styleId="Odwoanieprzypisukocowego">
    <w:name w:val="endnote reference"/>
    <w:basedOn w:val="Domylnaczcionkaakapitu"/>
    <w:uiPriority w:val="99"/>
    <w:semiHidden/>
    <w:unhideWhenUsed/>
    <w:rsid w:val="00771AA4"/>
    <w:rPr>
      <w:vertAlign w:val="superscript"/>
    </w:rPr>
  </w:style>
  <w:style w:type="table" w:styleId="Kolorowecieniowanieakcent3">
    <w:name w:val="Colorful Shading Accent 3"/>
    <w:basedOn w:val="Standardowy"/>
    <w:uiPriority w:val="71"/>
    <w:rsid w:val="002C11B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dniasiatka1akcent6">
    <w:name w:val="Medium Grid 1 Accent 6"/>
    <w:basedOn w:val="Standardowy"/>
    <w:uiPriority w:val="67"/>
    <w:rsid w:val="009566A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Jasnasiatkaakcent5">
    <w:name w:val="Light Grid Accent 5"/>
    <w:basedOn w:val="Standardowy"/>
    <w:uiPriority w:val="62"/>
    <w:rsid w:val="009566A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ekstpodstawowy2">
    <w:name w:val="Body Text 2"/>
    <w:basedOn w:val="Normalny"/>
    <w:link w:val="Tekstpodstawowy2Znak"/>
    <w:uiPriority w:val="99"/>
    <w:unhideWhenUsed/>
    <w:rsid w:val="000B0F3D"/>
    <w:pPr>
      <w:spacing w:after="120" w:line="480" w:lineRule="auto"/>
    </w:pPr>
  </w:style>
  <w:style w:type="character" w:customStyle="1" w:styleId="Tekstpodstawowy2Znak">
    <w:name w:val="Tekst podstawowy 2 Znak"/>
    <w:basedOn w:val="Domylnaczcionkaakapitu"/>
    <w:link w:val="Tekstpodstawowy2"/>
    <w:uiPriority w:val="99"/>
    <w:rsid w:val="000B0F3D"/>
    <w:rPr>
      <w:sz w:val="24"/>
      <w:szCs w:val="24"/>
      <w:lang w:eastAsia="en-US"/>
    </w:rPr>
  </w:style>
  <w:style w:type="character" w:customStyle="1" w:styleId="A4">
    <w:name w:val="A4"/>
    <w:uiPriority w:val="99"/>
    <w:rsid w:val="000E7E69"/>
    <w:rPr>
      <w:color w:val="000000"/>
      <w:sz w:val="22"/>
      <w:szCs w:val="22"/>
    </w:rPr>
  </w:style>
  <w:style w:type="paragraph" w:styleId="Tekstpodstawowywcity3">
    <w:name w:val="Body Text Indent 3"/>
    <w:basedOn w:val="Normalny"/>
    <w:link w:val="Tekstpodstawowywcity3Znak"/>
    <w:uiPriority w:val="99"/>
    <w:unhideWhenUsed/>
    <w:rsid w:val="007135B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35BC"/>
    <w:rPr>
      <w:sz w:val="16"/>
      <w:szCs w:val="16"/>
      <w:lang w:eastAsia="en-US"/>
    </w:rPr>
  </w:style>
  <w:style w:type="character" w:customStyle="1" w:styleId="Nagwek4Znak">
    <w:name w:val="Nagłówek 4 Znak"/>
    <w:basedOn w:val="Domylnaczcionkaakapitu"/>
    <w:link w:val="Nagwek4"/>
    <w:uiPriority w:val="9"/>
    <w:semiHidden/>
    <w:rsid w:val="00FE6A35"/>
    <w:rPr>
      <w:rFonts w:asciiTheme="majorHAnsi" w:eastAsiaTheme="majorEastAsia" w:hAnsiTheme="majorHAnsi" w:cstheme="majorBidi"/>
      <w:b/>
      <w:bCs/>
      <w:i/>
      <w:iCs/>
      <w:color w:val="4F81BD" w:themeColor="accent1"/>
      <w:sz w:val="24"/>
      <w:szCs w:val="24"/>
      <w:lang w:eastAsia="en-US"/>
    </w:rPr>
  </w:style>
  <w:style w:type="character" w:customStyle="1" w:styleId="AkapitzlistZnak">
    <w:name w:val="Akapit z listą Znak"/>
    <w:basedOn w:val="Domylnaczcionkaakapitu"/>
    <w:link w:val="Akapitzlist"/>
    <w:uiPriority w:val="99"/>
    <w:rsid w:val="00285B10"/>
    <w:rPr>
      <w:sz w:val="24"/>
      <w:szCs w:val="24"/>
      <w:lang w:eastAsia="en-US"/>
    </w:rPr>
  </w:style>
  <w:style w:type="table" w:customStyle="1" w:styleId="Jasnalista1">
    <w:name w:val="Jasna lista1"/>
    <w:basedOn w:val="Standardowy"/>
    <w:uiPriority w:val="61"/>
    <w:rsid w:val="00B74F5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Uwydatnienie">
    <w:name w:val="Emphasis"/>
    <w:basedOn w:val="Domylnaczcionkaakapitu"/>
    <w:uiPriority w:val="20"/>
    <w:qFormat/>
    <w:rsid w:val="00AE15F2"/>
    <w:rPr>
      <w:i/>
      <w:iCs/>
    </w:rPr>
  </w:style>
  <w:style w:type="character" w:styleId="Tekstzastpczy">
    <w:name w:val="Placeholder Text"/>
    <w:basedOn w:val="Domylnaczcionkaakapitu"/>
    <w:uiPriority w:val="99"/>
    <w:semiHidden/>
    <w:rsid w:val="00555688"/>
    <w:rPr>
      <w:color w:val="808080"/>
    </w:rPr>
  </w:style>
  <w:style w:type="paragraph" w:styleId="Cytat">
    <w:name w:val="Quote"/>
    <w:basedOn w:val="Normalny"/>
    <w:next w:val="Normalny"/>
    <w:link w:val="CytatZnak"/>
    <w:uiPriority w:val="29"/>
    <w:qFormat/>
    <w:rsid w:val="009F0644"/>
    <w:pPr>
      <w:pBdr>
        <w:bottom w:val="single" w:sz="6" w:space="1" w:color="auto"/>
      </w:pBdr>
    </w:pPr>
    <w:rPr>
      <w:i/>
      <w:iCs/>
      <w:color w:val="000000" w:themeColor="text1"/>
    </w:rPr>
  </w:style>
  <w:style w:type="character" w:customStyle="1" w:styleId="CytatZnak">
    <w:name w:val="Cytat Znak"/>
    <w:basedOn w:val="Domylnaczcionkaakapitu"/>
    <w:link w:val="Cytat"/>
    <w:uiPriority w:val="29"/>
    <w:rsid w:val="009F0644"/>
    <w:rPr>
      <w:i/>
      <w:iCs/>
      <w:color w:val="000000" w:themeColor="text1"/>
      <w:sz w:val="24"/>
      <w:szCs w:val="24"/>
      <w:lang w:eastAsia="en-US"/>
    </w:rPr>
  </w:style>
  <w:style w:type="paragraph" w:customStyle="1" w:styleId="Default">
    <w:name w:val="Default"/>
    <w:rsid w:val="00A66803"/>
    <w:pPr>
      <w:autoSpaceDE w:val="0"/>
      <w:autoSpaceDN w:val="0"/>
      <w:adjustRightInd w:val="0"/>
    </w:pPr>
    <w:rPr>
      <w:rFonts w:eastAsiaTheme="minorHAnsi"/>
      <w:color w:val="000000"/>
      <w:sz w:val="24"/>
      <w:szCs w:val="24"/>
      <w:lang w:eastAsia="en-US"/>
    </w:rPr>
  </w:style>
  <w:style w:type="table" w:customStyle="1" w:styleId="Jasnecieniowanie1">
    <w:name w:val="Jasne cieniowanie1"/>
    <w:basedOn w:val="Standardowy"/>
    <w:uiPriority w:val="60"/>
    <w:rsid w:val="00AD37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redniasiatka11">
    <w:name w:val="Średnia siatka 11"/>
    <w:basedOn w:val="Standardowy"/>
    <w:uiPriority w:val="67"/>
    <w:rsid w:val="00AD374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Jasnalista2">
    <w:name w:val="Jasna lista2"/>
    <w:basedOn w:val="Standardowy"/>
    <w:uiPriority w:val="61"/>
    <w:rsid w:val="00AD374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Jasnasiatka1">
    <w:name w:val="Jasna siatka1"/>
    <w:basedOn w:val="Standardowy"/>
    <w:uiPriority w:val="62"/>
    <w:rsid w:val="00335C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ezodstpw">
    <w:name w:val="No Spacing"/>
    <w:uiPriority w:val="1"/>
    <w:qFormat/>
    <w:rsid w:val="000B65A0"/>
    <w:rPr>
      <w:sz w:val="24"/>
      <w:szCs w:val="24"/>
      <w:lang w:eastAsia="en-US"/>
    </w:rPr>
  </w:style>
  <w:style w:type="character" w:styleId="Numerwiersza">
    <w:name w:val="line number"/>
    <w:basedOn w:val="Domylnaczcionkaakapitu"/>
    <w:uiPriority w:val="99"/>
    <w:semiHidden/>
    <w:unhideWhenUsed/>
    <w:rsid w:val="00EF61ED"/>
  </w:style>
  <w:style w:type="character" w:customStyle="1" w:styleId="hps">
    <w:name w:val="hps"/>
    <w:basedOn w:val="Domylnaczcionkaakapitu"/>
    <w:rsid w:val="00E37440"/>
  </w:style>
  <w:style w:type="character" w:customStyle="1" w:styleId="shorttext">
    <w:name w:val="short_text"/>
    <w:basedOn w:val="Domylnaczcionkaakapitu"/>
    <w:rsid w:val="00E37440"/>
  </w:style>
  <w:style w:type="character" w:customStyle="1" w:styleId="alt-edited">
    <w:name w:val="alt-edited"/>
    <w:basedOn w:val="Domylnaczcionkaakapitu"/>
    <w:rsid w:val="00E37440"/>
  </w:style>
  <w:style w:type="character" w:customStyle="1" w:styleId="atn">
    <w:name w:val="atn"/>
    <w:basedOn w:val="Domylnaczcionkaakapitu"/>
    <w:rsid w:val="00E37440"/>
  </w:style>
  <w:style w:type="character" w:customStyle="1" w:styleId="html-italic">
    <w:name w:val="html-italic"/>
    <w:basedOn w:val="Domylnaczcionkaakapitu"/>
    <w:rsid w:val="00B253DA"/>
  </w:style>
  <w:style w:type="character" w:styleId="UyteHipercze">
    <w:name w:val="FollowedHyperlink"/>
    <w:basedOn w:val="Domylnaczcionkaakapitu"/>
    <w:uiPriority w:val="99"/>
    <w:semiHidden/>
    <w:unhideWhenUsed/>
    <w:rsid w:val="00B253DA"/>
    <w:rPr>
      <w:color w:val="800080" w:themeColor="followedHyperlink"/>
      <w:u w:val="single"/>
    </w:rPr>
  </w:style>
  <w:style w:type="character" w:customStyle="1" w:styleId="Nagwek5Znak">
    <w:name w:val="Nagłówek 5 Znak"/>
    <w:basedOn w:val="Domylnaczcionkaakapitu"/>
    <w:link w:val="Nagwek5"/>
    <w:uiPriority w:val="9"/>
    <w:semiHidden/>
    <w:rsid w:val="00B253DA"/>
    <w:rPr>
      <w:rFonts w:asciiTheme="majorHAnsi" w:eastAsiaTheme="majorEastAsia" w:hAnsiTheme="majorHAnsi" w:cstheme="majorBidi"/>
      <w:color w:val="243F60" w:themeColor="accent1" w:themeShade="7F"/>
      <w:sz w:val="24"/>
      <w:szCs w:val="24"/>
      <w:lang w:eastAsia="en-US"/>
    </w:rPr>
  </w:style>
  <w:style w:type="character" w:customStyle="1" w:styleId="title-text">
    <w:name w:val="title-text"/>
    <w:basedOn w:val="Domylnaczcionkaakapitu"/>
    <w:rsid w:val="00B51C49"/>
  </w:style>
  <w:style w:type="character" w:customStyle="1" w:styleId="react-xocs-alternative-link">
    <w:name w:val="react-xocs-alternative-link"/>
    <w:basedOn w:val="Domylnaczcionkaakapitu"/>
    <w:rsid w:val="00B51C49"/>
  </w:style>
  <w:style w:type="character" w:customStyle="1" w:styleId="given-name">
    <w:name w:val="given-name"/>
    <w:basedOn w:val="Domylnaczcionkaakapitu"/>
    <w:rsid w:val="00B51C49"/>
  </w:style>
  <w:style w:type="character" w:customStyle="1" w:styleId="text">
    <w:name w:val="text"/>
    <w:basedOn w:val="Domylnaczcionkaakapitu"/>
    <w:rsid w:val="00B51C49"/>
  </w:style>
  <w:style w:type="character" w:customStyle="1" w:styleId="anchor-text">
    <w:name w:val="anchor-text"/>
    <w:basedOn w:val="Domylnaczcionkaakapitu"/>
    <w:rsid w:val="00B51C49"/>
  </w:style>
  <w:style w:type="character" w:customStyle="1" w:styleId="button-link-text">
    <w:name w:val="button-link-text"/>
    <w:basedOn w:val="Domylnaczcionkaakapitu"/>
    <w:rsid w:val="00B51C49"/>
  </w:style>
  <w:style w:type="character" w:customStyle="1" w:styleId="author-ref">
    <w:name w:val="author-ref"/>
    <w:basedOn w:val="Domylnaczcionkaakapitu"/>
    <w:rsid w:val="00B51C49"/>
  </w:style>
  <w:style w:type="character" w:customStyle="1" w:styleId="inlineblock">
    <w:name w:val="inlineblock"/>
    <w:basedOn w:val="Domylnaczcionkaakapitu"/>
    <w:rsid w:val="00B51C49"/>
  </w:style>
  <w:style w:type="paragraph" w:styleId="Tekstprzypisudolnego">
    <w:name w:val="footnote text"/>
    <w:basedOn w:val="Normalny"/>
    <w:link w:val="TekstprzypisudolnegoZnak"/>
    <w:uiPriority w:val="99"/>
    <w:unhideWhenUsed/>
    <w:rsid w:val="00F2278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22780"/>
    <w:rPr>
      <w:lang w:eastAsia="en-US"/>
    </w:rPr>
  </w:style>
  <w:style w:type="character" w:styleId="Odwoanieprzypisudolnego">
    <w:name w:val="footnote reference"/>
    <w:basedOn w:val="Domylnaczcionkaakapitu"/>
    <w:uiPriority w:val="99"/>
    <w:semiHidden/>
    <w:unhideWhenUsed/>
    <w:rsid w:val="00F22780"/>
    <w:rPr>
      <w:vertAlign w:val="superscript"/>
    </w:rPr>
  </w:style>
  <w:style w:type="character" w:styleId="Nierozpoznanawzmianka">
    <w:name w:val="Unresolved Mention"/>
    <w:basedOn w:val="Domylnaczcionkaakapitu"/>
    <w:uiPriority w:val="99"/>
    <w:semiHidden/>
    <w:unhideWhenUsed/>
    <w:rsid w:val="00397033"/>
    <w:rPr>
      <w:color w:val="605E5C"/>
      <w:shd w:val="clear" w:color="auto" w:fill="E1DFDD"/>
    </w:rPr>
  </w:style>
  <w:style w:type="paragraph" w:customStyle="1" w:styleId="Rab1">
    <w:name w:val="R_ab1"/>
    <w:next w:val="Normalny"/>
    <w:autoRedefine/>
    <w:qFormat/>
    <w:rsid w:val="00397033"/>
    <w:pPr>
      <w:suppressAutoHyphens/>
      <w:spacing w:before="120"/>
      <w:ind w:left="567" w:right="567"/>
      <w:jc w:val="both"/>
    </w:pPr>
    <w:rPr>
      <w:rFonts w:eastAsia="SimSun"/>
      <w:kern w:val="2"/>
      <w:sz w:val="18"/>
      <w:lang w:val="en-GB"/>
    </w:rPr>
  </w:style>
  <w:style w:type="paragraph" w:customStyle="1" w:styleId="Rab2">
    <w:name w:val="R_ab2"/>
    <w:basedOn w:val="Rab1"/>
    <w:next w:val="Normalny"/>
    <w:autoRedefine/>
    <w:qFormat/>
    <w:rsid w:val="00397033"/>
    <w:pPr>
      <w:spacing w:before="60"/>
    </w:pPr>
  </w:style>
  <w:style w:type="paragraph" w:customStyle="1" w:styleId="Rafiliacja">
    <w:name w:val="R_afiliacja"/>
    <w:basedOn w:val="Normalny"/>
    <w:link w:val="RafiliacjaZnak"/>
    <w:qFormat/>
    <w:rsid w:val="00397033"/>
    <w:pPr>
      <w:suppressAutoHyphens/>
      <w:spacing w:after="0" w:line="240" w:lineRule="auto"/>
      <w:jc w:val="center"/>
    </w:pPr>
    <w:rPr>
      <w:rFonts w:eastAsiaTheme="minorHAnsi"/>
      <w:i/>
      <w:kern w:val="2"/>
      <w:sz w:val="20"/>
      <w:szCs w:val="28"/>
    </w:rPr>
  </w:style>
  <w:style w:type="character" w:customStyle="1" w:styleId="RafiliacjaZnak">
    <w:name w:val="R_afiliacja Znak"/>
    <w:basedOn w:val="Domylnaczcionkaakapitu"/>
    <w:link w:val="Rafiliacja"/>
    <w:rsid w:val="00397033"/>
    <w:rPr>
      <w:rFonts w:eastAsiaTheme="minorHAnsi"/>
      <w:i/>
      <w:kern w:val="2"/>
      <w:szCs w:val="28"/>
      <w:lang w:eastAsia="en-US"/>
    </w:rPr>
  </w:style>
  <w:style w:type="paragraph" w:customStyle="1" w:styleId="Rauco">
    <w:name w:val="R_au_co"/>
    <w:basedOn w:val="Rafiliacja"/>
    <w:autoRedefine/>
    <w:qFormat/>
    <w:rsid w:val="00397033"/>
    <w:pPr>
      <w:spacing w:before="120"/>
    </w:pPr>
    <w:rPr>
      <w:lang w:val="en-GB"/>
    </w:rPr>
  </w:style>
  <w:style w:type="paragraph" w:customStyle="1" w:styleId="Rn1">
    <w:name w:val="R_n1"/>
    <w:basedOn w:val="Normalny"/>
    <w:link w:val="Rn1Znak"/>
    <w:qFormat/>
    <w:rsid w:val="00397033"/>
    <w:pPr>
      <w:suppressAutoHyphens/>
      <w:spacing w:before="240" w:after="120" w:line="240" w:lineRule="auto"/>
      <w:jc w:val="both"/>
    </w:pPr>
    <w:rPr>
      <w:rFonts w:eastAsiaTheme="minorHAnsi" w:cstheme="minorBidi"/>
      <w:b/>
      <w:kern w:val="2"/>
      <w:szCs w:val="22"/>
    </w:rPr>
  </w:style>
  <w:style w:type="character" w:customStyle="1" w:styleId="Rn1Znak">
    <w:name w:val="R_n1 Znak"/>
    <w:basedOn w:val="Domylnaczcionkaakapitu"/>
    <w:link w:val="Rn1"/>
    <w:rsid w:val="00397033"/>
    <w:rPr>
      <w:rFonts w:eastAsiaTheme="minorHAnsi" w:cstheme="minorBidi"/>
      <w:b/>
      <w:kern w:val="2"/>
      <w:sz w:val="24"/>
      <w:szCs w:val="22"/>
      <w:lang w:eastAsia="en-US"/>
    </w:rPr>
  </w:style>
  <w:style w:type="paragraph" w:customStyle="1" w:styleId="Rn2">
    <w:name w:val="R_n2"/>
    <w:basedOn w:val="Rn1"/>
    <w:link w:val="Rn2Znak"/>
    <w:qFormat/>
    <w:rsid w:val="00397033"/>
    <w:pPr>
      <w:spacing w:before="120"/>
      <w:jc w:val="left"/>
    </w:pPr>
    <w:rPr>
      <w:sz w:val="22"/>
    </w:rPr>
  </w:style>
  <w:style w:type="character" w:customStyle="1" w:styleId="Rn2Znak">
    <w:name w:val="R_n2 Znak"/>
    <w:link w:val="Rn2"/>
    <w:rsid w:val="00397033"/>
    <w:rPr>
      <w:rFonts w:eastAsiaTheme="minorHAnsi" w:cstheme="minorBidi"/>
      <w:b/>
      <w:kern w:val="2"/>
      <w:sz w:val="22"/>
      <w:szCs w:val="22"/>
      <w:lang w:eastAsia="en-US"/>
    </w:rPr>
  </w:style>
  <w:style w:type="paragraph" w:customStyle="1" w:styleId="Rtytu">
    <w:name w:val="R_tytuł"/>
    <w:basedOn w:val="Rn2"/>
    <w:link w:val="RtytuZnak"/>
    <w:autoRedefine/>
    <w:qFormat/>
    <w:rsid w:val="00397033"/>
    <w:pPr>
      <w:spacing w:before="240" w:after="0"/>
      <w:jc w:val="center"/>
    </w:pPr>
    <w:rPr>
      <w:sz w:val="24"/>
      <w:szCs w:val="28"/>
    </w:rPr>
  </w:style>
  <w:style w:type="character" w:customStyle="1" w:styleId="RtytuZnak">
    <w:name w:val="R_tytuł Znak"/>
    <w:basedOn w:val="Rn2Znak"/>
    <w:link w:val="Rtytu"/>
    <w:rsid w:val="00397033"/>
    <w:rPr>
      <w:rFonts w:eastAsiaTheme="minorHAnsi" w:cstheme="minorBidi"/>
      <w:b/>
      <w:kern w:val="2"/>
      <w:sz w:val="24"/>
      <w:szCs w:val="28"/>
      <w:lang w:eastAsia="en-US"/>
    </w:rPr>
  </w:style>
  <w:style w:type="paragraph" w:customStyle="1" w:styleId="Rautor">
    <w:name w:val="R_autor"/>
    <w:basedOn w:val="Rtytu"/>
    <w:link w:val="RautorZnak"/>
    <w:autoRedefine/>
    <w:qFormat/>
    <w:rsid w:val="00397033"/>
    <w:pPr>
      <w:spacing w:before="120"/>
    </w:pPr>
    <w:rPr>
      <w:rFonts w:eastAsia="Calibri" w:cs="Times New Roman"/>
      <w:b w:val="0"/>
      <w:i/>
    </w:rPr>
  </w:style>
  <w:style w:type="character" w:customStyle="1" w:styleId="RautorZnak">
    <w:name w:val="R_autor Znak"/>
    <w:link w:val="Rautor"/>
    <w:rsid w:val="00397033"/>
    <w:rPr>
      <w:i/>
      <w:kern w:val="2"/>
      <w:sz w:val="24"/>
      <w:szCs w:val="28"/>
      <w:lang w:eastAsia="en-US"/>
    </w:rPr>
  </w:style>
  <w:style w:type="paragraph" w:customStyle="1" w:styleId="Rlit">
    <w:name w:val="R_lit"/>
    <w:basedOn w:val="Normalny"/>
    <w:link w:val="RlitZnak"/>
    <w:qFormat/>
    <w:rsid w:val="00397033"/>
    <w:pPr>
      <w:spacing w:after="0" w:line="240" w:lineRule="auto"/>
      <w:ind w:left="425" w:hanging="425"/>
      <w:jc w:val="both"/>
    </w:pPr>
    <w:rPr>
      <w:rFonts w:eastAsia="Times New Roman"/>
      <w:kern w:val="2"/>
      <w:sz w:val="20"/>
      <w:szCs w:val="20"/>
      <w:lang w:val="en-US" w:eastAsia="pl-PL"/>
    </w:rPr>
  </w:style>
  <w:style w:type="character" w:customStyle="1" w:styleId="RlitZnak">
    <w:name w:val="R_lit Znak"/>
    <w:basedOn w:val="Domylnaczcionkaakapitu"/>
    <w:link w:val="Rlit"/>
    <w:rsid w:val="00397033"/>
    <w:rPr>
      <w:rFonts w:eastAsia="Times New Roman"/>
      <w:kern w:val="2"/>
      <w:lang w:val="en-US"/>
    </w:rPr>
  </w:style>
  <w:style w:type="paragraph" w:customStyle="1" w:styleId="Rtab">
    <w:name w:val="R_tab"/>
    <w:basedOn w:val="Normalny"/>
    <w:link w:val="RtabZnak"/>
    <w:qFormat/>
    <w:rsid w:val="00397033"/>
    <w:pPr>
      <w:suppressAutoHyphens/>
      <w:spacing w:after="120" w:line="240" w:lineRule="auto"/>
    </w:pPr>
    <w:rPr>
      <w:rFonts w:eastAsiaTheme="minorHAnsi" w:cstheme="minorBidi"/>
      <w:kern w:val="2"/>
      <w:sz w:val="20"/>
      <w:szCs w:val="22"/>
    </w:rPr>
  </w:style>
  <w:style w:type="character" w:customStyle="1" w:styleId="RtabZnak">
    <w:name w:val="R_tab Znak"/>
    <w:basedOn w:val="Domylnaczcionkaakapitu"/>
    <w:link w:val="Rtab"/>
    <w:rsid w:val="00397033"/>
    <w:rPr>
      <w:rFonts w:eastAsiaTheme="minorHAnsi" w:cstheme="minorBidi"/>
      <w:kern w:val="2"/>
      <w:szCs w:val="22"/>
      <w:lang w:eastAsia="en-US"/>
    </w:rPr>
  </w:style>
  <w:style w:type="paragraph" w:customStyle="1" w:styleId="Rn3">
    <w:name w:val="R_n3"/>
    <w:basedOn w:val="Rtab"/>
    <w:link w:val="Rn3Znak"/>
    <w:autoRedefine/>
    <w:qFormat/>
    <w:rsid w:val="00397033"/>
    <w:pPr>
      <w:spacing w:before="120"/>
      <w:jc w:val="both"/>
    </w:pPr>
    <w:rPr>
      <w:i/>
    </w:rPr>
  </w:style>
  <w:style w:type="character" w:customStyle="1" w:styleId="Rn3Znak">
    <w:name w:val="R_n3 Znak"/>
    <w:basedOn w:val="RtabZnak"/>
    <w:link w:val="Rn3"/>
    <w:rsid w:val="00397033"/>
    <w:rPr>
      <w:rFonts w:eastAsiaTheme="minorHAnsi" w:cstheme="minorBidi"/>
      <w:i/>
      <w:kern w:val="2"/>
      <w:szCs w:val="22"/>
      <w:lang w:eastAsia="en-US"/>
    </w:rPr>
  </w:style>
  <w:style w:type="paragraph" w:customStyle="1" w:styleId="Rrys">
    <w:name w:val="R_rys"/>
    <w:basedOn w:val="Rafiliacja"/>
    <w:link w:val="RrysZnak"/>
    <w:qFormat/>
    <w:rsid w:val="00397033"/>
    <w:pPr>
      <w:spacing w:before="120"/>
      <w:jc w:val="left"/>
    </w:pPr>
    <w:rPr>
      <w:i w:val="0"/>
    </w:rPr>
  </w:style>
  <w:style w:type="character" w:customStyle="1" w:styleId="RrysZnak">
    <w:name w:val="R_rys Znak"/>
    <w:basedOn w:val="RafiliacjaZnak"/>
    <w:link w:val="Rrys"/>
    <w:rsid w:val="00397033"/>
    <w:rPr>
      <w:rFonts w:eastAsiaTheme="minorHAnsi"/>
      <w:i w:val="0"/>
      <w:kern w:val="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119">
      <w:bodyDiv w:val="1"/>
      <w:marLeft w:val="0"/>
      <w:marRight w:val="0"/>
      <w:marTop w:val="0"/>
      <w:marBottom w:val="0"/>
      <w:divBdr>
        <w:top w:val="none" w:sz="0" w:space="0" w:color="auto"/>
        <w:left w:val="none" w:sz="0" w:space="0" w:color="auto"/>
        <w:bottom w:val="none" w:sz="0" w:space="0" w:color="auto"/>
        <w:right w:val="none" w:sz="0" w:space="0" w:color="auto"/>
      </w:divBdr>
      <w:divsChild>
        <w:div w:id="1048727279">
          <w:marLeft w:val="547"/>
          <w:marRight w:val="0"/>
          <w:marTop w:val="0"/>
          <w:marBottom w:val="360"/>
          <w:divBdr>
            <w:top w:val="none" w:sz="0" w:space="0" w:color="auto"/>
            <w:left w:val="none" w:sz="0" w:space="0" w:color="auto"/>
            <w:bottom w:val="none" w:sz="0" w:space="0" w:color="auto"/>
            <w:right w:val="none" w:sz="0" w:space="0" w:color="auto"/>
          </w:divBdr>
        </w:div>
        <w:div w:id="1418864876">
          <w:marLeft w:val="547"/>
          <w:marRight w:val="0"/>
          <w:marTop w:val="0"/>
          <w:marBottom w:val="360"/>
          <w:divBdr>
            <w:top w:val="none" w:sz="0" w:space="0" w:color="auto"/>
            <w:left w:val="none" w:sz="0" w:space="0" w:color="auto"/>
            <w:bottom w:val="none" w:sz="0" w:space="0" w:color="auto"/>
            <w:right w:val="none" w:sz="0" w:space="0" w:color="auto"/>
          </w:divBdr>
        </w:div>
        <w:div w:id="2023631201">
          <w:marLeft w:val="547"/>
          <w:marRight w:val="0"/>
          <w:marTop w:val="0"/>
          <w:marBottom w:val="360"/>
          <w:divBdr>
            <w:top w:val="none" w:sz="0" w:space="0" w:color="auto"/>
            <w:left w:val="none" w:sz="0" w:space="0" w:color="auto"/>
            <w:bottom w:val="none" w:sz="0" w:space="0" w:color="auto"/>
            <w:right w:val="none" w:sz="0" w:space="0" w:color="auto"/>
          </w:divBdr>
        </w:div>
      </w:divsChild>
    </w:div>
    <w:div w:id="87893197">
      <w:bodyDiv w:val="1"/>
      <w:marLeft w:val="0"/>
      <w:marRight w:val="0"/>
      <w:marTop w:val="0"/>
      <w:marBottom w:val="0"/>
      <w:divBdr>
        <w:top w:val="none" w:sz="0" w:space="0" w:color="auto"/>
        <w:left w:val="none" w:sz="0" w:space="0" w:color="auto"/>
        <w:bottom w:val="none" w:sz="0" w:space="0" w:color="auto"/>
        <w:right w:val="none" w:sz="0" w:space="0" w:color="auto"/>
      </w:divBdr>
      <w:divsChild>
        <w:div w:id="441387235">
          <w:marLeft w:val="0"/>
          <w:marRight w:val="0"/>
          <w:marTop w:val="0"/>
          <w:marBottom w:val="0"/>
          <w:divBdr>
            <w:top w:val="none" w:sz="0" w:space="0" w:color="auto"/>
            <w:left w:val="none" w:sz="0" w:space="0" w:color="auto"/>
            <w:bottom w:val="none" w:sz="0" w:space="0" w:color="auto"/>
            <w:right w:val="none" w:sz="0" w:space="0" w:color="auto"/>
          </w:divBdr>
          <w:divsChild>
            <w:div w:id="689533238">
              <w:marLeft w:val="0"/>
              <w:marRight w:val="0"/>
              <w:marTop w:val="0"/>
              <w:marBottom w:val="0"/>
              <w:divBdr>
                <w:top w:val="none" w:sz="0" w:space="0" w:color="auto"/>
                <w:left w:val="none" w:sz="0" w:space="0" w:color="auto"/>
                <w:bottom w:val="none" w:sz="0" w:space="0" w:color="auto"/>
                <w:right w:val="none" w:sz="0" w:space="0" w:color="auto"/>
              </w:divBdr>
            </w:div>
            <w:div w:id="1361279304">
              <w:marLeft w:val="0"/>
              <w:marRight w:val="0"/>
              <w:marTop w:val="0"/>
              <w:marBottom w:val="0"/>
              <w:divBdr>
                <w:top w:val="none" w:sz="0" w:space="0" w:color="auto"/>
                <w:left w:val="none" w:sz="0" w:space="0" w:color="auto"/>
                <w:bottom w:val="none" w:sz="0" w:space="0" w:color="auto"/>
                <w:right w:val="none" w:sz="0" w:space="0" w:color="auto"/>
              </w:divBdr>
            </w:div>
            <w:div w:id="947547781">
              <w:marLeft w:val="0"/>
              <w:marRight w:val="0"/>
              <w:marTop w:val="0"/>
              <w:marBottom w:val="0"/>
              <w:divBdr>
                <w:top w:val="none" w:sz="0" w:space="0" w:color="auto"/>
                <w:left w:val="none" w:sz="0" w:space="0" w:color="auto"/>
                <w:bottom w:val="none" w:sz="0" w:space="0" w:color="auto"/>
                <w:right w:val="none" w:sz="0" w:space="0" w:color="auto"/>
              </w:divBdr>
              <w:divsChild>
                <w:div w:id="15545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1586">
          <w:marLeft w:val="0"/>
          <w:marRight w:val="0"/>
          <w:marTop w:val="0"/>
          <w:marBottom w:val="0"/>
          <w:divBdr>
            <w:top w:val="none" w:sz="0" w:space="0" w:color="auto"/>
            <w:left w:val="none" w:sz="0" w:space="0" w:color="auto"/>
            <w:bottom w:val="none" w:sz="0" w:space="0" w:color="auto"/>
            <w:right w:val="none" w:sz="0" w:space="0" w:color="auto"/>
          </w:divBdr>
          <w:divsChild>
            <w:div w:id="368068350">
              <w:marLeft w:val="0"/>
              <w:marRight w:val="0"/>
              <w:marTop w:val="0"/>
              <w:marBottom w:val="0"/>
              <w:divBdr>
                <w:top w:val="none" w:sz="0" w:space="0" w:color="auto"/>
                <w:left w:val="none" w:sz="0" w:space="0" w:color="auto"/>
                <w:bottom w:val="none" w:sz="0" w:space="0" w:color="auto"/>
                <w:right w:val="none" w:sz="0" w:space="0" w:color="auto"/>
              </w:divBdr>
              <w:divsChild>
                <w:div w:id="440684987">
                  <w:marLeft w:val="0"/>
                  <w:marRight w:val="0"/>
                  <w:marTop w:val="0"/>
                  <w:marBottom w:val="0"/>
                  <w:divBdr>
                    <w:top w:val="none" w:sz="0" w:space="0" w:color="auto"/>
                    <w:left w:val="none" w:sz="0" w:space="0" w:color="auto"/>
                    <w:bottom w:val="none" w:sz="0" w:space="0" w:color="auto"/>
                    <w:right w:val="none" w:sz="0" w:space="0" w:color="auto"/>
                  </w:divBdr>
                  <w:divsChild>
                    <w:div w:id="1711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3930">
      <w:bodyDiv w:val="1"/>
      <w:marLeft w:val="0"/>
      <w:marRight w:val="0"/>
      <w:marTop w:val="0"/>
      <w:marBottom w:val="0"/>
      <w:divBdr>
        <w:top w:val="none" w:sz="0" w:space="0" w:color="auto"/>
        <w:left w:val="none" w:sz="0" w:space="0" w:color="auto"/>
        <w:bottom w:val="none" w:sz="0" w:space="0" w:color="auto"/>
        <w:right w:val="none" w:sz="0" w:space="0" w:color="auto"/>
      </w:divBdr>
      <w:divsChild>
        <w:div w:id="384453026">
          <w:marLeft w:val="0"/>
          <w:marRight w:val="0"/>
          <w:marTop w:val="0"/>
          <w:marBottom w:val="100"/>
          <w:divBdr>
            <w:top w:val="none" w:sz="0" w:space="0" w:color="auto"/>
            <w:left w:val="none" w:sz="0" w:space="0" w:color="auto"/>
            <w:bottom w:val="single" w:sz="12" w:space="8" w:color="F0F0F0"/>
            <w:right w:val="none" w:sz="0" w:space="0" w:color="auto"/>
          </w:divBdr>
          <w:divsChild>
            <w:div w:id="2071416768">
              <w:marLeft w:val="0"/>
              <w:marRight w:val="0"/>
              <w:marTop w:val="100"/>
              <w:marBottom w:val="100"/>
              <w:divBdr>
                <w:top w:val="none" w:sz="0" w:space="0" w:color="auto"/>
                <w:left w:val="none" w:sz="0" w:space="0" w:color="auto"/>
                <w:bottom w:val="none" w:sz="0" w:space="0" w:color="auto"/>
                <w:right w:val="none" w:sz="0" w:space="0" w:color="auto"/>
              </w:divBdr>
              <w:divsChild>
                <w:div w:id="5893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7235">
          <w:marLeft w:val="0"/>
          <w:marRight w:val="0"/>
          <w:marTop w:val="0"/>
          <w:marBottom w:val="0"/>
          <w:divBdr>
            <w:top w:val="none" w:sz="0" w:space="0" w:color="auto"/>
            <w:left w:val="none" w:sz="0" w:space="0" w:color="auto"/>
            <w:bottom w:val="none" w:sz="0" w:space="0" w:color="auto"/>
            <w:right w:val="none" w:sz="0" w:space="0" w:color="auto"/>
          </w:divBdr>
        </w:div>
      </w:divsChild>
    </w:div>
    <w:div w:id="208542437">
      <w:bodyDiv w:val="1"/>
      <w:marLeft w:val="0"/>
      <w:marRight w:val="0"/>
      <w:marTop w:val="0"/>
      <w:marBottom w:val="0"/>
      <w:divBdr>
        <w:top w:val="none" w:sz="0" w:space="0" w:color="auto"/>
        <w:left w:val="none" w:sz="0" w:space="0" w:color="auto"/>
        <w:bottom w:val="none" w:sz="0" w:space="0" w:color="auto"/>
        <w:right w:val="none" w:sz="0" w:space="0" w:color="auto"/>
      </w:divBdr>
      <w:divsChild>
        <w:div w:id="692263979">
          <w:marLeft w:val="0"/>
          <w:marRight w:val="0"/>
          <w:marTop w:val="0"/>
          <w:marBottom w:val="63"/>
          <w:divBdr>
            <w:top w:val="none" w:sz="0" w:space="0" w:color="auto"/>
            <w:left w:val="none" w:sz="0" w:space="0" w:color="auto"/>
            <w:bottom w:val="none" w:sz="0" w:space="0" w:color="auto"/>
            <w:right w:val="none" w:sz="0" w:space="0" w:color="auto"/>
          </w:divBdr>
        </w:div>
        <w:div w:id="672032397">
          <w:marLeft w:val="0"/>
          <w:marRight w:val="0"/>
          <w:marTop w:val="0"/>
          <w:marBottom w:val="63"/>
          <w:divBdr>
            <w:top w:val="none" w:sz="0" w:space="0" w:color="auto"/>
            <w:left w:val="none" w:sz="0" w:space="0" w:color="auto"/>
            <w:bottom w:val="none" w:sz="0" w:space="0" w:color="auto"/>
            <w:right w:val="none" w:sz="0" w:space="0" w:color="auto"/>
          </w:divBdr>
        </w:div>
        <w:div w:id="1946764283">
          <w:marLeft w:val="0"/>
          <w:marRight w:val="0"/>
          <w:marTop w:val="0"/>
          <w:marBottom w:val="63"/>
          <w:divBdr>
            <w:top w:val="none" w:sz="0" w:space="0" w:color="auto"/>
            <w:left w:val="none" w:sz="0" w:space="0" w:color="auto"/>
            <w:bottom w:val="none" w:sz="0" w:space="0" w:color="auto"/>
            <w:right w:val="none" w:sz="0" w:space="0" w:color="auto"/>
          </w:divBdr>
        </w:div>
      </w:divsChild>
    </w:div>
    <w:div w:id="262080655">
      <w:bodyDiv w:val="1"/>
      <w:marLeft w:val="0"/>
      <w:marRight w:val="0"/>
      <w:marTop w:val="0"/>
      <w:marBottom w:val="0"/>
      <w:divBdr>
        <w:top w:val="none" w:sz="0" w:space="0" w:color="auto"/>
        <w:left w:val="none" w:sz="0" w:space="0" w:color="auto"/>
        <w:bottom w:val="none" w:sz="0" w:space="0" w:color="auto"/>
        <w:right w:val="none" w:sz="0" w:space="0" w:color="auto"/>
      </w:divBdr>
    </w:div>
    <w:div w:id="270090090">
      <w:bodyDiv w:val="1"/>
      <w:marLeft w:val="0"/>
      <w:marRight w:val="0"/>
      <w:marTop w:val="0"/>
      <w:marBottom w:val="0"/>
      <w:divBdr>
        <w:top w:val="none" w:sz="0" w:space="0" w:color="auto"/>
        <w:left w:val="none" w:sz="0" w:space="0" w:color="auto"/>
        <w:bottom w:val="none" w:sz="0" w:space="0" w:color="auto"/>
        <w:right w:val="none" w:sz="0" w:space="0" w:color="auto"/>
      </w:divBdr>
    </w:div>
    <w:div w:id="284653315">
      <w:bodyDiv w:val="1"/>
      <w:marLeft w:val="0"/>
      <w:marRight w:val="0"/>
      <w:marTop w:val="0"/>
      <w:marBottom w:val="0"/>
      <w:divBdr>
        <w:top w:val="none" w:sz="0" w:space="0" w:color="auto"/>
        <w:left w:val="none" w:sz="0" w:space="0" w:color="auto"/>
        <w:bottom w:val="none" w:sz="0" w:space="0" w:color="auto"/>
        <w:right w:val="none" w:sz="0" w:space="0" w:color="auto"/>
      </w:divBdr>
    </w:div>
    <w:div w:id="286745130">
      <w:bodyDiv w:val="1"/>
      <w:marLeft w:val="0"/>
      <w:marRight w:val="0"/>
      <w:marTop w:val="0"/>
      <w:marBottom w:val="0"/>
      <w:divBdr>
        <w:top w:val="none" w:sz="0" w:space="0" w:color="auto"/>
        <w:left w:val="none" w:sz="0" w:space="0" w:color="auto"/>
        <w:bottom w:val="none" w:sz="0" w:space="0" w:color="auto"/>
        <w:right w:val="none" w:sz="0" w:space="0" w:color="auto"/>
      </w:divBdr>
    </w:div>
    <w:div w:id="318118643">
      <w:bodyDiv w:val="1"/>
      <w:marLeft w:val="0"/>
      <w:marRight w:val="0"/>
      <w:marTop w:val="0"/>
      <w:marBottom w:val="0"/>
      <w:divBdr>
        <w:top w:val="none" w:sz="0" w:space="0" w:color="auto"/>
        <w:left w:val="none" w:sz="0" w:space="0" w:color="auto"/>
        <w:bottom w:val="none" w:sz="0" w:space="0" w:color="auto"/>
        <w:right w:val="none" w:sz="0" w:space="0" w:color="auto"/>
      </w:divBdr>
      <w:divsChild>
        <w:div w:id="1236626909">
          <w:marLeft w:val="360"/>
          <w:marRight w:val="0"/>
          <w:marTop w:val="0"/>
          <w:marBottom w:val="120"/>
          <w:divBdr>
            <w:top w:val="none" w:sz="0" w:space="0" w:color="auto"/>
            <w:left w:val="none" w:sz="0" w:space="0" w:color="auto"/>
            <w:bottom w:val="none" w:sz="0" w:space="0" w:color="auto"/>
            <w:right w:val="none" w:sz="0" w:space="0" w:color="auto"/>
          </w:divBdr>
        </w:div>
        <w:div w:id="1322540729">
          <w:marLeft w:val="360"/>
          <w:marRight w:val="0"/>
          <w:marTop w:val="0"/>
          <w:marBottom w:val="120"/>
          <w:divBdr>
            <w:top w:val="none" w:sz="0" w:space="0" w:color="auto"/>
            <w:left w:val="none" w:sz="0" w:space="0" w:color="auto"/>
            <w:bottom w:val="none" w:sz="0" w:space="0" w:color="auto"/>
            <w:right w:val="none" w:sz="0" w:space="0" w:color="auto"/>
          </w:divBdr>
        </w:div>
        <w:div w:id="1956523505">
          <w:marLeft w:val="360"/>
          <w:marRight w:val="0"/>
          <w:marTop w:val="0"/>
          <w:marBottom w:val="120"/>
          <w:divBdr>
            <w:top w:val="none" w:sz="0" w:space="0" w:color="auto"/>
            <w:left w:val="none" w:sz="0" w:space="0" w:color="auto"/>
            <w:bottom w:val="none" w:sz="0" w:space="0" w:color="auto"/>
            <w:right w:val="none" w:sz="0" w:space="0" w:color="auto"/>
          </w:divBdr>
        </w:div>
        <w:div w:id="56251348">
          <w:marLeft w:val="360"/>
          <w:marRight w:val="0"/>
          <w:marTop w:val="0"/>
          <w:marBottom w:val="120"/>
          <w:divBdr>
            <w:top w:val="none" w:sz="0" w:space="0" w:color="auto"/>
            <w:left w:val="none" w:sz="0" w:space="0" w:color="auto"/>
            <w:bottom w:val="none" w:sz="0" w:space="0" w:color="auto"/>
            <w:right w:val="none" w:sz="0" w:space="0" w:color="auto"/>
          </w:divBdr>
        </w:div>
        <w:div w:id="521014186">
          <w:marLeft w:val="360"/>
          <w:marRight w:val="0"/>
          <w:marTop w:val="0"/>
          <w:marBottom w:val="120"/>
          <w:divBdr>
            <w:top w:val="none" w:sz="0" w:space="0" w:color="auto"/>
            <w:left w:val="none" w:sz="0" w:space="0" w:color="auto"/>
            <w:bottom w:val="none" w:sz="0" w:space="0" w:color="auto"/>
            <w:right w:val="none" w:sz="0" w:space="0" w:color="auto"/>
          </w:divBdr>
        </w:div>
        <w:div w:id="2062822827">
          <w:marLeft w:val="360"/>
          <w:marRight w:val="0"/>
          <w:marTop w:val="0"/>
          <w:marBottom w:val="120"/>
          <w:divBdr>
            <w:top w:val="none" w:sz="0" w:space="0" w:color="auto"/>
            <w:left w:val="none" w:sz="0" w:space="0" w:color="auto"/>
            <w:bottom w:val="none" w:sz="0" w:space="0" w:color="auto"/>
            <w:right w:val="none" w:sz="0" w:space="0" w:color="auto"/>
          </w:divBdr>
        </w:div>
        <w:div w:id="153422476">
          <w:marLeft w:val="360"/>
          <w:marRight w:val="0"/>
          <w:marTop w:val="0"/>
          <w:marBottom w:val="120"/>
          <w:divBdr>
            <w:top w:val="none" w:sz="0" w:space="0" w:color="auto"/>
            <w:left w:val="none" w:sz="0" w:space="0" w:color="auto"/>
            <w:bottom w:val="none" w:sz="0" w:space="0" w:color="auto"/>
            <w:right w:val="none" w:sz="0" w:space="0" w:color="auto"/>
          </w:divBdr>
        </w:div>
        <w:div w:id="423496710">
          <w:marLeft w:val="360"/>
          <w:marRight w:val="0"/>
          <w:marTop w:val="0"/>
          <w:marBottom w:val="120"/>
          <w:divBdr>
            <w:top w:val="none" w:sz="0" w:space="0" w:color="auto"/>
            <w:left w:val="none" w:sz="0" w:space="0" w:color="auto"/>
            <w:bottom w:val="none" w:sz="0" w:space="0" w:color="auto"/>
            <w:right w:val="none" w:sz="0" w:space="0" w:color="auto"/>
          </w:divBdr>
        </w:div>
        <w:div w:id="1478565824">
          <w:marLeft w:val="360"/>
          <w:marRight w:val="0"/>
          <w:marTop w:val="0"/>
          <w:marBottom w:val="120"/>
          <w:divBdr>
            <w:top w:val="none" w:sz="0" w:space="0" w:color="auto"/>
            <w:left w:val="none" w:sz="0" w:space="0" w:color="auto"/>
            <w:bottom w:val="none" w:sz="0" w:space="0" w:color="auto"/>
            <w:right w:val="none" w:sz="0" w:space="0" w:color="auto"/>
          </w:divBdr>
        </w:div>
      </w:divsChild>
    </w:div>
    <w:div w:id="364212997">
      <w:bodyDiv w:val="1"/>
      <w:marLeft w:val="0"/>
      <w:marRight w:val="0"/>
      <w:marTop w:val="0"/>
      <w:marBottom w:val="0"/>
      <w:divBdr>
        <w:top w:val="none" w:sz="0" w:space="0" w:color="auto"/>
        <w:left w:val="none" w:sz="0" w:space="0" w:color="auto"/>
        <w:bottom w:val="none" w:sz="0" w:space="0" w:color="auto"/>
        <w:right w:val="none" w:sz="0" w:space="0" w:color="auto"/>
      </w:divBdr>
    </w:div>
    <w:div w:id="451175976">
      <w:bodyDiv w:val="1"/>
      <w:marLeft w:val="0"/>
      <w:marRight w:val="0"/>
      <w:marTop w:val="0"/>
      <w:marBottom w:val="0"/>
      <w:divBdr>
        <w:top w:val="none" w:sz="0" w:space="0" w:color="auto"/>
        <w:left w:val="none" w:sz="0" w:space="0" w:color="auto"/>
        <w:bottom w:val="none" w:sz="0" w:space="0" w:color="auto"/>
        <w:right w:val="none" w:sz="0" w:space="0" w:color="auto"/>
      </w:divBdr>
    </w:div>
    <w:div w:id="468788456">
      <w:bodyDiv w:val="1"/>
      <w:marLeft w:val="0"/>
      <w:marRight w:val="0"/>
      <w:marTop w:val="0"/>
      <w:marBottom w:val="0"/>
      <w:divBdr>
        <w:top w:val="none" w:sz="0" w:space="0" w:color="auto"/>
        <w:left w:val="none" w:sz="0" w:space="0" w:color="auto"/>
        <w:bottom w:val="none" w:sz="0" w:space="0" w:color="auto"/>
        <w:right w:val="none" w:sz="0" w:space="0" w:color="auto"/>
      </w:divBdr>
    </w:div>
    <w:div w:id="486626454">
      <w:bodyDiv w:val="1"/>
      <w:marLeft w:val="0"/>
      <w:marRight w:val="0"/>
      <w:marTop w:val="0"/>
      <w:marBottom w:val="0"/>
      <w:divBdr>
        <w:top w:val="none" w:sz="0" w:space="0" w:color="auto"/>
        <w:left w:val="none" w:sz="0" w:space="0" w:color="auto"/>
        <w:bottom w:val="none" w:sz="0" w:space="0" w:color="auto"/>
        <w:right w:val="none" w:sz="0" w:space="0" w:color="auto"/>
      </w:divBdr>
    </w:div>
    <w:div w:id="536625641">
      <w:bodyDiv w:val="1"/>
      <w:marLeft w:val="0"/>
      <w:marRight w:val="0"/>
      <w:marTop w:val="0"/>
      <w:marBottom w:val="0"/>
      <w:divBdr>
        <w:top w:val="none" w:sz="0" w:space="0" w:color="auto"/>
        <w:left w:val="none" w:sz="0" w:space="0" w:color="auto"/>
        <w:bottom w:val="none" w:sz="0" w:space="0" w:color="auto"/>
        <w:right w:val="none" w:sz="0" w:space="0" w:color="auto"/>
      </w:divBdr>
    </w:div>
    <w:div w:id="542594672">
      <w:bodyDiv w:val="1"/>
      <w:marLeft w:val="0"/>
      <w:marRight w:val="0"/>
      <w:marTop w:val="0"/>
      <w:marBottom w:val="0"/>
      <w:divBdr>
        <w:top w:val="none" w:sz="0" w:space="0" w:color="auto"/>
        <w:left w:val="none" w:sz="0" w:space="0" w:color="auto"/>
        <w:bottom w:val="none" w:sz="0" w:space="0" w:color="auto"/>
        <w:right w:val="none" w:sz="0" w:space="0" w:color="auto"/>
      </w:divBdr>
    </w:div>
    <w:div w:id="583421477">
      <w:bodyDiv w:val="1"/>
      <w:marLeft w:val="0"/>
      <w:marRight w:val="0"/>
      <w:marTop w:val="0"/>
      <w:marBottom w:val="0"/>
      <w:divBdr>
        <w:top w:val="none" w:sz="0" w:space="0" w:color="auto"/>
        <w:left w:val="none" w:sz="0" w:space="0" w:color="auto"/>
        <w:bottom w:val="none" w:sz="0" w:space="0" w:color="auto"/>
        <w:right w:val="none" w:sz="0" w:space="0" w:color="auto"/>
      </w:divBdr>
    </w:div>
    <w:div w:id="625114013">
      <w:bodyDiv w:val="1"/>
      <w:marLeft w:val="0"/>
      <w:marRight w:val="0"/>
      <w:marTop w:val="0"/>
      <w:marBottom w:val="0"/>
      <w:divBdr>
        <w:top w:val="none" w:sz="0" w:space="0" w:color="auto"/>
        <w:left w:val="none" w:sz="0" w:space="0" w:color="auto"/>
        <w:bottom w:val="none" w:sz="0" w:space="0" w:color="auto"/>
        <w:right w:val="none" w:sz="0" w:space="0" w:color="auto"/>
      </w:divBdr>
    </w:div>
    <w:div w:id="670331523">
      <w:bodyDiv w:val="1"/>
      <w:marLeft w:val="0"/>
      <w:marRight w:val="0"/>
      <w:marTop w:val="0"/>
      <w:marBottom w:val="0"/>
      <w:divBdr>
        <w:top w:val="none" w:sz="0" w:space="0" w:color="auto"/>
        <w:left w:val="none" w:sz="0" w:space="0" w:color="auto"/>
        <w:bottom w:val="none" w:sz="0" w:space="0" w:color="auto"/>
        <w:right w:val="none" w:sz="0" w:space="0" w:color="auto"/>
      </w:divBdr>
      <w:divsChild>
        <w:div w:id="978144013">
          <w:marLeft w:val="0"/>
          <w:marRight w:val="0"/>
          <w:marTop w:val="0"/>
          <w:marBottom w:val="75"/>
          <w:divBdr>
            <w:top w:val="none" w:sz="0" w:space="0" w:color="auto"/>
            <w:left w:val="none" w:sz="0" w:space="0" w:color="auto"/>
            <w:bottom w:val="none" w:sz="0" w:space="0" w:color="auto"/>
            <w:right w:val="none" w:sz="0" w:space="0" w:color="auto"/>
          </w:divBdr>
        </w:div>
        <w:div w:id="1441293008">
          <w:marLeft w:val="0"/>
          <w:marRight w:val="0"/>
          <w:marTop w:val="0"/>
          <w:marBottom w:val="75"/>
          <w:divBdr>
            <w:top w:val="none" w:sz="0" w:space="0" w:color="auto"/>
            <w:left w:val="none" w:sz="0" w:space="0" w:color="auto"/>
            <w:bottom w:val="none" w:sz="0" w:space="0" w:color="auto"/>
            <w:right w:val="none" w:sz="0" w:space="0" w:color="auto"/>
          </w:divBdr>
        </w:div>
        <w:div w:id="61490906">
          <w:marLeft w:val="0"/>
          <w:marRight w:val="0"/>
          <w:marTop w:val="0"/>
          <w:marBottom w:val="75"/>
          <w:divBdr>
            <w:top w:val="none" w:sz="0" w:space="0" w:color="auto"/>
            <w:left w:val="none" w:sz="0" w:space="0" w:color="auto"/>
            <w:bottom w:val="none" w:sz="0" w:space="0" w:color="auto"/>
            <w:right w:val="none" w:sz="0" w:space="0" w:color="auto"/>
          </w:divBdr>
        </w:div>
      </w:divsChild>
    </w:div>
    <w:div w:id="705451966">
      <w:bodyDiv w:val="1"/>
      <w:marLeft w:val="0"/>
      <w:marRight w:val="0"/>
      <w:marTop w:val="0"/>
      <w:marBottom w:val="0"/>
      <w:divBdr>
        <w:top w:val="none" w:sz="0" w:space="0" w:color="auto"/>
        <w:left w:val="none" w:sz="0" w:space="0" w:color="auto"/>
        <w:bottom w:val="none" w:sz="0" w:space="0" w:color="auto"/>
        <w:right w:val="none" w:sz="0" w:space="0" w:color="auto"/>
      </w:divBdr>
    </w:div>
    <w:div w:id="788817746">
      <w:bodyDiv w:val="1"/>
      <w:marLeft w:val="0"/>
      <w:marRight w:val="0"/>
      <w:marTop w:val="0"/>
      <w:marBottom w:val="0"/>
      <w:divBdr>
        <w:top w:val="none" w:sz="0" w:space="0" w:color="auto"/>
        <w:left w:val="none" w:sz="0" w:space="0" w:color="auto"/>
        <w:bottom w:val="none" w:sz="0" w:space="0" w:color="auto"/>
        <w:right w:val="none" w:sz="0" w:space="0" w:color="auto"/>
      </w:divBdr>
    </w:div>
    <w:div w:id="811865815">
      <w:bodyDiv w:val="1"/>
      <w:marLeft w:val="0"/>
      <w:marRight w:val="0"/>
      <w:marTop w:val="0"/>
      <w:marBottom w:val="0"/>
      <w:divBdr>
        <w:top w:val="none" w:sz="0" w:space="0" w:color="auto"/>
        <w:left w:val="none" w:sz="0" w:space="0" w:color="auto"/>
        <w:bottom w:val="none" w:sz="0" w:space="0" w:color="auto"/>
        <w:right w:val="none" w:sz="0" w:space="0" w:color="auto"/>
      </w:divBdr>
    </w:div>
    <w:div w:id="838469416">
      <w:bodyDiv w:val="1"/>
      <w:marLeft w:val="0"/>
      <w:marRight w:val="0"/>
      <w:marTop w:val="0"/>
      <w:marBottom w:val="0"/>
      <w:divBdr>
        <w:top w:val="none" w:sz="0" w:space="0" w:color="auto"/>
        <w:left w:val="none" w:sz="0" w:space="0" w:color="auto"/>
        <w:bottom w:val="none" w:sz="0" w:space="0" w:color="auto"/>
        <w:right w:val="none" w:sz="0" w:space="0" w:color="auto"/>
      </w:divBdr>
    </w:div>
    <w:div w:id="887647690">
      <w:bodyDiv w:val="1"/>
      <w:marLeft w:val="0"/>
      <w:marRight w:val="0"/>
      <w:marTop w:val="0"/>
      <w:marBottom w:val="0"/>
      <w:divBdr>
        <w:top w:val="none" w:sz="0" w:space="0" w:color="auto"/>
        <w:left w:val="none" w:sz="0" w:space="0" w:color="auto"/>
        <w:bottom w:val="none" w:sz="0" w:space="0" w:color="auto"/>
        <w:right w:val="none" w:sz="0" w:space="0" w:color="auto"/>
      </w:divBdr>
    </w:div>
    <w:div w:id="906306549">
      <w:bodyDiv w:val="1"/>
      <w:marLeft w:val="0"/>
      <w:marRight w:val="0"/>
      <w:marTop w:val="0"/>
      <w:marBottom w:val="0"/>
      <w:divBdr>
        <w:top w:val="none" w:sz="0" w:space="0" w:color="auto"/>
        <w:left w:val="none" w:sz="0" w:space="0" w:color="auto"/>
        <w:bottom w:val="none" w:sz="0" w:space="0" w:color="auto"/>
        <w:right w:val="none" w:sz="0" w:space="0" w:color="auto"/>
      </w:divBdr>
    </w:div>
    <w:div w:id="906720443">
      <w:bodyDiv w:val="1"/>
      <w:marLeft w:val="0"/>
      <w:marRight w:val="0"/>
      <w:marTop w:val="0"/>
      <w:marBottom w:val="0"/>
      <w:divBdr>
        <w:top w:val="none" w:sz="0" w:space="0" w:color="auto"/>
        <w:left w:val="none" w:sz="0" w:space="0" w:color="auto"/>
        <w:bottom w:val="none" w:sz="0" w:space="0" w:color="auto"/>
        <w:right w:val="none" w:sz="0" w:space="0" w:color="auto"/>
      </w:divBdr>
      <w:divsChild>
        <w:div w:id="41713250">
          <w:marLeft w:val="0"/>
          <w:marRight w:val="0"/>
          <w:marTop w:val="0"/>
          <w:marBottom w:val="0"/>
          <w:divBdr>
            <w:top w:val="none" w:sz="0" w:space="0" w:color="auto"/>
            <w:left w:val="none" w:sz="0" w:space="0" w:color="auto"/>
            <w:bottom w:val="none" w:sz="0" w:space="0" w:color="auto"/>
            <w:right w:val="none" w:sz="0" w:space="0" w:color="auto"/>
          </w:divBdr>
        </w:div>
        <w:div w:id="42484744">
          <w:marLeft w:val="0"/>
          <w:marRight w:val="0"/>
          <w:marTop w:val="0"/>
          <w:marBottom w:val="0"/>
          <w:divBdr>
            <w:top w:val="none" w:sz="0" w:space="0" w:color="auto"/>
            <w:left w:val="none" w:sz="0" w:space="0" w:color="auto"/>
            <w:bottom w:val="none" w:sz="0" w:space="0" w:color="auto"/>
            <w:right w:val="none" w:sz="0" w:space="0" w:color="auto"/>
          </w:divBdr>
        </w:div>
        <w:div w:id="119347295">
          <w:marLeft w:val="0"/>
          <w:marRight w:val="0"/>
          <w:marTop w:val="0"/>
          <w:marBottom w:val="0"/>
          <w:divBdr>
            <w:top w:val="none" w:sz="0" w:space="0" w:color="auto"/>
            <w:left w:val="none" w:sz="0" w:space="0" w:color="auto"/>
            <w:bottom w:val="none" w:sz="0" w:space="0" w:color="auto"/>
            <w:right w:val="none" w:sz="0" w:space="0" w:color="auto"/>
          </w:divBdr>
        </w:div>
        <w:div w:id="152527842">
          <w:marLeft w:val="0"/>
          <w:marRight w:val="0"/>
          <w:marTop w:val="0"/>
          <w:marBottom w:val="0"/>
          <w:divBdr>
            <w:top w:val="none" w:sz="0" w:space="0" w:color="auto"/>
            <w:left w:val="none" w:sz="0" w:space="0" w:color="auto"/>
            <w:bottom w:val="none" w:sz="0" w:space="0" w:color="auto"/>
            <w:right w:val="none" w:sz="0" w:space="0" w:color="auto"/>
          </w:divBdr>
        </w:div>
        <w:div w:id="257910534">
          <w:marLeft w:val="0"/>
          <w:marRight w:val="0"/>
          <w:marTop w:val="0"/>
          <w:marBottom w:val="0"/>
          <w:divBdr>
            <w:top w:val="none" w:sz="0" w:space="0" w:color="auto"/>
            <w:left w:val="none" w:sz="0" w:space="0" w:color="auto"/>
            <w:bottom w:val="none" w:sz="0" w:space="0" w:color="auto"/>
            <w:right w:val="none" w:sz="0" w:space="0" w:color="auto"/>
          </w:divBdr>
        </w:div>
        <w:div w:id="271858752">
          <w:marLeft w:val="0"/>
          <w:marRight w:val="0"/>
          <w:marTop w:val="0"/>
          <w:marBottom w:val="0"/>
          <w:divBdr>
            <w:top w:val="none" w:sz="0" w:space="0" w:color="auto"/>
            <w:left w:val="none" w:sz="0" w:space="0" w:color="auto"/>
            <w:bottom w:val="none" w:sz="0" w:space="0" w:color="auto"/>
            <w:right w:val="none" w:sz="0" w:space="0" w:color="auto"/>
          </w:divBdr>
        </w:div>
        <w:div w:id="403334680">
          <w:marLeft w:val="0"/>
          <w:marRight w:val="0"/>
          <w:marTop w:val="0"/>
          <w:marBottom w:val="0"/>
          <w:divBdr>
            <w:top w:val="none" w:sz="0" w:space="0" w:color="auto"/>
            <w:left w:val="none" w:sz="0" w:space="0" w:color="auto"/>
            <w:bottom w:val="none" w:sz="0" w:space="0" w:color="auto"/>
            <w:right w:val="none" w:sz="0" w:space="0" w:color="auto"/>
          </w:divBdr>
        </w:div>
        <w:div w:id="523250271">
          <w:marLeft w:val="0"/>
          <w:marRight w:val="0"/>
          <w:marTop w:val="0"/>
          <w:marBottom w:val="0"/>
          <w:divBdr>
            <w:top w:val="none" w:sz="0" w:space="0" w:color="auto"/>
            <w:left w:val="none" w:sz="0" w:space="0" w:color="auto"/>
            <w:bottom w:val="none" w:sz="0" w:space="0" w:color="auto"/>
            <w:right w:val="none" w:sz="0" w:space="0" w:color="auto"/>
          </w:divBdr>
        </w:div>
        <w:div w:id="570697906">
          <w:marLeft w:val="0"/>
          <w:marRight w:val="0"/>
          <w:marTop w:val="0"/>
          <w:marBottom w:val="0"/>
          <w:divBdr>
            <w:top w:val="none" w:sz="0" w:space="0" w:color="auto"/>
            <w:left w:val="none" w:sz="0" w:space="0" w:color="auto"/>
            <w:bottom w:val="none" w:sz="0" w:space="0" w:color="auto"/>
            <w:right w:val="none" w:sz="0" w:space="0" w:color="auto"/>
          </w:divBdr>
        </w:div>
        <w:div w:id="579213877">
          <w:marLeft w:val="0"/>
          <w:marRight w:val="0"/>
          <w:marTop w:val="0"/>
          <w:marBottom w:val="0"/>
          <w:divBdr>
            <w:top w:val="none" w:sz="0" w:space="0" w:color="auto"/>
            <w:left w:val="none" w:sz="0" w:space="0" w:color="auto"/>
            <w:bottom w:val="none" w:sz="0" w:space="0" w:color="auto"/>
            <w:right w:val="none" w:sz="0" w:space="0" w:color="auto"/>
          </w:divBdr>
        </w:div>
        <w:div w:id="595405151">
          <w:marLeft w:val="0"/>
          <w:marRight w:val="0"/>
          <w:marTop w:val="0"/>
          <w:marBottom w:val="0"/>
          <w:divBdr>
            <w:top w:val="none" w:sz="0" w:space="0" w:color="auto"/>
            <w:left w:val="none" w:sz="0" w:space="0" w:color="auto"/>
            <w:bottom w:val="none" w:sz="0" w:space="0" w:color="auto"/>
            <w:right w:val="none" w:sz="0" w:space="0" w:color="auto"/>
          </w:divBdr>
        </w:div>
        <w:div w:id="764957550">
          <w:marLeft w:val="0"/>
          <w:marRight w:val="0"/>
          <w:marTop w:val="0"/>
          <w:marBottom w:val="0"/>
          <w:divBdr>
            <w:top w:val="none" w:sz="0" w:space="0" w:color="auto"/>
            <w:left w:val="none" w:sz="0" w:space="0" w:color="auto"/>
            <w:bottom w:val="none" w:sz="0" w:space="0" w:color="auto"/>
            <w:right w:val="none" w:sz="0" w:space="0" w:color="auto"/>
          </w:divBdr>
        </w:div>
        <w:div w:id="803429789">
          <w:marLeft w:val="0"/>
          <w:marRight w:val="0"/>
          <w:marTop w:val="0"/>
          <w:marBottom w:val="0"/>
          <w:divBdr>
            <w:top w:val="none" w:sz="0" w:space="0" w:color="auto"/>
            <w:left w:val="none" w:sz="0" w:space="0" w:color="auto"/>
            <w:bottom w:val="none" w:sz="0" w:space="0" w:color="auto"/>
            <w:right w:val="none" w:sz="0" w:space="0" w:color="auto"/>
          </w:divBdr>
        </w:div>
        <w:div w:id="856432964">
          <w:marLeft w:val="0"/>
          <w:marRight w:val="0"/>
          <w:marTop w:val="0"/>
          <w:marBottom w:val="0"/>
          <w:divBdr>
            <w:top w:val="none" w:sz="0" w:space="0" w:color="auto"/>
            <w:left w:val="none" w:sz="0" w:space="0" w:color="auto"/>
            <w:bottom w:val="none" w:sz="0" w:space="0" w:color="auto"/>
            <w:right w:val="none" w:sz="0" w:space="0" w:color="auto"/>
          </w:divBdr>
        </w:div>
        <w:div w:id="857432734">
          <w:marLeft w:val="0"/>
          <w:marRight w:val="0"/>
          <w:marTop w:val="0"/>
          <w:marBottom w:val="0"/>
          <w:divBdr>
            <w:top w:val="none" w:sz="0" w:space="0" w:color="auto"/>
            <w:left w:val="none" w:sz="0" w:space="0" w:color="auto"/>
            <w:bottom w:val="none" w:sz="0" w:space="0" w:color="auto"/>
            <w:right w:val="none" w:sz="0" w:space="0" w:color="auto"/>
          </w:divBdr>
        </w:div>
        <w:div w:id="1016690049">
          <w:marLeft w:val="0"/>
          <w:marRight w:val="0"/>
          <w:marTop w:val="0"/>
          <w:marBottom w:val="0"/>
          <w:divBdr>
            <w:top w:val="none" w:sz="0" w:space="0" w:color="auto"/>
            <w:left w:val="none" w:sz="0" w:space="0" w:color="auto"/>
            <w:bottom w:val="none" w:sz="0" w:space="0" w:color="auto"/>
            <w:right w:val="none" w:sz="0" w:space="0" w:color="auto"/>
          </w:divBdr>
        </w:div>
        <w:div w:id="1051004633">
          <w:marLeft w:val="0"/>
          <w:marRight w:val="0"/>
          <w:marTop w:val="0"/>
          <w:marBottom w:val="0"/>
          <w:divBdr>
            <w:top w:val="none" w:sz="0" w:space="0" w:color="auto"/>
            <w:left w:val="none" w:sz="0" w:space="0" w:color="auto"/>
            <w:bottom w:val="none" w:sz="0" w:space="0" w:color="auto"/>
            <w:right w:val="none" w:sz="0" w:space="0" w:color="auto"/>
          </w:divBdr>
        </w:div>
        <w:div w:id="1060517762">
          <w:marLeft w:val="0"/>
          <w:marRight w:val="0"/>
          <w:marTop w:val="0"/>
          <w:marBottom w:val="0"/>
          <w:divBdr>
            <w:top w:val="none" w:sz="0" w:space="0" w:color="auto"/>
            <w:left w:val="none" w:sz="0" w:space="0" w:color="auto"/>
            <w:bottom w:val="none" w:sz="0" w:space="0" w:color="auto"/>
            <w:right w:val="none" w:sz="0" w:space="0" w:color="auto"/>
          </w:divBdr>
        </w:div>
        <w:div w:id="1180118756">
          <w:marLeft w:val="0"/>
          <w:marRight w:val="0"/>
          <w:marTop w:val="0"/>
          <w:marBottom w:val="0"/>
          <w:divBdr>
            <w:top w:val="none" w:sz="0" w:space="0" w:color="auto"/>
            <w:left w:val="none" w:sz="0" w:space="0" w:color="auto"/>
            <w:bottom w:val="none" w:sz="0" w:space="0" w:color="auto"/>
            <w:right w:val="none" w:sz="0" w:space="0" w:color="auto"/>
          </w:divBdr>
        </w:div>
        <w:div w:id="1526822984">
          <w:marLeft w:val="0"/>
          <w:marRight w:val="0"/>
          <w:marTop w:val="0"/>
          <w:marBottom w:val="0"/>
          <w:divBdr>
            <w:top w:val="none" w:sz="0" w:space="0" w:color="auto"/>
            <w:left w:val="none" w:sz="0" w:space="0" w:color="auto"/>
            <w:bottom w:val="none" w:sz="0" w:space="0" w:color="auto"/>
            <w:right w:val="none" w:sz="0" w:space="0" w:color="auto"/>
          </w:divBdr>
        </w:div>
        <w:div w:id="1572957502">
          <w:marLeft w:val="0"/>
          <w:marRight w:val="0"/>
          <w:marTop w:val="0"/>
          <w:marBottom w:val="0"/>
          <w:divBdr>
            <w:top w:val="none" w:sz="0" w:space="0" w:color="auto"/>
            <w:left w:val="none" w:sz="0" w:space="0" w:color="auto"/>
            <w:bottom w:val="none" w:sz="0" w:space="0" w:color="auto"/>
            <w:right w:val="none" w:sz="0" w:space="0" w:color="auto"/>
          </w:divBdr>
        </w:div>
        <w:div w:id="1641694540">
          <w:marLeft w:val="0"/>
          <w:marRight w:val="0"/>
          <w:marTop w:val="0"/>
          <w:marBottom w:val="0"/>
          <w:divBdr>
            <w:top w:val="none" w:sz="0" w:space="0" w:color="auto"/>
            <w:left w:val="none" w:sz="0" w:space="0" w:color="auto"/>
            <w:bottom w:val="none" w:sz="0" w:space="0" w:color="auto"/>
            <w:right w:val="none" w:sz="0" w:space="0" w:color="auto"/>
          </w:divBdr>
        </w:div>
        <w:div w:id="1693141055">
          <w:marLeft w:val="0"/>
          <w:marRight w:val="0"/>
          <w:marTop w:val="0"/>
          <w:marBottom w:val="0"/>
          <w:divBdr>
            <w:top w:val="none" w:sz="0" w:space="0" w:color="auto"/>
            <w:left w:val="none" w:sz="0" w:space="0" w:color="auto"/>
            <w:bottom w:val="none" w:sz="0" w:space="0" w:color="auto"/>
            <w:right w:val="none" w:sz="0" w:space="0" w:color="auto"/>
          </w:divBdr>
        </w:div>
        <w:div w:id="1894193885">
          <w:marLeft w:val="0"/>
          <w:marRight w:val="0"/>
          <w:marTop w:val="0"/>
          <w:marBottom w:val="0"/>
          <w:divBdr>
            <w:top w:val="none" w:sz="0" w:space="0" w:color="auto"/>
            <w:left w:val="none" w:sz="0" w:space="0" w:color="auto"/>
            <w:bottom w:val="none" w:sz="0" w:space="0" w:color="auto"/>
            <w:right w:val="none" w:sz="0" w:space="0" w:color="auto"/>
          </w:divBdr>
        </w:div>
        <w:div w:id="1899053526">
          <w:marLeft w:val="0"/>
          <w:marRight w:val="0"/>
          <w:marTop w:val="0"/>
          <w:marBottom w:val="0"/>
          <w:divBdr>
            <w:top w:val="none" w:sz="0" w:space="0" w:color="auto"/>
            <w:left w:val="none" w:sz="0" w:space="0" w:color="auto"/>
            <w:bottom w:val="none" w:sz="0" w:space="0" w:color="auto"/>
            <w:right w:val="none" w:sz="0" w:space="0" w:color="auto"/>
          </w:divBdr>
        </w:div>
        <w:div w:id="1985816283">
          <w:marLeft w:val="0"/>
          <w:marRight w:val="0"/>
          <w:marTop w:val="0"/>
          <w:marBottom w:val="0"/>
          <w:divBdr>
            <w:top w:val="none" w:sz="0" w:space="0" w:color="auto"/>
            <w:left w:val="none" w:sz="0" w:space="0" w:color="auto"/>
            <w:bottom w:val="none" w:sz="0" w:space="0" w:color="auto"/>
            <w:right w:val="none" w:sz="0" w:space="0" w:color="auto"/>
          </w:divBdr>
        </w:div>
        <w:div w:id="2008630706">
          <w:marLeft w:val="0"/>
          <w:marRight w:val="0"/>
          <w:marTop w:val="0"/>
          <w:marBottom w:val="0"/>
          <w:divBdr>
            <w:top w:val="none" w:sz="0" w:space="0" w:color="auto"/>
            <w:left w:val="none" w:sz="0" w:space="0" w:color="auto"/>
            <w:bottom w:val="none" w:sz="0" w:space="0" w:color="auto"/>
            <w:right w:val="none" w:sz="0" w:space="0" w:color="auto"/>
          </w:divBdr>
        </w:div>
        <w:div w:id="2073118362">
          <w:marLeft w:val="0"/>
          <w:marRight w:val="0"/>
          <w:marTop w:val="0"/>
          <w:marBottom w:val="0"/>
          <w:divBdr>
            <w:top w:val="none" w:sz="0" w:space="0" w:color="auto"/>
            <w:left w:val="none" w:sz="0" w:space="0" w:color="auto"/>
            <w:bottom w:val="none" w:sz="0" w:space="0" w:color="auto"/>
            <w:right w:val="none" w:sz="0" w:space="0" w:color="auto"/>
          </w:divBdr>
        </w:div>
      </w:divsChild>
    </w:div>
    <w:div w:id="921184923">
      <w:bodyDiv w:val="1"/>
      <w:marLeft w:val="0"/>
      <w:marRight w:val="0"/>
      <w:marTop w:val="0"/>
      <w:marBottom w:val="0"/>
      <w:divBdr>
        <w:top w:val="none" w:sz="0" w:space="0" w:color="auto"/>
        <w:left w:val="none" w:sz="0" w:space="0" w:color="auto"/>
        <w:bottom w:val="none" w:sz="0" w:space="0" w:color="auto"/>
        <w:right w:val="none" w:sz="0" w:space="0" w:color="auto"/>
      </w:divBdr>
    </w:div>
    <w:div w:id="977690284">
      <w:bodyDiv w:val="1"/>
      <w:marLeft w:val="0"/>
      <w:marRight w:val="0"/>
      <w:marTop w:val="0"/>
      <w:marBottom w:val="0"/>
      <w:divBdr>
        <w:top w:val="none" w:sz="0" w:space="0" w:color="auto"/>
        <w:left w:val="none" w:sz="0" w:space="0" w:color="auto"/>
        <w:bottom w:val="none" w:sz="0" w:space="0" w:color="auto"/>
        <w:right w:val="none" w:sz="0" w:space="0" w:color="auto"/>
      </w:divBdr>
    </w:div>
    <w:div w:id="981739181">
      <w:bodyDiv w:val="1"/>
      <w:marLeft w:val="0"/>
      <w:marRight w:val="0"/>
      <w:marTop w:val="0"/>
      <w:marBottom w:val="0"/>
      <w:divBdr>
        <w:top w:val="none" w:sz="0" w:space="0" w:color="auto"/>
        <w:left w:val="none" w:sz="0" w:space="0" w:color="auto"/>
        <w:bottom w:val="none" w:sz="0" w:space="0" w:color="auto"/>
        <w:right w:val="none" w:sz="0" w:space="0" w:color="auto"/>
      </w:divBdr>
    </w:div>
    <w:div w:id="982200352">
      <w:bodyDiv w:val="1"/>
      <w:marLeft w:val="0"/>
      <w:marRight w:val="0"/>
      <w:marTop w:val="0"/>
      <w:marBottom w:val="0"/>
      <w:divBdr>
        <w:top w:val="none" w:sz="0" w:space="0" w:color="auto"/>
        <w:left w:val="none" w:sz="0" w:space="0" w:color="auto"/>
        <w:bottom w:val="none" w:sz="0" w:space="0" w:color="auto"/>
        <w:right w:val="none" w:sz="0" w:space="0" w:color="auto"/>
      </w:divBdr>
    </w:div>
    <w:div w:id="1047145430">
      <w:bodyDiv w:val="1"/>
      <w:marLeft w:val="0"/>
      <w:marRight w:val="0"/>
      <w:marTop w:val="0"/>
      <w:marBottom w:val="0"/>
      <w:divBdr>
        <w:top w:val="none" w:sz="0" w:space="0" w:color="auto"/>
        <w:left w:val="none" w:sz="0" w:space="0" w:color="auto"/>
        <w:bottom w:val="none" w:sz="0" w:space="0" w:color="auto"/>
        <w:right w:val="none" w:sz="0" w:space="0" w:color="auto"/>
      </w:divBdr>
    </w:div>
    <w:div w:id="1166090066">
      <w:bodyDiv w:val="1"/>
      <w:marLeft w:val="0"/>
      <w:marRight w:val="0"/>
      <w:marTop w:val="0"/>
      <w:marBottom w:val="0"/>
      <w:divBdr>
        <w:top w:val="none" w:sz="0" w:space="0" w:color="auto"/>
        <w:left w:val="none" w:sz="0" w:space="0" w:color="auto"/>
        <w:bottom w:val="none" w:sz="0" w:space="0" w:color="auto"/>
        <w:right w:val="none" w:sz="0" w:space="0" w:color="auto"/>
      </w:divBdr>
      <w:divsChild>
        <w:div w:id="137036732">
          <w:marLeft w:val="547"/>
          <w:marRight w:val="0"/>
          <w:marTop w:val="0"/>
          <w:marBottom w:val="0"/>
          <w:divBdr>
            <w:top w:val="none" w:sz="0" w:space="0" w:color="auto"/>
            <w:left w:val="none" w:sz="0" w:space="0" w:color="auto"/>
            <w:bottom w:val="none" w:sz="0" w:space="0" w:color="auto"/>
            <w:right w:val="none" w:sz="0" w:space="0" w:color="auto"/>
          </w:divBdr>
        </w:div>
        <w:div w:id="554857106">
          <w:marLeft w:val="547"/>
          <w:marRight w:val="0"/>
          <w:marTop w:val="0"/>
          <w:marBottom w:val="0"/>
          <w:divBdr>
            <w:top w:val="none" w:sz="0" w:space="0" w:color="auto"/>
            <w:left w:val="none" w:sz="0" w:space="0" w:color="auto"/>
            <w:bottom w:val="none" w:sz="0" w:space="0" w:color="auto"/>
            <w:right w:val="none" w:sz="0" w:space="0" w:color="auto"/>
          </w:divBdr>
        </w:div>
      </w:divsChild>
    </w:div>
    <w:div w:id="1178546106">
      <w:bodyDiv w:val="1"/>
      <w:marLeft w:val="0"/>
      <w:marRight w:val="0"/>
      <w:marTop w:val="0"/>
      <w:marBottom w:val="0"/>
      <w:divBdr>
        <w:top w:val="none" w:sz="0" w:space="0" w:color="auto"/>
        <w:left w:val="none" w:sz="0" w:space="0" w:color="auto"/>
        <w:bottom w:val="none" w:sz="0" w:space="0" w:color="auto"/>
        <w:right w:val="none" w:sz="0" w:space="0" w:color="auto"/>
      </w:divBdr>
    </w:div>
    <w:div w:id="1186167427">
      <w:bodyDiv w:val="1"/>
      <w:marLeft w:val="0"/>
      <w:marRight w:val="0"/>
      <w:marTop w:val="0"/>
      <w:marBottom w:val="0"/>
      <w:divBdr>
        <w:top w:val="none" w:sz="0" w:space="0" w:color="auto"/>
        <w:left w:val="none" w:sz="0" w:space="0" w:color="auto"/>
        <w:bottom w:val="none" w:sz="0" w:space="0" w:color="auto"/>
        <w:right w:val="none" w:sz="0" w:space="0" w:color="auto"/>
      </w:divBdr>
    </w:div>
    <w:div w:id="1200511873">
      <w:bodyDiv w:val="1"/>
      <w:marLeft w:val="0"/>
      <w:marRight w:val="0"/>
      <w:marTop w:val="0"/>
      <w:marBottom w:val="0"/>
      <w:divBdr>
        <w:top w:val="none" w:sz="0" w:space="0" w:color="auto"/>
        <w:left w:val="none" w:sz="0" w:space="0" w:color="auto"/>
        <w:bottom w:val="none" w:sz="0" w:space="0" w:color="auto"/>
        <w:right w:val="none" w:sz="0" w:space="0" w:color="auto"/>
      </w:divBdr>
    </w:div>
    <w:div w:id="1230463260">
      <w:bodyDiv w:val="1"/>
      <w:marLeft w:val="0"/>
      <w:marRight w:val="0"/>
      <w:marTop w:val="0"/>
      <w:marBottom w:val="0"/>
      <w:divBdr>
        <w:top w:val="none" w:sz="0" w:space="0" w:color="auto"/>
        <w:left w:val="none" w:sz="0" w:space="0" w:color="auto"/>
        <w:bottom w:val="none" w:sz="0" w:space="0" w:color="auto"/>
        <w:right w:val="none" w:sz="0" w:space="0" w:color="auto"/>
      </w:divBdr>
    </w:div>
    <w:div w:id="1281643493">
      <w:bodyDiv w:val="1"/>
      <w:marLeft w:val="0"/>
      <w:marRight w:val="0"/>
      <w:marTop w:val="0"/>
      <w:marBottom w:val="0"/>
      <w:divBdr>
        <w:top w:val="none" w:sz="0" w:space="0" w:color="auto"/>
        <w:left w:val="none" w:sz="0" w:space="0" w:color="auto"/>
        <w:bottom w:val="none" w:sz="0" w:space="0" w:color="auto"/>
        <w:right w:val="none" w:sz="0" w:space="0" w:color="auto"/>
      </w:divBdr>
    </w:div>
    <w:div w:id="1301888400">
      <w:bodyDiv w:val="1"/>
      <w:marLeft w:val="0"/>
      <w:marRight w:val="0"/>
      <w:marTop w:val="0"/>
      <w:marBottom w:val="0"/>
      <w:divBdr>
        <w:top w:val="none" w:sz="0" w:space="0" w:color="auto"/>
        <w:left w:val="none" w:sz="0" w:space="0" w:color="auto"/>
        <w:bottom w:val="none" w:sz="0" w:space="0" w:color="auto"/>
        <w:right w:val="none" w:sz="0" w:space="0" w:color="auto"/>
      </w:divBdr>
      <w:divsChild>
        <w:div w:id="8916467">
          <w:marLeft w:val="547"/>
          <w:marRight w:val="0"/>
          <w:marTop w:val="0"/>
          <w:marBottom w:val="360"/>
          <w:divBdr>
            <w:top w:val="none" w:sz="0" w:space="0" w:color="auto"/>
            <w:left w:val="none" w:sz="0" w:space="0" w:color="auto"/>
            <w:bottom w:val="none" w:sz="0" w:space="0" w:color="auto"/>
            <w:right w:val="none" w:sz="0" w:space="0" w:color="auto"/>
          </w:divBdr>
        </w:div>
        <w:div w:id="770858263">
          <w:marLeft w:val="547"/>
          <w:marRight w:val="0"/>
          <w:marTop w:val="0"/>
          <w:marBottom w:val="360"/>
          <w:divBdr>
            <w:top w:val="none" w:sz="0" w:space="0" w:color="auto"/>
            <w:left w:val="none" w:sz="0" w:space="0" w:color="auto"/>
            <w:bottom w:val="none" w:sz="0" w:space="0" w:color="auto"/>
            <w:right w:val="none" w:sz="0" w:space="0" w:color="auto"/>
          </w:divBdr>
        </w:div>
        <w:div w:id="1811170082">
          <w:marLeft w:val="547"/>
          <w:marRight w:val="0"/>
          <w:marTop w:val="0"/>
          <w:marBottom w:val="360"/>
          <w:divBdr>
            <w:top w:val="none" w:sz="0" w:space="0" w:color="auto"/>
            <w:left w:val="none" w:sz="0" w:space="0" w:color="auto"/>
            <w:bottom w:val="none" w:sz="0" w:space="0" w:color="auto"/>
            <w:right w:val="none" w:sz="0" w:space="0" w:color="auto"/>
          </w:divBdr>
        </w:div>
        <w:div w:id="204105921">
          <w:marLeft w:val="547"/>
          <w:marRight w:val="0"/>
          <w:marTop w:val="0"/>
          <w:marBottom w:val="0"/>
          <w:divBdr>
            <w:top w:val="none" w:sz="0" w:space="0" w:color="auto"/>
            <w:left w:val="none" w:sz="0" w:space="0" w:color="auto"/>
            <w:bottom w:val="none" w:sz="0" w:space="0" w:color="auto"/>
            <w:right w:val="none" w:sz="0" w:space="0" w:color="auto"/>
          </w:divBdr>
        </w:div>
      </w:divsChild>
    </w:div>
    <w:div w:id="1321152973">
      <w:bodyDiv w:val="1"/>
      <w:marLeft w:val="0"/>
      <w:marRight w:val="0"/>
      <w:marTop w:val="0"/>
      <w:marBottom w:val="0"/>
      <w:divBdr>
        <w:top w:val="none" w:sz="0" w:space="0" w:color="auto"/>
        <w:left w:val="none" w:sz="0" w:space="0" w:color="auto"/>
        <w:bottom w:val="none" w:sz="0" w:space="0" w:color="auto"/>
        <w:right w:val="none" w:sz="0" w:space="0" w:color="auto"/>
      </w:divBdr>
    </w:div>
    <w:div w:id="1327512299">
      <w:bodyDiv w:val="1"/>
      <w:marLeft w:val="0"/>
      <w:marRight w:val="0"/>
      <w:marTop w:val="0"/>
      <w:marBottom w:val="0"/>
      <w:divBdr>
        <w:top w:val="none" w:sz="0" w:space="0" w:color="auto"/>
        <w:left w:val="none" w:sz="0" w:space="0" w:color="auto"/>
        <w:bottom w:val="none" w:sz="0" w:space="0" w:color="auto"/>
        <w:right w:val="none" w:sz="0" w:space="0" w:color="auto"/>
      </w:divBdr>
    </w:div>
    <w:div w:id="1336763970">
      <w:bodyDiv w:val="1"/>
      <w:marLeft w:val="0"/>
      <w:marRight w:val="0"/>
      <w:marTop w:val="0"/>
      <w:marBottom w:val="0"/>
      <w:divBdr>
        <w:top w:val="none" w:sz="0" w:space="0" w:color="auto"/>
        <w:left w:val="none" w:sz="0" w:space="0" w:color="auto"/>
        <w:bottom w:val="none" w:sz="0" w:space="0" w:color="auto"/>
        <w:right w:val="none" w:sz="0" w:space="0" w:color="auto"/>
      </w:divBdr>
      <w:divsChild>
        <w:div w:id="1315985540">
          <w:marLeft w:val="547"/>
          <w:marRight w:val="0"/>
          <w:marTop w:val="0"/>
          <w:marBottom w:val="0"/>
          <w:divBdr>
            <w:top w:val="none" w:sz="0" w:space="0" w:color="auto"/>
            <w:left w:val="none" w:sz="0" w:space="0" w:color="auto"/>
            <w:bottom w:val="none" w:sz="0" w:space="0" w:color="auto"/>
            <w:right w:val="none" w:sz="0" w:space="0" w:color="auto"/>
          </w:divBdr>
        </w:div>
      </w:divsChild>
    </w:div>
    <w:div w:id="1454783192">
      <w:bodyDiv w:val="1"/>
      <w:marLeft w:val="0"/>
      <w:marRight w:val="0"/>
      <w:marTop w:val="0"/>
      <w:marBottom w:val="0"/>
      <w:divBdr>
        <w:top w:val="none" w:sz="0" w:space="0" w:color="auto"/>
        <w:left w:val="none" w:sz="0" w:space="0" w:color="auto"/>
        <w:bottom w:val="none" w:sz="0" w:space="0" w:color="auto"/>
        <w:right w:val="none" w:sz="0" w:space="0" w:color="auto"/>
      </w:divBdr>
    </w:div>
    <w:div w:id="1495754191">
      <w:bodyDiv w:val="1"/>
      <w:marLeft w:val="0"/>
      <w:marRight w:val="0"/>
      <w:marTop w:val="0"/>
      <w:marBottom w:val="0"/>
      <w:divBdr>
        <w:top w:val="none" w:sz="0" w:space="0" w:color="auto"/>
        <w:left w:val="none" w:sz="0" w:space="0" w:color="auto"/>
        <w:bottom w:val="none" w:sz="0" w:space="0" w:color="auto"/>
        <w:right w:val="none" w:sz="0" w:space="0" w:color="auto"/>
      </w:divBdr>
    </w:div>
    <w:div w:id="1544102229">
      <w:bodyDiv w:val="1"/>
      <w:marLeft w:val="0"/>
      <w:marRight w:val="0"/>
      <w:marTop w:val="0"/>
      <w:marBottom w:val="0"/>
      <w:divBdr>
        <w:top w:val="none" w:sz="0" w:space="0" w:color="auto"/>
        <w:left w:val="none" w:sz="0" w:space="0" w:color="auto"/>
        <w:bottom w:val="none" w:sz="0" w:space="0" w:color="auto"/>
        <w:right w:val="none" w:sz="0" w:space="0" w:color="auto"/>
      </w:divBdr>
    </w:div>
    <w:div w:id="1549221394">
      <w:bodyDiv w:val="1"/>
      <w:marLeft w:val="0"/>
      <w:marRight w:val="0"/>
      <w:marTop w:val="0"/>
      <w:marBottom w:val="0"/>
      <w:divBdr>
        <w:top w:val="none" w:sz="0" w:space="0" w:color="auto"/>
        <w:left w:val="none" w:sz="0" w:space="0" w:color="auto"/>
        <w:bottom w:val="none" w:sz="0" w:space="0" w:color="auto"/>
        <w:right w:val="none" w:sz="0" w:space="0" w:color="auto"/>
      </w:divBdr>
    </w:div>
    <w:div w:id="1569850148">
      <w:bodyDiv w:val="1"/>
      <w:marLeft w:val="0"/>
      <w:marRight w:val="0"/>
      <w:marTop w:val="0"/>
      <w:marBottom w:val="0"/>
      <w:divBdr>
        <w:top w:val="none" w:sz="0" w:space="0" w:color="auto"/>
        <w:left w:val="none" w:sz="0" w:space="0" w:color="auto"/>
        <w:bottom w:val="none" w:sz="0" w:space="0" w:color="auto"/>
        <w:right w:val="none" w:sz="0" w:space="0" w:color="auto"/>
      </w:divBdr>
    </w:div>
    <w:div w:id="1571424593">
      <w:bodyDiv w:val="1"/>
      <w:marLeft w:val="0"/>
      <w:marRight w:val="0"/>
      <w:marTop w:val="0"/>
      <w:marBottom w:val="0"/>
      <w:divBdr>
        <w:top w:val="none" w:sz="0" w:space="0" w:color="auto"/>
        <w:left w:val="none" w:sz="0" w:space="0" w:color="auto"/>
        <w:bottom w:val="none" w:sz="0" w:space="0" w:color="auto"/>
        <w:right w:val="none" w:sz="0" w:space="0" w:color="auto"/>
      </w:divBdr>
    </w:div>
    <w:div w:id="1583446962">
      <w:bodyDiv w:val="1"/>
      <w:marLeft w:val="0"/>
      <w:marRight w:val="0"/>
      <w:marTop w:val="0"/>
      <w:marBottom w:val="0"/>
      <w:divBdr>
        <w:top w:val="none" w:sz="0" w:space="0" w:color="auto"/>
        <w:left w:val="none" w:sz="0" w:space="0" w:color="auto"/>
        <w:bottom w:val="none" w:sz="0" w:space="0" w:color="auto"/>
        <w:right w:val="none" w:sz="0" w:space="0" w:color="auto"/>
      </w:divBdr>
    </w:div>
    <w:div w:id="1634020766">
      <w:bodyDiv w:val="1"/>
      <w:marLeft w:val="0"/>
      <w:marRight w:val="0"/>
      <w:marTop w:val="0"/>
      <w:marBottom w:val="0"/>
      <w:divBdr>
        <w:top w:val="none" w:sz="0" w:space="0" w:color="auto"/>
        <w:left w:val="none" w:sz="0" w:space="0" w:color="auto"/>
        <w:bottom w:val="none" w:sz="0" w:space="0" w:color="auto"/>
        <w:right w:val="none" w:sz="0" w:space="0" w:color="auto"/>
      </w:divBdr>
    </w:div>
    <w:div w:id="1672218043">
      <w:bodyDiv w:val="1"/>
      <w:marLeft w:val="0"/>
      <w:marRight w:val="0"/>
      <w:marTop w:val="0"/>
      <w:marBottom w:val="0"/>
      <w:divBdr>
        <w:top w:val="none" w:sz="0" w:space="0" w:color="auto"/>
        <w:left w:val="none" w:sz="0" w:space="0" w:color="auto"/>
        <w:bottom w:val="none" w:sz="0" w:space="0" w:color="auto"/>
        <w:right w:val="none" w:sz="0" w:space="0" w:color="auto"/>
      </w:divBdr>
    </w:div>
    <w:div w:id="1672248265">
      <w:bodyDiv w:val="1"/>
      <w:marLeft w:val="0"/>
      <w:marRight w:val="0"/>
      <w:marTop w:val="0"/>
      <w:marBottom w:val="0"/>
      <w:divBdr>
        <w:top w:val="none" w:sz="0" w:space="0" w:color="auto"/>
        <w:left w:val="none" w:sz="0" w:space="0" w:color="auto"/>
        <w:bottom w:val="none" w:sz="0" w:space="0" w:color="auto"/>
        <w:right w:val="none" w:sz="0" w:space="0" w:color="auto"/>
      </w:divBdr>
    </w:div>
    <w:div w:id="1698241059">
      <w:bodyDiv w:val="1"/>
      <w:marLeft w:val="0"/>
      <w:marRight w:val="0"/>
      <w:marTop w:val="0"/>
      <w:marBottom w:val="0"/>
      <w:divBdr>
        <w:top w:val="none" w:sz="0" w:space="0" w:color="auto"/>
        <w:left w:val="none" w:sz="0" w:space="0" w:color="auto"/>
        <w:bottom w:val="none" w:sz="0" w:space="0" w:color="auto"/>
        <w:right w:val="none" w:sz="0" w:space="0" w:color="auto"/>
      </w:divBdr>
      <w:divsChild>
        <w:div w:id="1213343239">
          <w:marLeft w:val="0"/>
          <w:marRight w:val="0"/>
          <w:marTop w:val="0"/>
          <w:marBottom w:val="0"/>
          <w:divBdr>
            <w:top w:val="none" w:sz="0" w:space="0" w:color="auto"/>
            <w:left w:val="none" w:sz="0" w:space="0" w:color="auto"/>
            <w:bottom w:val="none" w:sz="0" w:space="0" w:color="auto"/>
            <w:right w:val="none" w:sz="0" w:space="0" w:color="auto"/>
          </w:divBdr>
          <w:divsChild>
            <w:div w:id="1727993921">
              <w:marLeft w:val="0"/>
              <w:marRight w:val="0"/>
              <w:marTop w:val="0"/>
              <w:marBottom w:val="0"/>
              <w:divBdr>
                <w:top w:val="none" w:sz="0" w:space="0" w:color="auto"/>
                <w:left w:val="none" w:sz="0" w:space="0" w:color="auto"/>
                <w:bottom w:val="none" w:sz="0" w:space="0" w:color="auto"/>
                <w:right w:val="none" w:sz="0" w:space="0" w:color="auto"/>
              </w:divBdr>
            </w:div>
            <w:div w:id="327757580">
              <w:marLeft w:val="0"/>
              <w:marRight w:val="0"/>
              <w:marTop w:val="0"/>
              <w:marBottom w:val="0"/>
              <w:divBdr>
                <w:top w:val="none" w:sz="0" w:space="0" w:color="auto"/>
                <w:left w:val="none" w:sz="0" w:space="0" w:color="auto"/>
                <w:bottom w:val="none" w:sz="0" w:space="0" w:color="auto"/>
                <w:right w:val="none" w:sz="0" w:space="0" w:color="auto"/>
              </w:divBdr>
            </w:div>
            <w:div w:id="21060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8631">
      <w:bodyDiv w:val="1"/>
      <w:marLeft w:val="0"/>
      <w:marRight w:val="0"/>
      <w:marTop w:val="0"/>
      <w:marBottom w:val="0"/>
      <w:divBdr>
        <w:top w:val="none" w:sz="0" w:space="0" w:color="auto"/>
        <w:left w:val="none" w:sz="0" w:space="0" w:color="auto"/>
        <w:bottom w:val="none" w:sz="0" w:space="0" w:color="auto"/>
        <w:right w:val="none" w:sz="0" w:space="0" w:color="auto"/>
      </w:divBdr>
    </w:div>
    <w:div w:id="1704474084">
      <w:bodyDiv w:val="1"/>
      <w:marLeft w:val="0"/>
      <w:marRight w:val="0"/>
      <w:marTop w:val="0"/>
      <w:marBottom w:val="0"/>
      <w:divBdr>
        <w:top w:val="none" w:sz="0" w:space="0" w:color="auto"/>
        <w:left w:val="none" w:sz="0" w:space="0" w:color="auto"/>
        <w:bottom w:val="none" w:sz="0" w:space="0" w:color="auto"/>
        <w:right w:val="none" w:sz="0" w:space="0" w:color="auto"/>
      </w:divBdr>
    </w:div>
    <w:div w:id="1732383825">
      <w:bodyDiv w:val="1"/>
      <w:marLeft w:val="0"/>
      <w:marRight w:val="0"/>
      <w:marTop w:val="0"/>
      <w:marBottom w:val="0"/>
      <w:divBdr>
        <w:top w:val="none" w:sz="0" w:space="0" w:color="auto"/>
        <w:left w:val="none" w:sz="0" w:space="0" w:color="auto"/>
        <w:bottom w:val="none" w:sz="0" w:space="0" w:color="auto"/>
        <w:right w:val="none" w:sz="0" w:space="0" w:color="auto"/>
      </w:divBdr>
    </w:div>
    <w:div w:id="1753894125">
      <w:bodyDiv w:val="1"/>
      <w:marLeft w:val="0"/>
      <w:marRight w:val="0"/>
      <w:marTop w:val="0"/>
      <w:marBottom w:val="0"/>
      <w:divBdr>
        <w:top w:val="none" w:sz="0" w:space="0" w:color="auto"/>
        <w:left w:val="none" w:sz="0" w:space="0" w:color="auto"/>
        <w:bottom w:val="none" w:sz="0" w:space="0" w:color="auto"/>
        <w:right w:val="none" w:sz="0" w:space="0" w:color="auto"/>
      </w:divBdr>
    </w:div>
    <w:div w:id="1783107801">
      <w:bodyDiv w:val="1"/>
      <w:marLeft w:val="0"/>
      <w:marRight w:val="0"/>
      <w:marTop w:val="0"/>
      <w:marBottom w:val="0"/>
      <w:divBdr>
        <w:top w:val="none" w:sz="0" w:space="0" w:color="auto"/>
        <w:left w:val="none" w:sz="0" w:space="0" w:color="auto"/>
        <w:bottom w:val="none" w:sz="0" w:space="0" w:color="auto"/>
        <w:right w:val="none" w:sz="0" w:space="0" w:color="auto"/>
      </w:divBdr>
    </w:div>
    <w:div w:id="1897205928">
      <w:bodyDiv w:val="1"/>
      <w:marLeft w:val="0"/>
      <w:marRight w:val="0"/>
      <w:marTop w:val="0"/>
      <w:marBottom w:val="0"/>
      <w:divBdr>
        <w:top w:val="none" w:sz="0" w:space="0" w:color="auto"/>
        <w:left w:val="none" w:sz="0" w:space="0" w:color="auto"/>
        <w:bottom w:val="none" w:sz="0" w:space="0" w:color="auto"/>
        <w:right w:val="none" w:sz="0" w:space="0" w:color="auto"/>
      </w:divBdr>
    </w:div>
    <w:div w:id="1927492558">
      <w:bodyDiv w:val="1"/>
      <w:marLeft w:val="0"/>
      <w:marRight w:val="0"/>
      <w:marTop w:val="0"/>
      <w:marBottom w:val="0"/>
      <w:divBdr>
        <w:top w:val="none" w:sz="0" w:space="0" w:color="auto"/>
        <w:left w:val="none" w:sz="0" w:space="0" w:color="auto"/>
        <w:bottom w:val="none" w:sz="0" w:space="0" w:color="auto"/>
        <w:right w:val="none" w:sz="0" w:space="0" w:color="auto"/>
      </w:divBdr>
    </w:div>
    <w:div w:id="1936018512">
      <w:bodyDiv w:val="1"/>
      <w:marLeft w:val="0"/>
      <w:marRight w:val="0"/>
      <w:marTop w:val="0"/>
      <w:marBottom w:val="0"/>
      <w:divBdr>
        <w:top w:val="none" w:sz="0" w:space="0" w:color="auto"/>
        <w:left w:val="none" w:sz="0" w:space="0" w:color="auto"/>
        <w:bottom w:val="none" w:sz="0" w:space="0" w:color="auto"/>
        <w:right w:val="none" w:sz="0" w:space="0" w:color="auto"/>
      </w:divBdr>
    </w:div>
    <w:div w:id="1990087779">
      <w:bodyDiv w:val="1"/>
      <w:marLeft w:val="0"/>
      <w:marRight w:val="0"/>
      <w:marTop w:val="0"/>
      <w:marBottom w:val="0"/>
      <w:divBdr>
        <w:top w:val="none" w:sz="0" w:space="0" w:color="auto"/>
        <w:left w:val="none" w:sz="0" w:space="0" w:color="auto"/>
        <w:bottom w:val="none" w:sz="0" w:space="0" w:color="auto"/>
        <w:right w:val="none" w:sz="0" w:space="0" w:color="auto"/>
      </w:divBdr>
    </w:div>
    <w:div w:id="1996689118">
      <w:bodyDiv w:val="1"/>
      <w:marLeft w:val="0"/>
      <w:marRight w:val="0"/>
      <w:marTop w:val="0"/>
      <w:marBottom w:val="0"/>
      <w:divBdr>
        <w:top w:val="none" w:sz="0" w:space="0" w:color="auto"/>
        <w:left w:val="none" w:sz="0" w:space="0" w:color="auto"/>
        <w:bottom w:val="none" w:sz="0" w:space="0" w:color="auto"/>
        <w:right w:val="none" w:sz="0" w:space="0" w:color="auto"/>
      </w:divBdr>
    </w:div>
    <w:div w:id="1999530721">
      <w:bodyDiv w:val="1"/>
      <w:marLeft w:val="0"/>
      <w:marRight w:val="0"/>
      <w:marTop w:val="0"/>
      <w:marBottom w:val="0"/>
      <w:divBdr>
        <w:top w:val="none" w:sz="0" w:space="0" w:color="auto"/>
        <w:left w:val="none" w:sz="0" w:space="0" w:color="auto"/>
        <w:bottom w:val="none" w:sz="0" w:space="0" w:color="auto"/>
        <w:right w:val="none" w:sz="0" w:space="0" w:color="auto"/>
      </w:divBdr>
    </w:div>
    <w:div w:id="2102022085">
      <w:bodyDiv w:val="1"/>
      <w:marLeft w:val="0"/>
      <w:marRight w:val="0"/>
      <w:marTop w:val="0"/>
      <w:marBottom w:val="0"/>
      <w:divBdr>
        <w:top w:val="none" w:sz="0" w:space="0" w:color="auto"/>
        <w:left w:val="none" w:sz="0" w:space="0" w:color="auto"/>
        <w:bottom w:val="none" w:sz="0" w:space="0" w:color="auto"/>
        <w:right w:val="none" w:sz="0" w:space="0" w:color="auto"/>
      </w:divBdr>
      <w:divsChild>
        <w:div w:id="1164904301">
          <w:marLeft w:val="0"/>
          <w:marRight w:val="0"/>
          <w:marTop w:val="0"/>
          <w:marBottom w:val="0"/>
          <w:divBdr>
            <w:top w:val="none" w:sz="0" w:space="0" w:color="auto"/>
            <w:left w:val="none" w:sz="0" w:space="0" w:color="auto"/>
            <w:bottom w:val="none" w:sz="0" w:space="0" w:color="auto"/>
            <w:right w:val="none" w:sz="0" w:space="0" w:color="auto"/>
          </w:divBdr>
          <w:divsChild>
            <w:div w:id="1895040184">
              <w:marLeft w:val="0"/>
              <w:marRight w:val="0"/>
              <w:marTop w:val="0"/>
              <w:marBottom w:val="0"/>
              <w:divBdr>
                <w:top w:val="none" w:sz="0" w:space="0" w:color="auto"/>
                <w:left w:val="none" w:sz="0" w:space="0" w:color="auto"/>
                <w:bottom w:val="none" w:sz="0" w:space="0" w:color="auto"/>
                <w:right w:val="none" w:sz="0" w:space="0" w:color="auto"/>
              </w:divBdr>
            </w:div>
            <w:div w:id="293223034">
              <w:marLeft w:val="0"/>
              <w:marRight w:val="0"/>
              <w:marTop w:val="0"/>
              <w:marBottom w:val="0"/>
              <w:divBdr>
                <w:top w:val="none" w:sz="0" w:space="0" w:color="auto"/>
                <w:left w:val="none" w:sz="0" w:space="0" w:color="auto"/>
                <w:bottom w:val="none" w:sz="0" w:space="0" w:color="auto"/>
                <w:right w:val="none" w:sz="0" w:space="0" w:color="auto"/>
              </w:divBdr>
            </w:div>
            <w:div w:id="20185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1243">
      <w:bodyDiv w:val="1"/>
      <w:marLeft w:val="0"/>
      <w:marRight w:val="0"/>
      <w:marTop w:val="0"/>
      <w:marBottom w:val="0"/>
      <w:divBdr>
        <w:top w:val="none" w:sz="0" w:space="0" w:color="auto"/>
        <w:left w:val="none" w:sz="0" w:space="0" w:color="auto"/>
        <w:bottom w:val="none" w:sz="0" w:space="0" w:color="auto"/>
        <w:right w:val="none" w:sz="0" w:space="0" w:color="auto"/>
      </w:divBdr>
      <w:divsChild>
        <w:div w:id="1607537485">
          <w:marLeft w:val="274"/>
          <w:marRight w:val="0"/>
          <w:marTop w:val="0"/>
          <w:marBottom w:val="0"/>
          <w:divBdr>
            <w:top w:val="none" w:sz="0" w:space="0" w:color="auto"/>
            <w:left w:val="none" w:sz="0" w:space="0" w:color="auto"/>
            <w:bottom w:val="none" w:sz="0" w:space="0" w:color="auto"/>
            <w:right w:val="none" w:sz="0" w:space="0" w:color="auto"/>
          </w:divBdr>
        </w:div>
      </w:divsChild>
    </w:div>
    <w:div w:id="213039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cedirect.com/journal/energy-and-built-environmen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journal/energy-and-built-environme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10.1016/j.enbenv.2023.06.012"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bert.bujaczek@tu.koszalin.pl" TargetMode="External"/><Relationship Id="rId14" Type="http://schemas.openxmlformats.org/officeDocument/2006/relationships/hyperlink" Target="https://www.sciencedirect.com/journal/energy-and-built-environment/vol/5/issue/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Dul10</b:Tag>
    <b:SourceType>ArticleInAPeriodical</b:SourceType>
    <b:Guid>{651B6FA2-1AEB-4373-8110-FDE3596C123B}</b:Guid>
    <b:Author>
      <b:Author>
        <b:NameList>
          <b:Person>
            <b:Last>Dulcet</b:Last>
            <b:First>E</b:First>
          </b:Person>
        </b:NameList>
      </b:Author>
    </b:Author>
    <b:Title>Aplikacja dodatków ułatwiających konserwację pasz w rolnictwie ekologicznym</b:Title>
    <b:PeriodicalTitle>Journal of Research and Applications in Agricultural Engineering</b:PeriodicalTitle>
    <b:Year>2010</b:Year>
    <b:Pages>61-64</b:Pages>
    <b:Issue>55(3)</b:Issue>
    <b:RefOrder>1</b:RefOrder>
  </b:Source>
  <b:Source>
    <b:Tag>Dul101</b:Tag>
    <b:SourceType>ArticleInAPeriodical</b:SourceType>
    <b:Guid>{8A58D0E0-0724-4DE2-BD71-36C3A0C540D3}</b:Guid>
    <b:Author>
      <b:Author>
        <b:NameList>
          <b:Person>
            <b:Last>Dulcet</b:Last>
            <b:First>E</b:First>
          </b:Person>
          <b:Person>
            <b:Last>Borowski</b:Last>
            <b:First>S</b:First>
          </b:Person>
          <b:Person>
            <b:Last>Kaszkowiak</b:Last>
            <b:First>J</b:First>
          </b:Person>
          <b:Person>
            <b:Last>Bujaczek</b:Last>
            <b:First>R</b:First>
          </b:Person>
        </b:NameList>
      </b:Author>
    </b:Author>
    <b:Title>Technika aplikacji dodatków ułatwiających konserwację pasz w rolnictwie ekologicznym</b:Title>
    <b:Year>2010</b:Year>
    <b:Pages>39-40</b:Pages>
    <b:PeriodicalTitle>Inżynieria i Aparatura Chemiczna</b:PeriodicalTitle>
    <b:RefOrder>2</b:RefOrder>
  </b:Source>
  <b:Source>
    <b:Tag>Dul03</b:Tag>
    <b:SourceType>ArticleInAPeriodical</b:SourceType>
    <b:Guid>{BAD31D4C-E084-4F67-95E4-060CF0820BB3}</b:Guid>
    <b:Author>
      <b:Author>
        <b:NameList>
          <b:Person>
            <b:Last>Dulcet</b:Last>
            <b:First>E</b:First>
          </b:Person>
          <b:Person>
            <b:Last>Borowski</b:Last>
            <b:First>S</b:First>
          </b:Person>
        </b:NameList>
      </b:Author>
    </b:Author>
    <b:Title>Analiza kształtowania się temperatury w belach uzyskanych z siana, także z dodatkiem preparatu ciekłego</b:Title>
    <b:PeriodicalTitle>Technica Agraria</b:PeriodicalTitle>
    <b:Year>2003</b:Year>
    <b:Pages>37-46</b:Pages>
    <b:RefOrder>3</b:RefOrder>
  </b:Source>
  <b:Source>
    <b:Tag>jun</b:Tag>
    <b:SourceType>DocumentFromInternetSite</b:SourceType>
    <b:Guid>{0B4B12D7-DE46-4B10-8883-89B32ED7D5B9}</b:Guid>
    <b:Title>junkkari</b:Title>
    <b:RefOrder>4</b:RefOrder>
  </b:Source>
  <b:Source>
    <b:Tag>Mik99</b:Tag>
    <b:SourceType>Book</b:SourceType>
    <b:Guid>{DF7A53B1-9D99-430C-8CA0-A9ACE8C84B98}</b:Guid>
    <b:Author>
      <b:Author>
        <b:NameList>
          <b:Person>
            <b:Last>Mikołajczak</b:Last>
            <b:First>J</b:First>
          </b:Person>
        </b:NameList>
      </b:Author>
    </b:Author>
    <b:Title>Nowoczesny chów bydła</b:Title>
    <b:Year>1999</b:Year>
    <b:Pages>216</b:Pages>
    <b:Publisher>Magrol</b:Publisher>
    <b:RefOrder>5</b:RefOrder>
  </b:Source>
  <b:Source>
    <b:Tag>Pur07</b:Tag>
    <b:SourceType>Book</b:SourceType>
    <b:Guid>{E01CB215-1894-4046-A8B7-CBC119122394}</b:Guid>
    <b:Author>
      <b:Author>
        <b:NameList>
          <b:Person>
            <b:Last>Purwin</b:Last>
            <b:First>C</b:First>
          </b:Person>
        </b:NameList>
      </b:Author>
    </b:Author>
    <b:Title>Rozprawy i monografie. Jakość kiszonek z traw i mieszanek traw z roślinami motylkowymi produkowanych prasami zwijającymi</b:Title>
    <b:Year>2007</b:Year>
    <b:City>Olsztyn</b:City>
    <b:Publisher>Wydawnictwo Uniwersytetu Warmińsko-Mazurskiego</b:Publisher>
    <b:Pages>11-21</b:Pages>
    <b:RefOrder>6</b:RefOrder>
  </b:Source>
  <b:Source>
    <b:Tag>Mar04</b:Tag>
    <b:SourceType>Book</b:SourceType>
    <b:Guid>{105514DC-B9B6-4CAD-84D6-5BA84EE87E29}</b:Guid>
    <b:Author>
      <b:Author>
        <b:NameList>
          <b:Person>
            <b:Last>Marks</b:Last>
            <b:First>N</b:First>
          </b:Person>
        </b:NameList>
      </b:Author>
    </b:Author>
    <b:Title>Maszyny rolnicze cz.II</b:Title>
    <b:Year>2004</b:Year>
    <b:City>Kraków</b:City>
    <b:Publisher>Wydawnictwo Akademi Rolniczej</b:Publisher>
    <b:RefOrder>7</b:RefOrder>
  </b:Source>
  <b:Source>
    <b:Tag>Kuc97</b:Tag>
    <b:SourceType>Book</b:SourceType>
    <b:Guid>{F831E6DE-E558-4868-8CB7-31E4A4790EAA}</b:Guid>
    <b:Author>
      <b:Author>
        <b:NameList>
          <b:Person>
            <b:Last>Kuczewski</b:Last>
            <b:First>J</b:First>
          </b:Person>
          <b:Person>
            <b:Last>Waszkiewicz</b:Last>
            <b:First>Cz</b:First>
          </b:Person>
        </b:NameList>
      </b:Author>
    </b:Author>
    <b:Title>Mechanizacja rolnictwa. Maszyny i urządzenia do produkcji roślinnej i zwierzęcej</b:Title>
    <b:Year>1997</b:Year>
    <b:City>Warszawa</b:City>
    <b:Publisher>Wydawnictwo SGGW</b:Publisher>
    <b:RefOrder>8</b:RefOrder>
  </b:Source>
  <b:Source>
    <b:Tag>Koe85</b:Tag>
    <b:SourceType>ArticleInAPeriodical</b:SourceType>
    <b:Guid>{8E8FB7BA-4A34-4111-B069-5FFED333967E}</b:Guid>
    <b:Author>
      <b:Author>
        <b:NameList>
          <b:Person>
            <b:Last>Koegel</b:Last>
            <b:First>R</b:First>
          </b:Person>
          <b:Person>
            <b:Last>Straub</b:Last>
            <b:First>R</b:First>
          </b:Person>
          <b:Person>
            <b:Last>Walgenbach</b:Last>
            <b:First>R</b:First>
          </b:Person>
        </b:NameList>
      </b:Author>
    </b:Author>
    <b:Title>Quantification of mechanical losses in forage harvesting</b:Title>
    <b:PeriodicalTitle>Transactions of the ASAE</b:PeriodicalTitle>
    <b:Year>1985</b:Year>
    <b:Pages>1047-1051</b:Pages>
    <b:Issue>28 (4)</b:Issue>
    <b:RefOrder>9</b:RefOrder>
  </b:Source>
  <b:Source>
    <b:Tag>ynyinarzędzia</b:Tag>
    <b:SourceType>Book</b:SourceType>
    <b:Guid>{04324033-9B3B-4D54-B99C-2CEEE04A9617}</b:Guid>
    <b:Author>
      <b:Author>
        <b:NameList>
          <b:Person>
            <b:Last>Jarmocik</b:Last>
            <b:First>E</b:First>
          </b:Person>
        </b:NameList>
      </b:Author>
    </b:Author>
    <b:Title>Maszyny i narzędzia rolnicze</b:Title>
    <b:Year>2007</b:Year>
    <b:City>Bydgoszcz</b:City>
    <b:Publisher>Uniwersytet Technologiczno-Przyrodniczy</b:Publisher>
    <b:RefOrder>10</b:RefOrder>
  </b:Source>
  <b:Source>
    <b:Tag>Was04</b:Tag>
    <b:SourceType>ArticleInAPeriodical</b:SourceType>
    <b:Guid>{2AE93961-17C9-4C46-AD18-F50BC4634110}</b:Guid>
    <b:Author>
      <b:Author>
        <b:NameList>
          <b:Person>
            <b:Last>Waszkiewicz</b:Last>
            <b:First>Cz</b:First>
          </b:Person>
          <b:Person>
            <b:Last>Lisowski</b:Last>
            <b:First>A</b:First>
          </b:Person>
          <b:Person>
            <b:Last>Gach</b:Last>
            <b:First>S</b:First>
          </b:Person>
          <b:Person>
            <b:Last>Zastawny</b:Last>
            <b:First>J</b:First>
          </b:Person>
        </b:NameList>
      </b:Author>
    </b:Author>
    <b:Title>Prace badawczo-rozwojowe nad wybranymi maszynami do zbioru zielonek na siano i kiszonki</b:Title>
    <b:PeriodicalTitle>Woda-Środowisko-Obszary Wiejskie</b:PeriodicalTitle>
    <b:Year>2004</b:Year>
    <b:Pages>293-309</b:Pages>
    <b:Volume>t.4</b:Volume>
    <b:Issue>1(10)</b:Issue>
    <b:RefOrder>11</b:RefOrder>
  </b:Source>
  <b:Source>
    <b:Tag>Tit99</b:Tag>
    <b:SourceType>BookSection</b:SourceType>
    <b:Guid>{A75250B4-A3F0-4225-93AC-F9537F91A2EE}</b:Guid>
    <b:Author>
      <b:Author>
        <b:NameList>
          <b:Person>
            <b:Last>Titterton</b:Last>
            <b:First>M</b:First>
          </b:Person>
          <b:Person>
            <b:Last>Bareeba</b:Last>
            <b:First>F</b:First>
          </b:Person>
        </b:NameList>
      </b:Author>
    </b:Author>
    <b:Title>Grass and legume silages in the tropics</b:Title>
    <b:BookTitle>Silage Making in the Tropics with Particular Emphasis</b:BookTitle>
    <b:Year>1999</b:Year>
    <b:Pages>49-57</b:Pages>
    <b:RefOrder>12</b:RefOrder>
  </b:Source>
  <b:Source>
    <b:Tag>Shi09</b:Tag>
    <b:SourceType>ArticleInAPeriodical</b:SourceType>
    <b:Guid>{21B6CCB2-91AD-43C2-834E-78A44E27DE6B}</b:Guid>
    <b:Author>
      <b:Author>
        <b:NameList>
          <b:Person>
            <b:Last>Shinners</b:Last>
            <b:First>K</b:First>
          </b:Person>
          <b:Person>
            <b:Last>Huenink</b:Last>
            <b:First>B</b:First>
          </b:Person>
          <b:Person>
            <b:Last>Muck</b:Last>
            <b:First>R</b:First>
          </b:Person>
          <b:Person>
            <b:Last>Albrecht</b:Last>
            <b:First>A</b:First>
          </b:Person>
        </b:NameList>
      </b:Author>
    </b:Author>
    <b:Title>Storage characteristics of large round and squere alfalfa bales: Low-moisture wrapped bales</b:Title>
    <b:Year>2009</b:Year>
    <b:PeriodicalTitle>American Society of Agricultural and Biological Engineers</b:PeriodicalTitle>
    <b:Issue>Vol. 52(2)</b:Issue>
    <b:RefOrder>13</b:RefOrder>
  </b:Source>
  <b:Source>
    <b:Tag>Sar95</b:Tag>
    <b:SourceType>BookSection</b:SourceType>
    <b:Guid>{052B1DA2-5228-4527-AC18-A8DCBD68DFC6}</b:Guid>
    <b:Author>
      <b:Author>
        <b:NameList>
          <b:Person>
            <b:Last>Sarwatt</b:Last>
            <b:First>S</b:First>
          </b:Person>
        </b:NameList>
      </b:Author>
    </b:Author>
    <b:Title>Studies on preservation and evaluation of some tropical forages as silage</b:Title>
    <b:Year>1995</b:Year>
    <b:City>Tanzania</b:City>
    <b:Publisher>PhD Thesis. Sokoine University of Agriculture</b:Publisher>
    <b:RefOrder>14</b:RefOrder>
  </b:Source>
  <b:Source>
    <b:Tag>Ros79</b:Tag>
    <b:SourceType>Book</b:SourceType>
    <b:Guid>{B94C253E-F2D4-454B-B042-12469FF5AF8C}</b:Guid>
    <b:Author>
      <b:Author>
        <b:NameList>
          <b:Person>
            <b:Last>Roszkowski</b:Last>
            <b:First>A</b:First>
          </b:Person>
        </b:NameList>
      </b:Author>
    </b:Author>
    <b:Title>Mechanizacja zbioru i konserwacji pasz zielonych</b:Title>
    <b:Year>1979</b:Year>
    <b:City>Warszawa</b:City>
    <b:Publisher>PWRiL</b:Publisher>
    <b:RefOrder>15</b:RefOrder>
  </b:Source>
  <b:Source>
    <b:Tag>Rad07</b:Tag>
    <b:SourceType>ArticleInAPeriodical</b:SourceType>
    <b:Guid>{299A3A87-D400-4064-9D6C-C4271A12E235}</b:Guid>
    <b:Author>
      <b:Author>
        <b:NameList>
          <b:Person>
            <b:Last>Radkowski</b:Last>
            <b:First>A</b:First>
          </b:Person>
          <b:Person>
            <b:Last>Kuboń</b:Last>
            <b:First>M</b:First>
          </b:Person>
        </b:NameList>
      </b:Author>
    </b:Author>
    <b:Title>Wpływ technologii zbioru zielonek z użytków zielonych na jakość sporządzonych kiszonek</b:Title>
    <b:Year>2007</b:Year>
    <b:PeriodicalTitle>Inżynieria Rolnicza</b:PeriodicalTitle>
    <b:Issue>7(95)</b:Issue>
    <b:Pages>177-182</b:Pages>
    <b:RefOrder>16</b:RefOrder>
  </b:Source>
  <b:Source>
    <b:Tag>Prz08</b:Tag>
    <b:SourceType>ArticleInAPeriodical</b:SourceType>
    <b:Guid>{6C595604-C5EB-4850-99B8-B1194C30DFD7}</b:Guid>
    <b:Author>
      <b:Author>
        <b:NameList>
          <b:Person>
            <b:Last>Przybył</b:Last>
            <b:First>J</b:First>
          </b:Person>
        </b:NameList>
      </b:Author>
    </b:Author>
    <b:Title>Przyczepa zbierająca kontra prasa</b:Title>
    <b:PeriodicalTitle>Rolniczy Przegląd Techniczny</b:PeriodicalTitle>
    <b:Year>2008</b:Year>
    <b:Issue>7-8</b:Issue>
    <b:RefOrder>17</b:RefOrder>
  </b:Source>
  <b:Source>
    <b:Tag>Mir08</b:Tag>
    <b:SourceType>ArticleInAPeriodical</b:SourceType>
    <b:Guid>{1E7CE68A-02A5-4463-9333-30131EC02E72}</b:Guid>
    <b:Author>
      <b:Author>
        <b:NameList>
          <b:Person>
            <b:Last>Mirek</b:Last>
            <b:First>A</b:First>
          </b:Person>
          <b:Person>
            <b:Last>Pustuła</b:Last>
            <b:First>Z</b:First>
          </b:Person>
        </b:NameList>
      </b:Author>
    </b:Author>
    <b:Title>Sucha masa z mikrofalówki</b:Title>
    <b:Year>2008</b:Year>
    <b:Publisher>Haduj z głową bydło</b:Publisher>
    <b:StandardNumber>3(33)</b:StandardNumber>
    <b:PeriodicalTitle>Hoduj z głową bydło</b:PeriodicalTitle>
    <b:Issue>3(33)</b:Issue>
    <b:Pages>42-44</b:Pages>
    <b:RefOrder>18</b:RefOrder>
  </b:Source>
  <b:Source>
    <b:Tag>Gro78</b:Tag>
    <b:SourceType>ArticleInAPeriodical</b:SourceType>
    <b:Guid>{D82DD650-DE3A-4D5B-A843-D8B2414F6978}</b:Guid>
    <b:Author>
      <b:Author>
        <b:NameList>
          <b:Person>
            <b:Last>Grochowicz</b:Last>
            <b:First>J</b:First>
          </b:Person>
          <b:Person>
            <b:Last>Siwiło</b:Last>
            <b:First>R</b:First>
          </b:Person>
        </b:NameList>
      </b:Author>
    </b:Author>
    <b:Title>Metoda i technika utrwalania wilgotnego ziarna ciekłymi konserwantami</b:Title>
    <b:Year>1978</b:Year>
    <b:PeriodicalTitle>Postępy Nauk Rolniczych</b:PeriodicalTitle>
    <b:Pages>61-74</b:Pages>
    <b:Issue>3</b:Issue>
    <b:RefOrder>19</b:RefOrder>
  </b:Source>
  <b:Source>
    <b:Tag>Gaw</b:Tag>
    <b:SourceType>ArticleInAPeriodical</b:SourceType>
    <b:Guid>{4E029229-CFA0-4543-A937-55D308B528A8}</b:Guid>
    <b:Author>
      <b:Author>
        <b:NameList>
          <b:Person>
            <b:Last>Gaworski</b:Last>
            <b:First>M</b:First>
          </b:Person>
        </b:NameList>
      </b:Author>
    </b:Author>
    <b:Title>Technicze aspekty produkcji sianokiszonki w balotach</b:Title>
    <b:PeriodicalTitle>Hodowca bydła</b:PeriodicalTitle>
    <b:Year>2009</b:Year>
    <b:Issue>4</b:Issue>
    <b:RefOrder>20</b:RefOrder>
  </b:Source>
  <b:Source>
    <b:Tag>da</b:Tag>
    <b:SourceType>ArticleInAPeriodical</b:SourceType>
    <b:Guid>{D5BE52EF-8DFC-4576-98AD-BC90DC5231A2}</b:Guid>
    <b:Author>
      <b:Author>
        <b:NameList>
          <b:Person>
            <b:Last>Dulcet</b:Last>
            <b:First>E</b:First>
          </b:Person>
        </b:NameList>
      </b:Author>
    </b:Author>
    <b:Title>Wie flussige Praparate im Aufsammelhacksler zudosieren</b:Title>
    <b:PeriodicalTitle>Landtechnik</b:PeriodicalTitle>
    <b:Year>1998</b:Year>
    <b:Pages>272</b:Pages>
    <b:Issue>4</b:Issue>
    <b:RefOrder>21</b:RefOrder>
  </b:Source>
  <b:Source>
    <b:Tag>Dul09</b:Tag>
    <b:SourceType>Book</b:SourceType>
    <b:Guid>{A5AA516D-0903-4A8F-910E-BBF8A1173741}</b:Guid>
    <b:Author>
      <b:Author>
        <b:NameList>
          <b:Person>
            <b:Last>Dulcet</b:Last>
            <b:First>E</b:First>
          </b:Person>
          <b:Person>
            <b:Last>Fleszar</b:Last>
            <b:First>J</b:First>
          </b:Person>
        </b:NameList>
      </b:Author>
    </b:Author>
    <b:Title>Technologia prac maszynowych w rolnictwie ekologicznym</b:Title>
    <b:Year>2009</b:Year>
    <b:City>Koszalin</b:City>
    <b:Publisher>Wydawnictwo Uczelniane Politechniki Koszalińskiej</b:Publisher>
    <b:RefOrder>22</b:RefOrder>
  </b:Source>
  <b:Source>
    <b:Tag>AGB08</b:Tag>
    <b:SourceType>JournalArticle</b:SourceType>
    <b:Guid>{686CF0AB-4A10-489A-BA1E-3C35032BDADF}</b:Guid>
    <b:Title>AG-BAG News. Magazyn informacyjny technologii AG-BAG</b:Title>
    <b:Year>2008</b:Year>
    <b:RefOrder>23</b:RefOrder>
  </b:Source>
  <b:Source>
    <b:Tag>Buj10</b:Tag>
    <b:SourceType>ArticleInAPeriodical</b:SourceType>
    <b:Guid>{E46B7F54-CCE0-4F97-A702-8E6DA311343D}</b:Guid>
    <b:Author>
      <b:Author>
        <b:NameList>
          <b:Person>
            <b:Last>Bujaczek</b:Last>
            <b:First>R</b:First>
          </b:Person>
          <b:Person>
            <b:Last>Dulcet</b:Last>
            <b:First>E</b:First>
          </b:Person>
        </b:NameList>
      </b:Author>
    </b:Author>
    <b:Title>Zespoły tnące w prasach zwijających</b:Title>
    <b:Year>2010</b:Year>
    <b:PeriodicalTitle>Technika Rolnicza Ogrodnicza Leśna</b:PeriodicalTitle>
    <b:Pages>5-7</b:Pages>
    <b:Issue>4</b:Issue>
    <b:RefOrder>24</b:RefOrder>
  </b:Source>
  <b:Source>
    <b:Tag>Bła01</b:Tag>
    <b:SourceType>Book</b:SourceType>
    <b:Guid>{98265D5D-CC92-4E65-9CBA-446136E4E0AE}</b:Guid>
    <b:Author>
      <b:Author>
        <b:NameList>
          <b:Person>
            <b:Last>Błaszkiewicz</b:Last>
            <b:First>Z</b:First>
          </b:Person>
        </b:NameList>
      </b:Author>
    </b:Author>
    <b:Title>Mechanizacja rolnictwa. Narzędzia i maszyny rolnicze</b:Title>
    <b:Year>2001</b:Year>
    <b:City>Poznań</b:City>
    <b:Publisher>Wydawnictwo Akademi rolniczej</b:Publisher>
    <b:RefOrder>25</b:RefOrder>
  </b:Source>
  <b:Source>
    <b:Tag>Ban99</b:Tag>
    <b:SourceType>Book</b:SourceType>
    <b:Guid>{948E668A-E3B5-4824-A319-DF1DE3F64D84}</b:Guid>
    <b:Author>
      <b:Author>
        <b:NameList>
          <b:Person>
            <b:Last>Banasiak</b:Last>
            <b:First>J</b:First>
          </b:Person>
          <b:Person>
            <b:Last>Detyna</b:Last>
            <b:First>J</b:First>
          </b:Person>
          <b:Person>
            <b:Last>Hutnik</b:Last>
            <b:First>E</b:First>
          </b:Person>
          <b:Person>
            <b:Last>Szewczyk</b:Last>
            <b:First>A</b:First>
          </b:Person>
          <b:Person>
            <b:Last>Zimny</b:Last>
            <b:First>L</b:First>
          </b:Person>
        </b:NameList>
      </b:Author>
    </b:Author>
    <b:Title>Agrotechnologia</b:Title>
    <b:Year>1999</b:Year>
    <b:City>Warszawa-Wrocław</b:City>
    <b:Publisher>PWN</b:Publisher>
    <b:RefOrder>26</b:RefOrder>
  </b:Source>
  <b:Source>
    <b:Tag>Dul00</b:Tag>
    <b:SourceType>Book</b:SourceType>
    <b:Guid>{E4446F44-323F-4FF3-AC0F-88E8E99FEE3D}</b:Guid>
    <b:Author>
      <b:Author>
        <b:NameList>
          <b:Person>
            <b:Last>Dulcet</b:Last>
            <b:First>E</b:First>
          </b:Person>
          <b:Person>
            <b:Last>Jarmocik</b:Last>
            <b:First>E</b:First>
          </b:Person>
          <b:Person>
            <b:Last>Mójta</b:Last>
            <b:First>K</b:First>
          </b:Person>
          <b:Person>
            <b:Last>Ziętara</b:Last>
            <b:First>W</b:First>
          </b:Person>
        </b:NameList>
      </b:Author>
    </b:Author>
    <b:Title>Maszyny i urządzenia w technice rolniczej</b:Title>
    <b:Year>2000</b:Year>
    <b:City>Bydgoszcz Akademi  Techniczno-Rolniczej</b:City>
    <b:Publisher>Wydawnictwo Uczelniane </b:Publisher>
    <b:RefOrder>27</b:RefOrder>
  </b:Source>
  <b:Source>
    <b:Tag>Sun</b:Tag>
    <b:SourceType>ArticleInAPeriodical</b:SourceType>
    <b:Guid>{C1CF0856-5941-43E2-A047-6C358942F59D}</b:Guid>
    <b:Author>
      <b:Author>
        <b:NameList>
          <b:Person>
            <b:Last>Sun</b:Last>
            <b:First>Y</b:First>
          </b:Person>
          <b:Person>
            <b:Last>Buescher</b:Last>
            <b:First>W</b:First>
          </b:Person>
          <b:Person>
            <b:Last>Lin</b:Last>
            <b:First>J</b:First>
          </b:Person>
          <b:Person>
            <b:Last>Schulze Lammers</b:Last>
            <b:First>P</b:First>
          </b:Person>
          <b:Person>
            <b:Last>Ross</b:Last>
            <b:First>F</b:First>
          </b:Person>
          <b:Person>
            <b:Last>Maack</b:Last>
            <b:First>C</b:First>
          </b:Person>
          <b:Person>
            <b:Last>Cheng</b:Last>
            <b:First>Q</b:First>
          </b:Person>
          <b:Person>
            <b:Last>Sun</b:Last>
            <b:First>W</b:First>
          </b:Person>
        </b:NameList>
      </b:Author>
    </b:Author>
    <b:Title>An improved penetrometer technique for determining</b:Title>
    <b:PeriodicalTitle>Biosystems Engineering</b:PeriodicalTitle>
    <b:Year>2010</b:Year>
    <b:Pages>273-277</b:Pages>
    <b:RefOrder>28</b:RefOrder>
  </b:Source>
  <b:Source>
    <b:Tag>Cha97</b:Tag>
    <b:SourceType>Book</b:SourceType>
    <b:Guid>{38066BC8-2C2D-40EC-8A86-10E9BDADF39B}</b:Guid>
    <b:Author>
      <b:Author>
        <b:NameList>
          <b:Person>
            <b:Last>Chachułowa</b:Last>
            <b:First>J</b:First>
          </b:Person>
          <b:Person>
            <b:Last>Skomiał</b:Last>
            <b:First>J</b:First>
          </b:Person>
          <b:Person>
            <b:Last>[red]</b:Last>
          </b:Person>
        </b:NameList>
      </b:Author>
    </b:Author>
    <b:Title>Żywienie zwierząt i paszoznawstwo</b:Title>
    <b:Year>1997</b:Year>
    <b:City>Warszawa</b:City>
    <b:Publisher>SGGW</b:Publisher>
    <b:RefOrder>29</b:RefOrder>
  </b:Source>
  <b:Source>
    <b:Tag>Cle90</b:Tag>
    <b:SourceType>ArticleInAPeriodical</b:SourceType>
    <b:Guid>{E9602748-D0E9-401D-8AAA-1D54586ACC47}</b:Guid>
    <b:Author>
      <b:Author>
        <b:NameList>
          <b:Person>
            <b:Last>Cleale</b:Last>
            <b:First>R</b:First>
          </b:Person>
          <b:Person>
            <b:Last>Firkins</b:Last>
            <b:First>L</b:First>
          </b:Person>
          <b:Person>
            <b:Last>Van der Beek</b:Last>
            <b:First>F</b:First>
          </b:Person>
          <b:Person>
            <b:Last>Clark</b:Last>
            <b:First>J</b:First>
          </b:Person>
          <b:Person>
            <b:Last>Jaster</b:Last>
            <b:First>E</b:First>
          </b:Person>
          <b:Person>
            <b:Last>Mccoy</b:Last>
            <b:First>G</b:First>
          </b:Person>
          <b:Person>
            <b:Last>Klusmeyer</b:Last>
            <b:First>T</b:First>
          </b:Person>
        </b:NameList>
      </b:Author>
    </b:Author>
    <b:Title> Effect  of inoculation of whole plant corn forage with Pedicoccus acidilactici and Lactobacillus xylosus </b:Title>
    <b:PeriodicalTitle>J.Dairy Sci.</b:PeriodicalTitle>
    <b:Year>1990</b:Year>
    <b:Pages>711-718.</b:Pages>
    <b:RefOrder>30</b:RefOrder>
  </b:Source>
  <b:Source>
    <b:Tag>Mik98</b:Tag>
    <b:SourceType>ArticleInAPeriodical</b:SourceType>
    <b:Guid>{BAC9B45B-0353-4909-9C4C-D6A5B403E2B5}</b:Guid>
    <b:Author>
      <b:Author>
        <b:NameList>
          <b:Person>
            <b:Last>Mikołajczak</b:Last>
            <b:First>J</b:First>
          </b:Person>
          <b:Person>
            <b:Last>Grabowicz</b:Last>
            <b:First>M</b:First>
          </b:Person>
        </b:NameList>
      </b:Author>
    </b:Author>
    <b:Title>Aktualne zagadnienia stosowania dodatków do zakiszania pasz</b:Title>
    <b:PeriodicalTitle>Probl. Post. Nauk Rol.</b:PeriodicalTitle>
    <b:Year>1998</b:Year>
    <b:Pages>285-296</b:Pages>
    <b:RefOrder>31</b:RefOrder>
  </b:Source>
  <b:Source>
    <b:Tag>Bod05</b:Tag>
    <b:SourceType>ArticleInAPeriodical</b:SourceType>
    <b:Guid>{D6D7D160-7F02-4FCB-A899-982B4455FAFB}</b:Guid>
    <b:Author>
      <b:Author>
        <b:NameList>
          <b:Person>
            <b:Last>Bodarski</b:Last>
            <b:First>R</b:First>
          </b:Person>
          <b:Person>
            <b:Last>Wertelecki</b:Last>
            <b:First>T</b:First>
          </b:Person>
          <b:Person>
            <b:Last>Kowalik</b:Last>
            <b:First>T</b:First>
          </b:Person>
        </b:NameList>
      </b:Author>
    </b:Author>
    <b:Title>Wpływ chemicznych dodatków na skład chemiczny, jakość i tlenową trwalość kiszonki z całych roślin kukurydzy</b:Title>
    <b:PeriodicalTitle>Pamiętnik Puławski</b:PeriodicalTitle>
    <b:Year>2005</b:Year>
    <b:Pages>7-14</b:Pages>
    <b:Issue>140</b:Issue>
    <b:RefOrder>32</b:RefOrder>
  </b:Source>
  <b:Source>
    <b:Tag>Ash02</b:Tag>
    <b:SourceType>ArticleInAPeriodical</b:SourceType>
    <b:Guid>{03D110AD-3B2A-47EE-A185-A3E34DFE501A}</b:Guid>
    <b:Author>
      <b:Author>
        <b:NameList>
          <b:Person>
            <b:Last>Ashbell</b:Last>
            <b:First>G</b:First>
          </b:Person>
          <b:Person>
            <b:Last>Weinberg</b:Last>
            <b:First>Z</b:First>
          </b:Person>
          <b:Person>
            <b:Last>Hen</b:Last>
            <b:First>Y</b:First>
          </b:Person>
          <b:Person>
            <b:Last>Filya</b:Last>
            <b:First>I</b:First>
          </b:Person>
        </b:NameList>
      </b:Author>
    </b:Author>
    <b:Title>The effects of temperature on the aerobic stability of wheat and corn silages</b:Title>
    <b:Year>2002</b:Year>
    <b:PeriodicalTitle>J. Ind. Micrbiol. Biotechnol</b:PeriodicalTitle>
    <b:Pages>261-263</b:Pages>
    <b:Issue>28(5)</b:Issue>
    <b:RefOrder>33</b:RefOrder>
  </b:Source>
  <b:Source>
    <b:Tag>Pur06</b:Tag>
    <b:SourceType>ArticleInAPeriodical</b:SourceType>
    <b:Guid>{F3297609-6A2E-4201-8EE0-8A533838B25A}</b:Guid>
    <b:Author>
      <b:Author>
        <b:NameList>
          <b:Person>
            <b:Last>Purwin</b:Last>
            <b:First>C</b:First>
          </b:Person>
          <b:Person>
            <b:Last>Łaniewska-Trokenheim</b:Last>
            <b:First>Ł</b:First>
          </b:Person>
          <b:Person>
            <b:Last>Warmińska-Radyko</b:Last>
            <b:First>I</b:First>
          </b:Person>
          <b:Person>
            <b:Last>Tywończuk</b:Last>
            <b:First>J</b:First>
          </b:Person>
        </b:NameList>
      </b:Author>
    </b:Author>
    <b:Title>Jakość kiszonek  - aspekty mikrobiologiczne, zdrowotne i produkcyjne</b:Title>
    <b:PeriodicalTitle>Medycyna Weterynaryjna</b:PeriodicalTitle>
    <b:Year>2006</b:Year>
    <b:Pages>865-869</b:Pages>
    <b:Issue>62(8)</b:Issue>
    <b:RefOrder>34</b:RefOrder>
  </b:Source>
  <b:Source>
    <b:Tag>Jer12</b:Tag>
    <b:SourceType>Book</b:SourceType>
    <b:Guid>{C54BF7BA-1206-48E3-A94C-2BBAE7562FFD}</b:Guid>
    <b:Author>
      <b:Author>
        <b:NameList>
          <b:Person>
            <b:Last>Jeroch</b:Last>
            <b:First>H</b:First>
          </b:Person>
          <b:Person>
            <b:Last>Lipiec</b:Last>
            <b:First>A</b:First>
          </b:Person>
        </b:NameList>
      </b:Author>
    </b:Author>
    <b:Title>Pasze i dodatki paszowe</b:Title>
    <b:Year>2012</b:Year>
    <b:City>Warszawa</b:City>
    <b:Publisher>Powszechne Wydawnictwo Rolnicze i Leśne</b:Publisher>
    <b:RefOrder>35</b:RefOrder>
  </b:Source>
  <b:Source>
    <b:Tag>Dav10</b:Tag>
    <b:SourceType>ConferenceProceedings</b:SourceType>
    <b:Guid>{7802484B-9836-4AC2-AF9A-2F2B23B9AF70}</b:Guid>
    <b:Author>
      <b:Author>
        <b:NameList>
          <b:Person>
            <b:Last>Davies</b:Last>
            <b:First>D</b:First>
          </b:Person>
        </b:NameList>
      </b:Author>
    </b:Author>
    <b:Title>Silage  inoculants  –  where  next?</b:Title>
    <b:Year>2010</b:Year>
    <b:ConferenceName>Conference  Proceedings  14th Symposium Forage Conservation</b:ConferenceName>
    <b:Pages>32-39</b:Pages>
    <b:City> Brno, Czech Republic</b:City>
    <b:RefOrder>36</b:RefOrder>
  </b:Source>
  <b:Source>
    <b:Tag>Pur09</b:Tag>
    <b:SourceType>ArticleInAPeriodical</b:SourceType>
    <b:Guid>{44E8DF30-8129-461B-B5BE-8DFEEF7BD99D}</b:Guid>
    <b:Author>
      <b:Author>
        <b:NameList>
          <b:Person>
            <b:Last>Purwin</b:Last>
            <b:First>C</b:First>
          </b:Person>
          <b:Person>
            <b:Last>Minakowski</b:Last>
            <b:First>D</b:First>
          </b:Person>
        </b:NameList>
      </b:Author>
    </b:Author>
    <b:Title>Jakość kiszonek - kryteria oceny</b:Title>
    <b:Pages>10-15</b:Pages>
    <b:Year>2009</b:Year>
    <b:PeriodicalTitle>Hodowca bydła. Kiszonki podstawa żywienia bydła</b:PeriodicalTitle>
    <b:Issue>3</b:Issue>
    <b:RefOrder>37</b:RefOrder>
  </b:Source>
  <b:Source>
    <b:Tag>Dul02</b:Tag>
    <b:SourceType>ArticleInAPeriodical</b:SourceType>
    <b:Guid>{9CF5969A-D92A-4FCC-925E-18B912F26542}</b:Guid>
    <b:Author>
      <b:Author>
        <b:NameList>
          <b:Person>
            <b:Last>Dulcet</b:Last>
            <b:First>E</b:First>
          </b:Person>
          <b:Person>
            <b:Last>Borowski</b:Last>
            <b:First>S</b:First>
          </b:Person>
        </b:NameList>
      </b:Author>
    </b:Author>
    <b:Title>Analiza jakości wilgotnego siana zbireranego prasą zwijającą z dodatkiem preparatu Inoculant 1155</b:Title>
    <b:Pages>273-284</b:Pages>
    <b:Year>2002</b:Year>
    <b:PeriodicalTitle>Inzynieria Rolnicza</b:PeriodicalTitle>
    <b:Issue>6(39)</b:Issue>
    <b:RefOrder>38</b:RefOrder>
  </b:Source>
  <b:Source>
    <b:Tag>Symbol_zastępczy2</b:Tag>
    <b:SourceType>ArticleInAPeriodical</b:SourceType>
    <b:Guid>{B78DD5ED-2036-4290-9D3E-A1128657A3D1}</b:Guid>
    <b:Author>
      <b:Author>
        <b:NameList>
          <b:Person>
            <b:Last>Dulcet</b:Last>
            <b:First>E</b:First>
          </b:Person>
          <b:Person>
            <b:Last>Kaszkowiak</b:Last>
            <b:First>J</b:First>
          </b:Person>
          <b:Person>
            <b:Last>Borowski</b:Last>
            <b:First>S</b:First>
          </b:Person>
          <b:Person>
            <b:Last>Mikołajczak</b:Last>
            <b:First>J</b:First>
          </b:Person>
        </b:NameList>
      </b:Author>
    </b:Author>
    <b:Title>Effects of Microbiological Additive on Baled Wet Hay</b:Title>
    <b:PeriodicalTitle>Biosystems Engineering</b:PeriodicalTitle>
    <b:Year>2006</b:Year>
    <b:Pages>379-384</b:Pages>
    <b:Issue>95(3)</b:Issue>
    <b:RefOrder>39</b:RefOrder>
  </b:Source>
  <b:Source>
    <b:Tag>McC05</b:Tag>
    <b:SourceType>ArticleInAPeriodical</b:SourceType>
    <b:Guid>{BFA4D6D8-80BD-495D-BD46-F0B8BDE62B6F}</b:Guid>
    <b:Author>
      <b:Author>
        <b:NameList>
          <b:Person>
            <b:Last>McCartney</b:Last>
            <b:First>D</b:First>
          </b:Person>
          <b:Person>
            <b:Last>Reynolds</b:Last>
            <b:First>S</b:First>
          </b:Person>
          <b:Person>
            <b:Last>Frame</b:Last>
            <b:First>J</b:First>
          </b:Person>
        </b:NameList>
      </b:Author>
    </b:Author>
    <b:Title>Prospects for Haying Systems Around the World.</b:Title>
    <b:Year>2005</b:Year>
    <b:PeriodicalTitle>Food and Agricultural Organization of the United Nations; Enfield, NH : Science Publishers, Inc</b:PeriodicalTitle>
    <b:Pages>133-157</b:Pages>
    <b:RefOrder>40</b:RefOrder>
  </b:Source>
  <b:Source>
    <b:Tag>Symbol_zastępczy1</b:Tag>
    <b:SourceType>Book</b:SourceType>
    <b:Guid>{B41FE8C9-8061-404F-A6CD-EF53D412C8FC}</b:Guid>
    <b:Author>
      <b:Author>
        <b:NameList>
          <b:Person>
            <b:Last>Dulcet</b:Last>
            <b:First>E</b:First>
          </b:Person>
          <b:Person>
            <b:Last>Mikołajczak</b:Last>
            <b:First>J</b:First>
          </b:Person>
          <b:Person>
            <b:Last>Olszewski</b:Last>
            <b:First>T</b:First>
          </b:Person>
        </b:NameList>
      </b:Author>
    </b:Author>
    <b:Title>Technika zastosowania konserwantów przy zbiorze wilgotnego siana</b:Title>
    <b:City>Bydgoszcz</b:City>
    <b:Publisher>Wydawnictwo Uczelniane ATR</b:Publisher>
    <b:Year>2002</b:Year>
    <b:RefOrder>41</b:RefOrder>
  </b:Source>
  <b:Source>
    <b:Tag>Pod98</b:Tag>
    <b:SourceType>ArticleInAPeriodical</b:SourceType>
    <b:Guid>{40B9DA6D-82ED-443E-B2A7-551B77B559BF}</b:Guid>
    <b:Author>
      <b:Author>
        <b:NameList>
          <b:Person>
            <b:Last>Podkówka</b:Last>
            <b:First>Z</b:First>
          </b:Person>
        </b:NameList>
      </b:Author>
    </b:Author>
    <b:Title>Kierunki w produkcji kiszonek i siana w Europie</b:Title>
    <b:PeriodicalTitle>Zesz. Probl. Post. Nauk. Roln.</b:PeriodicalTitle>
    <b:Year>1998</b:Year>
    <b:Pages>25-39</b:Pages>
    <b:Issue>462</b:Issue>
    <b:RefOrder>42</b:RefOrder>
  </b:Source>
  <b:Source>
    <b:Tag>Brz96</b:Tag>
    <b:SourceType>ArticleInAPeriodical</b:SourceType>
    <b:Guid>{81647518-B5C9-42B5-A86D-857AFAFB1793}</b:Guid>
    <b:Author>
      <b:Author>
        <b:NameList>
          <b:Person>
            <b:Last>Brzóska</b:Last>
            <b:First>F</b:First>
          </b:Person>
          <b:Person>
            <b:Last>Wantuch</b:Last>
            <b:First>M</b:First>
          </b:Person>
          <b:Person>
            <b:Last>Sala</b:Last>
            <b:First>K</b:First>
          </b:Person>
          <b:Person>
            <b:Last>Pieszka</b:Last>
          </b:Person>
        </b:NameList>
      </b:Author>
    </b:Author>
    <b:Title>Wpływ konserwantów typu soli kwasów karboksylowych na skład chemiczny i żwaczową rozkładalność suchej masy kiszonek z koniczyny czerwonej i liści buraków cukrowych</b:Title>
    <b:PeriodicalTitle>Rocz. Nauk. Zoot.</b:PeriodicalTitle>
    <b:Year>1996</b:Year>
    <b:Pages>215-230</b:Pages>
    <b:Issue>23(2)</b:Issue>
    <b:RefOrder>43</b:RefOrder>
  </b:Source>
  <b:Source>
    <b:Tag>Fil03</b:Tag>
    <b:SourceType>ArticleInAPeriodical</b:SourceType>
    <b:Guid>{95F76E4D-5191-4F08-BDEE-1AFAE6CFBC01}</b:Guid>
    <b:Author>
      <b:Author>
        <b:NameList>
          <b:Person>
            <b:Last>Filya</b:Last>
            <b:First>I</b:First>
          </b:Person>
        </b:NameList>
      </b:Author>
    </b:Author>
    <b:Title>The  effect  of  Lactobacillus  buchneri,  with  and  without homofermentative lactic acid bacteria, on the fermentation, aerobic stability  and  ruminal  degradability  of  wheat,  sorghum  and  maize  silages</b:Title>
    <b:PeriodicalTitle>Appl. Microbiol.</b:PeriodicalTitle>
    <b:Year>2003</b:Year>
    <b:Pages>1080-1086</b:Pages>
    <b:Issue>95(5)</b:Issue>
    <b:RefOrder>44</b:RefOrder>
  </b:Source>
  <b:Source>
    <b:Tag>Mil02</b:Tag>
    <b:SourceType>ArticleInAPeriodical</b:SourceType>
    <b:Guid>{0DBA809C-D616-4E9E-9608-4225FE513A55}</b:Guid>
    <b:Author>
      <b:Author>
        <b:NameList>
          <b:Person>
            <b:Last>Mills</b:Last>
            <b:First>J</b:First>
          </b:Person>
          <b:Person>
            <b:Last>Kung</b:Last>
            <b:First>L</b:First>
          </b:Person>
        </b:NameList>
      </b:Author>
    </b:Author>
    <b:Title>The effect of delayed ensiling and application of a propionic acid-based additive on the fermentation of barley silage</b:Title>
    <b:PeriodicalTitle>J. Dairy Sci.</b:PeriodicalTitle>
    <b:Year>2002</b:Year>
    <b:Pages>1969-1975</b:Pages>
    <b:Issue>85(8)</b:Issue>
    <b:RefOrder>45</b:RefOrder>
  </b:Source>
  <b:Source>
    <b:Tag>DOL05</b:Tag>
    <b:SourceType>ArticleInAPeriodical</b:SourceType>
    <b:Guid>{8537736B-8A9A-4539-B56B-BD5818599961}</b:Guid>
    <b:Author>
      <b:Author>
        <b:NameList>
          <b:Person>
            <b:Last>DoleẑalL</b:Last>
            <b:First>P</b:First>
          </b:Person>
          <b:Person>
            <b:Last>Pyrochta</b:Last>
            <b:First>V</b:First>
          </b:Person>
          <b:Person>
            <b:Last>Doleẑal</b:Last>
            <b:First>J</b:First>
          </b:Person>
        </b:NameList>
      </b:Author>
    </b:Author>
    <b:Title>Eﬀects of chemical preservative and pressing of ensiledsugar-beet pulp on the quality of fermentation process</b:Title>
    <b:PeriodicalTitle>Czech J. Anim. Sci.</b:PeriodicalTitle>
    <b:Year>2005</b:Year>
    <b:Pages>553-560</b:Pages>
    <b:Issue>12</b:Issue>
    <b:RefOrder>46</b:RefOrder>
  </b:Source>
  <b:Source>
    <b:Tag>Bol99</b:Tag>
    <b:SourceType>ConferenceProceedings</b:SourceType>
    <b:Guid>{039D2B86-C912-4D70-8440-4C609016F5AF}</b:Guid>
    <b:Author>
      <b:Author>
        <b:NameList>
          <b:Person>
            <b:Last>Bolsen</b:Last>
            <b:First>K</b:First>
          </b:Person>
        </b:NameList>
      </b:Author>
    </b:Author>
    <b:Title>Silage management in North America in the 1990s</b:Title>
    <b:Pages>233-244</b:Pages>
    <b:Year>1999</b:Year>
    <b:ConferenceName>Proc. of the 15th. Annual Symposium. Nottingham, UK</b:ConferenceName>
    <b:PeriodicalTitle>Biotechnology in the Feed Industry</b:PeriodicalTitle>
    <b:RefOrder>47</b:RefOrder>
  </b:Source>
  <b:Source>
    <b:Tag>Jam01</b:Tag>
    <b:SourceType>Book</b:SourceType>
    <b:Guid>{6C254511-09F3-46AB-B8E9-50202A16E20E}</b:Guid>
    <b:Author>
      <b:Author>
        <b:NameList>
          <b:Person>
            <b:Last>Jamróz</b:Last>
            <b:First>D</b:First>
          </b:Person>
          <b:Person>
            <b:Last>Podkówka</b:Last>
            <b:First>W</b:First>
          </b:Person>
          <b:Person>
            <b:Last>Chachułowa</b:Last>
            <b:First>J</b:First>
          </b:Person>
          <b:Person>
            <b:Last>[red]</b:Last>
          </b:Person>
        </b:NameList>
      </b:Author>
    </b:Author>
    <b:Title>Żywienie zwierząt i paszoznawstwo. Paszoznawstwo</b:Title>
    <b:Year>2001</b:Year>
    <b:City>Warszawa</b:City>
    <b:Publisher>Wydawnictwo Naukowe PWN</b:Publisher>
    <b:RefOrder>48</b:RefOrder>
  </b:Source>
  <b:Source>
    <b:Tag>Zie06</b:Tag>
    <b:SourceType>ArticleInAPeriodical</b:SourceType>
    <b:Guid>{0A18853D-BD76-4BFA-A55D-B812220A7E0E}</b:Guid>
    <b:Author>
      <b:Author>
        <b:NameList>
          <b:Person>
            <b:Last>Zielińska</b:Last>
            <b:First>K</b:First>
          </b:Person>
          <b:Person>
            <b:Last>Stecka</b:Last>
            <b:First>K</b:First>
          </b:Person>
          <b:Person>
            <b:Last>Suterska</b:Last>
            <b:First>A</b:First>
          </b:Person>
          <b:Person>
            <b:Last>Miecznikowski</b:Last>
            <b:First>A</b:First>
          </b:Person>
        </b:NameList>
      </b:Author>
    </b:Author>
    <b:Title>Ekologiczna metoda kiszenia pasz objętościowych</b:Title>
    <b:Year>2006</b:Year>
    <b:PeriodicalTitle>Journal of Research and Applications in Agricultural Engineering</b:PeriodicalTitle>
    <b:Pages>219–223</b:Pages>
    <b:Volume>51</b:Volume>
    <b:Issue>2</b:Issue>
    <b:RefOrder>49</b:RefOrder>
  </b:Source>
  <b:Source>
    <b:Tag>Müh</b:Tag>
    <b:SourceType>ConferenceProceedings</b:SourceType>
    <b:Guid>{68F4FEF4-94C4-4238-BAC2-487913D5A0CF}</b:Guid>
    <b:Author>
      <b:Author>
        <b:NameList>
          <b:Person>
            <b:Last>Mühlbach</b:Last>
            <b:First>P</b:First>
          </b:Person>
        </b:NameList>
      </b:Author>
    </b:Author>
    <b:Title>Additives to improve the silage making process with tropical forages</b:Title>
    <b:Year>2000</b:Year>
    <b:Pages>151-164</b:Pages>
    <b:ConferenceName>Silage Making in the Tropics with Particular Emphasis on Smallholders. Proceedingsings ofthe FAO Electronic Conference on Tropical Silage</b:ConferenceName>
    <b:City>Rome</b:City>
    <b:Publisher>Food and Agriculture Organization ofthe United Nations (FAO), pp. 151- 164</b:Publisher>
    <b:RefOrder>50</b:RefOrder>
  </b:Source>
  <b:Source>
    <b:Tag>Pan12</b:Tag>
    <b:SourceType>ArticleInAPeriodical</b:SourceType>
    <b:Guid>{E16D5963-AF38-408E-8E57-99D27AA0180E}</b:Guid>
    <b:Author>
      <b:Author>
        <b:NameList>
          <b:Person>
            <b:Last>Pang</b:Last>
            <b:First>H</b:First>
          </b:Person>
          <b:Person>
            <b:Last>Tan</b:Last>
            <b:First>Z</b:First>
          </b:Person>
          <b:Person>
            <b:Last>Qin</b:Last>
            <b:First>G</b:First>
          </b:Person>
          <b:Person>
            <b:Last>Wang</b:Last>
            <b:First>Y</b:First>
          </b:Person>
          <b:Person>
            <b:Last>Li</b:Last>
            <b:First>Z</b:First>
          </b:Person>
          <b:Person>
            <b:Last>Jin</b:Last>
            <b:First>Q</b:First>
          </b:Person>
          <b:Person>
            <b:Last>Cai</b:Last>
            <b:First>Y</b:First>
          </b:Person>
        </b:NameList>
      </b:Author>
    </b:Author>
    <b:Title>Phenotypic and phylogenetic analysis of lactic acid bacteria isolated from forage crops and grasses in the Tibetan Plateau</b:Title>
    <b:Pages>63-71</b:Pages>
    <b:Year>2012</b:Year>
    <b:PeriodicalTitle>J. Microbiol</b:PeriodicalTitle>
    <b:Issue>50</b:Issue>
    <b:RefOrder>51</b:RefOrder>
  </b:Source>
  <b:Source>
    <b:Tag>Dav00</b:Tag>
    <b:SourceType>ArticleInAPeriodical</b:SourceType>
    <b:Guid>{B3ED6214-72FA-42A4-81B2-A27ABE33FE62}</b:Guid>
    <b:Author>
      <b:Author>
        <b:NameList>
          <b:Person>
            <b:Last>Davies</b:Last>
            <b:First>Z,S</b:First>
          </b:Person>
          <b:Person>
            <b:Last>Gilbert</b:Last>
            <b:First>R,J</b:First>
          </b:Person>
          <b:Person>
            <b:Last>Merry</b:Last>
            <b:First>R,J</b:First>
          </b:Person>
          <b:Person>
            <b:Last>Kell</b:Last>
            <b:First>D,B</b:First>
          </b:Person>
          <b:Person>
            <b:Last>Theodorou</b:Last>
            <b:First>M,K</b:First>
          </b:Person>
          <b:Person>
            <b:Last>Griffith</b:Last>
            <b:First>G,W</b:First>
          </b:Person>
        </b:NameList>
      </b:Author>
    </b:Author>
    <b:Title>Efficient improvement of silage additives by using genetic algorithms</b:Title>
    <b:PeriodicalTitle>Applied Environmental Microbiology</b:PeriodicalTitle>
    <b:Year>2000</b:Year>
    <b:Pages>1435–1443</b:Pages>
    <b:Volume>66</b:Volume>
    <b:Issue>4</b:Issue>
    <b:RefOrder>52</b:RefOrder>
  </b:Source>
  <b:Source>
    <b:Tag>Kot</b:Tag>
    <b:SourceType>ArticleInAPeriodical</b:SourceType>
    <b:Guid>{08FF4E4E-47C9-4672-B499-50EE9212FC1E}</b:Guid>
    <b:Author>
      <b:Author>
        <b:NameList>
          <b:Person>
            <b:Last>Kotarska</b:Last>
            <b:First>K</b:First>
          </b:Person>
          <b:Person>
            <b:Last>Dziemianowicz</b:Last>
            <b:First>W</b:First>
          </b:Person>
          <b:Person>
            <b:Last>Czupryński</b:Last>
            <b:First>B</b:First>
          </b:Person>
        </b:NameList>
      </b:Author>
    </b:Author>
    <b:Title>Wpływ dodatku stymulatorów na fermentację melasy oraz jakość uzyskiwanego spirytusu</b:Title>
    <b:PeriodicalTitle>Inżynieria i  Aparatura  Chemiczna</b:PeriodicalTitle>
    <b:Year>2013</b:Year>
    <b:Pages>54-55</b:Pages>
    <b:Issue>52</b:Issue>
    <b:RefOrder>53</b:RefOrder>
  </b:Source>
  <b:Source>
    <b:Tag>Bor09</b:Tag>
    <b:SourceType>ArticleInAPeriodical</b:SourceType>
    <b:Guid>{2208D12F-730A-4692-86FB-E3B3CD34047E}</b:Guid>
    <b:Author>
      <b:Author>
        <b:NameList>
          <b:Person>
            <b:Last>Borowski</b:Last>
            <b:First>S</b:First>
          </b:Person>
        </b:NameList>
      </b:Author>
    </b:Author>
    <b:Title>Ocena jakości rozprowadzenia dodatków w paszach objętościowych</b:Title>
    <b:Year>2009</b:Year>
    <b:PeriodicalTitle>Technika Rolnicza Ogrodnicza Leśna</b:PeriodicalTitle>
    <b:Pages>13-15</b:Pages>
    <b:Issue>3</b:Issue>
    <b:RefOrder>54</b:RefOrder>
  </b:Source>
  <b:Source>
    <b:Tag>Dul12</b:Tag>
    <b:SourceType>ArticleInAPeriodical</b:SourceType>
    <b:Guid>{F125FFAC-C94F-4964-AAD6-1FF723003B39}</b:Guid>
    <b:Author>
      <b:Author>
        <b:NameList>
          <b:Person>
            <b:Last>Dulcet</b:Last>
            <b:First>E</b:First>
          </b:Person>
          <b:Person>
            <b:Last>Bujaczek</b:Last>
            <b:First>R</b:First>
          </b:Person>
        </b:NameList>
      </b:Author>
    </b:Author>
    <b:Title>Aplikatory konserwantów – montaż i regulacje</b:Title>
    <b:PeriodicalTitle>Rolniczy Przegląd Techniczny</b:PeriodicalTitle>
    <b:Year>2012</b:Year>
    <b:Pages>30-31</b:Pages>
    <b:Issue>5(159)</b:Issue>
    <b:RefOrder>55</b:RefOrder>
  </b:Source>
  <b:Source>
    <b:Tag>Pie06</b:Tag>
    <b:SourceType>DocumentFromInternetSite</b:SourceType>
    <b:Guid>{2E7DAE30-6119-4A89-ABCF-1FED7FDB89C8}</b:Guid>
    <b:Author>
      <b:Author>
        <b:NameList>
          <b:Person>
            <b:Last>Pieper</b:Last>
            <b:First>B</b:First>
          </b:Person>
          <b:Person>
            <b:Last>Poppe</b:Last>
            <b:First>S</b:First>
          </b:Person>
          <b:Person>
            <b:Last>Schröder</b:Last>
            <b:First>A2006.</b:First>
            <b:Middle>Moderne Dosiertechnik für Bakteri</b:Middle>
          </b:Person>
        </b:NameList>
      </b:Author>
    </b:Author>
    <b:Title>Moderne Dosiertechnik für Bakterien, Melasse und Silafresh [in:] Tipps zur Herstellung von Topsilagen</b:Title>
    <b:Year>2006</b:Year>
    <b:Pages>26-29</b:Pages>
    <b:InternetSiteTitle>(03.2014): http://www.dr-pieper.com/fi le/15.pdf</b:InternetSiteTitle>
    <b:RefOrder>56</b:RefOrder>
  </b:Source>
  <b:Source>
    <b:Tag>Kes05</b:Tag>
    <b:SourceType>ArticleInAPeriodical</b:SourceType>
    <b:Guid>{CF252120-7D60-4A35-B3CC-725B856C8711}</b:Guid>
    <b:Author>
      <b:Author>
        <b:NameList>
          <b:Person>
            <b:Last>Keskin</b:Last>
            <b:First>B</b:First>
          </b:Person>
          <b:Person>
            <b:Last>Yilmaz</b:Last>
            <b:First>I</b:First>
          </b:Person>
        </b:NameList>
      </b:Author>
    </b:Author>
    <b:Title>Effects of Urea or Urea plus Molasses Supplementation to Silages with Different Sorghum Varieties Harvested at the Milk Stage on the Quality and In Vitro Dry Matter Digestibility of Silages</b:Title>
    <b:Year>2005</b:Year>
    <b:PeriodicalTitle>Turk J. Vet. Anim. Sci.</b:PeriodicalTitle>
    <b:Pages>1143-1147</b:Pages>
    <b:Issue>29</b:Issue>
    <b:RefOrder>57</b:RefOrder>
  </b:Source>
  <b:Source>
    <b:Tag>Bor11</b:Tag>
    <b:SourceType>ArticleInAPeriodical</b:SourceType>
    <b:Guid>{19EB477B-3C2A-428E-8B8B-9B9A33C3D0D2}</b:Guid>
    <b:Author>
      <b:Author>
        <b:NameList>
          <b:Person>
            <b:Last>Borowski</b:Last>
            <b:First>S</b:First>
          </b:Person>
          <b:Person>
            <b:Last>Dulcet</b:Last>
            <b:First>E</b:First>
          </b:Person>
        </b:NameList>
      </b:Author>
    </b:Author>
    <b:Title>Aplikacja dodatków do pasz w aspekcie jakości uzyskanej żywności</b:Title>
    <b:PeriodicalTitle>Inż. Ap. Chem. </b:PeriodicalTitle>
    <b:Year>2011</b:Year>
    <b:Pages>30-31</b:Pages>
    <b:Volume>50</b:Volume>
    <b:Issue>2</b:Issue>
    <b:RefOrder>58</b:RefOrder>
  </b:Source>
  <b:Source>
    <b:Tag>Sęk97</b:Tag>
    <b:SourceType>ArticleInAPeriodical</b:SourceType>
    <b:Guid>{980E71EE-04AB-4C41-98EE-18FAAA180A18}</b:Guid>
    <b:Author>
      <b:Author>
        <b:NameList>
          <b:Person>
            <b:Last>Sęk</b:Last>
            <b:First>T</b:First>
          </b:Person>
          <b:Person>
            <b:Last>Przybył</b:Last>
            <b:First>J</b:First>
          </b:Person>
          <b:Person>
            <b:Last>Durczak</b:Last>
            <b:First>K</b:First>
          </b:Person>
        </b:NameList>
      </b:Author>
    </b:Author>
    <b:Title>Urządzenia tnące w prasach do bel wielkogabarytowych</b:Title>
    <b:Year>1997</b:Year>
    <b:Issue>7</b:Issue>
    <b:PeriodicalTitle>Przegląd Techniki Rolniczej i Leśnej</b:PeriodicalTitle>
    <b:RefOrder>59</b:RefOrder>
  </b:Source>
  <b:Source>
    <b:Tag>Kas11</b:Tag>
    <b:SourceType>ArticleInAPeriodical</b:SourceType>
    <b:Guid>{6C5B360B-3E15-47DB-93B7-64606A9B96FA}</b:Guid>
    <b:Author>
      <b:Author>
        <b:NameList>
          <b:Person>
            <b:Last>Kaszkowiak</b:Last>
            <b:First>J</b:First>
          </b:Person>
          <b:Person>
            <b:Last>Borowski</b:Last>
            <b:First>S</b:First>
          </b:Person>
          <b:Person>
            <b:Last>Dulcet</b:Last>
            <b:First>E.</b:First>
          </b:Person>
        </b:NameList>
      </b:Author>
    </b:Author>
    <b:Title>Silage of feeds in coated tank - a method to recommend for use in organic farming</b:Title>
    <b:PeriodicalTitle>Journal of Research and Applications in Agricultural Engineering</b:PeriodicalTitle>
    <b:Year>2011</b:Year>
    <b:Pages>61-64</b:Pages>
    <b:Volume>58</b:Volume>
    <b:Issue>2</b:Issue>
    <b:RefOrder>60</b:RefOrder>
  </b:Source>
  <b:Source>
    <b:Tag>Muc13</b:Tag>
    <b:SourceType>ArticleInAPeriodical</b:SourceType>
    <b:Guid>{850E1BEE-0238-4704-8D4F-31C796DB2556}</b:Guid>
    <b:Author>
      <b:Author>
        <b:NameList>
          <b:Person>
            <b:Last>Muck</b:Last>
            <b:First>R</b:First>
          </b:Person>
        </b:NameList>
      </b:Author>
    </b:Author>
    <b:Title>Recent advances in silage microbiology</b:Title>
    <b:PeriodicalTitle>Agricultural and Foof Science</b:PeriodicalTitle>
    <b:Year>2013</b:Year>
    <b:Pages>3-15</b:Pages>
    <b:Issue>22</b:Issue>
    <b:RefOrder>61</b:RefOrder>
  </b:Source>
  <b:Source>
    <b:Tag>Dor10</b:Tag>
    <b:SourceType>Book</b:SourceType>
    <b:Guid>{F63AC4C0-A065-4DE4-902C-497B44EDFD90}</b:Guid>
    <b:Author>
      <b:Author>
        <b:NameList>
          <b:Person>
            <b:Last>Dorszewski</b:Last>
            <b:First>P</b:First>
          </b:Person>
          <b:Person>
            <b:Last>Grabowicz</b:Last>
            <b:First>M</b:First>
          </b:Person>
          <b:Person>
            <b:Last>Red. Grela</b:Last>
            <b:First>E,R</b:First>
          </b:Person>
        </b:NameList>
      </b:Author>
    </b:Author>
    <b:Title>Kiszenie pasz i dodatki kiszonkarskie.  [W:] Biochemia i biotechnologia w produkcji rolniczej</b:Title>
    <b:Year>2010</b:Year>
    <b:Pages>248-260</b:Pages>
    <b:City>Warszawa</b:City>
    <b:Publisher>PWRiL</b:Publisher>
    <b:RefOrder>62</b:RefOrder>
  </b:Source>
  <b:Source>
    <b:Tag>Bor13</b:Tag>
    <b:SourceType>ArticleInAPeriodical</b:SourceType>
    <b:Guid>{56AC3638-6AD1-4784-B26C-64DEED6612C9}</b:Guid>
    <b:Author>
      <b:Author>
        <b:NameList>
          <b:Person>
            <b:Last>Borowski</b:Last>
            <b:First>S</b:First>
          </b:Person>
          <b:Person>
            <b:Last>Doroszewski</b:Last>
            <b:First>P</b:First>
          </b:Person>
          <b:Person>
            <b:Last>Kaszkowiak</b:Last>
            <b:First>J</b:First>
          </b:Person>
          <b:Person>
            <b:Last>Dulcet</b:Last>
            <b:First>E</b:First>
          </b:Person>
          <b:Person>
            <b:Last>Mikołajczak</b:Last>
            <b:First>J</b:First>
          </b:Person>
        </b:NameList>
      </b:Author>
    </b:Author>
    <b:Title>Application of the additives which increase the biogas production in the context of improvement of the biogas production process</b:Title>
    <b:Year>2013</b:Year>
    <b:PeriodicalTitle>Journal of Research and Applications in Agricultural Engineering</b:PeriodicalTitle>
    <b:Pages>21-24</b:Pages>
    <b:Volume>58</b:Volume>
    <b:Issue>2</b:Issue>
    <b:RefOrder>63</b:RefOrder>
  </b:Source>
  <b:Source>
    <b:Tag>Kor11</b:Tag>
    <b:SourceType>ArticleInAPeriodical</b:SourceType>
    <b:Guid>{950714DA-558E-466A-9821-42BAA0F3CE9B}</b:Guid>
    <b:Author>
      <b:Author>
        <b:NameList>
          <b:Person>
            <b:Last>Korpysz</b:Last>
            <b:First>K</b:First>
          </b:Person>
          <b:Person>
            <b:Last>Gach</b:Last>
            <b:First>S</b:First>
          </b:Person>
        </b:NameList>
      </b:Author>
    </b:Author>
    <b:Title>Właściwości folii stretch stosowanej do osłaniania bel zielonki a jakość uzyskanych kiszonek</b:Title>
    <b:PeriodicalTitle>Journal of Research and Applications in Agricultural Engineering</b:PeriodicalTitle>
    <b:Year>2011</b:Year>
    <b:Pages>76-81</b:Pages>
    <b:Volume>56</b:Volume>
    <b:Issue>1</b:Issue>
    <b:RefOrder>64</b:RefOrder>
  </b:Source>
  <b:Source>
    <b:Tag>Szt07</b:Tag>
    <b:SourceType>ArticleInAPeriodical</b:SourceType>
    <b:Guid>{C159D372-8371-457B-9E33-8FC6C4734FA9}</b:Guid>
    <b:Author>
      <b:Author>
        <b:NameList>
          <b:Person>
            <b:Last>Szterk</b:Last>
            <b:First>P</b:First>
          </b:Person>
          <b:Person>
            <b:Last>Mikołajczak</b:Last>
            <b:First>J</b:First>
          </b:Person>
        </b:NameList>
      </b:Author>
    </b:Author>
    <b:Title>Wykorzystanie folii biodegradowalnej przy produkcji kiszonek</b:Title>
    <b:PeriodicalTitle>Wiadomości Zootechniczne</b:PeriodicalTitle>
    <b:Year>2007</b:Year>
    <b:Pages>39-47</b:Pages>
    <b:Volume>R.XLV</b:Volume>
    <b:Issue>3</b:Issue>
    <b:RefOrder>65</b:RefOrder>
  </b:Source>
  <b:Source>
    <b:Tag>Win09</b:Tag>
    <b:SourceType>Book</b:SourceType>
    <b:Guid>{1A76C368-6153-4197-AFA7-23CB502B42DA}</b:Guid>
    <b:Author>
      <b:Author>
        <b:NameList>
          <b:Person>
            <b:Last>Winnicki</b:Last>
            <b:First>S</b:First>
          </b:Person>
          <b:Person>
            <b:Last>Domagalski</b:Last>
            <b:First>Z</b:First>
          </b:Person>
          <b:Person>
            <b:Last>Pleskot</b:Last>
            <b:First>R</b:First>
          </b:Person>
        </b:NameList>
      </b:Author>
    </b:Author>
    <b:Title>Ekspertyza. Technika w zakresie konserwacji, przechowywania i zadawania pasz dla bydła</b:Title>
    <b:Year>2009</b:Year>
    <b:Publisher>IBMiER</b:Publisher>
    <b:City>Poznań</b:City>
    <b:RefOrder>66</b:RefOrder>
  </b:Source>
  <b:Source>
    <b:Tag>Wró10</b:Tag>
    <b:SourceType>ArticleInAPeriodical</b:SourceType>
    <b:Guid>{C8E5AC77-44CF-426E-9AA7-7193179D34FA}</b:Guid>
    <b:Author>
      <b:Author>
        <b:NameList>
          <b:Person>
            <b:Last>Wróbel</b:Last>
            <b:First>B</b:First>
          </b:Person>
          <b:Person>
            <b:Last>Jankowska-Huflejt</b:Last>
            <b:First>H</b:First>
          </b:Person>
          <b:Person>
            <b:Last>Barszczewski</b:Last>
            <b:First>J</b:First>
          </b:Person>
        </b:NameList>
      </b:Author>
    </b:Author>
    <b:Title>Wpływ rodzaju folii i liczby owinięć beli na straty suchej masy i jakość kiszonki z runi łąkowej</b:Title>
    <b:Year>2010</b:Year>
    <b:PeriodicalTitle>Woda-Środowisko-Obszary Wiejskie</b:PeriodicalTitle>
    <b:Pages>295-306</b:Pages>
    <b:Volume>10</b:Volume>
    <b:Issue>4</b:Issue>
    <b:RefOrder>67</b:RefOrder>
  </b:Source>
  <b:Source>
    <b:Tag>htt15</b:Tag>
    <b:SourceType>InternetSite</b:SourceType>
    <b:Guid>{B9540B6F-7F77-4CDD-B33C-32D957782489}</b:Guid>
    <b:Title>http://msdssearch.dow.com/PublishedLiteratureDOWCOM/dh_0062/0901b80380062166.pdf?filepath=silage/pdfs/noreg/003-05901.pdf&amp;fromPage=GetDoc</b:Title>
    <b:Year>18.02.2015</b:Year>
    <b:RefOrder>68</b:RefOrder>
  </b:Source>
  <b:Source>
    <b:Tag>Kel09</b:Tag>
    <b:SourceType>ArticleInAPeriodical</b:SourceType>
    <b:Guid>{02531993-D4F9-4D5A-9EDB-3A78A79E821F}</b:Guid>
    <b:Author>
      <b:Author>
        <b:NameList>
          <b:Person>
            <b:Last>Keles</b:Last>
            <b:First>G</b:First>
          </b:Person>
          <b:Person>
            <b:Last>O'Kiely</b:Last>
            <b:First>P</b:First>
          </b:Person>
          <b:Person>
            <b:Last>Lenehan</b:Last>
            <b:First>J,J</b:First>
          </b:Person>
          <b:Person>
            <b:Last>Forristal</b:Last>
            <b:First>P,D</b:First>
          </b:Person>
        </b:NameList>
      </b:Author>
    </b:Author>
    <b:Title>Conservation Characteristics of Baled Grass Silages Differing in Duration of Wilting, Bale Density and Number of Layers of Plastic Stretch-Film</b:Title>
    <b:Year>2009</b:Year>
    <b:PeriodicalTitle>Irish Journal of Agricultural and Food Research</b:PeriodicalTitle>
    <b:Pages>21-34</b:Pages>
    <b:Volume>48</b:Volume>
    <b:Issue>1</b:Issue>
    <b:RefOrder>69</b:RefOrder>
  </b:Source>
  <b:Source>
    <b:Tag>OBr07</b:Tag>
    <b:SourceType>ArticleInAPeriodical</b:SourceType>
    <b:Guid>{D86FF78F-4144-40B8-BC34-65EAD0132FD3}</b:Guid>
    <b:Author>
      <b:Author>
        <b:NameList>
          <b:Person>
            <b:Last>O’Brien</b:Last>
            <b:First>M</b:First>
          </b:Person>
          <b:Person>
            <b:Last>O’Kiely</b:Last>
            <b:First>P</b:First>
          </b:Person>
          <b:Person>
            <b:Last>Forristal</b:Last>
            <b:First>P</b:First>
          </b:Person>
          <b:Person>
            <b:Last>Fullerc</b:Last>
            <b:First>H,T</b:First>
          </b:Person>
        </b:NameList>
      </b:Author>
    </b:Author>
    <b:Title>Quantification and identification of fungal propagules in well-managed baled grass silage and in normal on-farm produced bales</b:Title>
    <b:PeriodicalTitle>Animal Feed Science and Technology</b:PeriodicalTitle>
    <b:Year>2007</b:Year>
    <b:Pages>283-297</b:Pages>
    <b:Volume>132</b:Volume>
    <b:Issue>3-4</b:Issue>
    <b:RefOrder>70</b:RefOrder>
  </b:Source>
  <b:Source>
    <b:Tag>Gac08</b:Tag>
    <b:SourceType>ArticleInAPeriodical</b:SourceType>
    <b:Guid>{D9A5C22E-2722-450E-B415-CB20667B471C}</b:Guid>
    <b:Author>
      <b:Author>
        <b:NameList>
          <b:Person>
            <b:Last>Gach</b:Last>
            <b:First>S</b:First>
          </b:Person>
          <b:Person>
            <b:Last>Korpysz</b:Last>
            <b:First>K</b:First>
          </b:Person>
          <b:Person>
            <b:Last>Ivanov</b:Last>
            <b:First>S</b:First>
          </b:Person>
          <b:Person>
            <b:Last>Skonieczny</b:Last>
            <b:First>I</b:First>
          </b:Person>
        </b:NameList>
      </b:Author>
    </b:Author>
    <b:Title>Tendencje w rozwoju konstrukcji owijarek do bel podsuszonej zielonki</b:Title>
    <b:PeriodicalTitle>Technika Rolnicza Leśna Ogrodnicza</b:PeriodicalTitle>
    <b:Year>2008</b:Year>
    <b:Issue>3</b:Issue>
    <b:RefOrder>71</b:RefOrder>
  </b:Source>
  <b:Source>
    <b:Tag>Han14</b:Tag>
    <b:SourceType>ArticleInAPeriodical</b:SourceType>
    <b:Guid>{2398BBDB-56D6-41AB-B9FB-C780E37F3077}</b:Guid>
    <b:Author>
      <b:Author>
        <b:NameList>
          <b:Person>
            <b:Last>Han</b:Last>
            <b:First>K,J</b:First>
          </b:Person>
          <b:Person>
            <b:Last>McCormick</b:Last>
            <b:First>M,E</b:First>
          </b:Person>
          <b:Person>
            <b:Last>Derouen</b:Last>
            <b:First>S,M</b:First>
          </b:Person>
          <b:Person>
            <b:Last>Blouin</b:Last>
            <b:First>D,C</b:First>
          </b:Person>
        </b:NameList>
      </b:Author>
    </b:Author>
    <b:Title>Bale Location Effects on Nutritive Value and Fermentation Characteristics of Annual Ryegrass Bale Stored in In-line Wrapping Silage</b:Title>
    <b:PeriodicalTitle>Asian-Australas J Anim Sci. </b:PeriodicalTitle>
    <b:Year>2014</b:Year>
    <b:Pages>1276-1284</b:Pages>
    <b:Volume>27</b:Volume>
    <b:Issue>9</b:Issue>
    <b:RefOrder>72</b:RefOrder>
  </b:Source>
  <b:Source>
    <b:Tag>McH</b:Tag>
    <b:SourceType>DocumentFromInternetSite</b:SourceType>
    <b:Guid>{138DDB6C-8D72-4539-9C8B-48EE47EF4532}</b:Guid>
    <b:Author>
      <b:Author>
        <b:NameList>
          <b:Person>
            <b:Last>LTD</b:Last>
            <b:First>McHale</b:First>
            <b:Middle>Enginering</b:Middle>
          </b:Person>
        </b:NameList>
      </b:Author>
    </b:Author>
    <b:Title>http://abm-maschinen.ch/wp-content/uploads/2011/12/HS2000_Spare_Parts_Book.pdf</b:Title>
    <b:Year>10.12.2014</b:Year>
    <b:RefOrder>73</b:RefOrder>
  </b:Source>
  <b:Source>
    <b:Tag>Dmi991</b:Tag>
    <b:SourceType>ArticleInAPeriodical</b:SourceType>
    <b:Guid>{DA0A9163-6653-43F5-B0D2-0798D1708942}</b:Guid>
    <b:Author>
      <b:Author>
        <b:NameList>
          <b:Person>
            <b:Last>Dmitrewski</b:Last>
            <b:First>J</b:First>
          </b:Person>
          <b:Person>
            <b:Last>Gach</b:Last>
            <b:First>S</b:First>
          </b:Person>
        </b:NameList>
      </b:Author>
    </b:Author>
    <b:Title>Analiza  rozwiązań  konstrukcyjnych owijarek do bel przeznaczonych do kiszenia. Cz. 2. Maszyny  do  grupowego  owijania  bel.</b:Title>
    <b:Year>1999</b:Year>
    <b:PeriodicalTitle>Przegląd  Techniki Rolniczej i Leśnej</b:PeriodicalTitle>
    <b:Issue>11</b:Issue>
    <b:RefOrder>74</b:RefOrder>
  </b:Source>
  <b:Source>
    <b:Tag>Symbol_zastępczy3</b:Tag>
    <b:SourceType>ArticleInAPeriodical</b:SourceType>
    <b:Guid>{B48A4463-735A-458C-B457-09F089CA01E1}</b:Guid>
    <b:Author>
      <b:Author>
        <b:NameList>
          <b:Person>
            <b:Last>Nowak</b:Last>
            <b:First>J</b:First>
          </b:Person>
          <b:Person>
            <b:Last>Przystupa</b:Last>
            <b:First>W</b:First>
          </b:Person>
        </b:NameList>
      </b:Author>
    </b:Author>
    <b:Title>Maszyny do grupowego owijania bel folią</b:Title>
    <b:Year>2014</b:Year>
    <b:Pages>16-17</b:Pages>
    <b:Issue>1</b:Issue>
    <b:RefOrder>75</b:RefOrder>
  </b:Source>
  <b:Source>
    <b:Tag>Prz07</b:Tag>
    <b:SourceType>ArticleInAPeriodical</b:SourceType>
    <b:Guid>{ABB7CFDD-5D59-4102-AE16-CE5F59F6F510}</b:Guid>
    <b:Author>
      <b:Author>
        <b:NameList>
          <b:Person>
            <b:Last>Przybył</b:Last>
            <b:First>J</b:First>
          </b:Person>
        </b:NameList>
      </b:Author>
    </b:Author>
    <b:Title>Techniki owijania bel cylindrycznych</b:Title>
    <b:PeriodicalTitle>Bydło</b:PeriodicalTitle>
    <b:Year>2007</b:Year>
    <b:Pages>8-9</b:Pages>
    <b:Issue>64</b:Issue>
    <b:RefOrder>76</b:RefOrder>
  </b:Source>
  <b:Source>
    <b:Tag>Dmi99</b:Tag>
    <b:SourceType>ArticleInAPeriodical</b:SourceType>
    <b:Guid>{25024775-95DF-4D83-9544-CD8A8A94570E}</b:Guid>
    <b:Author>
      <b:Author>
        <b:NameList>
          <b:Person>
            <b:Last>Dmitrewski</b:Last>
            <b:First>J</b:First>
          </b:Person>
          <b:Person>
            <b:Last>Gach</b:Last>
            <b:First>S</b:First>
          </b:Person>
        </b:NameList>
      </b:Author>
    </b:Author>
    <b:Title>Analiza rozwiązań konstrukcyjnych owijarek do bel przeznaczonych do kiszenia. Cz. 1. Maszyny do owijania pojedynczych bel</b:Title>
    <b:PeriodicalTitle>Przegląd Techniki Rolniczej i Leśnej</b:PeriodicalTitle>
    <b:Year>1999</b:Year>
    <b:Issue>10</b:Issue>
    <b:RefOrder>77</b:RefOrder>
  </b:Source>
  <b:Source>
    <b:Tag>Kuz85</b:Tag>
    <b:SourceType>ArticleInAPeriodical</b:SourceType>
    <b:Guid>{B35AF95B-7A33-4D44-A28B-7B77AA01A510}</b:Guid>
    <b:Author>
      <b:Author>
        <b:NameList>
          <b:Person>
            <b:Last>Kuzmickij</b:Last>
            <b:First>A,W</b:First>
          </b:Person>
        </b:NameList>
      </b:Author>
    </b:Author>
    <b:Title>Technologija zakładki senaża i siłosa s wniesnem chimiczeskich konserwantow</b:Title>
    <b:PeriodicalTitle>Sbornik Naucnych Trudow Siel. Białoruska Akad.</b:PeriodicalTitle>
    <b:Year>1985</b:Year>
    <b:Pages>9-12</b:Pages>
    <b:RefOrder>78</b:RefOrder>
  </b:Source>
  <b:Source>
    <b:Tag>Gho</b:Tag>
    <b:SourceType>ArticleInAPeriodical</b:SourceType>
    <b:Guid>{8DC56FAF-5248-425F-93A0-8A0C9D3E88EA}</b:Guid>
    <b:Author>
      <b:Author>
        <b:NameList>
          <b:Person>
            <b:Last>Ghose</b:Last>
            <b:First>T,K</b:First>
          </b:Person>
        </b:NameList>
      </b:Author>
    </b:Author>
    <b:Title>Measurement of cellulase activities</b:Title>
    <b:PeriodicalTitle>Pure and Applied Chemistry</b:PeriodicalTitle>
    <b:Pages>257-268</b:Pages>
    <b:Issue>vol. 59(2)</b:Issue>
    <b:Year>1987</b:Year>
    <b:RefOrder>79</b:RefOrder>
  </b:Source>
  <b:Source>
    <b:Tag>Kan80</b:Tag>
    <b:SourceType>Book</b:SourceType>
    <b:Guid>{E7CE0764-2AFC-41D5-90E4-C45C9F963141}</b:Guid>
    <b:Author>
      <b:Author>
        <b:NameList>
          <b:Person>
            <b:Last>Kanafojski</b:Last>
            <b:First>Cz</b:First>
          </b:Person>
        </b:NameList>
      </b:Author>
    </b:Author>
    <b:Title>Teoria i konstrukcja maszyn rolniczych. Tom 2, część I</b:Title>
    <b:Year>1980</b:Year>
    <b:City>Warszawa</b:City>
    <b:Publisher>PWRiL</b:Publisher>
    <b:RefOrder>80</b:RefOrder>
  </b:Source>
  <b:Source>
    <b:Tag>Gac11</b:Tag>
    <b:SourceType>ArticleInAPeriodical</b:SourceType>
    <b:Guid>{7D1BEAF3-E22D-441B-BBFF-93A27FE9D35A}</b:Guid>
    <b:Author>
      <b:Author>
        <b:NameList>
          <b:Person>
            <b:Last>Gach</b:Last>
            <b:First>S</b:First>
          </b:Person>
          <b:Person>
            <b:Last>Kostyra</b:Last>
            <b:First>K</b:First>
          </b:Person>
        </b:NameList>
      </b:Author>
    </b:Author>
    <b:Title>Analiza pras zwijających w świetle parametrów konstrukcyjnych i eksploatacyjnych. Część 1. Prasy stałokomorowe</b:Title>
    <b:PeriodicalTitle>Technika Rolnicza Ogrodnicza Leśna</b:PeriodicalTitle>
    <b:Year>2011a</b:Year>
    <b:Issue>1</b:Issue>
    <b:RefOrder>81</b:RefOrder>
  </b:Source>
  <b:Source>
    <b:Tag>Gac</b:Tag>
    <b:SourceType>ArticleInAPeriodical</b:SourceType>
    <b:Guid>{E99399ED-3C3B-42FF-B266-FF4852EE082E}</b:Guid>
    <b:Author>
      <b:Author>
        <b:NameList>
          <b:Person>
            <b:Last>Gach</b:Last>
            <b:First>S</b:First>
          </b:Person>
          <b:Person>
            <b:Last>Kostyra</b:Last>
            <b:First>K</b:First>
          </b:Person>
        </b:NameList>
      </b:Author>
    </b:Author>
    <b:Title>Analiza pras zwijających w świetle parametrów konstrukcyjnych i eksploatacyjnych. Część 2. Prasy zmiennokomorowe</b:Title>
    <b:PeriodicalTitle>Technika Rolnicza Ogrodnicza Leśna</b:PeriodicalTitle>
    <b:Year>2011b</b:Year>
    <b:Issue>2</b:Issue>
    <b:RefOrder>82</b:RefOrder>
  </b:Source>
  <b:Source>
    <b:Tag>Dul011</b:Tag>
    <b:SourceType>ArticleInAPeriodical</b:SourceType>
    <b:Guid>{92C28EBA-7954-435A-824B-16B9D8FBBB4F}</b:Guid>
    <b:Author>
      <b:Author>
        <b:NameList>
          <b:Person>
            <b:Last>Dulcet</b:Last>
            <b:First>E</b:First>
          </b:Person>
        </b:NameList>
      </b:Author>
    </b:Author>
    <b:Title>Mixing Assessment and Loss of Additives in a Forage Harvester</b:Title>
    <b:PeriodicalTitle>J. agric. Engng Res.</b:PeriodicalTitle>
    <b:Year>2001a</b:Year>
    <b:Pages>275-282</b:Pages>
    <b:RefOrder>83</b:RefOrder>
  </b:Source>
  <b:Source>
    <b:Tag>Dul01</b:Tag>
    <b:SourceType>Book</b:SourceType>
    <b:Guid>{A3AEE104-2203-4932-ADF8-7C1DE1711A50}</b:Guid>
    <b:Author>
      <b:Author>
        <b:NameList>
          <b:Person>
            <b:Last>Dulcet</b:Last>
            <b:First>E</b:First>
          </b:Person>
        </b:NameList>
      </b:Author>
    </b:Author>
    <b:Title>Nowoczesne techniki zbioru zielonek i metody ich zakiszania</b:Title>
    <b:Year>2001b</b:Year>
    <b:City>Bydgoszcz</b:City>
    <b:Publisher>Wydawnictwo Uczelniane Akademii Tachniczno-Rolniczej</b:Publisher>
    <b:RefOrder>84</b:RefOrder>
  </b:Source>
  <b:Source>
    <b:Tag>Wró</b:Tag>
    <b:SourceType>ArticleInAPeriodical</b:SourceType>
    <b:Guid>{8170372F-DC84-476A-B21A-61D5ACC956E3}</b:Guid>
    <b:Author>
      <b:Author>
        <b:NameList>
          <b:Person>
            <b:Last>Wróbel</b:Last>
            <b:First>B</b:First>
          </b:Person>
        </b:NameList>
      </b:Author>
    </b:Author>
    <b:Title>Jakość kiszonek z runi łąkowej z dodatkiem biologicznych stymulatorów fermentacji</b:Title>
    <b:PeriodicalTitle>Woda Środowisko Obszary Wiejskie</b:PeriodicalTitle>
    <b:Year>2012</b:Year>
    <b:Pages>211-225</b:Pages>
    <b:Volume>12</b:Volume>
    <b:Issue>3(39)</b:Issue>
    <b:RefOrder>85</b:RefOrder>
  </b:Source>
  <b:Source>
    <b:Tag>Bas99</b:Tag>
    <b:SourceType>ArticleInAPeriodical</b:SourceType>
    <b:Guid>{A5C344DC-EC00-4046-B1EA-D56EDE879671}</b:Guid>
    <b:Author>
      <b:Author>
        <b:NameList>
          <b:Person>
            <b:Last>Baskay</b:Last>
            <b:First>G</b:First>
          </b:Person>
          <b:Person>
            <b:Last>Mezes</b:Last>
            <b:First>M</b:First>
          </b:Person>
          <b:Person>
            <b:Last>Komlosnerosz</b:Last>
            <b:First>S</b:First>
          </b:Person>
        </b:NameList>
      </b:Author>
    </b:Author>
    <b:Title>Improving the quality of silages using sil-all biological preservative</b:Title>
    <b:Year>1999</b:Year>
    <b:PeriodicalTitle>Nutr. Abstr. Rev.</b:PeriodicalTitle>
    <b:Pages>670</b:Pages>
    <b:RefOrder>86</b:RefOrder>
  </b:Source>
  <b:Source>
    <b:Tag>Bay05</b:Tag>
    <b:SourceType>ArticleInAPeriodical</b:SourceType>
    <b:Guid>{BFFCEC85-0932-41FC-89FB-F56C20258D79}</b:Guid>
    <b:Author>
      <b:Author>
        <b:NameList>
          <b:Person>
            <b:Last>Baytok</b:Last>
            <b:First>E</b:First>
          </b:Person>
          <b:Person>
            <b:Last>Aksum</b:Last>
            <b:First>T</b:First>
          </b:Person>
          <b:Person>
            <b:Last>Karsli</b:Last>
            <b:First>A</b:First>
          </b:Person>
          <b:Person>
            <b:Last>Muruz</b:Last>
            <b:First>H</b:First>
          </b:Person>
        </b:NameList>
      </b:Author>
    </b:Author>
    <b:Title> The Effects of Formic Acid, Molasses and Inoculant as Silage Additives on Corn Silage Composition and Ruminal Fermentation Characteristics in Sheep</b:Title>
    <b:PeriodicalTitle>Turk J Vet    Animal Science</b:PeriodicalTitle>
    <b:Year>2005</b:Year>
    <b:Pages>469-474</b:Pages>
    <b:Issue>29</b:Issue>
    <b:RefOrder>87</b:RefOrder>
  </b:Source>
  <b:Source>
    <b:Tag>Niw08</b:Tag>
    <b:SourceType>ArticleInAPeriodical</b:SourceType>
    <b:Guid>{05EE88A7-15AF-4F56-89B0-C7A4FA9E3E6F}</b:Guid>
    <b:Author>
      <b:Author>
        <b:NameList>
          <b:Person>
            <b:Last>Niwińska</b:Last>
            <b:First>B</b:First>
          </b:Person>
        </b:NameList>
      </b:Author>
    </b:Author>
    <b:Title>Melasowanie pasz dla bydła</b:Title>
    <b:PeriodicalTitle>Hodowca Bydła,</b:PeriodicalTitle>
    <b:Year>2008</b:Year>
    <b:Issue>10</b:Issue>
    <b:RefOrder>88</b:RefOrder>
  </b:Source>
  <b:Source>
    <b:Tag>Dul001</b:Tag>
    <b:SourceType>ArticleInAPeriodical</b:SourceType>
    <b:Guid>{943B4439-38CF-4441-8224-D345979E6E10}</b:Guid>
    <b:Author>
      <b:Author>
        <b:NameList>
          <b:Person>
            <b:Last>Dulcet</b:Last>
            <b:First>E</b:First>
          </b:Person>
          <b:Person>
            <b:Last>Woropay</b:Last>
            <b:First>M</b:First>
          </b:Person>
        </b:NameList>
      </b:Author>
    </b:Author>
    <b:Title>Analysis of liquid additive loss when applied to green forage in a forage harvester</b:Title>
    <b:PeriodicalTitle>Applied Engineering in Agriculture 2000</b:PeriodicalTitle>
    <b:Year>2000</b:Year>
    <b:Pages>653-656</b:Pages>
    <b:Volume>16</b:Volume>
    <b:Issue>6</b:Issue>
    <b:RefOrder>89</b:RefOrder>
  </b:Source>
  <b:Source>
    <b:Tag>Hen93</b:Tag>
    <b:SourceType>ArticleInAPeriodical</b:SourceType>
    <b:Guid>{8C467836-26F5-4126-9BE9-DD9A596A6826}</b:Guid>
    <b:Author>
      <b:Author>
        <b:NameList>
          <b:Person>
            <b:Last>Henderson</b:Last>
            <b:First>N</b:First>
          </b:Person>
        </b:NameList>
      </b:Author>
    </b:Author>
    <b:Title>Silage additives</b:Title>
    <b:PeriodicalTitle>Animal Feed Science and Technology</b:PeriodicalTitle>
    <b:Year>1993</b:Year>
    <b:Pages>35-56</b:Pages>
    <b:Volume>45</b:Volume>
    <b:Issue>1</b:Issue>
    <b:RefOrder>90</b:RefOrder>
  </b:Source>
  <b:Source>
    <b:Tag>Rot03</b:Tag>
    <b:SourceType>ArticleInAPeriodical</b:SourceType>
    <b:Guid>{762FFE2C-FAEE-4C68-937B-A3150916C85C}</b:Guid>
    <b:Author>
      <b:Author>
        <b:NameList>
          <b:Person>
            <b:Last>Rotz</b:Last>
            <b:First>A,C</b:First>
          </b:Person>
        </b:NameList>
      </b:Author>
    </b:Author>
    <b:Title>How to Maintain Forage Quality during Harvest and Storage</b:Title>
    <b:PeriodicalTitle>Advances in Dairy Technology</b:PeriodicalTitle>
    <b:Year>2003</b:Year>
    <b:Pages>227-239</b:Pages>
    <b:Issue>15</b:Issue>
    <b:RefOrder>91</b:RefOrder>
  </b:Source>
  <b:Source>
    <b:Tag>Now07</b:Tag>
    <b:SourceType>ArticleInAPeriodical</b:SourceType>
    <b:Guid>{71B85B8E-E908-42B8-8FA3-C53237BD76A3}</b:Guid>
    <b:Author>
      <b:Author>
        <b:NameList>
          <b:Person>
            <b:Last>Nowak</b:Last>
            <b:First>J</b:First>
          </b:Person>
          <b:Person>
            <b:Last>[red]</b:Last>
          </b:Person>
        </b:NameList>
      </b:Author>
    </b:Author>
    <b:Title>Straty polowe w produkcji siana i kiszonek</b:Title>
    <b:PeriodicalTitle>Acta Agrophysica</b:PeriodicalTitle>
    <b:Year>2007</b:Year>
    <b:Issue>1</b:Issue>
    <b:RefOrder>92</b:RefOrder>
  </b:Source>
  <b:Source>
    <b:Tag>Sou12</b:Tag>
    <b:SourceType>ArticleInAPeriodical</b:SourceType>
    <b:Guid>{4758F480-2918-4D74-8A7E-FB3F3556B9ED}</b:Guid>
    <b:Author>
      <b:Author>
        <b:NameList>
          <b:Person>
            <b:Last>Soukup</b:Last>
            <b:First>T</b:First>
          </b:Person>
        </b:NameList>
      </b:Author>
    </b:Author>
    <b:Title>Zakiszanie ze wspomaganiem</b:Title>
    <b:PeriodicalTitle>Hodowla i chów bydła</b:PeriodicalTitle>
    <b:Year>2012</b:Year>
    <b:Pages>28-31</b:Pages>
    <b:Issue>5</b:Issue>
    <b:RefOrder>93</b:RefOrder>
  </b:Source>
  <b:Source>
    <b:Tag>htt151</b:Tag>
    <b:SourceType>InternetSite</b:SourceType>
    <b:Guid>{8B6CDA89-00A8-4F46-9F40-1D7A3D180AE7}</b:Guid>
    <b:Title>http://kzpbc.com.pl/wyniki-produkcyjne-w-polsce,50,pl.html</b:Title>
    <b:Year>2015</b:Year>
    <b:Month>04.</b:Month>
    <b:Day>25</b:Day>
    <b:RefOrder>94</b:RefOrder>
  </b:Source>
  <b:Source>
    <b:Tag>Gaj00</b:Tag>
    <b:SourceType>Book</b:SourceType>
    <b:Guid>{FDEFC7AA-FBBB-4417-835E-1C37B1E68A13}</b:Guid>
    <b:Author>
      <b:Author>
        <b:NameList>
          <b:Person>
            <b:Last>Gajtkowski</b:Last>
            <b:First>A</b:First>
          </b:Person>
        </b:NameList>
      </b:Author>
    </b:Author>
    <b:Title>Technika ochrony roślin</b:Title>
    <b:Pages>112-136</b:Pages>
    <b:Year>2000</b:Year>
    <b:City>Poznań</b:City>
    <b:Publisher>Wydawnictwo AR</b:Publisher>
    <b:RefOrder>95</b:RefOrder>
  </b:Source>
  <b:Source>
    <b:Tag>Lip13</b:Tag>
    <b:SourceType>ArticleInAPeriodical</b:SourceType>
    <b:Guid>{51FA556F-72D8-411A-AE9C-4ECEF9F04FF8}</b:Guid>
    <b:Author>
      <b:Author>
        <b:NameList>
          <b:Person>
            <b:Last>Lipińska</b:Last>
            <b:First>H</b:First>
          </b:Person>
          <b:Person>
            <b:Last>Kornas</b:Last>
            <b:First>R</b:First>
          </b:Person>
          <b:Person>
            <b:Last>Stamirowska-Krzaczek</b:Last>
            <b:First>E,</b:First>
            <b:Middle>Lipiński,W</b:Middle>
          </b:Person>
        </b:NameList>
      </b:Author>
    </b:Author>
    <b:Title>Analiza zmian składników powierzchni paszowej  i metod konserwacji pasz na tle produkcji mleka</b:Title>
    <b:Year>2013</b:Year>
    <b:PeriodicalTitle>Annales UMCS sec. E Agricultura</b:PeriodicalTitle>
    <b:Pages>1-9</b:Pages>
    <b:Volume>LXVIII </b:Volume>
    <b:Issue>4</b:Issue>
    <b:RefOrder>96</b:RefOrder>
  </b:Source>
  <b:Source>
    <b:Tag>Pet94</b:Tag>
    <b:SourceType>ArticleInAPeriodical</b:SourceType>
    <b:Guid>{BFB3FAF4-DA51-40CC-97E1-17BF28124F1D}</b:Guid>
    <b:Author>
      <b:Author>
        <b:NameList>
          <b:Person>
            <b:Last>Petit</b:Last>
            <b:First>H,V</b:First>
          </b:Person>
          <b:Person>
            <b:Last>Veira</b:Last>
            <b:First>D,M</b:First>
          </b:Person>
        </b:NameList>
      </b:Author>
    </b:Author>
    <b:Title>Digestion characteristics of beef steers fed silage and different levels of energy with or without protein supplementation</b:Title>
    <b:PeriodicalTitle>J Anim. Sci.</b:PeriodicalTitle>
    <b:Year>1994</b:Year>
    <b:Pages>3213-3220</b:Pages>
    <b:Issue>72</b:Issue>
    <b:RefOrder>97</b:RefOrder>
  </b:Source>
  <b:Source>
    <b:Tag>Lei88</b:Tag>
    <b:SourceType>ArticleInAPeriodical</b:SourceType>
    <b:Guid>{2B3D9E6F-3093-45D3-BBB9-D487D6B051FF}</b:Guid>
    <b:Author>
      <b:Author>
        <b:NameList>
          <b:Person>
            <b:Last>Leibensperger</b:Last>
            <b:First>R,Y</b:First>
          </b:Person>
          <b:Person>
            <b:Last>Pitt</b:Last>
            <b:First>R,E</b:First>
          </b:Person>
        </b:NameList>
      </b:Author>
    </b:Author>
    <b:Title>Modeling the  Effects of  Formic Acid  and  Molasses on  Ensilage</b:Title>
    <b:PeriodicalTitle>J. Dairy. Sci.</b:PeriodicalTitle>
    <b:Year>1988</b:Year>
    <b:Pages>1220-1231</b:Pages>
    <b:Issue>71</b:Issue>
    <b:RefOrder>98</b:RefOrder>
  </b:Source>
  <b:Source>
    <b:Tag>Kas00</b:Tag>
    <b:SourceType>ConferenceProceedings</b:SourceType>
    <b:Guid>{3267A153-9CDB-4488-B07C-BB688E9D7762}</b:Guid>
    <b:Author>
      <b:Author>
        <b:NameList>
          <b:Person>
            <b:Last>Kaszkowiak</b:Last>
            <b:First>J</b:First>
          </b:Person>
        </b:NameList>
      </b:Author>
    </b:Author>
    <b:Title>Zanieczyszczenie środowiska preparatami chemicznymi podczas zbioru zielonek na kiszonki prasą zwijającą</b:Title>
    <b:Year>2000</b:Year>
    <b:Pages>141-146</b:Pages>
    <b:ConferenceName>II Forum Młodych Problemy Naukowe w Budowie i Eksploatacji Maszyn</b:ConferenceName>
    <b:City>Bydgoszcz - Borówno</b:City>
    <b:RefOrder>99</b:RefOrder>
  </b:Source>
  <b:Source>
    <b:Tag>Hol03</b:Tag>
    <b:SourceType>ArticleInAPeriodical</b:SourceType>
    <b:Guid>{17038CF3-8F10-4F9A-A5E7-C4DC44A01532}</b:Guid>
    <b:Author>
      <b:Author>
        <b:NameList>
          <b:Person>
            <b:Last>Holzer</b:Last>
            <b:First>M</b:First>
          </b:Person>
          <b:Person>
            <b:Last>Mayrhuber</b:Last>
            <b:First>E</b:First>
          </b:Person>
          <b:Person>
            <b:Last>Danner</b:Last>
            <b:First>H</b:First>
          </b:Person>
          <b:Person>
            <b:Last>Braun</b:Last>
            <b:First>R</b:First>
          </b:Person>
        </b:NameList>
      </b:Author>
    </b:Author>
    <b:Title>The role of Lactobacillus buchneri in forage preservation</b:Title>
    <b:Year>2003</b:Year>
    <b:PeriodicalTitle>Trends in Biotechnology</b:PeriodicalTitle>
    <b:Volume>21</b:Volume>
    <b:Issue>6</b:Issue>
    <b:RefOrder>100</b:RefOrder>
  </b:Source>
  <b:Source>
    <b:Tag>Bił86</b:Tag>
    <b:SourceType>ConferenceProceedings</b:SourceType>
    <b:Guid>{CE7B265C-5A7E-46E1-96C5-FFF6EF1D7CE9}</b:Guid>
    <b:Author>
      <b:Author>
        <b:NameList>
          <b:Person>
            <b:Last>Biłowicki</b:Last>
            <b:First>J</b:First>
          </b:Person>
        </b:NameList>
      </b:Author>
    </b:Author>
    <b:Year>1986</b:Year>
    <b:Pages>1-23</b:Pages>
    <b:ConferenceName>Sprawozdanie z międzynarodowej konferencji nt.: Zbiór, uprawa i konserwacja pasz objętościowych</b:ConferenceName>
    <b:City>Warszawa</b:City>
    <b:Publisher>IBMER XLII/1313</b:Publisher>
    <b:RefOrder>101</b:RefOrder>
  </b:Source>
  <b:Source>
    <b:Tag>Now97</b:Tag>
    <b:SourceType>Book</b:SourceType>
    <b:Guid>{07E9354B-C20A-4201-AC2D-7285469C1726}</b:Guid>
    <b:Author>
      <b:Author>
        <b:NameList>
          <b:Person>
            <b:Last>Nowak</b:Last>
            <b:First>J</b:First>
          </b:Person>
        </b:NameList>
      </b:Author>
    </b:Author>
    <b:Title>Analiza i ocena technologii sporządzania kiszonek w formie bel cylindrycznych</b:Title>
    <b:Year>1997</b:Year>
    <b:City>Lublin 202</b:City>
    <b:Publisher>AR</b:Publisher>
    <b:RefOrder>102</b:RefOrder>
  </b:Source>
  <b:Source>
    <b:Tag>Kas</b:Tag>
    <b:SourceType>ArticleInAPeriodical</b:SourceType>
    <b:Guid>{F54A0B31-512D-447F-9F47-B3206B13E58C}</b:Guid>
    <b:Author>
      <b:Author>
        <b:NameList>
          <b:Person>
            <b:Last>Kaszkowiak</b:Last>
            <b:First>J</b:First>
          </b:Person>
          <b:Person>
            <b:Last>Dulcet</b:Last>
            <b:First>E</b:First>
          </b:Person>
          <b:Person>
            <b:Last>Dorszewski</b:Last>
            <b:First>P</b:First>
          </b:Person>
        </b:NameList>
      </b:Author>
    </b:Author>
    <b:Title>Wpływ techniki zbioru zielonki prasą zwijającą z dodatkiem konserwantu na jakość otrzymanej sianokiszonki</b:Title>
    <b:PeriodicalTitle>Polskie Towarzystwo Agronomiczne</b:PeriodicalTitle>
    <b:Pages>77-78</b:Pages>
    <b:Volume>9</b:Volume>
    <b:Issue>05</b:Issue>
    <b:Year>2005</b:Year>
    <b:RefOrder>103</b:RefOrder>
  </b:Source>
  <b:Source>
    <b:Tag>Dul2</b:Tag>
    <b:SourceType>ArticleInAPeriodical</b:SourceType>
    <b:Guid>{682F6B97-AB70-4D49-BA81-C50E89EB1BF2}</b:Guid>
    <b:Author>
      <b:Author>
        <b:NameList>
          <b:Person>
            <b:Last>Dulcet</b:Last>
            <b:First>E</b:First>
          </b:Person>
        </b:NameList>
      </b:Author>
    </b:Author>
    <b:Title>Quality Assesment of the Mixing if Vegetable with Additives in a Forage Harvester</b:Title>
    <b:PeriodicalTitle>J. Agric. Engeng Res</b:PeriodicalTitle>
    <b:Pages>275-282</b:Pages>
    <b:Issue>79(3)</b:Issue>
    <b:Year>2001c</b:Year>
    <b:RefOrder>104</b:RefOrder>
  </b:Source>
  <b:Source>
    <b:Tag>Mas80</b:Tag>
    <b:SourceType>ArticleInAPeriodical</b:SourceType>
    <b:Guid>{93E2FAB0-69B5-4B69-8680-2B68BAADB4F9}</b:Guid>
    <b:Author>
      <b:Author>
        <b:NameList>
          <b:Person>
            <b:Last>Maskowa</b:Last>
            <b:First>H</b:First>
          </b:Person>
          <b:Person>
            <b:Last>Havelik</b:Last>
            <b:First>J</b:First>
          </b:Person>
          <b:Person>
            <b:Last>Lunacek</b:Last>
            <b:First>M</b:First>
          </b:Person>
          <b:Person>
            <b:Last>Holubowa</b:Last>
            <b:First>V</b:First>
          </b:Person>
        </b:NameList>
      </b:Author>
    </b:Author>
    <b:Title>Aplikace koncerwaćnich pripravku pri vyrobe objemowych krimiv</b:Title>
    <b:Year>1980</b:Year>
    <b:PeriodicalTitle>Zemědělska Technik</b:PeriodicalTitle>
    <b:Pages>727-734</b:Pages>
    <b:RefOrder>105</b:RefOrder>
  </b:Source>
  <b:Source>
    <b:Tag>Koc85</b:Tag>
    <b:SourceType>ArticleInAPeriodical</b:SourceType>
    <b:Guid>{30E41428-AD64-4376-BDBA-500784440EA2}</b:Guid>
    <b:Author>
      <b:Author>
        <b:NameList>
          <b:Person>
            <b:Last>Koch</b:Last>
            <b:First>H</b:First>
          </b:Person>
          <b:Person>
            <b:Last>Spiels</b:Last>
            <b:First>M</b:First>
          </b:Person>
        </b:NameList>
      </b:Author>
    </b:Author>
    <b:Title>Bestimung der Verleilung ven Beizimitteln auf Saatgetreide mit den Fluoreszenverteilungstesr</b:Title>
    <b:PeriodicalTitle>Nachrischtenbl. Deutsche Flanzenschutzd</b:PeriodicalTitle>
    <b:Year>1985</b:Year>
    <b:Pages>1987-190</b:Pages>
    <b:Publisher>Braunschweig</b:Publisher>
    <b:Issue>37</b:Issue>
    <b:RefOrder>106</b:RefOrder>
  </b:Source>
  <b:Source>
    <b:Tag>War91</b:Tag>
    <b:SourceType>ArticleInAPeriodical</b:SourceType>
    <b:Guid>{C9336320-7B27-4FCE-9884-F9A709866609}</b:Guid>
    <b:Author>
      <b:Author>
        <b:NameList>
          <b:Person>
            <b:Last>Wartenberg</b:Last>
            <b:First>G</b:First>
          </b:Person>
        </b:NameList>
      </b:Author>
    </b:Author>
    <b:Title>Genauer dosieren</b:Title>
    <b:PeriodicalTitle>Landtechnik</b:PeriodicalTitle>
    <b:Year>1991</b:Year>
    <b:Pages>271-273.</b:Pages>
    <b:Issue>6</b:Issue>
    <b:RefOrder>107</b:RefOrder>
  </b:Source>
  <b:Source>
    <b:Tag>Dul961</b:Tag>
    <b:SourceType>Book</b:SourceType>
    <b:Guid>{5F8B1198-D0AD-4316-AE6A-0DC476E57C83}</b:Guid>
    <b:Author>
      <b:Author>
        <b:NameList>
          <b:Person>
            <b:Last>Dulcet</b:Last>
            <b:First>E</b:First>
          </b:Person>
        </b:NameList>
      </b:Author>
    </b:Author>
    <b:Title>Jakość procesu mieszania ciekłego konserwantu z zielonką w czasie jej zbioru sieczkarnią zbierającą</b:Title>
    <b:Year>1996</b:Year>
    <b:Publisher>Zesz. Nauk. ATR w Bydgoszczy, Rozprawy 71</b:Publisher>
    <b:RefOrder>108</b:RefOrder>
  </b:Source>
  <b:Source>
    <b:Tag>Kas002</b:Tag>
    <b:SourceType>ArticleInAPeriodical</b:SourceType>
    <b:Guid>{A0921A76-B4BB-4406-B2C9-AC16BF9861AA}</b:Guid>
    <b:Author>
      <b:Author>
        <b:NameList>
          <b:Person>
            <b:Last>Kaszkowiak</b:Last>
            <b:First>J</b:First>
          </b:Person>
          <b:Person>
            <b:Last>Dulcet</b:Last>
            <b:First>E</b:First>
          </b:Person>
        </b:NameList>
      </b:Author>
    </b:Author>
    <b:Title> Straty preparatu w czasie aplikacji do zielonki w prasie zwijającej</b:Title>
    <b:PeriodicalTitle>Inżynieria Rolnicza</b:PeriodicalTitle>
    <b:Year>2000</b:Year>
    <b:Pages>95-101</b:Pages>
    <b:Volume>8</b:Volume>
    <b:Issue>19</b:Issue>
    <b:RefOrder>109</b:RefOrder>
  </b:Source>
  <b:Source>
    <b:Tag>Dul002</b:Tag>
    <b:SourceType>ArticleInAPeriodical</b:SourceType>
    <b:Guid>{EBDEB990-A8B2-44A3-BC1F-9D088CBD99F2}</b:Guid>
    <b:Author>
      <b:Author>
        <b:NameList>
          <b:Person>
            <b:Last>Dulcet</b:Last>
            <b:First>E</b:First>
          </b:Person>
          <b:Person>
            <b:Last>Woropay</b:Last>
            <b:First>M</b:First>
          </b:Person>
          <b:Person>
            <b:Last>Kaszkowiak</b:Last>
            <b:First>J</b:First>
          </b:Person>
        </b:NameList>
      </b:Author>
    </b:Author>
    <b:Title>Effect on silage quality o moisture content in a baled crop with morphological and enzymatic additives during harvesting</b:Title>
    <b:Year>2000</b:Year>
    <b:PeriodicalTitle>Proc. of the Agricultural Engineering into the Third Millennium. Ag Eng</b:PeriodicalTitle>
    <b:Pages>87-88</b:Pages>
    <b:City>University of Warwick, UK</b:City>
    <b:RefOrder>110</b:RefOrder>
  </b:Source>
  <b:Source>
    <b:Tag>Dul003</b:Tag>
    <b:SourceType>ArticleInAPeriodical</b:SourceType>
    <b:Guid>{D7739A2B-BC82-4B8D-96EA-C77DBD67C23A}</b:Guid>
    <b:Author>
      <b:Author>
        <b:NameList>
          <b:Person>
            <b:Last>Dulcet</b:Last>
            <b:First>E</b:First>
          </b:Person>
          <b:Person>
            <b:Last>Kaszkowiak</b:Last>
            <b:First>J</b:First>
          </b:Person>
        </b:NameList>
      </b:Author>
    </b:Author>
    <b:Title>Aplikatory konserwantów</b:Title>
    <b:PeriodicalTitle>Top Agrar Polska</b:PeriodicalTitle>
    <b:Year>2000</b:Year>
    <b:Pages>140-141</b:Pages>
    <b:RefOrder>111</b:RefOrder>
  </b:Source>
  <b:Source>
    <b:Tag>Col81</b:Tag>
    <b:SourceType>ArticleInAPeriodical</b:SourceType>
    <b:Guid>{FF9321ED-0775-4435-B9AB-C311E92290BE}</b:Guid>
    <b:Author>
      <b:Author>
        <b:NameList>
          <b:Person>
            <b:Last>Colzani</b:Last>
            <b:First>G</b:First>
          </b:Person>
          <b:Person>
            <b:Last>Santorio</b:Last>
            <b:First>G</b:First>
          </b:Person>
        </b:NameList>
      </b:Author>
    </b:Author>
    <b:Title>Contributo alla realizzazione di un dosatore di prodooti chimici integrativi e conservativi per falcia – trincia - caricatrici</b:Title>
    <b:PeriodicalTitle>Istituto Sperimentale per la Meccanizzazione Agricola, Roma</b:PeriodicalTitle>
    <b:Year>1981</b:Year>
    <b:Pages>1-41</b:Pages>
    <b:RefOrder>112</b:RefOrder>
  </b:Source>
  <b:Source>
    <b:Tag>Bor111</b:Tag>
    <b:SourceType>ArticleInAPeriodical</b:SourceType>
    <b:Guid>{7CDBD8FA-1C16-49C0-9099-BF960534A123}</b:Guid>
    <b:Author>
      <b:Author>
        <b:NameList>
          <b:Person>
            <b:Last>Borowski</b:Last>
            <b:First>S</b:First>
          </b:Person>
          <b:Person>
            <b:Last>Dulcet</b:Last>
            <b:First>E</b:First>
          </b:Person>
          <b:Person>
            <b:Last>Zastempowski</b:Last>
            <b:First>M</b:First>
          </b:Person>
        </b:NameList>
      </b:Author>
    </b:Author>
    <b:Title>Analiza rozmieszczenia preparatu mikrobiologicznego w belach wilgotnego siana zbieranego prasą zwijającą</b:Title>
    <b:PeriodicalTitle>Inżynieria Rolnicza</b:PeriodicalTitle>
    <b:Year>2011</b:Year>
    <b:Pages>23-30</b:Pages>
    <b:Volume>5</b:Volume>
    <b:Issue>130</b:Issue>
    <b:RefOrder>113</b:RefOrder>
  </b:Source>
  <b:Source>
    <b:Tag>Bor091</b:Tag>
    <b:SourceType>ArticleInAPeriodical</b:SourceType>
    <b:Guid>{3640D890-95C2-4ADB-B6FC-6C5F7830573C}</b:Guid>
    <b:Author>
      <b:Author>
        <b:NameList>
          <b:Person>
            <b:Last>Borowski</b:Last>
            <b:First>S</b:First>
          </b:Person>
        </b:NameList>
      </b:Author>
    </b:Author>
    <b:Title>Ocena jakości rozprowadzenia dodatków w paszach objętościowych</b:Title>
    <b:PeriodicalTitle>Technika Rolnicza Ogrodnicza Leśna</b:PeriodicalTitle>
    <b:Year>2009</b:Year>
    <b:Issue>3</b:Issue>
    <b:RefOrder>114</b:RefOrder>
  </b:Source>
  <b:Source>
    <b:Tag>Sut09</b:Tag>
    <b:SourceType>ArticleInAPeriodical</b:SourceType>
    <b:Guid>{BCFB5A86-7F74-4993-BD88-4883A426BA0C}</b:Guid>
    <b:Author>
      <b:Author>
        <b:NameList>
          <b:Person>
            <b:Last>Suterska</b:Last>
            <b:First>A,M</b:First>
          </b:Person>
          <b:Person>
            <b:Last>Zielińska</b:Last>
            <b:First>K,J</b:First>
          </b:Person>
          <b:Person>
            <b:Last>Grzybowski</b:Last>
            <b:First>R,A</b:First>
          </b:Person>
          <b:Person>
            <b:Last>Stecka</b:Last>
            <b:First>K,M</b:First>
          </b:Person>
          <b:Person>
            <b:Last>Miecznikowski</b:Last>
            <b:First>A,H</b:First>
          </b:Person>
          <b:Person>
            <b:Last>Kupryś</b:Last>
            <b:First>M,P</b:First>
          </b:Person>
        </b:NameList>
      </b:Author>
    </b:Author>
    <b:Title>Wpływ wybranych szczepów z rodzaju Lactobacillus na ograniczenie skażenia pleśniami i ochratoksyną kiszonek z runi łąkowej</b:Title>
    <b:PeriodicalTitle>Journal of Research and Applications in Agricultural Engineering</b:PeriodicalTitle>
    <b:Year>2009</b:Year>
    <b:Pages>125-130</b:Pages>
    <b:Volume>53</b:Volume>
    <b:Issue>4</b:Issue>
    <b:RefOrder>115</b:RefOrder>
  </b:Source>
  <b:Source>
    <b:Tag>Che14</b:Tag>
    <b:SourceType>ArticleInAPeriodical</b:SourceType>
    <b:Guid>{35207431-DA06-4C7A-9D6B-05907965E0E5}</b:Guid>
    <b:Author>
      <b:Author>
        <b:NameList>
          <b:Person>
            <b:Last>Chen</b:Last>
            <b:First>L</b:First>
          </b:Person>
          <b:Person>
            <b:Last>Guo</b:Last>
            <b:First>G</b:First>
          </b:Person>
          <b:Person>
            <b:Last>Yuan</b:Last>
            <b:First>X</b:First>
          </b:Person>
          <b:Person>
            <b:Last>Shimojo</b:Last>
            <b:First>M</b:First>
          </b:Person>
          <b:Person>
            <b:Last>Yu</b:Last>
            <b:First>C</b:First>
          </b:Person>
          <b:Person>
            <b:Last>Shao</b:Last>
          </b:Person>
        </b:NameList>
      </b:Author>
    </b:Author>
    <b:Title>Effect of Applying Molasses and Propionic Acid on Fermentation Quality and Aerobic Stability of Total Mixed Ration Silage Prepared with Whole-plant Corn in Tibet</b:Title>
    <b:PeriodicalTitle>Asian-Australas J Anim Sci.</b:PeriodicalTitle>
    <b:Year>2014</b:Year>
    <b:Pages>349-356</b:Pages>
    <b:Volume>27</b:Volume>
    <b:Issue>3</b:Issue>
    <b:RefOrder>116</b:RefOrder>
  </b:Source>
  <b:Source>
    <b:Tag>Che21</b:Tag>
    <b:SourceType>DocumentFromInternetSite</b:SourceType>
    <b:Guid>{AD1C0A06-CE43-4940-9328-AD7EC642A744}</b:Guid>
    <b:Author>
      <b:Author>
        <b:NameList>
          <b:Person>
            <b:Last>Chen</b:Last>
            <b:First>L</b:First>
          </b:Person>
          <b:Person>
            <b:Last>Guo</b:Last>
            <b:First>G</b:First>
          </b:Person>
          <b:Person>
            <b:Last>Yuan</b:Last>
            <b:First>X</b:First>
          </b:Person>
          <b:Person>
            <b:Last>Zhang</b:Last>
            <b:First>J</b:First>
          </b:Person>
          <b:Person>
            <b:Last>Li</b:Last>
            <b:First>J</b:First>
          </b:Person>
          <b:Person>
            <b:Last>Shao</b:Last>
            <b:First>T</b:First>
          </b:Person>
        </b:NameList>
      </b:Author>
    </b:Author>
    <b:Title>Effects of applying molasses, lactic acid bacteria and propionic acid on fermentation quality, aerobic stability and in vitro gas production of total mixed ration silage prepared with oat-common vetch intercrop on the Tibetan Plateau</b:Title>
    <b:PeriodicalTitle>J Sci Food Agric. </b:PeriodicalTitle>
    <b:Year>2015</b:Year>
    <b:InternetSiteTitle>http://www.ncbi.nlm.nih.gov/pubmed/25996908# 28.05.2015</b:InternetSiteTitle>
    <b:RefOrder>117</b:RefOrder>
  </b:Source>
  <b:Source>
    <b:Tag>Kel97</b:Tag>
    <b:SourceType>ArticleInAPeriodical</b:SourceType>
    <b:Guid>{8F338C06-285B-41AA-A5B5-0173F93B5180}</b:Guid>
    <b:Author>
      <b:Author>
        <b:NameList>
          <b:Person>
            <b:Last>Keller</b:Last>
            <b:First>T</b:First>
          </b:Person>
          <b:Person>
            <b:Last>Matthias</b:Last>
            <b:First>J</b:First>
          </b:Person>
          <b:Person>
            <b:Last>Kamphues</b:Last>
            <b:First>J</b:First>
          </b:Person>
        </b:NameList>
      </b:Author>
    </b:Author>
    <b:Title>Beratung von Pressen - Silagen-Verfahrenstechnik, Silagequalität und ökonomische Bewertung</b:Title>
    <b:Year>1997</b:Year>
    <b:PeriodicalTitle>Űbersichten zur Tieretnährung. Heft 2. DLG-Verlag</b:PeriodicalTitle>
    <b:Pages>137-135</b:Pages>
    <b:RefOrder>118</b:RefOrder>
  </b:Source>
  <b:Source>
    <b:Tag>Muc04</b:Tag>
    <b:SourceType>ArticleInAPeriodical</b:SourceType>
    <b:Guid>{123D1B70-519B-4E8D-8F3A-0173234E93B2}</b:Guid>
    <b:Author>
      <b:Author>
        <b:NameList>
          <b:Person>
            <b:Last>Muck</b:Last>
            <b:First>R,E</b:First>
          </b:Person>
          <b:Person>
            <b:Last>Savoie</b:Last>
            <b:First>P</b:First>
          </b:Person>
          <b:Person>
            <b:Last>Holmes</b:Last>
            <b:First>B,J</b:First>
          </b:Person>
        </b:NameList>
      </b:Author>
    </b:Author>
    <b:Title>Muck R E; Savoie P; Holmes B J (2004). Laboratory assessment of bunker silo density, Part I: alfalfa and grass.</b:Title>
    <b:PeriodicalTitle>Applied Engineering in Agriculture</b:PeriodicalTitle>
    <b:Year>2004</b:Year>
    <b:Pages>157-164</b:Pages>
    <b:Volume>2</b:Volume>
    <b:Issue>20</b:Issue>
    <b:RefOrder>119</b:RefOrder>
  </b:Source>
  <b:Source>
    <b:Tag>Amo05</b:Tag>
    <b:SourceType>ArticleInAPeriodical</b:SourceType>
    <b:Guid>{B792C917-00B5-4F4F-B995-B0FA26844ACB}</b:Guid>
    <b:Author>
      <b:Author>
        <b:NameList>
          <b:Person>
            <b:Last>Amours</b:Last>
            <b:First>L,D</b:First>
          </b:Person>
          <b:Person>
            <b:Last>Savoie</b:Last>
            <b:First>P</b:First>
          </b:Person>
        </b:NameList>
      </b:Author>
    </b:Author>
    <b:Title>Density proﬁle of corn silage in bunker silos</b:Title>
    <b:PeriodicalTitle>Canadian Biosystems Engineering</b:PeriodicalTitle>
    <b:Year>2005</b:Year>
    <b:Pages>221-228</b:Pages>
    <b:Issue>47</b:Issue>
    <b:RefOrder>120</b:RefOrder>
  </b:Source>
  <b:Source>
    <b:Tag>Chl06</b:Tag>
    <b:SourceType>ArticleInAPeriodical</b:SourceType>
    <b:Guid>{E6B65F3A-3506-4E77-8E40-4DDD1CD901A9}</b:Guid>
    <b:Author>
      <b:Author>
        <b:NameList>
          <b:Person>
            <b:Last>Chlebowski</b:Last>
            <b:First>J</b:First>
          </b:Person>
          <b:Person>
            <b:Last>Gach</b:Last>
            <b:First>S</b:First>
          </b:Person>
        </b:NameList>
      </b:Author>
    </b:Author>
    <b:Title>Analiza możliwości zakiszania surowców roślinnych w rękawach foliowych</b:Title>
    <b:PeriodicalTitle>Technika Rolnicza Ogrodnicza Leśna</b:PeriodicalTitle>
    <b:Year>2006</b:Year>
    <b:Volume>9-10</b:Volume>
    <b:RefOrder>121</b:RefOrder>
  </b:Source>
  <b:Source>
    <b:Tag>Fue08</b:Tag>
    <b:SourceType>ArticleInAPeriodical</b:SourceType>
    <b:Guid>{980BC70B-23FB-4B89-AAE0-6ADE7E428A50}</b:Guid>
    <b:Author>
      <b:Author>
        <b:NameList>
          <b:Person>
            <b:Last>Fuerll</b:Last>
            <b:First>C</b:First>
          </b:Person>
          <b:Person>
            <b:Last>Schemel</b:Last>
            <b:First>H</b:First>
          </b:Person>
          <b:Person>
            <b:Last>Koeppen</b:Last>
            <b:First>D</b:First>
          </b:Person>
        </b:NameList>
      </b:Author>
    </b:Author>
    <b:Title>Principles for measuring density in silages</b:Title>
    <b:PeriodicalTitle>Landtechnik</b:PeriodicalTitle>
    <b:Year>2008</b:Year>
    <b:Pages>94-95</b:Pages>
    <b:Volume>63</b:Volume>
    <b:Issue>2</b:Issue>
    <b:RefOrder>122</b:RefOrder>
  </b:Source>
  <b:Source>
    <b:Tag>Gol08</b:Tag>
    <b:SourceType>ArticleInAPeriodical</b:SourceType>
    <b:Guid>{A52F5658-A6DB-48B5-8D29-6FAABC73A2F3}</b:Guid>
    <b:Author>
      <b:Author>
        <b:NameList>
          <b:Person>
            <b:Last>Goliński</b:Last>
            <b:First>P</b:First>
          </b:Person>
        </b:NameList>
      </b:Author>
    </b:Author>
    <b:Title>Aktualne trendy w technologiach produkcji roślinnych surowców paszowych</b:Title>
    <b:PeriodicalTitle>Pamiętnik Puławski</b:PeriodicalTitle>
    <b:Year>2008</b:Year>
    <b:Pages>67-82</b:Pages>
    <b:Issue>147</b:Issue>
    <b:RefOrder>123</b:RefOrder>
  </b:Source>
  <b:Source>
    <b:Tag>Kas14</b:Tag>
    <b:SourceType>ArticleInAPeriodical</b:SourceType>
    <b:Guid>{C02021BB-2098-4A18-A50C-7908B873A74F}</b:Guid>
    <b:Author>
      <b:Author>
        <b:NameList>
          <b:Person>
            <b:Last>Kaszkowiak</b:Last>
            <b:First>J</b:First>
          </b:Person>
        </b:NameList>
      </b:Author>
    </b:Author>
    <b:Title>Technique of application of additives facilitating silaging of plant materials used for production of biogas</b:Title>
    <b:PeriodicalTitle>Journal of Research and Applications in Agricultural Engineering” 2014, Vol. 59(1)</b:PeriodicalTitle>
    <b:Year>2014</b:Year>
    <b:Pages>52-54</b:Pages>
    <b:Volume>59</b:Volume>
    <b:Issue>1</b:Issue>
    <b:RefOrder>124</b:RefOrder>
  </b:Source>
  <b:Source>
    <b:Tag>Dul96</b:Tag>
    <b:SourceType>Book</b:SourceType>
    <b:Guid>{539C8DB3-2A24-4ED6-BCA4-B0BF282F274C}</b:Guid>
    <b:Author>
      <b:Author>
        <b:NameList>
          <b:Person>
            <b:Last>Dulcet</b:Last>
            <b:First>E</b:First>
          </b:Person>
        </b:NameList>
      </b:Author>
    </b:Author>
    <b:Title>Jakość procesu mieszania ciekłego konserwantu z zielonką w czasie zbioru sieczkarnią zbierającą. Zesz. Nauk.</b:Title>
    <b:Year>1996</b:Year>
    <b:City>Bydgoszcz.</b:City>
    <b:Publisher>Akademia Techniczno-Rolnicza, Rozprawy 71</b:Publisher>
    <b:RefOrder>125</b:RefOrder>
  </b:Source>
  <b:Source>
    <b:Tag>Sęk02</b:Tag>
    <b:SourceType>Book</b:SourceType>
    <b:Guid>{9FD2A7E9-B76B-4A3B-8EAA-A2D42050BB93}</b:Guid>
    <b:Author>
      <b:Author>
        <b:NameList>
          <b:Person>
            <b:Last>Sęk</b:Last>
            <b:First>T</b:First>
          </b:Person>
          <b:Person>
            <b:Last>Przybył</b:Last>
            <b:First>J</b:First>
          </b:Person>
          <b:Person>
            <b:Last>Dach</b:Last>
            <b:First>J</b:First>
          </b:Person>
        </b:NameList>
      </b:Author>
    </b:Author>
    <b:Title>Zbiór i konserwacja zielonek</b:Title>
    <b:Year>2002</b:Year>
    <b:City>Poznań</b:City>
    <b:Publisher>Wyd. Uczelniane AR </b:Publisher>
    <b:RefOrder>126</b:RefOrder>
  </b:Source>
  <b:Source>
    <b:Tag>Prz10</b:Tag>
    <b:SourceType>Book</b:SourceType>
    <b:Guid>{1658F402-0D73-4074-9449-90C97F3B8710}</b:Guid>
    <b:Author>
      <b:Author>
        <b:NameList>
          <b:Person>
            <b:Last>Przybył</b:Last>
            <b:First>J</b:First>
          </b:Person>
          <b:Person>
            <b:Last>Sęk</b:Last>
            <b:First>T</b:First>
          </b:Person>
        </b:NameList>
      </b:Author>
    </b:Author>
    <b:Title>Zbiór zbóż i roślin podobnych technologicznie</b:Title>
    <b:Year>2010</b:Year>
    <b:City>Poznań</b:City>
    <b:Publisher>Wydawnictwo Uniwersytetu Przyrodniczego</b:Publisher>
    <b:Pages>214-228</b:Pages>
    <b:RefOrder>127</b:RefOrder>
  </b:Source>
  <b:Source>
    <b:Tag>Bor</b:Tag>
    <b:SourceType>ArticleInAPeriodical</b:SourceType>
    <b:Guid>{87A2EFE4-4A83-4E09-9BD0-B03F4C05B0E7}</b:Guid>
    <b:Author>
      <b:Author>
        <b:NameList>
          <b:Person>
            <b:Last>Borowski</b:Last>
            <b:First>S</b:First>
          </b:Person>
        </b:NameList>
      </b:Author>
    </b:Author>
    <b:Title>Analysis of distribution of additives in round bales of moist hay</b:Title>
    <b:PeriodicalTitle>Journal of Polish Cimac</b:PeriodicalTitle>
    <b:Year>2010</b:Year>
    <b:Pages>9-12</b:Pages>
    <b:Volume>5</b:Volume>
    <b:Issue>3</b:Issue>
    <b:RefOrder>128</b:RefOrder>
  </b:Source>
  <b:Source>
    <b:Tag>Wró12</b:Tag>
    <b:SourceType>ArticleInAPeriodical</b:SourceType>
    <b:Guid>{32AB6C44-4DD6-4275-96DD-BE273F3863AB}</b:Guid>
    <b:Author>
      <b:Author>
        <b:NameList>
          <b:Person>
            <b:Last>Wróbel</b:Last>
            <b:First>B</b:First>
          </b:Person>
        </b:NameList>
      </b:Author>
    </b:Author>
    <b:Title>Ocena efektywności stosowania dodatkó biologicznych w procesie zakoszania runi łąkowej</b:Title>
    <b:Year>2012</b:Year>
    <b:PeriodicalTitle>Journal of Research and Applications in Agricultural Engineering</b:PeriodicalTitle>
    <b:Pages>193-198</b:Pages>
    <b:Volume>57</b:Volume>
    <b:Issue>4</b:Issue>
    <b:RefOrder>129</b:RefOrder>
  </b:Source>
  <b:Source>
    <b:Tag>Kas07</b:Tag>
    <b:SourceType>ArticleInAPeriodical</b:SourceType>
    <b:Guid>{6F341CF1-CD9A-4983-A7EE-65C35BCC034F}</b:Guid>
    <b:Author>
      <b:Author>
        <b:NameList>
          <b:Person>
            <b:Last>Kaszkowiak</b:Last>
            <b:First>J</b:First>
          </b:Person>
          <b:Person>
            <b:Last>Dulcet</b:Last>
            <b:First>E</b:First>
          </b:Person>
          <b:Person>
            <b:Last>Borowski</b:Last>
            <b:First>S</b:First>
          </b:Person>
        </b:NameList>
      </b:Author>
    </b:Author>
    <b:Title>Ocena nierównomierności aplikacji preparatów konserwujących przez urządzenia dozujące</b:Title>
    <b:PeriodicalTitle>Inżynieria i Aparatura Chemiczna</b:PeriodicalTitle>
    <b:Year>2007</b:Year>
    <b:Pages>64-65</b:Pages>
    <b:Issue>1</b:Issue>
    <b:RefOrder>130</b:RefOrder>
  </b:Source>
  <b:Source>
    <b:Tag>Pra97</b:Tag>
    <b:SourceType>Book</b:SourceType>
    <b:Guid>{600E7225-472D-44B3-913A-5B5995D5C7AF}</b:Guid>
    <b:Author>
      <b:Author>
        <b:NameList>
          <b:Person>
            <b:Last>zbiorowa</b:Last>
            <b:First>Praca</b:First>
          </b:Person>
        </b:NameList>
      </b:Author>
    </b:Author>
    <b:Title>DLG - tabele wartości pokarmowej pasz i norm żywienia przeżuwaczy</b:Title>
    <b:Year>1997</b:Year>
    <b:City>Kusowo</b:City>
    <b:Publisher>PPH VIT-TRA</b:Publisher>
    <b:RefOrder>131</b:RefOrder>
  </b:Source>
  <b:Source>
    <b:Tag>Hon90</b:Tag>
    <b:SourceType>Book</b:SourceType>
    <b:Guid>{3EB0786C-72BF-4594-BBBC-2EDC5E48AE82}</b:Guid>
    <b:Author>
      <b:Author>
        <b:NameList>
          <b:Person>
            <b:Last>Honig</b:Last>
            <b:First>H</b:First>
          </b:Person>
        </b:NameList>
      </b:Author>
    </b:Author>
    <b:Title>Evaluation of aerobic stability. W: S. Lindgren, K. Lunden Petterson (red.) Grovfoder Grass and Forage Reports, Spec. issue 3</b:Title>
    <b:Year>1990</b:Year>
    <b:Pages>76-82</b:Pages>
    <b:RefOrder>132</b:RefOrder>
  </b:Source>
  <b:Source>
    <b:Tag>Pra83</b:Tag>
    <b:SourceType>Book</b:SourceType>
    <b:Guid>{0D60C79E-C5DC-4F76-9F2D-821540AFE9E3}</b:Guid>
    <b:Author>
      <b:Author>
        <b:NameList>
          <b:Person>
            <b:Last>zbiorowa</b:Last>
            <b:First>Praca</b:First>
          </b:Person>
        </b:NameList>
      </b:Author>
    </b:Author>
    <b:Title>Ćwiczenia z żywienia zwierząt i paszoznawstwa</b:Title>
    <b:Year>1983</b:Year>
    <b:City>Poznań</b:City>
    <b:Publisher>AR</b:Publisher>
    <b:RefOrder>133</b:RefOrder>
  </b:Source>
  <b:Source>
    <b:Tag>McD91</b:Tag>
    <b:SourceType>ArticleInAPeriodical</b:SourceType>
    <b:Guid>{63A018A5-3A7D-40A3-82C0-0DF40803B0B0}</b:Guid>
    <b:Author>
      <b:Author>
        <b:NameList>
          <b:Person>
            <b:Last>McDonald</b:Last>
            <b:First>P</b:First>
          </b:Person>
          <b:Person>
            <b:Last>Henderson</b:Last>
            <b:First>A,R</b:First>
          </b:Person>
          <b:Person>
            <b:Last>Heron</b:Last>
            <b:First>S,J,E</b:First>
          </b:Person>
        </b:NameList>
      </b:Author>
    </b:Author>
    <b:Title>The biochemistry of silage</b:Title>
    <b:Year>1991</b:Year>
    <b:Publisher>Marlow, Bucks</b:Publisher>
    <b:PeriodicalTitle>Chalcombe Publication</b:PeriodicalTitle>
    <b:Pages>340</b:Pages>
    <b:City>Marlow, Bucks</b:City>
    <b:RefOrder>134</b:RefOrder>
  </b:Source>
  <b:Source>
    <b:Tag>Wrz80</b:Tag>
    <b:SourceType>Misc</b:SourceType>
    <b:Guid>{36AF97F4-BD6A-40BD-97CA-4D8B2B789EC9}</b:Guid>
    <b:Author>
      <b:Author>
        <b:NameList>
          <b:Person>
            <b:Last>Wrzos</b:Last>
            <b:First>W</b:First>
          </b:Person>
        </b:NameList>
      </b:Author>
    </b:Author>
    <b:Title>Sprawozdanie z badań kwalifikacyjnych dozownika do konserwacji zielonek Apol-2/100</b:Title>
    <b:Year>1980</b:Year>
    <b:City>Warszawa</b:City>
    <b:Publisher>IBMER XXII/720</b:Publisher>
    <b:RefOrder>135</b:RefOrder>
  </b:Source>
  <b:Source>
    <b:Tag>Dor09</b:Tag>
    <b:SourceType>Book</b:SourceType>
    <b:Guid>{02FD3757-BFD7-4CDB-B963-F7AB27EA6646}</b:Guid>
    <b:Author>
      <b:Author>
        <b:NameList>
          <b:Person>
            <b:Last>Dorszewski</b:Last>
            <b:First>P</b:First>
          </b:Person>
        </b:NameList>
      </b:Author>
    </b:Author>
    <b:Title>Efektywność stosowania dodatków kiszonkarskich w konserwacji zielonek z mieszanki motylkowo-trawiastej oraz całych roślin kukurydzy. Rozprawy. Nr 136</b:Title>
    <b:Year>2009</b:Year>
    <b:BookTitle>Rozprawa habilitacyjna</b:BookTitle>
    <b:City>Bydgoszcz</b:City>
    <b:Pages>125</b:Pages>
    <b:RefOrder>136</b:RefOrder>
  </b:Source>
  <b:Source>
    <b:Tag>Tja941</b:Tag>
    <b:SourceType>ArticleInAPeriodical</b:SourceType>
    <b:Guid>{2DC73A76-07B8-47AB-9021-2E7F2ADAAA48}</b:Guid>
    <b:Author>
      <b:Author>
        <b:NameList>
          <b:Person>
            <b:Last>Tjandraatmadja</b:Last>
            <b:First>M</b:First>
          </b:Person>
          <b:Person>
            <b:Last>Norton</b:Last>
            <b:First>B,W</b:First>
          </b:Person>
          <b:Person>
            <b:Last>Mac Rae</b:Last>
            <b:First>I,C</b:First>
          </b:Person>
        </b:NameList>
      </b:Author>
    </b:Author>
    <b:Title>Ensilage  characteristics  of  three  tropical grasses  as  influenced  by  stage  of  growth and  addition  of  molasses</b:Title>
    <b:PeriodicalTitle>World Journal of Microbiology  and  Biotechnology</b:PeriodicalTitle>
    <b:Year>1994</b:Year>
    <b:Pages>74-81</b:Pages>
    <b:Volume>10</b:Volume>
    <b:RefOrder>137</b:RefOrder>
  </b:Source>
  <b:Source>
    <b:Tag>Dul1</b:Tag>
    <b:SourceType>ArticleInAPeriodical</b:SourceType>
    <b:Guid>{2AD59F78-9A37-4B3B-BDA0-7756E58F585C}</b:Guid>
    <b:Author>
      <b:Author>
        <b:NameList>
          <b:Person>
            <b:Last>Dulcet</b:Last>
            <b:First>E</b:First>
          </b:Person>
          <b:Person>
            <b:Last>Borowski</b:Last>
            <b:First>S</b:First>
          </b:Person>
        </b:NameList>
      </b:Author>
    </b:Author>
    <b:Title>Prasy zwijające z urządzeniami tnącymi</b:Title>
    <b:PeriodicalTitle>Technika Rolnicza</b:PeriodicalTitle>
    <b:Pages>40-42</b:Pages>
    <b:Issue>6</b:Issue>
    <b:Year>2003a</b:Year>
    <b:RefOrder>138</b:RefOrder>
  </b:Source>
  <b:Source>
    <b:Tag>Dul</b:Tag>
    <b:SourceType>ArticleInAPeriodical</b:SourceType>
    <b:Guid>{ACE4EFD8-E56E-4D6A-9F1B-131A994EF5C9}</b:Guid>
    <b:Author>
      <b:Author>
        <b:NameList>
          <b:Person>
            <b:Last>Dulcet</b:Last>
            <b:First>E</b:First>
          </b:Person>
          <b:Person>
            <b:Last>Borowski</b:Last>
            <b:First>S</b:First>
          </b:Person>
        </b:NameList>
      </b:Author>
    </b:Author>
    <b:Title>Urządzenia tnące w prasach zwijających</b:Title>
    <b:PeriodicalTitle>Rolniczy Przegląd Techniczny</b:PeriodicalTitle>
    <b:Pages>34-35</b:Pages>
    <b:Issue>3</b:Issue>
    <b:Year>2003b</b:Year>
    <b:RefOrder>139</b:RefOrder>
  </b:Source>
  <b:Source>
    <b:Tag>Tja94</b:Tag>
    <b:SourceType>ArticleInAPeriodical</b:SourceType>
    <b:Guid>{CA560CE2-B1A3-4C30-B089-8BA09E84B824}</b:Guid>
    <b:Author>
      <b:Author>
        <b:NameList>
          <b:Person>
            <b:Last>Tjandraatmadja</b:Last>
            <b:First>M</b:First>
          </b:Person>
          <b:Person>
            <b:Last>Norton</b:Last>
            <b:First>B,W</b:First>
          </b:Person>
          <b:Person>
            <b:Last>Mac Rae I</b:Last>
            <b:First>C</b:First>
          </b:Person>
        </b:NameList>
      </b:Author>
    </b:Author>
    <b:Title>Ensilage  characteristics  of  three  tropical grasses  as  influenced  by  stage  of  growth and  addition  of  molasses</b:Title>
    <b:PeriodicalTitle>World Journal of Microbiology  and  Biotechnology</b:PeriodicalTitle>
    <b:Year>1994</b:Year>
    <b:Pages>74-81</b:Pages>
    <b:Volume>10</b:Volume>
    <b:RefOrder>140</b:RefOrder>
  </b:Source>
  <b:Source>
    <b:Tag>Tam</b:Tag>
    <b:SourceType>ArticleInAPeriodical</b:SourceType>
    <b:Guid>{315AC470-9B31-4902-B4C3-C235B10C50DE}</b:Guid>
    <b:Author>
      <b:Author>
        <b:NameList>
          <b:Person>
            <b:Last>Tamaki</b:Last>
            <b:First>N</b:First>
          </b:Person>
          <b:Person>
            <b:Last>Shimizu</b:Last>
            <b:First>M</b:First>
          </b:Person>
        </b:NameList>
      </b:Author>
    </b:Author>
    <b:Title>Enhancement of atomization of high-viscous liquid jet by</b:Title>
    <b:PeriodicalTitle>ILASS Europe</b:PeriodicalTitle>
    <b:Year>2002</b:Year>
    <b:RefOrder>141</b:RefOrder>
  </b:Source>
  <b:Source>
    <b:Tag>Wyt</b:Tag>
    <b:SourceType>Book</b:SourceType>
    <b:Guid>{951873E3-166E-40B3-9C17-465CD2F50F71}</b:Guid>
    <b:Title>Wytyczne w zakresie wykorzystania produktów ubocznych oraz zalecanego postępowania z odpadami w rolnictwie  i przemyśle rolno-spożywczym</b:Title>
    <b:Year>2010</b:Year>
    <b:City>Falenty–Warszawa</b:City>
    <b:Pages>27-30</b:Pages>
    <b:Author>
      <b:Author>
        <b:NameList>
          <b:Person>
            <b:Last>MRiRW</b:Last>
          </b:Person>
        </b:NameList>
      </b:Author>
    </b:Author>
    <b:RefOrder>142</b:RefOrder>
  </b:Source>
  <b:Source>
    <b:Tag>htt</b:Tag>
    <b:SourceType>InternetSite</b:SourceType>
    <b:Guid>{D8501AF0-135D-406A-B852-3E275A4AAA20}</b:Guid>
    <b:Title>http://dr-pieper.com/publikationen/broschueren-infoblaetter/</b:Title>
    <b:RefOrder>143</b:RefOrder>
  </b:Source>
  <b:Source>
    <b:Tag>Qam09</b:Tag>
    <b:SourceType>ArticleInAPeriodical</b:SourceType>
    <b:Guid>{E83DA986-3BD0-45A0-8113-9DDE749687EE}</b:Guid>
    <b:Author>
      <b:Author>
        <b:NameList>
          <b:Person>
            <b:Last>Qamar Bilal</b:Last>
            <b:First>M</b:First>
          </b:Person>
        </b:NameList>
      </b:Author>
    </b:Author>
    <b:Title>Efect of molasses and corn as silage additives on the characteristics of mott dwarf elephant grass silage at different fermentation periods</b:Title>
    <b:Year>2009</b:Year>
    <b:PeriodicalTitle>Pakistan Vet. J.</b:PeriodicalTitle>
    <b:Pages>19-23</b:Pages>
    <b:RefOrder>144</b:RefOrder>
  </b:Source>
  <b:Source>
    <b:Tag>Has11</b:Tag>
    <b:SourceType>ArticleInAPeriodical</b:SourceType>
    <b:Guid>{59C3633B-47C4-45A6-9FB3-7300CBFD3EC6}</b:Guid>
    <b:Author>
      <b:Author>
        <b:NameList>
          <b:Person>
            <b:Last>Hashemzadeh-Cigari</b:Last>
            <b:First>F</b:First>
          </b:Person>
          <b:Person>
            <b:Last>Khorvash</b:Last>
            <b:First>M</b:First>
          </b:Person>
          <b:Person>
            <b:Last>Ghorbani</b:Last>
            <b:First>G,R</b:First>
          </b:Person>
          <b:Person>
            <b:Last>Taghizadeh</b:Last>
            <b:First>A</b:First>
          </b:Person>
        </b:NameList>
      </b:Author>
    </b:Author>
    <b:Title>The effects of wilting, molasses and inoculants on the fermentation quality and nutritive value of lucerne silage</b:Title>
    <b:PeriodicalTitle>South African Journal of Animal Science</b:PeriodicalTitle>
    <b:Year>2011</b:Year>
    <b:Pages>377-388</b:Pages>
    <b:RefOrder>145</b:RefOrder>
  </b:Source>
  <b:Source>
    <b:Tag>Pet941</b:Tag>
    <b:SourceType>ArticleInAPeriodical</b:SourceType>
    <b:Guid>{A4DC2E05-A207-4BAD-B56D-3DD4406B6889}</b:Guid>
    <b:Author>
      <b:Author>
        <b:NameList>
          <b:Person>
            <b:Last>Petit</b:Last>
            <b:First>H,V</b:First>
          </b:Person>
          <b:Person>
            <b:Last>Veira</b:Last>
            <b:First>D,M</b:First>
          </b:Person>
        </b:NameList>
      </b:Author>
    </b:Author>
    <b:Title>Digestion characteristics of beef steers fed silage and different levels of energy with or without protein supplementation</b:Title>
    <b:PeriodicalTitle>Journal of Animal Science</b:PeriodicalTitle>
    <b:Year>1994</b:Year>
    <b:Pages>3213-3220</b:Pages>
    <b:Issue>72</b:Issue>
    <b:RefOrder>146</b:RefOrder>
  </b:Source>
  <b:Source>
    <b:Tag>Dul021</b:Tag>
    <b:SourceType>ArticleInAPeriodical</b:SourceType>
    <b:Guid>{37F3F8C0-D90E-400E-882B-7C87053E2B5B}</b:Guid>
    <b:Author>
      <b:Author>
        <b:NameList>
          <b:Person>
            <b:Last>Dulcet</b:Last>
            <b:First>E</b:First>
          </b:Person>
          <b:Person>
            <b:Last>Kwiatkowski</b:Last>
            <b:First>M</b:First>
          </b:Person>
        </b:NameList>
      </b:Author>
    </b:Author>
    <b:Title>Dozowanie melasy do zakiszanych roślin</b:Title>
    <b:PeriodicalTitle>Top Agrar Polska</b:PeriodicalTitle>
    <b:Year>2002</b:Year>
    <b:Pages>140-141</b:Pages>
    <b:Issue>4</b:Issue>
    <b:RefOrder>147</b:RefOrder>
  </b:Source>
  <b:Source>
    <b:Tag>Aks06</b:Tag>
    <b:SourceType>ArticleInAPeriodical</b:SourceType>
    <b:Guid>{61E01646-FD1A-47D5-8589-F20E6B88F404}</b:Guid>
    <b:Author>
      <b:Author>
        <b:NameList>
          <b:Person>
            <b:Last>Aksu</b:Last>
            <b:First>T</b:First>
          </b:Person>
          <b:Person>
            <b:Last>Baytok</b:Last>
            <b:First>E</b:First>
          </b:Person>
          <b:Person>
            <b:Last>M</b:Last>
            <b:First>A,</b:First>
            <b:Middle>Karslı,M</b:Middle>
          </b:Person>
          <b:Person>
            <b:Last>Muruz</b:Last>
            <b:First>H</b:First>
          </b:Person>
        </b:NameList>
      </b:Author>
    </b:Author>
    <b:Title>Effects of formic acid, molasses and inoculant additives on corn silage composition, organic matter digestibility and microbial protein synthesis in sheep</b:Title>
    <b:PeriodicalTitle>Small Ruminant Research</b:PeriodicalTitle>
    <b:Year>2006</b:Year>
    <b:Pages>29-33</b:Pages>
    <b:Issue>61</b:Issue>
    <b:RefOrder>148</b:RefOrder>
  </b:Source>
  <b:Source>
    <b:Tag>Dul05</b:Tag>
    <b:SourceType>ArticleInAPeriodical</b:SourceType>
    <b:Guid>{BE3C5DE5-E98A-496D-8F9A-B348155673D9}</b:Guid>
    <b:Author>
      <b:Author>
        <b:NameList>
          <b:Person>
            <b:Last>Dulcet</b:Last>
            <b:First>E</b:First>
          </b:Person>
        </b:NameList>
      </b:Author>
    </b:Author>
    <b:Title>Słodkie kiszonki</b:Title>
    <b:PeriodicalTitle>Rolniczy Przegląd Techniczny</b:PeriodicalTitle>
    <b:Year>2005</b:Year>
    <b:Pages>32-33</b:Pages>
    <b:Issue>7-8</b:Issue>
    <b:RefOrder>149</b:RefOrder>
  </b:Source>
  <b:Source>
    <b:Tag>Rok14</b:Tag>
    <b:SourceType>ArticleInAPeriodical</b:SourceType>
    <b:Guid>{16053D79-4360-4540-B2EB-20C04B95C4F9}</b:Guid>
    <b:Author>
      <b:Author>
        <b:NameList>
          <b:Person>
            <b:Last>Rokosz</b:Last>
            <b:First>K</b:First>
          </b:Person>
          <b:Person>
            <b:Last>Chojnacki</b:Last>
            <b:First>J</b:First>
          </b:Person>
          <b:Person>
            <b:Last>Hryniewicz</b:Last>
            <b:First>T</b:First>
          </b:Person>
          <b:Person>
            <b:Last>Zbytek</b:Last>
            <b:First>T</b:First>
          </b:Person>
        </b:NameList>
      </b:Author>
    </b:Author>
    <b:Title>Corrosion of AISI 304L (EN 1.4307) stainless steel in animal slurry</b:Title>
    <b:PeriodicalTitle>Journal of Research and Applications in Agricultural Engineering</b:PeriodicalTitle>
    <b:Year>2014</b:Year>
    <b:Pages>104-108</b:Pages>
    <b:Issue>59(1)</b:Issue>
    <b:RefOrder>150</b:RefOrder>
  </b:Source>
  <b:Source>
    <b:Tag>Pod79</b:Tag>
    <b:SourceType>Book</b:SourceType>
    <b:Guid>{57ACAC55-ECC4-41F0-8E0D-12263623077B}</b:Guid>
    <b:Author>
      <b:Author>
        <b:NameList>
          <b:Person>
            <b:Last>Podkówka</b:Last>
            <b:First>W</b:First>
          </b:Person>
        </b:NameList>
      </b:Author>
    </b:Author>
    <b:Title>Nowoczesne metody kiszenia pasz</b:Title>
    <b:Year>1979</b:Year>
    <b:City>Warszawa</b:City>
    <b:Publisher>PWRiL</b:Publisher>
    <b:RefOrder>151</b:RefOrder>
  </b:Source>
</b:Sources>
</file>

<file path=customXml/itemProps1.xml><?xml version="1.0" encoding="utf-8"?>
<ds:datastoreItem xmlns:ds="http://schemas.openxmlformats.org/officeDocument/2006/customXml" ds:itemID="{96F02C2C-323A-4F06-943C-346465F1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3971</Words>
  <Characters>23832</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Janusz Dabrowski NA</cp:lastModifiedBy>
  <cp:revision>16</cp:revision>
  <cp:lastPrinted>2025-04-08T08:46:00Z</cp:lastPrinted>
  <dcterms:created xsi:type="dcterms:W3CDTF">2025-02-11T12:38:00Z</dcterms:created>
  <dcterms:modified xsi:type="dcterms:W3CDTF">2025-04-09T08:07:00Z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da1f0d9072c4e66797d529fce6c928d44c09884b5464901c3e74ca34ee4c076a</vt:lpwstr>
  </property>
</Properties>
</file>