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C20AFF" w:rsidRPr="00711348" w14:paraId="614B6F63" w14:textId="77777777" w:rsidTr="00753467">
        <w:trPr>
          <w:trHeight w:hRule="exact" w:val="142"/>
        </w:trPr>
        <w:tc>
          <w:tcPr>
            <w:tcW w:w="709" w:type="dxa"/>
            <w:vMerge w:val="restart"/>
            <w:shd w:val="clear" w:color="auto" w:fill="auto"/>
            <w:vAlign w:val="center"/>
          </w:tcPr>
          <w:p w14:paraId="67EBBD97" w14:textId="77777777" w:rsidR="00C20AFF" w:rsidRPr="00711348" w:rsidRDefault="00C20AFF" w:rsidP="00753467">
            <w:pPr>
              <w:spacing w:after="0" w:line="240" w:lineRule="auto"/>
              <w:rPr>
                <w:rFonts w:ascii="Times New Roman" w:hAnsi="Times New Roman"/>
                <w:lang w:val="en-GB"/>
              </w:rPr>
            </w:pPr>
            <w:bookmarkStart w:id="0" w:name="_Hlk145412337"/>
            <w:bookmarkStart w:id="1" w:name="_Hlk103340665"/>
            <w:bookmarkStart w:id="2" w:name="_Hlk24804592"/>
            <w:bookmarkEnd w:id="0"/>
            <w:bookmarkEnd w:id="1"/>
            <w:r w:rsidRPr="00711348">
              <w:rPr>
                <w:rFonts w:ascii="Times New Roman" w:hAnsi="Times New Roman"/>
                <w:noProof/>
                <w:lang w:val="en-GB"/>
              </w:rPr>
              <w:drawing>
                <wp:anchor distT="0" distB="0" distL="114300" distR="114300" simplePos="0" relativeHeight="251659264" behindDoc="0" locked="0" layoutInCell="1" allowOverlap="1" wp14:anchorId="55845224" wp14:editId="50501B20">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59D52724" w14:textId="77777777" w:rsidR="00C20AFF" w:rsidRPr="00711348" w:rsidRDefault="00C20AFF" w:rsidP="00703AFD">
            <w:pPr>
              <w:spacing w:after="0" w:line="240" w:lineRule="auto"/>
              <w:jc w:val="center"/>
              <w:rPr>
                <w:rFonts w:ascii="Times New Roman" w:hAnsi="Times New Roman"/>
                <w:lang w:val="en-GB"/>
              </w:rPr>
            </w:pPr>
          </w:p>
        </w:tc>
      </w:tr>
      <w:tr w:rsidR="00C20AFF" w:rsidRPr="00711348" w14:paraId="68D9C3FD" w14:textId="77777777" w:rsidTr="00753467">
        <w:trPr>
          <w:trHeight w:hRule="exact" w:val="283"/>
        </w:trPr>
        <w:tc>
          <w:tcPr>
            <w:tcW w:w="709" w:type="dxa"/>
            <w:vMerge/>
            <w:shd w:val="clear" w:color="auto" w:fill="auto"/>
          </w:tcPr>
          <w:p w14:paraId="25FD049B" w14:textId="77777777" w:rsidR="00C20AFF" w:rsidRPr="00711348" w:rsidRDefault="00C20AFF" w:rsidP="00753467">
            <w:pPr>
              <w:spacing w:after="0" w:line="240" w:lineRule="auto"/>
              <w:rPr>
                <w:rFonts w:ascii="Times New Roman" w:hAnsi="Times New Roman"/>
                <w:lang w:val="en-GB"/>
              </w:rPr>
            </w:pPr>
          </w:p>
        </w:tc>
        <w:tc>
          <w:tcPr>
            <w:tcW w:w="8930" w:type="dxa"/>
            <w:gridSpan w:val="3"/>
            <w:tcBorders>
              <w:bottom w:val="single" w:sz="2" w:space="0" w:color="auto"/>
            </w:tcBorders>
            <w:shd w:val="clear" w:color="auto" w:fill="auto"/>
            <w:vAlign w:val="center"/>
          </w:tcPr>
          <w:p w14:paraId="76A66767" w14:textId="77777777" w:rsidR="00C20AFF" w:rsidRPr="00711348" w:rsidRDefault="00C20AFF" w:rsidP="00703AFD">
            <w:pPr>
              <w:spacing w:after="0" w:line="240" w:lineRule="auto"/>
              <w:jc w:val="center"/>
              <w:rPr>
                <w:rFonts w:ascii="Times New Roman" w:hAnsi="Times New Roman"/>
                <w:lang w:val="en-GB"/>
              </w:rPr>
            </w:pPr>
            <w:proofErr w:type="spellStart"/>
            <w:r w:rsidRPr="00711348">
              <w:rPr>
                <w:rFonts w:ascii="Times New Roman" w:hAnsi="Times New Roman"/>
                <w:b/>
                <w:sz w:val="20"/>
                <w:lang w:val="en-GB"/>
              </w:rPr>
              <w:t>Rocznik</w:t>
            </w:r>
            <w:proofErr w:type="spellEnd"/>
            <w:r w:rsidRPr="00711348">
              <w:rPr>
                <w:rFonts w:ascii="Times New Roman" w:hAnsi="Times New Roman"/>
                <w:b/>
                <w:sz w:val="20"/>
                <w:lang w:val="en-GB"/>
              </w:rPr>
              <w:t xml:space="preserve"> </w:t>
            </w:r>
            <w:proofErr w:type="spellStart"/>
            <w:r w:rsidRPr="00711348">
              <w:rPr>
                <w:rFonts w:ascii="Times New Roman" w:hAnsi="Times New Roman"/>
                <w:b/>
                <w:sz w:val="20"/>
                <w:lang w:val="en-GB"/>
              </w:rPr>
              <w:t>Ochrona</w:t>
            </w:r>
            <w:proofErr w:type="spellEnd"/>
            <w:r w:rsidRPr="00711348">
              <w:rPr>
                <w:rFonts w:ascii="Times New Roman" w:hAnsi="Times New Roman"/>
                <w:b/>
                <w:sz w:val="20"/>
                <w:lang w:val="en-GB"/>
              </w:rPr>
              <w:t xml:space="preserve"> </w:t>
            </w:r>
            <w:proofErr w:type="spellStart"/>
            <w:r w:rsidRPr="00711348">
              <w:rPr>
                <w:rFonts w:ascii="Times New Roman" w:hAnsi="Times New Roman"/>
                <w:b/>
                <w:sz w:val="20"/>
                <w:lang w:val="en-GB"/>
              </w:rPr>
              <w:t>Środowiska</w:t>
            </w:r>
            <w:proofErr w:type="spellEnd"/>
          </w:p>
        </w:tc>
      </w:tr>
      <w:tr w:rsidR="00C20AFF" w:rsidRPr="00711348" w14:paraId="00A807D5" w14:textId="77777777" w:rsidTr="00753467">
        <w:trPr>
          <w:trHeight w:hRule="exact" w:val="283"/>
        </w:trPr>
        <w:tc>
          <w:tcPr>
            <w:tcW w:w="709" w:type="dxa"/>
            <w:vMerge/>
            <w:shd w:val="clear" w:color="auto" w:fill="auto"/>
          </w:tcPr>
          <w:p w14:paraId="0540BE92" w14:textId="77777777" w:rsidR="00C20AFF" w:rsidRPr="00711348" w:rsidRDefault="00C20AFF" w:rsidP="00753467">
            <w:pPr>
              <w:spacing w:after="0" w:line="240" w:lineRule="auto"/>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1FDB8B9B" w14:textId="77777777" w:rsidR="00C20AFF" w:rsidRPr="00711348" w:rsidRDefault="00C20AFF" w:rsidP="00753467">
            <w:pPr>
              <w:spacing w:after="0" w:line="240" w:lineRule="auto"/>
              <w:rPr>
                <w:rFonts w:ascii="Times New Roman" w:hAnsi="Times New Roman"/>
                <w:sz w:val="18"/>
                <w:szCs w:val="18"/>
                <w:lang w:val="en-GB"/>
              </w:rPr>
            </w:pPr>
            <w:r w:rsidRPr="00711348">
              <w:rPr>
                <w:rFonts w:ascii="Times New Roman" w:hAnsi="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4487855C" w14:textId="77777777" w:rsidR="00C20AFF" w:rsidRPr="00711348" w:rsidRDefault="00C20AFF" w:rsidP="00753467">
            <w:pPr>
              <w:tabs>
                <w:tab w:val="left" w:pos="3057"/>
              </w:tabs>
              <w:spacing w:after="0" w:line="240" w:lineRule="auto"/>
              <w:ind w:left="141"/>
              <w:rPr>
                <w:rFonts w:ascii="Times New Roman" w:hAnsi="Times New Roman"/>
                <w:sz w:val="18"/>
                <w:szCs w:val="18"/>
                <w:lang w:val="en-GB"/>
              </w:rPr>
            </w:pPr>
            <w:r w:rsidRPr="00711348">
              <w:rPr>
                <w:rFonts w:ascii="Times New Roman" w:hAnsi="Times New Roman"/>
                <w:sz w:val="18"/>
                <w:szCs w:val="18"/>
                <w:lang w:val="en-GB"/>
              </w:rPr>
              <w:t>Year 2024</w:t>
            </w:r>
            <w:r w:rsidRPr="00711348">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E140246" w14:textId="1B5F7A40" w:rsidR="00C20AFF" w:rsidRPr="00711348" w:rsidRDefault="00C20AFF" w:rsidP="00753467">
            <w:pPr>
              <w:spacing w:after="0" w:line="240" w:lineRule="auto"/>
              <w:jc w:val="right"/>
              <w:rPr>
                <w:rFonts w:ascii="Times New Roman" w:hAnsi="Times New Roman"/>
                <w:sz w:val="18"/>
                <w:szCs w:val="18"/>
                <w:lang w:val="en-GB"/>
              </w:rPr>
            </w:pPr>
            <w:r w:rsidRPr="00711348">
              <w:rPr>
                <w:rFonts w:ascii="Times New Roman" w:hAnsi="Times New Roman"/>
                <w:sz w:val="18"/>
                <w:szCs w:val="18"/>
                <w:lang w:val="en-GB"/>
              </w:rPr>
              <w:t xml:space="preserve">pp. </w:t>
            </w:r>
            <w:r w:rsidR="00CE4670">
              <w:rPr>
                <w:rFonts w:ascii="Times New Roman" w:hAnsi="Times New Roman"/>
                <w:sz w:val="18"/>
                <w:szCs w:val="18"/>
                <w:lang w:val="en-GB"/>
              </w:rPr>
              <w:t>539</w:t>
            </w:r>
            <w:r w:rsidRPr="00711348">
              <w:rPr>
                <w:rFonts w:ascii="Times New Roman" w:hAnsi="Times New Roman"/>
                <w:sz w:val="18"/>
                <w:szCs w:val="18"/>
                <w:lang w:val="en-GB"/>
              </w:rPr>
              <w:t>-</w:t>
            </w:r>
            <w:r w:rsidR="00CE4670">
              <w:rPr>
                <w:rFonts w:ascii="Times New Roman" w:hAnsi="Times New Roman"/>
                <w:sz w:val="18"/>
                <w:szCs w:val="18"/>
                <w:lang w:val="en-GB"/>
              </w:rPr>
              <w:t>55</w:t>
            </w:r>
            <w:r w:rsidR="004849DB">
              <w:rPr>
                <w:rFonts w:ascii="Times New Roman" w:hAnsi="Times New Roman"/>
                <w:sz w:val="18"/>
                <w:szCs w:val="18"/>
                <w:lang w:val="en-GB"/>
              </w:rPr>
              <w:t>7</w:t>
            </w:r>
          </w:p>
        </w:tc>
      </w:tr>
      <w:tr w:rsidR="00C20AFF" w:rsidRPr="00711348" w14:paraId="7F430BDC" w14:textId="77777777" w:rsidTr="00753467">
        <w:trPr>
          <w:trHeight w:hRule="exact" w:val="283"/>
        </w:trPr>
        <w:tc>
          <w:tcPr>
            <w:tcW w:w="709" w:type="dxa"/>
            <w:shd w:val="clear" w:color="auto" w:fill="auto"/>
          </w:tcPr>
          <w:p w14:paraId="49412608" w14:textId="77777777" w:rsidR="00C20AFF" w:rsidRPr="00711348" w:rsidRDefault="00C20AFF" w:rsidP="00753467">
            <w:pPr>
              <w:spacing w:after="0" w:line="240" w:lineRule="auto"/>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635CEED3" w14:textId="246C2AC6" w:rsidR="00C20AFF" w:rsidRPr="00711348" w:rsidRDefault="00C20AFF" w:rsidP="00753467">
            <w:pPr>
              <w:tabs>
                <w:tab w:val="right" w:pos="8928"/>
              </w:tabs>
              <w:spacing w:after="0" w:line="240" w:lineRule="auto"/>
              <w:rPr>
                <w:rFonts w:ascii="Times New Roman" w:hAnsi="Times New Roman"/>
                <w:sz w:val="18"/>
                <w:szCs w:val="18"/>
                <w:lang w:val="en-GB"/>
              </w:rPr>
            </w:pPr>
            <w:r w:rsidRPr="00711348">
              <w:rPr>
                <w:rFonts w:ascii="Times New Roman" w:hAnsi="Times New Roman"/>
                <w:sz w:val="18"/>
                <w:szCs w:val="18"/>
                <w:lang w:val="en-GB"/>
              </w:rPr>
              <w:t>https://doi.org/10.54740/ros.2024.04</w:t>
            </w:r>
            <w:r w:rsidR="00CE4670">
              <w:rPr>
                <w:rFonts w:ascii="Times New Roman" w:hAnsi="Times New Roman"/>
                <w:sz w:val="18"/>
                <w:szCs w:val="18"/>
                <w:lang w:val="en-GB"/>
              </w:rPr>
              <w:t>9</w:t>
            </w:r>
            <w:r w:rsidRPr="00711348">
              <w:rPr>
                <w:rFonts w:ascii="Times New Roman" w:hAnsi="Times New Roman"/>
                <w:sz w:val="18"/>
                <w:szCs w:val="18"/>
                <w:lang w:val="en-GB"/>
              </w:rPr>
              <w:tab/>
              <w:t>open access</w:t>
            </w:r>
          </w:p>
        </w:tc>
      </w:tr>
      <w:tr w:rsidR="00C20AFF" w:rsidRPr="00711348" w14:paraId="2388E34A" w14:textId="77777777" w:rsidTr="00753467">
        <w:trPr>
          <w:trHeight w:hRule="exact" w:val="283"/>
        </w:trPr>
        <w:tc>
          <w:tcPr>
            <w:tcW w:w="709" w:type="dxa"/>
            <w:shd w:val="clear" w:color="auto" w:fill="auto"/>
          </w:tcPr>
          <w:p w14:paraId="4A2AF6C0" w14:textId="77777777" w:rsidR="00C20AFF" w:rsidRPr="00711348" w:rsidRDefault="00C20AFF" w:rsidP="00753467">
            <w:pPr>
              <w:spacing w:after="0" w:line="240" w:lineRule="auto"/>
              <w:rPr>
                <w:rFonts w:ascii="Times New Roman" w:hAnsi="Times New Roman"/>
                <w:lang w:val="en-GB"/>
              </w:rPr>
            </w:pPr>
          </w:p>
        </w:tc>
        <w:tc>
          <w:tcPr>
            <w:tcW w:w="8930" w:type="dxa"/>
            <w:gridSpan w:val="3"/>
            <w:tcBorders>
              <w:top w:val="single" w:sz="2" w:space="0" w:color="auto"/>
            </w:tcBorders>
            <w:shd w:val="clear" w:color="auto" w:fill="auto"/>
            <w:vAlign w:val="center"/>
          </w:tcPr>
          <w:p w14:paraId="6D48F917" w14:textId="4E6A8FD1" w:rsidR="00C20AFF" w:rsidRPr="00711348" w:rsidRDefault="00C20AFF" w:rsidP="00703AFD">
            <w:pPr>
              <w:tabs>
                <w:tab w:val="left" w:pos="3633"/>
                <w:tab w:val="right" w:pos="8928"/>
              </w:tabs>
              <w:spacing w:after="0" w:line="240" w:lineRule="auto"/>
              <w:rPr>
                <w:rFonts w:ascii="Times New Roman" w:hAnsi="Times New Roman"/>
                <w:sz w:val="18"/>
                <w:szCs w:val="18"/>
                <w:lang w:val="en-GB"/>
              </w:rPr>
            </w:pPr>
            <w:r w:rsidRPr="00711348">
              <w:rPr>
                <w:rFonts w:ascii="Times New Roman" w:hAnsi="Times New Roman"/>
                <w:sz w:val="18"/>
                <w:szCs w:val="18"/>
                <w:lang w:val="en-GB"/>
              </w:rPr>
              <w:t xml:space="preserve">Received: </w:t>
            </w:r>
            <w:r w:rsidR="00CE4670" w:rsidRPr="006E446E">
              <w:rPr>
                <w:rFonts w:ascii="Times New Roman" w:hAnsi="Times New Roman"/>
                <w:sz w:val="18"/>
                <w:szCs w:val="18"/>
              </w:rPr>
              <w:t>September</w:t>
            </w:r>
            <w:r w:rsidRPr="00711348">
              <w:rPr>
                <w:rFonts w:ascii="Times New Roman" w:hAnsi="Times New Roman"/>
                <w:sz w:val="18"/>
                <w:szCs w:val="18"/>
                <w:lang w:val="en-GB"/>
              </w:rPr>
              <w:t xml:space="preserve"> 2024</w:t>
            </w:r>
            <w:r w:rsidRPr="00711348">
              <w:rPr>
                <w:rFonts w:ascii="Times New Roman" w:hAnsi="Times New Roman"/>
                <w:sz w:val="18"/>
                <w:szCs w:val="18"/>
                <w:lang w:val="en-GB"/>
              </w:rPr>
              <w:tab/>
              <w:t xml:space="preserve">Accepted: </w:t>
            </w:r>
            <w:r w:rsidR="00CE4670">
              <w:rPr>
                <w:rFonts w:ascii="Times New Roman" w:hAnsi="Times New Roman"/>
                <w:sz w:val="18"/>
                <w:szCs w:val="18"/>
              </w:rPr>
              <w:t>November</w:t>
            </w:r>
            <w:r w:rsidRPr="00711348">
              <w:rPr>
                <w:rFonts w:ascii="Times New Roman" w:hAnsi="Times New Roman"/>
                <w:sz w:val="18"/>
                <w:szCs w:val="18"/>
                <w:lang w:val="en-GB"/>
              </w:rPr>
              <w:t xml:space="preserve"> 2024</w:t>
            </w:r>
            <w:r w:rsidRPr="00711348">
              <w:rPr>
                <w:rFonts w:ascii="Times New Roman" w:hAnsi="Times New Roman"/>
                <w:sz w:val="18"/>
                <w:szCs w:val="18"/>
                <w:lang w:val="en-GB"/>
              </w:rPr>
              <w:tab/>
              <w:t xml:space="preserve">Published: </w:t>
            </w:r>
            <w:r w:rsidR="00CE4670">
              <w:rPr>
                <w:rFonts w:ascii="Times New Roman" w:hAnsi="Times New Roman"/>
                <w:sz w:val="18"/>
                <w:szCs w:val="18"/>
              </w:rPr>
              <w:t>November</w:t>
            </w:r>
            <w:r w:rsidRPr="00711348">
              <w:rPr>
                <w:rFonts w:ascii="Times New Roman" w:hAnsi="Times New Roman"/>
                <w:sz w:val="18"/>
                <w:szCs w:val="18"/>
                <w:lang w:val="en-GB"/>
              </w:rPr>
              <w:t xml:space="preserve"> 2024</w:t>
            </w:r>
          </w:p>
        </w:tc>
      </w:tr>
    </w:tbl>
    <w:bookmarkEnd w:id="2"/>
    <w:p w14:paraId="2FC3FE82" w14:textId="68CA597F" w:rsidR="00FB10B8" w:rsidRPr="00711348" w:rsidRDefault="00FB10B8" w:rsidP="00573AD9">
      <w:pPr>
        <w:pStyle w:val="Rtytu"/>
        <w:rPr>
          <w:lang w:val="en-GB"/>
        </w:rPr>
      </w:pPr>
      <w:r w:rsidRPr="00711348">
        <w:rPr>
          <w:lang w:val="en-GB"/>
        </w:rPr>
        <w:t>Uni</w:t>
      </w:r>
      <w:r w:rsidR="003D29F5" w:rsidRPr="00711348">
        <w:rPr>
          <w:lang w:val="en-GB"/>
        </w:rPr>
        <w:t>fying</w:t>
      </w:r>
      <w:r w:rsidR="00AF4906" w:rsidRPr="00711348">
        <w:rPr>
          <w:lang w:val="en-GB"/>
        </w:rPr>
        <w:t xml:space="preserve"> Effectiveness and</w:t>
      </w:r>
      <w:r w:rsidR="003D29F5" w:rsidRPr="00711348">
        <w:rPr>
          <w:lang w:val="en-GB"/>
        </w:rPr>
        <w:t xml:space="preserve"> </w:t>
      </w:r>
      <w:r w:rsidRPr="00711348">
        <w:rPr>
          <w:lang w:val="en-GB"/>
        </w:rPr>
        <w:t>Efficiency in Sustainable Supply Chain Management</w:t>
      </w:r>
      <w:r w:rsidR="007475E0" w:rsidRPr="00711348">
        <w:rPr>
          <w:lang w:val="en-GB"/>
        </w:rPr>
        <w:t xml:space="preserve"> </w:t>
      </w:r>
      <w:r w:rsidR="00711348" w:rsidRPr="00711348">
        <w:rPr>
          <w:lang w:val="en-GB"/>
        </w:rPr>
        <w:br/>
      </w:r>
      <w:r w:rsidR="007475E0" w:rsidRPr="00711348">
        <w:rPr>
          <w:lang w:val="en-GB"/>
        </w:rPr>
        <w:t>in Automotive</w:t>
      </w:r>
      <w:r w:rsidRPr="00711348">
        <w:rPr>
          <w:lang w:val="en-GB"/>
        </w:rPr>
        <w:t xml:space="preserve">: </w:t>
      </w:r>
      <w:r w:rsidR="00C60FFA" w:rsidRPr="00711348">
        <w:rPr>
          <w:lang w:val="en-GB"/>
        </w:rPr>
        <w:t>t</w:t>
      </w:r>
      <w:r w:rsidRPr="00711348">
        <w:rPr>
          <w:lang w:val="en-GB"/>
        </w:rPr>
        <w:t>he 21</w:t>
      </w:r>
      <w:r w:rsidRPr="00711348">
        <w:rPr>
          <w:vertAlign w:val="superscript"/>
          <w:lang w:val="en-GB"/>
        </w:rPr>
        <w:t>st</w:t>
      </w:r>
      <w:r w:rsidRPr="00711348">
        <w:rPr>
          <w:lang w:val="en-GB"/>
        </w:rPr>
        <w:t xml:space="preserve"> EWA Edu Model E</w:t>
      </w:r>
      <w:r w:rsidR="000062CC" w:rsidRPr="00711348">
        <w:rPr>
          <w:lang w:val="en-GB"/>
        </w:rPr>
        <w:t>nhanced</w:t>
      </w:r>
      <w:r w:rsidRPr="00711348">
        <w:rPr>
          <w:lang w:val="en-GB"/>
        </w:rPr>
        <w:t xml:space="preserve"> by Wholeness Systems Thinking </w:t>
      </w:r>
      <w:r w:rsidR="00711348" w:rsidRPr="00711348">
        <w:rPr>
          <w:lang w:val="en-GB"/>
        </w:rPr>
        <w:br/>
      </w:r>
      <w:r w:rsidR="00511291" w:rsidRPr="00711348">
        <w:rPr>
          <w:lang w:val="en-GB"/>
        </w:rPr>
        <w:t xml:space="preserve">for </w:t>
      </w:r>
      <w:r w:rsidR="00D76142" w:rsidRPr="00711348">
        <w:rPr>
          <w:lang w:val="en-GB"/>
        </w:rPr>
        <w:t>L</w:t>
      </w:r>
      <w:r w:rsidRPr="00711348">
        <w:rPr>
          <w:lang w:val="en-GB"/>
        </w:rPr>
        <w:t xml:space="preserve">ifelong </w:t>
      </w:r>
      <w:r w:rsidR="00D76142" w:rsidRPr="00711348">
        <w:rPr>
          <w:lang w:val="en-GB"/>
        </w:rPr>
        <w:t>L</w:t>
      </w:r>
      <w:r w:rsidRPr="00711348">
        <w:rPr>
          <w:lang w:val="en-GB"/>
        </w:rPr>
        <w:t>earning</w:t>
      </w:r>
    </w:p>
    <w:p w14:paraId="35E6CFEF" w14:textId="7E7E99A9" w:rsidR="002C5247" w:rsidRPr="00711348" w:rsidRDefault="008931A9" w:rsidP="00573AD9">
      <w:pPr>
        <w:pStyle w:val="Rautor"/>
        <w:rPr>
          <w:lang w:val="en-GB"/>
        </w:rPr>
      </w:pPr>
      <w:r w:rsidRPr="00711348">
        <w:rPr>
          <w:lang w:val="en-GB"/>
        </w:rPr>
        <w:t>David Holman</w:t>
      </w:r>
      <w:r w:rsidR="002C5247" w:rsidRPr="00711348">
        <w:rPr>
          <w:vertAlign w:val="superscript"/>
          <w:lang w:val="en-GB"/>
        </w:rPr>
        <w:t>1*</w:t>
      </w:r>
      <w:r w:rsidR="002C5247" w:rsidRPr="00711348">
        <w:rPr>
          <w:lang w:val="en-GB"/>
        </w:rPr>
        <w:t xml:space="preserve">, </w:t>
      </w:r>
      <w:r w:rsidRPr="00711348">
        <w:rPr>
          <w:lang w:val="en-GB"/>
        </w:rPr>
        <w:t>Eva Švejdarová</w:t>
      </w:r>
      <w:r w:rsidR="002C5247" w:rsidRPr="00711348">
        <w:rPr>
          <w:vertAlign w:val="superscript"/>
          <w:lang w:val="en-GB"/>
        </w:rPr>
        <w:t>2</w:t>
      </w:r>
    </w:p>
    <w:p w14:paraId="7F90DF08" w14:textId="1E3DDEA2" w:rsidR="00D57A62" w:rsidRPr="00711348" w:rsidRDefault="002C5247" w:rsidP="00573AD9">
      <w:pPr>
        <w:pStyle w:val="Rafiliacja"/>
        <w:rPr>
          <w:lang w:val="en-GB"/>
        </w:rPr>
      </w:pPr>
      <w:r w:rsidRPr="00711348">
        <w:rPr>
          <w:vertAlign w:val="superscript"/>
          <w:lang w:val="en-GB"/>
        </w:rPr>
        <w:t>1</w:t>
      </w:r>
      <w:r w:rsidR="00A62C50" w:rsidRPr="00711348">
        <w:rPr>
          <w:lang w:val="en-GB"/>
        </w:rPr>
        <w:t xml:space="preserve">Department of </w:t>
      </w:r>
      <w:r w:rsidR="00573AD9" w:rsidRPr="00711348">
        <w:rPr>
          <w:lang w:val="en-GB"/>
        </w:rPr>
        <w:t>P</w:t>
      </w:r>
      <w:r w:rsidR="00A62C50" w:rsidRPr="00711348">
        <w:rPr>
          <w:lang w:val="en-GB"/>
        </w:rPr>
        <w:t xml:space="preserve">roduction, </w:t>
      </w:r>
      <w:r w:rsidR="00573AD9" w:rsidRPr="00711348">
        <w:rPr>
          <w:lang w:val="en-GB"/>
        </w:rPr>
        <w:t>L</w:t>
      </w:r>
      <w:r w:rsidR="00A62C50" w:rsidRPr="00711348">
        <w:rPr>
          <w:lang w:val="en-GB"/>
        </w:rPr>
        <w:t xml:space="preserve">ogistics and </w:t>
      </w:r>
      <w:r w:rsidR="00573AD9" w:rsidRPr="00711348">
        <w:rPr>
          <w:lang w:val="en-GB"/>
        </w:rPr>
        <w:t>Q</w:t>
      </w:r>
      <w:r w:rsidR="00A62C50" w:rsidRPr="00711348">
        <w:rPr>
          <w:lang w:val="en-GB"/>
        </w:rPr>
        <w:t xml:space="preserve">uality </w:t>
      </w:r>
      <w:r w:rsidR="00573AD9" w:rsidRPr="00711348">
        <w:rPr>
          <w:lang w:val="en-GB"/>
        </w:rPr>
        <w:t>M</w:t>
      </w:r>
      <w:r w:rsidR="00A62C50" w:rsidRPr="00711348">
        <w:rPr>
          <w:lang w:val="en-GB"/>
        </w:rPr>
        <w:t>anagement, Skoda Auto Unive</w:t>
      </w:r>
      <w:r w:rsidR="006D4A77" w:rsidRPr="00711348">
        <w:rPr>
          <w:lang w:val="en-GB"/>
        </w:rPr>
        <w:t>r</w:t>
      </w:r>
      <w:r w:rsidR="00A62C50" w:rsidRPr="00711348">
        <w:rPr>
          <w:lang w:val="en-GB"/>
        </w:rPr>
        <w:t>sity</w:t>
      </w:r>
      <w:r w:rsidRPr="00711348">
        <w:rPr>
          <w:lang w:val="en-GB"/>
        </w:rPr>
        <w:t>,</w:t>
      </w:r>
      <w:r w:rsidR="00D57A62" w:rsidRPr="00711348">
        <w:rPr>
          <w:lang w:val="en-GB"/>
        </w:rPr>
        <w:t xml:space="preserve"> </w:t>
      </w:r>
      <w:r w:rsidR="00573AD9" w:rsidRPr="00711348">
        <w:rPr>
          <w:lang w:val="en-GB"/>
        </w:rPr>
        <w:t xml:space="preserve">Czech Republic </w:t>
      </w:r>
      <w:r w:rsidR="00573AD9" w:rsidRPr="00711348">
        <w:rPr>
          <w:lang w:val="en-GB"/>
        </w:rPr>
        <w:br/>
      </w:r>
      <w:r w:rsidR="00D57A62" w:rsidRPr="00711348">
        <w:rPr>
          <w:lang w:val="en-GB"/>
        </w:rPr>
        <w:t>https://orcid.org/0000-0002-2812-0579</w:t>
      </w:r>
    </w:p>
    <w:p w14:paraId="5D892689" w14:textId="5C1FFAB7" w:rsidR="002C5247" w:rsidRPr="00711348" w:rsidRDefault="002C5247" w:rsidP="00573AD9">
      <w:pPr>
        <w:pStyle w:val="Rafiliacja"/>
        <w:rPr>
          <w:lang w:val="en-GB"/>
        </w:rPr>
      </w:pPr>
      <w:r w:rsidRPr="00711348">
        <w:rPr>
          <w:vertAlign w:val="superscript"/>
          <w:lang w:val="en-GB"/>
        </w:rPr>
        <w:t>2</w:t>
      </w:r>
      <w:r w:rsidR="00B260F2" w:rsidRPr="00711348">
        <w:rPr>
          <w:lang w:val="en-GB"/>
        </w:rPr>
        <w:t xml:space="preserve">Department of </w:t>
      </w:r>
      <w:r w:rsidR="00573AD9" w:rsidRPr="00711348">
        <w:rPr>
          <w:lang w:val="en-GB"/>
        </w:rPr>
        <w:t>H</w:t>
      </w:r>
      <w:r w:rsidR="00B260F2" w:rsidRPr="00711348">
        <w:rPr>
          <w:lang w:val="en-GB"/>
        </w:rPr>
        <w:t xml:space="preserve">uman </w:t>
      </w:r>
      <w:r w:rsidR="00573AD9" w:rsidRPr="00711348">
        <w:rPr>
          <w:lang w:val="en-GB"/>
        </w:rPr>
        <w:t>R</w:t>
      </w:r>
      <w:r w:rsidR="00B260F2" w:rsidRPr="00711348">
        <w:rPr>
          <w:lang w:val="en-GB"/>
        </w:rPr>
        <w:t xml:space="preserve">esource </w:t>
      </w:r>
      <w:r w:rsidR="00573AD9" w:rsidRPr="00711348">
        <w:rPr>
          <w:lang w:val="en-GB"/>
        </w:rPr>
        <w:t>M</w:t>
      </w:r>
      <w:r w:rsidR="00B260F2" w:rsidRPr="00711348">
        <w:rPr>
          <w:lang w:val="en-GB"/>
        </w:rPr>
        <w:t>anagement, Skoda Auto University</w:t>
      </w:r>
      <w:r w:rsidR="00573AD9" w:rsidRPr="00711348">
        <w:rPr>
          <w:lang w:val="en-GB"/>
        </w:rPr>
        <w:t xml:space="preserve">, Czech Republic </w:t>
      </w:r>
      <w:r w:rsidR="00573AD9" w:rsidRPr="00711348">
        <w:rPr>
          <w:lang w:val="en-GB"/>
        </w:rPr>
        <w:br/>
      </w:r>
      <w:r w:rsidR="000330FE" w:rsidRPr="00711348">
        <w:rPr>
          <w:lang w:val="en-GB"/>
        </w:rPr>
        <w:t>https://orcid.org/0000-0001-9011-6987</w:t>
      </w:r>
    </w:p>
    <w:p w14:paraId="161E3CB9" w14:textId="6A59CE0D" w:rsidR="006D5D5B" w:rsidRPr="00711348" w:rsidRDefault="00573AD9" w:rsidP="00573AD9">
      <w:pPr>
        <w:pStyle w:val="Rauco"/>
      </w:pPr>
      <w:r w:rsidRPr="00711348">
        <w:rPr>
          <w:vertAlign w:val="superscript"/>
        </w:rPr>
        <w:t>*</w:t>
      </w:r>
      <w:r w:rsidRPr="00711348">
        <w:t xml:space="preserve">corresponding author's e-mail: </w:t>
      </w:r>
      <w:r w:rsidR="004426B2" w:rsidRPr="00711348">
        <w:rPr>
          <w:rStyle w:val="Hipercze"/>
          <w:iCs/>
          <w:color w:val="auto"/>
          <w:szCs w:val="20"/>
          <w:u w:val="none"/>
        </w:rPr>
        <w:t>david.holman@savs.cz</w:t>
      </w:r>
    </w:p>
    <w:p w14:paraId="5AD6BEC4" w14:textId="165EF775" w:rsidR="00E87217" w:rsidRPr="00711348" w:rsidRDefault="004E76F9" w:rsidP="00573AD9">
      <w:pPr>
        <w:pStyle w:val="Rab1"/>
        <w:rPr>
          <w:shd w:val="clear" w:color="auto" w:fill="FFFFFF"/>
        </w:rPr>
      </w:pPr>
      <w:r w:rsidRPr="00711348">
        <w:rPr>
          <w:b/>
          <w:bCs/>
        </w:rPr>
        <w:t>Abstract:</w:t>
      </w:r>
      <w:r w:rsidR="00573AD9" w:rsidRPr="00711348">
        <w:t xml:space="preserve"> </w:t>
      </w:r>
      <w:r w:rsidR="00E87217" w:rsidRPr="00711348">
        <w:rPr>
          <w:shd w:val="clear" w:color="auto" w:fill="FFFFFF"/>
        </w:rPr>
        <w:t xml:space="preserve">The contemporary business </w:t>
      </w:r>
      <w:r w:rsidR="00BD2BA6" w:rsidRPr="00711348">
        <w:rPr>
          <w:shd w:val="clear" w:color="auto" w:fill="FFFFFF"/>
        </w:rPr>
        <w:t xml:space="preserve">environment is characterized </w:t>
      </w:r>
      <w:r w:rsidR="00E87217" w:rsidRPr="00711348">
        <w:rPr>
          <w:shd w:val="clear" w:color="auto" w:fill="FFFFFF"/>
        </w:rPr>
        <w:t xml:space="preserve">by VUCA (volatility, uncertainty, complexity, ambiguity), influencing </w:t>
      </w:r>
      <w:r w:rsidR="00661A15" w:rsidRPr="00711348">
        <w:rPr>
          <w:shd w:val="clear" w:color="auto" w:fill="FFFFFF"/>
        </w:rPr>
        <w:t>many</w:t>
      </w:r>
      <w:r w:rsidR="00E87217" w:rsidRPr="00711348">
        <w:rPr>
          <w:shd w:val="clear" w:color="auto" w:fill="FFFFFF"/>
        </w:rPr>
        <w:t xml:space="preserve"> industries, notably automotive. As humanity encounters the finite constraints of Earth's ecosystems, it becomes imperative for strategic management to transcend mere economic metrics and incorporate environmental and social dimensions. This paper explores the critical role of Wholeness Systems Thinking</w:t>
      </w:r>
      <w:r w:rsidR="006D4796" w:rsidRPr="00711348">
        <w:rPr>
          <w:shd w:val="clear" w:color="auto" w:fill="FFFFFF"/>
        </w:rPr>
        <w:t xml:space="preserve"> (WST)</w:t>
      </w:r>
      <w:r w:rsidR="00E87217" w:rsidRPr="00711348">
        <w:rPr>
          <w:shd w:val="clear" w:color="auto" w:fill="FFFFFF"/>
        </w:rPr>
        <w:t xml:space="preserve"> in transitioning from traditional </w:t>
      </w:r>
      <w:r w:rsidR="006D4796" w:rsidRPr="00711348">
        <w:rPr>
          <w:shd w:val="clear" w:color="auto" w:fill="FFFFFF"/>
        </w:rPr>
        <w:t>K</w:t>
      </w:r>
      <w:r w:rsidR="00E87217" w:rsidRPr="00711348">
        <w:rPr>
          <w:shd w:val="clear" w:color="auto" w:fill="FFFFFF"/>
        </w:rPr>
        <w:t xml:space="preserve">nowledge-based educational frameworks that emphasize a Maximization Mindset to those fostering an </w:t>
      </w:r>
      <w:r w:rsidR="006D4796" w:rsidRPr="00711348">
        <w:rPr>
          <w:shd w:val="clear" w:color="auto" w:fill="FFFFFF"/>
        </w:rPr>
        <w:t>U</w:t>
      </w:r>
      <w:r w:rsidR="00E87217" w:rsidRPr="00711348">
        <w:rPr>
          <w:shd w:val="clear" w:color="auto" w:fill="FFFFFF"/>
        </w:rPr>
        <w:t>nderstanding-based, Purposeful mindset</w:t>
      </w:r>
      <w:r w:rsidR="002007EE" w:rsidRPr="00711348">
        <w:rPr>
          <w:shd w:val="clear" w:color="auto" w:fill="FFFFFF"/>
        </w:rPr>
        <w:t xml:space="preserve"> in lifelong learning</w:t>
      </w:r>
      <w:r w:rsidR="00E87217" w:rsidRPr="00711348">
        <w:rPr>
          <w:shd w:val="clear" w:color="auto" w:fill="FFFFFF"/>
        </w:rPr>
        <w:t>. Employing the sustainable educational model, 21</w:t>
      </w:r>
      <w:r w:rsidR="00E87217" w:rsidRPr="00711348">
        <w:rPr>
          <w:shd w:val="clear" w:color="auto" w:fill="FFFFFF"/>
          <w:vertAlign w:val="superscript"/>
        </w:rPr>
        <w:t>st</w:t>
      </w:r>
      <w:r w:rsidR="00E87217" w:rsidRPr="00711348">
        <w:rPr>
          <w:shd w:val="clear" w:color="auto" w:fill="FFFFFF"/>
        </w:rPr>
        <w:t xml:space="preserve"> EWA Edu, this approach cultivates a</w:t>
      </w:r>
      <w:r w:rsidR="00AE727D" w:rsidRPr="00711348">
        <w:rPr>
          <w:shd w:val="clear" w:color="auto" w:fill="FFFFFF"/>
        </w:rPr>
        <w:t xml:space="preserve"> human capital</w:t>
      </w:r>
      <w:r w:rsidR="00E87217" w:rsidRPr="00711348">
        <w:rPr>
          <w:shd w:val="clear" w:color="auto" w:fill="FFFFFF"/>
        </w:rPr>
        <w:t xml:space="preserve"> intellectual capability. Furthermore, the study investigates how this paradigm aids in harmonizing the concepts of </w:t>
      </w:r>
      <w:r w:rsidR="00AF4906" w:rsidRPr="00711348">
        <w:rPr>
          <w:shd w:val="clear" w:color="auto" w:fill="FFFFFF"/>
        </w:rPr>
        <w:t xml:space="preserve">effectiveness </w:t>
      </w:r>
      <w:r w:rsidR="00E87217" w:rsidRPr="00711348">
        <w:rPr>
          <w:shd w:val="clear" w:color="auto" w:fill="FFFFFF"/>
        </w:rPr>
        <w:t>and eff</w:t>
      </w:r>
      <w:r w:rsidR="00AF4906" w:rsidRPr="00711348">
        <w:rPr>
          <w:shd w:val="clear" w:color="auto" w:fill="FFFFFF"/>
        </w:rPr>
        <w:t xml:space="preserve">iciency </w:t>
      </w:r>
      <w:r w:rsidR="005C3BAA" w:rsidRPr="00711348">
        <w:rPr>
          <w:shd w:val="clear" w:color="auto" w:fill="FFFFFF"/>
        </w:rPr>
        <w:t>within Sustainable Supply Chain Management</w:t>
      </w:r>
      <w:r w:rsidR="00E50E83" w:rsidRPr="00711348">
        <w:rPr>
          <w:shd w:val="clear" w:color="auto" w:fill="FFFFFF"/>
        </w:rPr>
        <w:t xml:space="preserve"> (SSCM)</w:t>
      </w:r>
      <w:r w:rsidR="00E87217" w:rsidRPr="00711348">
        <w:rPr>
          <w:shd w:val="clear" w:color="auto" w:fill="FFFFFF"/>
        </w:rPr>
        <w:t xml:space="preserve">. The findings indicate that </w:t>
      </w:r>
      <w:r w:rsidR="00661A15" w:rsidRPr="00711348">
        <w:rPr>
          <w:shd w:val="clear" w:color="auto" w:fill="FFFFFF"/>
        </w:rPr>
        <w:t>when applied to lifelong learning, this novel intellectual capacity</w:t>
      </w:r>
      <w:r w:rsidR="00E87217" w:rsidRPr="00711348">
        <w:rPr>
          <w:shd w:val="clear" w:color="auto" w:fill="FFFFFF"/>
        </w:rPr>
        <w:t xml:space="preserve"> not only refines decision-making processes but also ensures alignment between </w:t>
      </w:r>
      <w:r w:rsidR="009B1B57" w:rsidRPr="00711348">
        <w:rPr>
          <w:shd w:val="clear" w:color="auto" w:fill="FFFFFF"/>
        </w:rPr>
        <w:t xml:space="preserve">long-term sustainability objectives </w:t>
      </w:r>
      <w:r w:rsidR="00FB2F1F" w:rsidRPr="00711348">
        <w:rPr>
          <w:shd w:val="clear" w:color="auto" w:fill="FFFFFF"/>
        </w:rPr>
        <w:t xml:space="preserve">and </w:t>
      </w:r>
      <w:r w:rsidR="00E87217" w:rsidRPr="00711348">
        <w:rPr>
          <w:shd w:val="clear" w:color="auto" w:fill="FFFFFF"/>
        </w:rPr>
        <w:t>short-term operational strategies in the automotive sector.</w:t>
      </w:r>
    </w:p>
    <w:p w14:paraId="13B18CC0" w14:textId="01D48050" w:rsidR="00A81903" w:rsidRPr="00711348" w:rsidRDefault="004E76F9" w:rsidP="00711348">
      <w:pPr>
        <w:pStyle w:val="Rab2"/>
        <w:jc w:val="left"/>
        <w:rPr>
          <w:b/>
          <w:bCs/>
        </w:rPr>
      </w:pPr>
      <w:r w:rsidRPr="00711348">
        <w:rPr>
          <w:b/>
          <w:bCs/>
        </w:rPr>
        <w:t xml:space="preserve">Keywords: </w:t>
      </w:r>
      <w:r w:rsidR="00E72F8B" w:rsidRPr="00711348">
        <w:t>Systems Thinking</w:t>
      </w:r>
      <w:r w:rsidR="005B155E" w:rsidRPr="00711348">
        <w:t xml:space="preserve"> in Education</w:t>
      </w:r>
      <w:r w:rsidR="00E72F8B" w:rsidRPr="00711348">
        <w:t xml:space="preserve">, Sustainable Supply Chain Management, </w:t>
      </w:r>
      <w:r w:rsidR="00A81903" w:rsidRPr="00711348">
        <w:t>Lifelong learning, Understan</w:t>
      </w:r>
      <w:r w:rsidR="00392A9A" w:rsidRPr="00711348">
        <w:t>d</w:t>
      </w:r>
      <w:r w:rsidR="00A81903" w:rsidRPr="00711348">
        <w:t>ing</w:t>
      </w:r>
      <w:r w:rsidR="00661A15" w:rsidRPr="00711348">
        <w:t>-based</w:t>
      </w:r>
      <w:r w:rsidR="005B155E" w:rsidRPr="00711348">
        <w:t xml:space="preserve"> education</w:t>
      </w:r>
      <w:r w:rsidR="006C4C6C" w:rsidRPr="00711348">
        <w:t>, Wholeness System Thinking</w:t>
      </w:r>
      <w:r w:rsidR="007B6A4C" w:rsidRPr="00711348">
        <w:t>, DIKW, DIKHUW</w:t>
      </w:r>
    </w:p>
    <w:p w14:paraId="69335026" w14:textId="1D71560D" w:rsidR="000D394D" w:rsidRPr="00711348" w:rsidRDefault="000D394D" w:rsidP="00573AD9">
      <w:pPr>
        <w:pStyle w:val="Rn1"/>
        <w:rPr>
          <w:lang w:val="en-GB"/>
        </w:rPr>
      </w:pPr>
      <w:r w:rsidRPr="00711348">
        <w:rPr>
          <w:lang w:val="en-GB"/>
        </w:rPr>
        <w:t>1. Introduction</w:t>
      </w:r>
    </w:p>
    <w:p w14:paraId="361C2898" w14:textId="6B13C7BD" w:rsidR="000D394D" w:rsidRPr="00711348" w:rsidRDefault="000D394D" w:rsidP="00573AD9">
      <w:pPr>
        <w:spacing w:after="0" w:line="240" w:lineRule="auto"/>
        <w:ind w:firstLine="284"/>
        <w:jc w:val="both"/>
        <w:rPr>
          <w:rFonts w:ascii="Times New Roman" w:hAnsi="Times New Roman" w:cs="Times New Roman"/>
          <w:spacing w:val="-2"/>
          <w:lang w:val="en-GB"/>
        </w:rPr>
      </w:pPr>
      <w:r w:rsidRPr="00711348">
        <w:rPr>
          <w:rFonts w:ascii="Times New Roman" w:hAnsi="Times New Roman" w:cs="Times New Roman"/>
          <w:spacing w:val="-2"/>
          <w:lang w:val="en-GB"/>
        </w:rPr>
        <w:t xml:space="preserve">In an era </w:t>
      </w:r>
      <w:r w:rsidR="00661A15" w:rsidRPr="00711348">
        <w:rPr>
          <w:rFonts w:ascii="Times New Roman" w:hAnsi="Times New Roman" w:cs="Times New Roman"/>
          <w:spacing w:val="-2"/>
          <w:lang w:val="en-GB"/>
        </w:rPr>
        <w:t>of</w:t>
      </w:r>
      <w:r w:rsidRPr="00711348">
        <w:rPr>
          <w:rFonts w:ascii="Times New Roman" w:hAnsi="Times New Roman" w:cs="Times New Roman"/>
          <w:spacing w:val="-2"/>
          <w:lang w:val="en-GB"/>
        </w:rPr>
        <w:t xml:space="preserve"> volatility, uncertainty, complexity, and ambiguity (VUCA), the automotive industry faces unprecedented challenges that demand innovative responses. As these sectors grapple with the rapid pace of change and the unpredictability of global markets, it becomes imperative for strategic management to evolve. Traditional approaches, predominantly focused on economic gains</w:t>
      </w:r>
      <w:r w:rsidR="004E42FA" w:rsidRPr="00711348">
        <w:rPr>
          <w:rFonts w:ascii="Times New Roman" w:hAnsi="Times New Roman" w:cs="Times New Roman"/>
          <w:spacing w:val="-2"/>
          <w:lang w:val="en-GB"/>
        </w:rPr>
        <w:t xml:space="preserve"> (Wozniak &amp; Jakubowski 2015)</w:t>
      </w:r>
      <w:r w:rsidRPr="00711348">
        <w:rPr>
          <w:rFonts w:ascii="Times New Roman" w:hAnsi="Times New Roman" w:cs="Times New Roman"/>
          <w:spacing w:val="-2"/>
          <w:lang w:val="en-GB"/>
        </w:rPr>
        <w:t xml:space="preserve">, are increasingly insufficient. Today's complex business environments require that strategic considerations extend their scope beyond economic dimensions to embrace environmental </w:t>
      </w:r>
      <w:r w:rsidR="004E42FA" w:rsidRPr="00711348">
        <w:rPr>
          <w:rFonts w:ascii="Times New Roman" w:hAnsi="Times New Roman" w:cs="Times New Roman"/>
          <w:spacing w:val="-2"/>
          <w:lang w:val="en-GB"/>
        </w:rPr>
        <w:t xml:space="preserve">(Lenort et al. 2019) </w:t>
      </w:r>
      <w:r w:rsidRPr="00711348">
        <w:rPr>
          <w:rFonts w:ascii="Times New Roman" w:hAnsi="Times New Roman" w:cs="Times New Roman"/>
          <w:spacing w:val="-2"/>
          <w:lang w:val="en-GB"/>
        </w:rPr>
        <w:t>and social sustainability.</w:t>
      </w:r>
    </w:p>
    <w:p w14:paraId="5EA0F516" w14:textId="536E1221" w:rsidR="000D394D" w:rsidRPr="00711348" w:rsidRDefault="00DC74B4"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Lifelong learning is increasingly recognized as essential to thriv</w:t>
      </w:r>
      <w:r w:rsidR="00661A15" w:rsidRPr="00711348">
        <w:rPr>
          <w:rFonts w:ascii="Times New Roman" w:hAnsi="Times New Roman" w:cs="Times New Roman"/>
          <w:lang w:val="en-GB"/>
        </w:rPr>
        <w:t>ing</w:t>
      </w:r>
      <w:r w:rsidRPr="00711348">
        <w:rPr>
          <w:rFonts w:ascii="Times New Roman" w:hAnsi="Times New Roman" w:cs="Times New Roman"/>
          <w:lang w:val="en-GB"/>
        </w:rPr>
        <w:t xml:space="preserve"> in the current VUCA world, leading to a shift away from the traditional educational models divided strictly into pedagogy (the method and practice of teaching children) and andragogy (adult learning). </w:t>
      </w:r>
      <w:r w:rsidR="008548D5" w:rsidRPr="00711348">
        <w:rPr>
          <w:rFonts w:ascii="Times New Roman" w:hAnsi="Times New Roman" w:cs="Times New Roman"/>
          <w:lang w:val="en-GB"/>
        </w:rPr>
        <w:t>L</w:t>
      </w:r>
      <w:r w:rsidRPr="00711348">
        <w:rPr>
          <w:rFonts w:ascii="Times New Roman" w:hAnsi="Times New Roman" w:cs="Times New Roman"/>
          <w:lang w:val="en-GB"/>
        </w:rPr>
        <w:t>ifelong learning is vital in replacing or expanding beyond these traditional approaches</w:t>
      </w:r>
      <w:r w:rsidR="00AE55B3" w:rsidRPr="00711348">
        <w:rPr>
          <w:rFonts w:ascii="Times New Roman" w:hAnsi="Times New Roman" w:cs="Times New Roman"/>
          <w:lang w:val="en-GB"/>
        </w:rPr>
        <w:t xml:space="preserve"> and supporting human capital development</w:t>
      </w:r>
      <w:r w:rsidRPr="00711348">
        <w:rPr>
          <w:rFonts w:ascii="Times New Roman" w:hAnsi="Times New Roman" w:cs="Times New Roman"/>
          <w:lang w:val="en-GB"/>
        </w:rPr>
        <w:t>.</w:t>
      </w:r>
      <w:r w:rsidR="00904551" w:rsidRPr="00711348">
        <w:rPr>
          <w:rFonts w:ascii="Times New Roman" w:hAnsi="Times New Roman" w:cs="Times New Roman"/>
          <w:lang w:val="en-GB"/>
        </w:rPr>
        <w:t xml:space="preserve"> </w:t>
      </w:r>
      <w:r w:rsidR="000D394D" w:rsidRPr="00711348">
        <w:rPr>
          <w:rFonts w:ascii="Times New Roman" w:hAnsi="Times New Roman" w:cs="Times New Roman"/>
          <w:lang w:val="en-GB"/>
        </w:rPr>
        <w:t>This necessity for a broader perspective is underscored by the pressing constraints of planetary boundaries, which pose significant risks and opportunities for leading businesses worldwide. In response, this article explores the adoption of Wholeness Systems Thinking</w:t>
      </w:r>
      <w:r w:rsidR="0009762A" w:rsidRPr="00711348">
        <w:rPr>
          <w:rFonts w:ascii="Times New Roman" w:hAnsi="Times New Roman" w:cs="Times New Roman"/>
          <w:lang w:val="en-GB"/>
        </w:rPr>
        <w:t xml:space="preserve"> (WST)</w:t>
      </w:r>
      <w:r w:rsidR="00661A15" w:rsidRPr="00711348">
        <w:rPr>
          <w:rFonts w:ascii="Times New Roman" w:hAnsi="Times New Roman" w:cs="Times New Roman"/>
          <w:lang w:val="en-GB"/>
        </w:rPr>
        <w:t>,</w:t>
      </w:r>
      <w:r w:rsidR="002D2C5C" w:rsidRPr="00711348">
        <w:rPr>
          <w:rFonts w:ascii="Times New Roman" w:hAnsi="Times New Roman" w:cs="Times New Roman"/>
          <w:lang w:val="en-GB"/>
        </w:rPr>
        <w:t xml:space="preserve"> </w:t>
      </w:r>
      <w:r w:rsidR="000D394D" w:rsidRPr="00711348">
        <w:rPr>
          <w:rFonts w:ascii="Times New Roman" w:hAnsi="Times New Roman" w:cs="Times New Roman"/>
          <w:lang w:val="en-GB"/>
        </w:rPr>
        <w:t>a paradigm shift that moves beyond conventional knowledge-based strategies</w:t>
      </w:r>
      <w:r w:rsidR="005E7BCA" w:rsidRPr="00711348">
        <w:rPr>
          <w:rFonts w:ascii="Times New Roman" w:hAnsi="Times New Roman" w:cs="Times New Roman"/>
          <w:lang w:val="en-GB"/>
        </w:rPr>
        <w:t xml:space="preserve"> enhancing Maximization mindset</w:t>
      </w:r>
      <w:r w:rsidR="005C5570" w:rsidRPr="00711348">
        <w:rPr>
          <w:rFonts w:ascii="Times New Roman" w:hAnsi="Times New Roman" w:cs="Times New Roman"/>
          <w:lang w:val="en-GB"/>
        </w:rPr>
        <w:t xml:space="preserve"> in education</w:t>
      </w:r>
      <w:r w:rsidR="000D394D" w:rsidRPr="00711348">
        <w:rPr>
          <w:rFonts w:ascii="Times New Roman" w:hAnsi="Times New Roman" w:cs="Times New Roman"/>
          <w:lang w:val="en-GB"/>
        </w:rPr>
        <w:t xml:space="preserve"> to an understanding-based, Purposeful mindset. This mindset is crucial for integrating diverse aspects of business operations into a cohesive strategy that </w:t>
      </w:r>
      <w:r w:rsidR="00661A15" w:rsidRPr="00711348">
        <w:rPr>
          <w:rFonts w:ascii="Times New Roman" w:hAnsi="Times New Roman" w:cs="Times New Roman"/>
          <w:lang w:val="en-GB"/>
        </w:rPr>
        <w:t>addresses immediate profitability and</w:t>
      </w:r>
      <w:r w:rsidR="000D394D" w:rsidRPr="00711348">
        <w:rPr>
          <w:rFonts w:ascii="Times New Roman" w:hAnsi="Times New Roman" w:cs="Times New Roman"/>
          <w:lang w:val="en-GB"/>
        </w:rPr>
        <w:t xml:space="preserve"> ensures long-term sustainability.</w:t>
      </w:r>
    </w:p>
    <w:p w14:paraId="428D0242" w14:textId="50D2446D" w:rsidR="000D394D" w:rsidRDefault="000D394D"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At the heart of this transformative approach is the 21</w:t>
      </w:r>
      <w:r w:rsidRPr="00711348">
        <w:rPr>
          <w:rFonts w:ascii="Times New Roman" w:hAnsi="Times New Roman" w:cs="Times New Roman"/>
          <w:vertAlign w:val="superscript"/>
          <w:lang w:val="en-GB"/>
        </w:rPr>
        <w:t>st</w:t>
      </w:r>
      <w:r w:rsidRPr="00711348">
        <w:rPr>
          <w:rFonts w:ascii="Times New Roman" w:hAnsi="Times New Roman" w:cs="Times New Roman"/>
          <w:lang w:val="en-GB"/>
        </w:rPr>
        <w:t xml:space="preserve"> EWA</w:t>
      </w:r>
      <w:r w:rsidR="00797D93" w:rsidRPr="00711348">
        <w:rPr>
          <w:rFonts w:ascii="Times New Roman" w:hAnsi="Times New Roman" w:cs="Times New Roman"/>
          <w:lang w:val="en-GB"/>
        </w:rPr>
        <w:t xml:space="preserve"> (Empowering Wholeness Adaptive)</w:t>
      </w:r>
      <w:r w:rsidRPr="00711348">
        <w:rPr>
          <w:rFonts w:ascii="Times New Roman" w:hAnsi="Times New Roman" w:cs="Times New Roman"/>
          <w:lang w:val="en-GB"/>
        </w:rPr>
        <w:t xml:space="preserve"> Edu, a</w:t>
      </w:r>
      <w:r w:rsidR="00711348">
        <w:rPr>
          <w:rFonts w:ascii="Times New Roman" w:hAnsi="Times New Roman" w:cs="Times New Roman"/>
          <w:lang w:val="en-GB"/>
        </w:rPr>
        <w:t> </w:t>
      </w:r>
      <w:r w:rsidRPr="00711348">
        <w:rPr>
          <w:rFonts w:ascii="Times New Roman" w:hAnsi="Times New Roman" w:cs="Times New Roman"/>
          <w:lang w:val="en-GB"/>
        </w:rPr>
        <w:t xml:space="preserve">sustainable education model that champions the new intellectual capacity termed Understanding of Wholeness. </w:t>
      </w:r>
      <w:r w:rsidRPr="0050577E">
        <w:rPr>
          <w:rFonts w:ascii="Times New Roman" w:hAnsi="Times New Roman" w:cs="Times New Roman"/>
          <w:spacing w:val="-2"/>
          <w:lang w:val="en-GB"/>
        </w:rPr>
        <w:t xml:space="preserve">This concept is pivotal in fostering a </w:t>
      </w:r>
      <w:r w:rsidR="00196987" w:rsidRPr="0050577E">
        <w:rPr>
          <w:rFonts w:ascii="Times New Roman" w:hAnsi="Times New Roman" w:cs="Times New Roman"/>
          <w:spacing w:val="-2"/>
          <w:lang w:val="en-GB"/>
        </w:rPr>
        <w:t>w</w:t>
      </w:r>
      <w:r w:rsidRPr="0050577E">
        <w:rPr>
          <w:rFonts w:ascii="Times New Roman" w:hAnsi="Times New Roman" w:cs="Times New Roman"/>
          <w:spacing w:val="-2"/>
          <w:lang w:val="en-GB"/>
        </w:rPr>
        <w:t xml:space="preserve">holistic view of organizational strategies, unifying various components of strategic management to enhance both </w:t>
      </w:r>
      <w:r w:rsidR="00196987" w:rsidRPr="0050577E">
        <w:rPr>
          <w:rFonts w:ascii="Times New Roman" w:hAnsi="Times New Roman" w:cs="Times New Roman"/>
          <w:spacing w:val="-2"/>
          <w:lang w:val="en-GB"/>
        </w:rPr>
        <w:t>effectiveness and eff</w:t>
      </w:r>
      <w:r w:rsidRPr="0050577E">
        <w:rPr>
          <w:rFonts w:ascii="Times New Roman" w:hAnsi="Times New Roman" w:cs="Times New Roman"/>
          <w:spacing w:val="-2"/>
          <w:lang w:val="en-GB"/>
        </w:rPr>
        <w:t>i</w:t>
      </w:r>
      <w:r w:rsidR="00196987" w:rsidRPr="0050577E">
        <w:rPr>
          <w:rFonts w:ascii="Times New Roman" w:hAnsi="Times New Roman" w:cs="Times New Roman"/>
          <w:spacing w:val="-2"/>
          <w:lang w:val="en-GB"/>
        </w:rPr>
        <w:t>ci</w:t>
      </w:r>
      <w:r w:rsidRPr="0050577E">
        <w:rPr>
          <w:rFonts w:ascii="Times New Roman" w:hAnsi="Times New Roman" w:cs="Times New Roman"/>
          <w:spacing w:val="-2"/>
          <w:lang w:val="en-GB"/>
        </w:rPr>
        <w:t>ency</w:t>
      </w:r>
      <w:r w:rsidR="00196987" w:rsidRPr="0050577E">
        <w:rPr>
          <w:rFonts w:ascii="Times New Roman" w:hAnsi="Times New Roman" w:cs="Times New Roman"/>
          <w:spacing w:val="-2"/>
          <w:lang w:val="en-GB"/>
        </w:rPr>
        <w:t>.</w:t>
      </w:r>
      <w:r w:rsidR="00E24368" w:rsidRPr="00711348">
        <w:rPr>
          <w:rFonts w:ascii="Times New Roman" w:hAnsi="Times New Roman" w:cs="Times New Roman"/>
          <w:lang w:val="en-GB"/>
        </w:rPr>
        <w:t xml:space="preserve"> </w:t>
      </w:r>
      <w:r w:rsidR="00945128" w:rsidRPr="00711348">
        <w:rPr>
          <w:rFonts w:ascii="Times New Roman" w:hAnsi="Times New Roman" w:cs="Times New Roman"/>
          <w:lang w:val="en-GB"/>
        </w:rPr>
        <w:t>A unified approach helps mitigate the conventional negative impacts stemming from the inability to recognize and properly integrate the fundamental differences between the concepts of effectiveness and efficiency</w:t>
      </w:r>
      <w:r w:rsidR="00661A15" w:rsidRPr="00711348">
        <w:rPr>
          <w:rFonts w:ascii="Times New Roman" w:hAnsi="Times New Roman" w:cs="Times New Roman"/>
          <w:lang w:val="en-GB"/>
        </w:rPr>
        <w:t xml:space="preserve"> and</w:t>
      </w:r>
      <w:r w:rsidR="00945128" w:rsidRPr="00711348">
        <w:rPr>
          <w:rFonts w:ascii="Times New Roman" w:hAnsi="Times New Roman" w:cs="Times New Roman"/>
          <w:lang w:val="en-GB"/>
        </w:rPr>
        <w:t xml:space="preserve"> their correct application. </w:t>
      </w:r>
      <w:r w:rsidRPr="00711348">
        <w:rPr>
          <w:rFonts w:ascii="Times New Roman" w:hAnsi="Times New Roman" w:cs="Times New Roman"/>
          <w:lang w:val="en-GB"/>
        </w:rPr>
        <w:t>Through this lens, the study investigates how strategic sustainability can be effectively</w:t>
      </w:r>
      <w:r w:rsidR="00370A60" w:rsidRPr="00711348">
        <w:rPr>
          <w:rFonts w:ascii="Times New Roman" w:hAnsi="Times New Roman" w:cs="Times New Roman"/>
          <w:lang w:val="en-GB"/>
        </w:rPr>
        <w:t xml:space="preserve"> and efficiently (not </w:t>
      </w:r>
      <w:proofErr w:type="spellStart"/>
      <w:r w:rsidR="00370A60" w:rsidRPr="00711348">
        <w:rPr>
          <w:rFonts w:ascii="Times New Roman" w:hAnsi="Times New Roman" w:cs="Times New Roman"/>
          <w:lang w:val="en-GB"/>
        </w:rPr>
        <w:t>vise</w:t>
      </w:r>
      <w:proofErr w:type="spellEnd"/>
      <w:r w:rsidR="00370A60" w:rsidRPr="00711348">
        <w:rPr>
          <w:rFonts w:ascii="Times New Roman" w:hAnsi="Times New Roman" w:cs="Times New Roman"/>
          <w:lang w:val="en-GB"/>
        </w:rPr>
        <w:t>-versa</w:t>
      </w:r>
      <w:r w:rsidR="00FD5233" w:rsidRPr="00711348">
        <w:rPr>
          <w:rFonts w:ascii="Times New Roman" w:hAnsi="Times New Roman" w:cs="Times New Roman"/>
          <w:lang w:val="en-GB"/>
        </w:rPr>
        <w:t xml:space="preserve"> as common today</w:t>
      </w:r>
      <w:r w:rsidR="00370A60" w:rsidRPr="00711348">
        <w:rPr>
          <w:rFonts w:ascii="Times New Roman" w:hAnsi="Times New Roman" w:cs="Times New Roman"/>
          <w:lang w:val="en-GB"/>
        </w:rPr>
        <w:t>)</w:t>
      </w:r>
      <w:r w:rsidRPr="00711348">
        <w:rPr>
          <w:rFonts w:ascii="Times New Roman" w:hAnsi="Times New Roman" w:cs="Times New Roman"/>
          <w:lang w:val="en-GB"/>
        </w:rPr>
        <w:t xml:space="preserve"> integrated within the</w:t>
      </w:r>
      <w:r w:rsidR="00FD5233" w:rsidRPr="00711348">
        <w:rPr>
          <w:rFonts w:ascii="Times New Roman" w:hAnsi="Times New Roman" w:cs="Times New Roman"/>
          <w:lang w:val="en-GB"/>
        </w:rPr>
        <w:t xml:space="preserve"> Sustainable</w:t>
      </w:r>
      <w:r w:rsidRPr="00711348">
        <w:rPr>
          <w:rFonts w:ascii="Times New Roman" w:hAnsi="Times New Roman" w:cs="Times New Roman"/>
          <w:lang w:val="en-GB"/>
        </w:rPr>
        <w:t xml:space="preserve"> </w:t>
      </w:r>
      <w:r w:rsidR="00FD5233" w:rsidRPr="00711348">
        <w:rPr>
          <w:rFonts w:ascii="Times New Roman" w:hAnsi="Times New Roman" w:cs="Times New Roman"/>
          <w:lang w:val="en-GB"/>
        </w:rPr>
        <w:t>S</w:t>
      </w:r>
      <w:r w:rsidRPr="00711348">
        <w:rPr>
          <w:rFonts w:ascii="Times New Roman" w:hAnsi="Times New Roman" w:cs="Times New Roman"/>
          <w:lang w:val="en-GB"/>
        </w:rPr>
        <w:t>upply</w:t>
      </w:r>
      <w:r w:rsidR="00FD5233" w:rsidRPr="00711348">
        <w:rPr>
          <w:rFonts w:ascii="Times New Roman" w:hAnsi="Times New Roman" w:cs="Times New Roman"/>
          <w:lang w:val="en-GB"/>
        </w:rPr>
        <w:t xml:space="preserve"> C</w:t>
      </w:r>
      <w:r w:rsidRPr="00711348">
        <w:rPr>
          <w:rFonts w:ascii="Times New Roman" w:hAnsi="Times New Roman" w:cs="Times New Roman"/>
          <w:lang w:val="en-GB"/>
        </w:rPr>
        <w:t xml:space="preserve">hain </w:t>
      </w:r>
      <w:r w:rsidR="00FD5233" w:rsidRPr="00711348">
        <w:rPr>
          <w:rFonts w:ascii="Times New Roman" w:hAnsi="Times New Roman" w:cs="Times New Roman"/>
          <w:lang w:val="en-GB"/>
        </w:rPr>
        <w:t>M</w:t>
      </w:r>
      <w:r w:rsidRPr="00711348">
        <w:rPr>
          <w:rFonts w:ascii="Times New Roman" w:hAnsi="Times New Roman" w:cs="Times New Roman"/>
          <w:lang w:val="en-GB"/>
        </w:rPr>
        <w:t>anagement of a leading 1</w:t>
      </w:r>
      <w:r w:rsidR="00994008" w:rsidRPr="00711348">
        <w:rPr>
          <w:rFonts w:ascii="Times New Roman" w:hAnsi="Times New Roman" w:cs="Times New Roman"/>
          <w:vertAlign w:val="superscript"/>
          <w:lang w:val="en-GB"/>
        </w:rPr>
        <w:t>st</w:t>
      </w:r>
      <w:r w:rsidRPr="00711348">
        <w:rPr>
          <w:rFonts w:ascii="Times New Roman" w:hAnsi="Times New Roman" w:cs="Times New Roman"/>
          <w:lang w:val="en-GB"/>
        </w:rPr>
        <w:t xml:space="preserve"> tier global automotive producer.</w:t>
      </w:r>
    </w:p>
    <w:p w14:paraId="029A7CA4" w14:textId="77777777" w:rsidR="0050577E" w:rsidRPr="00711348" w:rsidRDefault="0050577E" w:rsidP="00573AD9">
      <w:pPr>
        <w:spacing w:after="0" w:line="240" w:lineRule="auto"/>
        <w:ind w:firstLine="284"/>
        <w:jc w:val="both"/>
        <w:rPr>
          <w:rFonts w:ascii="Times New Roman" w:hAnsi="Times New Roman" w:cs="Times New Roman"/>
          <w:lang w:val="en-GB"/>
        </w:rPr>
      </w:pPr>
    </w:p>
    <w:p w14:paraId="29DBB38D" w14:textId="109E69BB" w:rsidR="000D394D" w:rsidRPr="00711348" w:rsidRDefault="000D394D"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lastRenderedPageBreak/>
        <w:t>Th</w:t>
      </w:r>
      <w:r w:rsidR="00661A15" w:rsidRPr="00711348">
        <w:rPr>
          <w:rFonts w:ascii="Times New Roman" w:hAnsi="Times New Roman" w:cs="Times New Roman"/>
          <w:lang w:val="en-GB"/>
        </w:rPr>
        <w:t>is research aim</w:t>
      </w:r>
      <w:r w:rsidRPr="00711348">
        <w:rPr>
          <w:rFonts w:ascii="Times New Roman" w:hAnsi="Times New Roman" w:cs="Times New Roman"/>
          <w:lang w:val="en-GB"/>
        </w:rPr>
        <w:t>s to provide a unifying</w:t>
      </w:r>
      <w:r w:rsidR="00C44B75" w:rsidRPr="00711348">
        <w:rPr>
          <w:rFonts w:ascii="Times New Roman" w:hAnsi="Times New Roman" w:cs="Times New Roman"/>
          <w:lang w:val="en-GB"/>
        </w:rPr>
        <w:t xml:space="preserve"> </w:t>
      </w:r>
      <w:r w:rsidRPr="00711348">
        <w:rPr>
          <w:rFonts w:ascii="Times New Roman" w:hAnsi="Times New Roman" w:cs="Times New Roman"/>
          <w:lang w:val="en-GB"/>
        </w:rPr>
        <w:t>approach</w:t>
      </w:r>
      <w:r w:rsidR="002B3839" w:rsidRPr="00711348">
        <w:rPr>
          <w:rFonts w:ascii="Times New Roman" w:hAnsi="Times New Roman" w:cs="Times New Roman"/>
          <w:lang w:val="en-GB"/>
        </w:rPr>
        <w:t xml:space="preserve"> </w:t>
      </w:r>
      <w:r w:rsidR="00661A15" w:rsidRPr="00711348">
        <w:rPr>
          <w:rFonts w:ascii="Times New Roman" w:hAnsi="Times New Roman" w:cs="Times New Roman"/>
          <w:lang w:val="en-GB"/>
        </w:rPr>
        <w:t>to</w:t>
      </w:r>
      <w:r w:rsidR="002B3839" w:rsidRPr="00711348">
        <w:rPr>
          <w:rFonts w:ascii="Times New Roman" w:hAnsi="Times New Roman" w:cs="Times New Roman"/>
          <w:lang w:val="en-GB"/>
        </w:rPr>
        <w:t xml:space="preserve"> efficiency and effectiveness</w:t>
      </w:r>
      <w:r w:rsidRPr="00711348">
        <w:rPr>
          <w:rFonts w:ascii="Times New Roman" w:hAnsi="Times New Roman" w:cs="Times New Roman"/>
          <w:lang w:val="en-GB"/>
        </w:rPr>
        <w:t xml:space="preserve"> in Sustainability Supply Chain Management (SSCM), exemplified through a concrete case study. This approach aims </w:t>
      </w:r>
      <w:r w:rsidR="00661A15" w:rsidRPr="00711348">
        <w:rPr>
          <w:rFonts w:ascii="Times New Roman" w:hAnsi="Times New Roman" w:cs="Times New Roman"/>
          <w:lang w:val="en-GB"/>
        </w:rPr>
        <w:t>to enhance decision-making processes and</w:t>
      </w:r>
      <w:r w:rsidRPr="00711348">
        <w:rPr>
          <w:rFonts w:ascii="Times New Roman" w:hAnsi="Times New Roman" w:cs="Times New Roman"/>
          <w:lang w:val="en-GB"/>
        </w:rPr>
        <w:t xml:space="preserve"> align short-term operational tactics with long-term sustainability objectives. By doing so, it offers a novel framework for organizations striving to balance immediate operational demands with overarching strategic sustainability imperatives, thus contributing significantly to the field of strategic management in high-stakes environments.</w:t>
      </w:r>
    </w:p>
    <w:p w14:paraId="2A69A951" w14:textId="38641AB5" w:rsidR="002A1445" w:rsidRPr="00711348" w:rsidRDefault="002A1445"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One of the main shortcomings of modern society is the confusion between knowledge and understanding. This confusion extends to the distinction between efficiency and effectiveness, doing things right and doing the right things, growth and development, and standard of living and quality of life, etc. </w:t>
      </w:r>
      <w:r w:rsidRPr="0050577E">
        <w:rPr>
          <w:rFonts w:ascii="Times New Roman" w:hAnsi="Times New Roman" w:cs="Times New Roman"/>
          <w:spacing w:val="-2"/>
          <w:lang w:val="en-GB"/>
        </w:rPr>
        <w:t xml:space="preserve">Clarifying and understanding these differences is the first step toward refocusing education on fostering a happy and sustainable way of life rather than merely supporting higher </w:t>
      </w:r>
      <w:r w:rsidR="00661A15" w:rsidRPr="0050577E">
        <w:rPr>
          <w:rFonts w:ascii="Times New Roman" w:hAnsi="Times New Roman" w:cs="Times New Roman"/>
          <w:spacing w:val="-2"/>
          <w:lang w:val="en-GB"/>
        </w:rPr>
        <w:t>living standards</w:t>
      </w:r>
      <w:r w:rsidRPr="0050577E">
        <w:rPr>
          <w:rFonts w:ascii="Times New Roman" w:hAnsi="Times New Roman" w:cs="Times New Roman"/>
          <w:spacing w:val="-2"/>
          <w:lang w:val="en-GB"/>
        </w:rPr>
        <w:t xml:space="preserve"> at the expense of environmental considerations.</w:t>
      </w:r>
    </w:p>
    <w:p w14:paraId="43266356" w14:textId="1674CCD7" w:rsidR="00294AEE" w:rsidRPr="00711348" w:rsidRDefault="00294AEE" w:rsidP="00573AD9">
      <w:pPr>
        <w:pStyle w:val="Rn1"/>
        <w:rPr>
          <w:lang w:val="en-GB"/>
        </w:rPr>
      </w:pPr>
      <w:r w:rsidRPr="00711348">
        <w:rPr>
          <w:lang w:val="en-GB"/>
        </w:rPr>
        <w:t>2. Literature Review</w:t>
      </w:r>
    </w:p>
    <w:p w14:paraId="16BEC0C8" w14:textId="1459E82E" w:rsidR="000341D1" w:rsidRPr="00711348" w:rsidRDefault="000341D1"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The VUCA environment </w:t>
      </w:r>
      <w:r w:rsidR="002F7AA0" w:rsidRPr="00711348">
        <w:rPr>
          <w:rFonts w:ascii="Times New Roman" w:hAnsi="Times New Roman" w:cs="Times New Roman"/>
          <w:lang w:val="en-GB"/>
        </w:rPr>
        <w:t>amplif</w:t>
      </w:r>
      <w:r w:rsidR="00661A15" w:rsidRPr="00711348">
        <w:rPr>
          <w:rFonts w:ascii="Times New Roman" w:hAnsi="Times New Roman" w:cs="Times New Roman"/>
          <w:lang w:val="en-GB"/>
        </w:rPr>
        <w:t>ies</w:t>
      </w:r>
      <w:r w:rsidRPr="00711348">
        <w:rPr>
          <w:rFonts w:ascii="Times New Roman" w:hAnsi="Times New Roman" w:cs="Times New Roman"/>
          <w:lang w:val="en-GB"/>
        </w:rPr>
        <w:t xml:space="preserve"> these educational challenges by adding layers of complexity and unpredictability. Volatility refers to the rapid rate of change in our globalized world, which can quickly render learned knowledge obsolete. Uncertainty complicates the learning path as future trends and needs become harder to predict. Complexity arises from the interconnectedness of systems and information, demanding that learners </w:t>
      </w:r>
      <w:r w:rsidR="00661A15" w:rsidRPr="00711348">
        <w:rPr>
          <w:rFonts w:ascii="Times New Roman" w:hAnsi="Times New Roman" w:cs="Times New Roman"/>
          <w:lang w:val="en-GB"/>
        </w:rPr>
        <w:t>acquire knowledge and</w:t>
      </w:r>
      <w:r w:rsidRPr="00711348">
        <w:rPr>
          <w:rFonts w:ascii="Times New Roman" w:hAnsi="Times New Roman" w:cs="Times New Roman"/>
          <w:lang w:val="en-GB"/>
        </w:rPr>
        <w:t xml:space="preserve"> understand its interrelations. Ambiguity challenges learners to navigate through unclear information and conflicting interpretations, requiring robust critical thinking and decision-making skills</w:t>
      </w:r>
      <w:r w:rsidR="00922D79" w:rsidRPr="00711348">
        <w:rPr>
          <w:rFonts w:ascii="Times New Roman" w:hAnsi="Times New Roman" w:cs="Times New Roman"/>
          <w:lang w:val="en-GB"/>
        </w:rPr>
        <w:t xml:space="preserve"> (</w:t>
      </w:r>
      <w:r w:rsidR="003B22ED" w:rsidRPr="00711348">
        <w:rPr>
          <w:rFonts w:ascii="Times New Roman" w:hAnsi="Times New Roman" w:cs="Times New Roman"/>
          <w:lang w:val="en-GB"/>
        </w:rPr>
        <w:t>Sinha</w:t>
      </w:r>
      <w:r w:rsidR="008C7636" w:rsidRPr="00711348">
        <w:rPr>
          <w:rFonts w:ascii="Times New Roman" w:hAnsi="Times New Roman" w:cs="Times New Roman"/>
          <w:lang w:val="en-GB"/>
        </w:rPr>
        <w:t xml:space="preserve"> 2020)</w:t>
      </w:r>
      <w:r w:rsidRPr="00711348">
        <w:rPr>
          <w:rFonts w:ascii="Times New Roman" w:hAnsi="Times New Roman" w:cs="Times New Roman"/>
          <w:lang w:val="en-GB"/>
        </w:rPr>
        <w:t>.</w:t>
      </w:r>
    </w:p>
    <w:p w14:paraId="55BC3718" w14:textId="582CDE2A" w:rsidR="00631DB5" w:rsidRPr="00711348" w:rsidRDefault="00A825C4"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Current educational systems face significant challenges when facing a VUCA (volatile, uncertain, complex, and ambiguous) environment.</w:t>
      </w:r>
      <w:r w:rsidR="00921F03" w:rsidRPr="00711348">
        <w:rPr>
          <w:rFonts w:ascii="Times New Roman" w:hAnsi="Times New Roman" w:cs="Times New Roman"/>
          <w:lang w:val="en-GB"/>
        </w:rPr>
        <w:t xml:space="preserve"> Traditional educational systems often emphasize knowledge acquisition </w:t>
      </w:r>
      <w:r w:rsidR="00711348">
        <w:rPr>
          <w:rFonts w:ascii="Times New Roman" w:hAnsi="Times New Roman" w:cs="Times New Roman"/>
          <w:lang w:val="en-GB"/>
        </w:rPr>
        <w:t>–</w:t>
      </w:r>
      <w:r w:rsidR="00921F03" w:rsidRPr="00711348">
        <w:rPr>
          <w:rFonts w:ascii="Times New Roman" w:hAnsi="Times New Roman" w:cs="Times New Roman"/>
          <w:lang w:val="en-GB"/>
        </w:rPr>
        <w:t xml:space="preserve"> </w:t>
      </w:r>
      <w:r w:rsidR="00661A15" w:rsidRPr="00711348">
        <w:rPr>
          <w:rFonts w:ascii="Times New Roman" w:hAnsi="Times New Roman" w:cs="Times New Roman"/>
          <w:lang w:val="en-GB"/>
        </w:rPr>
        <w:t>memorizing</w:t>
      </w:r>
      <w:r w:rsidR="00921F03" w:rsidRPr="00711348">
        <w:rPr>
          <w:rFonts w:ascii="Times New Roman" w:hAnsi="Times New Roman" w:cs="Times New Roman"/>
          <w:lang w:val="en-GB"/>
        </w:rPr>
        <w:t xml:space="preserve"> facts and figures without necessarily understanding their broader context or applications. This approach is increasingly seen as insufficient in today's rapidly changing world</w:t>
      </w:r>
      <w:r w:rsidR="00661A15" w:rsidRPr="00711348">
        <w:rPr>
          <w:rFonts w:ascii="Times New Roman" w:hAnsi="Times New Roman" w:cs="Times New Roman"/>
          <w:lang w:val="en-GB"/>
        </w:rPr>
        <w:t>,</w:t>
      </w:r>
      <w:r w:rsidR="00921F03" w:rsidRPr="00711348">
        <w:rPr>
          <w:rFonts w:ascii="Times New Roman" w:hAnsi="Times New Roman" w:cs="Times New Roman"/>
          <w:lang w:val="en-GB"/>
        </w:rPr>
        <w:t xml:space="preserve"> where understanding and the ability to adapt knowledge creatively and innovatively are crucial. </w:t>
      </w:r>
      <w:r w:rsidR="00921F03" w:rsidRPr="00CE4670">
        <w:rPr>
          <w:rFonts w:ascii="Times New Roman" w:hAnsi="Times New Roman" w:cs="Times New Roman"/>
          <w:spacing w:val="-2"/>
          <w:lang w:val="en-GB"/>
        </w:rPr>
        <w:t>An understanding-based approach demands deeper cognitive skills like critical thinking, problem-solving, and the ability to relate and apply knowledge in diverse, real-world situations.</w:t>
      </w:r>
      <w:r w:rsidR="00631DB5" w:rsidRPr="00CE4670">
        <w:rPr>
          <w:rFonts w:ascii="Times New Roman" w:hAnsi="Times New Roman" w:cs="Times New Roman"/>
          <w:spacing w:val="-2"/>
          <w:lang w:val="en-GB"/>
        </w:rPr>
        <w:t xml:space="preserve"> In response, educational systems need to adopt more dynamic and flexible learning models that are capable of adapting to changing conditions and preparing students not just to know but to understand and act effectively within these complexities</w:t>
      </w:r>
      <w:r w:rsidR="00890372" w:rsidRPr="00CE4670">
        <w:rPr>
          <w:rFonts w:ascii="Times New Roman" w:hAnsi="Times New Roman" w:cs="Times New Roman"/>
          <w:spacing w:val="-2"/>
          <w:lang w:val="en-GB"/>
        </w:rPr>
        <w:t xml:space="preserve">. </w:t>
      </w:r>
      <w:r w:rsidR="00890372" w:rsidRPr="00711348">
        <w:rPr>
          <w:rFonts w:ascii="Times New Roman" w:hAnsi="Times New Roman" w:cs="Times New Roman"/>
          <w:lang w:val="en-GB"/>
        </w:rPr>
        <w:t>Addressing these challenges involves rethinking educational goals and methods. For instance, embracing systems thinking as a core component of curriculum design can help students grasp the interconnectedness of knowledge across different domains. Furthermore, fostering a culture of continuous learning and adaptability within educational institutions is crucial. This involves integrating strategies like design thinking</w:t>
      </w:r>
      <w:r w:rsidR="00F176F5" w:rsidRPr="00711348">
        <w:rPr>
          <w:rFonts w:ascii="Times New Roman" w:hAnsi="Times New Roman" w:cs="Times New Roman"/>
          <w:lang w:val="en-GB"/>
        </w:rPr>
        <w:t>, systems thinking</w:t>
      </w:r>
      <w:r w:rsidR="00661A15" w:rsidRPr="00711348">
        <w:rPr>
          <w:rFonts w:ascii="Times New Roman" w:hAnsi="Times New Roman" w:cs="Times New Roman"/>
          <w:lang w:val="en-GB"/>
        </w:rPr>
        <w:t>,</w:t>
      </w:r>
      <w:r w:rsidR="00890372" w:rsidRPr="00711348">
        <w:rPr>
          <w:rFonts w:ascii="Times New Roman" w:hAnsi="Times New Roman" w:cs="Times New Roman"/>
          <w:lang w:val="en-GB"/>
        </w:rPr>
        <w:t xml:space="preserve"> and collaborative learning, which enhance the capacity to deal with ambiguity and complexity</w:t>
      </w:r>
      <w:r w:rsidR="004E42FA" w:rsidRPr="00711348">
        <w:rPr>
          <w:rFonts w:ascii="Times New Roman" w:hAnsi="Times New Roman" w:cs="Times New Roman"/>
          <w:lang w:val="en-GB"/>
        </w:rPr>
        <w:t xml:space="preserve"> </w:t>
      </w:r>
      <w:r w:rsidR="00E772AF" w:rsidRPr="00711348">
        <w:rPr>
          <w:rFonts w:ascii="Times New Roman" w:hAnsi="Times New Roman" w:cs="Times New Roman"/>
          <w:lang w:val="en-GB"/>
        </w:rPr>
        <w:t>(Holman 2023)</w:t>
      </w:r>
      <w:r w:rsidR="00890372" w:rsidRPr="00711348">
        <w:rPr>
          <w:rFonts w:ascii="Times New Roman" w:hAnsi="Times New Roman" w:cs="Times New Roman"/>
          <w:lang w:val="en-GB"/>
        </w:rPr>
        <w:t>.</w:t>
      </w:r>
      <w:r w:rsidR="00DE023A" w:rsidRPr="00711348">
        <w:rPr>
          <w:rFonts w:ascii="Times New Roman" w:hAnsi="Times New Roman" w:cs="Times New Roman"/>
          <w:lang w:val="en-GB"/>
        </w:rPr>
        <w:t xml:space="preserve"> Leadership within educational institutions plays a</w:t>
      </w:r>
      <w:r w:rsidR="00711348">
        <w:rPr>
          <w:rFonts w:ascii="Times New Roman" w:hAnsi="Times New Roman" w:cs="Times New Roman"/>
          <w:lang w:val="en-GB"/>
        </w:rPr>
        <w:t> </w:t>
      </w:r>
      <w:r w:rsidR="00DE023A" w:rsidRPr="00711348">
        <w:rPr>
          <w:rFonts w:ascii="Times New Roman" w:hAnsi="Times New Roman" w:cs="Times New Roman"/>
          <w:lang w:val="en-GB"/>
        </w:rPr>
        <w:t>pivotal role. Leaders must foster a responsive and adaptable organizational culture that can thrive in a VUCA world</w:t>
      </w:r>
      <w:r w:rsidR="00965EA3" w:rsidRPr="00711348">
        <w:rPr>
          <w:rFonts w:ascii="Times New Roman" w:hAnsi="Times New Roman" w:cs="Times New Roman"/>
          <w:lang w:val="en-GB"/>
        </w:rPr>
        <w:t xml:space="preserve"> (</w:t>
      </w:r>
      <w:r w:rsidR="004E42FA" w:rsidRPr="00711348">
        <w:rPr>
          <w:rFonts w:ascii="Times New Roman" w:hAnsi="Times New Roman" w:cs="Times New Roman"/>
          <w:lang w:val="en-GB"/>
        </w:rPr>
        <w:t>Kumar e</w:t>
      </w:r>
      <w:r w:rsidR="00DD3DD2" w:rsidRPr="00711348">
        <w:rPr>
          <w:rFonts w:ascii="Times New Roman" w:hAnsi="Times New Roman" w:cs="Times New Roman"/>
          <w:lang w:val="en-GB"/>
        </w:rPr>
        <w:t xml:space="preserve">t </w:t>
      </w:r>
      <w:r w:rsidR="004E42FA" w:rsidRPr="00711348">
        <w:rPr>
          <w:rFonts w:ascii="Times New Roman" w:hAnsi="Times New Roman" w:cs="Times New Roman"/>
          <w:lang w:val="en-GB"/>
        </w:rPr>
        <w:t>al</w:t>
      </w:r>
      <w:r w:rsidR="00DD3DD2" w:rsidRPr="00711348">
        <w:rPr>
          <w:rFonts w:ascii="Times New Roman" w:hAnsi="Times New Roman" w:cs="Times New Roman"/>
          <w:lang w:val="en-GB"/>
        </w:rPr>
        <w:t>. 2024</w:t>
      </w:r>
      <w:r w:rsidR="00E61B0E" w:rsidRPr="00711348">
        <w:rPr>
          <w:rFonts w:ascii="Times New Roman" w:hAnsi="Times New Roman" w:cs="Times New Roman"/>
          <w:lang w:val="en-GB"/>
        </w:rPr>
        <w:t>)</w:t>
      </w:r>
      <w:r w:rsidR="00DE023A" w:rsidRPr="00711348">
        <w:rPr>
          <w:rFonts w:ascii="Times New Roman" w:hAnsi="Times New Roman" w:cs="Times New Roman"/>
          <w:lang w:val="en-GB"/>
        </w:rPr>
        <w:t>. This includes promoting values such as integrity, empowerment, and continuous learning, essential for creating</w:t>
      </w:r>
      <w:r w:rsidR="00616F80" w:rsidRPr="00711348">
        <w:rPr>
          <w:rFonts w:ascii="Times New Roman" w:hAnsi="Times New Roman" w:cs="Times New Roman"/>
          <w:lang w:val="en-GB"/>
        </w:rPr>
        <w:t xml:space="preserve"> resilient learning communities</w:t>
      </w:r>
      <w:r w:rsidR="00DE023A" w:rsidRPr="00711348">
        <w:rPr>
          <w:rFonts w:ascii="Times New Roman" w:hAnsi="Times New Roman" w:cs="Times New Roman"/>
          <w:lang w:val="en-GB"/>
        </w:rPr>
        <w:t xml:space="preserve">. </w:t>
      </w:r>
      <w:r w:rsidR="00260AE6" w:rsidRPr="00711348">
        <w:rPr>
          <w:rFonts w:ascii="Times New Roman" w:hAnsi="Times New Roman" w:cs="Times New Roman"/>
          <w:lang w:val="en-GB"/>
        </w:rPr>
        <w:t>Ultimately, the shift towards an understanding-based educational model in a VUCA world is not just about changing curricula but transforming the very culture and strategies of educational systems to be more adaptive, integrative, and responsive to the complexities of the 21</w:t>
      </w:r>
      <w:r w:rsidR="00F848E3" w:rsidRPr="00711348">
        <w:rPr>
          <w:rFonts w:ascii="Times New Roman" w:hAnsi="Times New Roman" w:cs="Times New Roman"/>
          <w:vertAlign w:val="superscript"/>
          <w:lang w:val="en-GB"/>
        </w:rPr>
        <w:t>st</w:t>
      </w:r>
      <w:r w:rsidR="00260AE6" w:rsidRPr="00711348">
        <w:rPr>
          <w:rFonts w:ascii="Times New Roman" w:hAnsi="Times New Roman" w:cs="Times New Roman"/>
          <w:lang w:val="en-GB"/>
        </w:rPr>
        <w:t xml:space="preserve"> century.</w:t>
      </w:r>
    </w:p>
    <w:p w14:paraId="2AFF9EA2" w14:textId="55FC6C19" w:rsidR="004C7B0A" w:rsidRPr="00711348" w:rsidRDefault="00661A15"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Rapid changes and unpredictability characterize the VUCA environment</w:t>
      </w:r>
      <w:r w:rsidR="00961C14" w:rsidRPr="00711348">
        <w:rPr>
          <w:rFonts w:ascii="Times New Roman" w:hAnsi="Times New Roman" w:cs="Times New Roman"/>
          <w:lang w:val="en-GB"/>
        </w:rPr>
        <w:t>. Lifelong learning enables individuals to adapt continuously to new technologies, work practices, and societal shifts. This adaptability is essential because the skills and knowledge that are relevant today may not be sufficient tomorrow.</w:t>
      </w:r>
      <w:r w:rsidR="00314C9F" w:rsidRPr="00711348">
        <w:rPr>
          <w:rFonts w:ascii="Times New Roman" w:hAnsi="Times New Roman" w:cs="Times New Roman"/>
          <w:lang w:val="en-GB"/>
        </w:rPr>
        <w:t xml:space="preserve"> Traditional educational models often consider learning to be confined to early life stages</w:t>
      </w:r>
      <w:r w:rsidR="00711348">
        <w:rPr>
          <w:rFonts w:ascii="Times New Roman" w:hAnsi="Times New Roman" w:cs="Times New Roman"/>
          <w:lang w:val="en-GB"/>
        </w:rPr>
        <w:t xml:space="preserve"> – </w:t>
      </w:r>
      <w:r w:rsidR="00314C9F" w:rsidRPr="00711348">
        <w:rPr>
          <w:rFonts w:ascii="Times New Roman" w:hAnsi="Times New Roman" w:cs="Times New Roman"/>
          <w:lang w:val="en-GB"/>
        </w:rPr>
        <w:t>school and college</w:t>
      </w:r>
      <w:r w:rsidR="00711348">
        <w:rPr>
          <w:rFonts w:ascii="Times New Roman" w:hAnsi="Times New Roman" w:cs="Times New Roman"/>
          <w:lang w:val="en-GB"/>
        </w:rPr>
        <w:t xml:space="preserve"> – </w:t>
      </w:r>
      <w:r w:rsidR="00314C9F" w:rsidRPr="00711348">
        <w:rPr>
          <w:rFonts w:ascii="Times New Roman" w:hAnsi="Times New Roman" w:cs="Times New Roman"/>
          <w:lang w:val="en-GB"/>
        </w:rPr>
        <w:t>which does not suffice in a world where new knowledge is constantly being created</w:t>
      </w:r>
      <w:r w:rsidR="00AB52F1" w:rsidRPr="00711348">
        <w:rPr>
          <w:rFonts w:ascii="Times New Roman" w:hAnsi="Times New Roman" w:cs="Times New Roman"/>
          <w:lang w:val="en-GB"/>
        </w:rPr>
        <w:t xml:space="preserve"> (</w:t>
      </w:r>
      <w:r w:rsidR="004E42FA" w:rsidRPr="00711348">
        <w:rPr>
          <w:rFonts w:ascii="Times New Roman" w:hAnsi="Times New Roman" w:cs="Times New Roman"/>
          <w:lang w:val="en-GB"/>
        </w:rPr>
        <w:t>Waller et al</w:t>
      </w:r>
      <w:r w:rsidR="00840552" w:rsidRPr="00711348">
        <w:rPr>
          <w:rFonts w:ascii="Times New Roman" w:hAnsi="Times New Roman" w:cs="Times New Roman"/>
          <w:lang w:val="en-GB"/>
        </w:rPr>
        <w:t>. 2019)</w:t>
      </w:r>
      <w:r w:rsidR="00314C9F" w:rsidRPr="00711348">
        <w:rPr>
          <w:rFonts w:ascii="Times New Roman" w:hAnsi="Times New Roman" w:cs="Times New Roman"/>
          <w:lang w:val="en-GB"/>
        </w:rPr>
        <w:t>.</w:t>
      </w:r>
    </w:p>
    <w:p w14:paraId="1514E04D" w14:textId="1F9313E3" w:rsidR="00DE7254" w:rsidRPr="00711348" w:rsidRDefault="004C7B0A"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As economies evolve, the workforce needs to adapt to remain relevant. Lifelong learning is essential for economic flexibility and sustainability, ensuring that the workforce can meet the demands of changing industries and technologies</w:t>
      </w:r>
      <w:r w:rsidR="004E42FA" w:rsidRPr="00711348">
        <w:rPr>
          <w:rFonts w:ascii="Times New Roman" w:hAnsi="Times New Roman" w:cs="Times New Roman"/>
          <w:lang w:val="en-GB"/>
        </w:rPr>
        <w:t xml:space="preserve"> (Szajna et al. 2021)</w:t>
      </w:r>
      <w:r w:rsidRPr="00711348">
        <w:rPr>
          <w:rFonts w:ascii="Times New Roman" w:hAnsi="Times New Roman" w:cs="Times New Roman"/>
          <w:lang w:val="en-GB"/>
        </w:rPr>
        <w:t>.</w:t>
      </w:r>
      <w:r w:rsidR="00DB0309" w:rsidRPr="00711348">
        <w:rPr>
          <w:rFonts w:ascii="Times New Roman" w:hAnsi="Times New Roman" w:cs="Times New Roman"/>
          <w:lang w:val="en-GB"/>
        </w:rPr>
        <w:t xml:space="preserve"> Lifelong learning promotes social inclusion by providing learning opportunities to diverse groups of people, including older adults, minorities, and those changing careers. This</w:t>
      </w:r>
      <w:r w:rsidR="00CE4670">
        <w:rPr>
          <w:rFonts w:ascii="Times New Roman" w:hAnsi="Times New Roman" w:cs="Times New Roman"/>
          <w:lang w:val="en-GB"/>
        </w:rPr>
        <w:t> </w:t>
      </w:r>
      <w:r w:rsidR="00DB0309" w:rsidRPr="00711348">
        <w:rPr>
          <w:rFonts w:ascii="Times New Roman" w:hAnsi="Times New Roman" w:cs="Times New Roman"/>
          <w:lang w:val="en-GB"/>
        </w:rPr>
        <w:t xml:space="preserve">inclusivity helps mitigate social disparities and promotes a more equitable society. </w:t>
      </w:r>
      <w:r w:rsidR="00314C9F" w:rsidRPr="00711348">
        <w:rPr>
          <w:rFonts w:ascii="Times New Roman" w:hAnsi="Times New Roman" w:cs="Times New Roman"/>
          <w:lang w:val="en-GB"/>
        </w:rPr>
        <w:t>Lifelong learning encompasses continuous professional development, allowing individuals to stay competitive in their careers by constantly upda</w:t>
      </w:r>
      <w:r w:rsidR="00616F80" w:rsidRPr="00711348">
        <w:rPr>
          <w:rFonts w:ascii="Times New Roman" w:hAnsi="Times New Roman" w:cs="Times New Roman"/>
          <w:lang w:val="en-GB"/>
        </w:rPr>
        <w:t>ting their skills and knowledge</w:t>
      </w:r>
      <w:r w:rsidR="00314C9F" w:rsidRPr="00711348">
        <w:rPr>
          <w:rFonts w:ascii="Times New Roman" w:hAnsi="Times New Roman" w:cs="Times New Roman"/>
          <w:lang w:val="en-GB"/>
        </w:rPr>
        <w:t xml:space="preserve">. </w:t>
      </w:r>
      <w:r w:rsidR="004273CE" w:rsidRPr="00711348">
        <w:rPr>
          <w:rFonts w:ascii="Times New Roman" w:hAnsi="Times New Roman" w:cs="Times New Roman"/>
          <w:lang w:val="en-GB"/>
        </w:rPr>
        <w:t>There is a growing divide between the skills provided by traditional education systems and the skills demanded by modern workplaces. Lifelong learning bridges this gap by providing ongoing education and training opportunities that are more aligned with curr</w:t>
      </w:r>
      <w:r w:rsidR="00616F80" w:rsidRPr="00711348">
        <w:rPr>
          <w:rFonts w:ascii="Times New Roman" w:hAnsi="Times New Roman" w:cs="Times New Roman"/>
          <w:lang w:val="en-GB"/>
        </w:rPr>
        <w:t>ent and future job market needs</w:t>
      </w:r>
      <w:r w:rsidR="004273CE" w:rsidRPr="00711348">
        <w:rPr>
          <w:rFonts w:ascii="Times New Roman" w:hAnsi="Times New Roman" w:cs="Times New Roman"/>
          <w:lang w:val="en-GB"/>
        </w:rPr>
        <w:t>.</w:t>
      </w:r>
      <w:r w:rsidR="00880645" w:rsidRPr="00711348">
        <w:rPr>
          <w:rFonts w:ascii="Times New Roman" w:hAnsi="Times New Roman" w:cs="Times New Roman"/>
          <w:lang w:val="en-GB"/>
        </w:rPr>
        <w:t xml:space="preserve"> Lifelong learning is not only about professional development but also personal growth. It</w:t>
      </w:r>
      <w:r w:rsidR="0050577E">
        <w:rPr>
          <w:rFonts w:ascii="Times New Roman" w:hAnsi="Times New Roman" w:cs="Times New Roman"/>
          <w:lang w:val="en-GB"/>
        </w:rPr>
        <w:t> </w:t>
      </w:r>
      <w:r w:rsidR="00880645" w:rsidRPr="00711348">
        <w:rPr>
          <w:rFonts w:ascii="Times New Roman" w:hAnsi="Times New Roman" w:cs="Times New Roman"/>
          <w:lang w:val="en-GB"/>
        </w:rPr>
        <w:t xml:space="preserve">encourages a culture of curiosity and learning, fostering personal </w:t>
      </w:r>
      <w:proofErr w:type="spellStart"/>
      <w:r w:rsidR="00880645" w:rsidRPr="00711348">
        <w:rPr>
          <w:rFonts w:ascii="Times New Roman" w:hAnsi="Times New Roman" w:cs="Times New Roman"/>
          <w:lang w:val="en-GB"/>
        </w:rPr>
        <w:t>fulfillment</w:t>
      </w:r>
      <w:proofErr w:type="spellEnd"/>
      <w:r w:rsidR="00880645" w:rsidRPr="00711348">
        <w:rPr>
          <w:rFonts w:ascii="Times New Roman" w:hAnsi="Times New Roman" w:cs="Times New Roman"/>
          <w:lang w:val="en-GB"/>
        </w:rPr>
        <w:t xml:space="preserve"> and resilience, which are crucial in</w:t>
      </w:r>
      <w:r w:rsidR="00711348">
        <w:rPr>
          <w:rFonts w:ascii="Times New Roman" w:hAnsi="Times New Roman" w:cs="Times New Roman"/>
          <w:lang w:val="en-GB"/>
        </w:rPr>
        <w:t> </w:t>
      </w:r>
      <w:r w:rsidR="00880645" w:rsidRPr="00711348">
        <w:rPr>
          <w:rFonts w:ascii="Times New Roman" w:hAnsi="Times New Roman" w:cs="Times New Roman"/>
          <w:lang w:val="en-GB"/>
        </w:rPr>
        <w:t>handling the complexities and stresses of modern life</w:t>
      </w:r>
      <w:r w:rsidR="00AC297D" w:rsidRPr="00711348">
        <w:rPr>
          <w:rFonts w:ascii="Times New Roman" w:hAnsi="Times New Roman" w:cs="Times New Roman"/>
          <w:lang w:val="en-GB"/>
        </w:rPr>
        <w:t xml:space="preserve"> (Ali 2023)</w:t>
      </w:r>
      <w:r w:rsidR="00880645" w:rsidRPr="00711348">
        <w:rPr>
          <w:rFonts w:ascii="Times New Roman" w:hAnsi="Times New Roman" w:cs="Times New Roman"/>
          <w:lang w:val="en-GB"/>
        </w:rPr>
        <w:t>.</w:t>
      </w:r>
    </w:p>
    <w:p w14:paraId="20EC147B" w14:textId="44F6D783" w:rsidR="007D0999" w:rsidRPr="00711348" w:rsidRDefault="008A4F10"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lastRenderedPageBreak/>
        <w:t>T</w:t>
      </w:r>
      <w:r w:rsidR="007D0999" w:rsidRPr="00711348">
        <w:rPr>
          <w:rFonts w:ascii="Times New Roman" w:hAnsi="Times New Roman" w:cs="Times New Roman"/>
          <w:lang w:val="en-GB"/>
        </w:rPr>
        <w:t xml:space="preserve">he shift towards lifelong learning is a response to the complexities and rapid changes characteristic of the VUCA world. This approach </w:t>
      </w:r>
      <w:r w:rsidR="00661A15" w:rsidRPr="00711348">
        <w:rPr>
          <w:rFonts w:ascii="Times New Roman" w:hAnsi="Times New Roman" w:cs="Times New Roman"/>
          <w:lang w:val="en-GB"/>
        </w:rPr>
        <w:t>supports continuous adaptation and development and</w:t>
      </w:r>
      <w:r w:rsidR="007D0999" w:rsidRPr="00711348">
        <w:rPr>
          <w:rFonts w:ascii="Times New Roman" w:hAnsi="Times New Roman" w:cs="Times New Roman"/>
          <w:lang w:val="en-GB"/>
        </w:rPr>
        <w:t xml:space="preserve"> ensures that education remains relevant and responsive to the needs of individuals and societies</w:t>
      </w:r>
      <w:r w:rsidR="00FB5C5B" w:rsidRPr="00711348">
        <w:rPr>
          <w:rFonts w:ascii="Times New Roman" w:hAnsi="Times New Roman" w:cs="Times New Roman"/>
          <w:lang w:val="en-GB"/>
        </w:rPr>
        <w:t xml:space="preserve"> (</w:t>
      </w:r>
      <w:proofErr w:type="spellStart"/>
      <w:r w:rsidR="00FB5C5B" w:rsidRPr="00711348">
        <w:rPr>
          <w:rFonts w:ascii="Times New Roman" w:hAnsi="Times New Roman" w:cs="Times New Roman"/>
          <w:lang w:val="en-GB"/>
        </w:rPr>
        <w:t>Seevartnam</w:t>
      </w:r>
      <w:proofErr w:type="spellEnd"/>
      <w:r w:rsidR="00FB5C5B" w:rsidRPr="00711348">
        <w:rPr>
          <w:rFonts w:ascii="Times New Roman" w:hAnsi="Times New Roman" w:cs="Times New Roman"/>
          <w:lang w:val="en-GB"/>
        </w:rPr>
        <w:t xml:space="preserve"> 2023</w:t>
      </w:r>
      <w:r w:rsidR="000F74E6" w:rsidRPr="00711348">
        <w:rPr>
          <w:rFonts w:ascii="Times New Roman" w:hAnsi="Times New Roman" w:cs="Times New Roman"/>
          <w:lang w:val="en-GB"/>
        </w:rPr>
        <w:t>)</w:t>
      </w:r>
      <w:r w:rsidR="007D0999" w:rsidRPr="00711348">
        <w:rPr>
          <w:rFonts w:ascii="Times New Roman" w:hAnsi="Times New Roman" w:cs="Times New Roman"/>
          <w:lang w:val="en-GB"/>
        </w:rPr>
        <w:t>.</w:t>
      </w:r>
    </w:p>
    <w:p w14:paraId="10B31B6E" w14:textId="1B13CD21" w:rsidR="00A26C23" w:rsidRPr="00711348" w:rsidRDefault="00E20302" w:rsidP="00573AD9">
      <w:pPr>
        <w:pStyle w:val="Rn2"/>
        <w:rPr>
          <w:lang w:val="en-GB"/>
        </w:rPr>
      </w:pPr>
      <w:r w:rsidRPr="00711348">
        <w:rPr>
          <w:lang w:val="en-GB"/>
        </w:rPr>
        <w:t>2.</w:t>
      </w:r>
      <w:r w:rsidR="000E6179" w:rsidRPr="00711348">
        <w:rPr>
          <w:lang w:val="en-GB"/>
        </w:rPr>
        <w:t>1</w:t>
      </w:r>
      <w:r w:rsidR="00573AD9" w:rsidRPr="00711348">
        <w:rPr>
          <w:lang w:val="en-GB"/>
        </w:rPr>
        <w:t>.</w:t>
      </w:r>
      <w:r w:rsidR="00A26C23" w:rsidRPr="00711348">
        <w:rPr>
          <w:lang w:val="en-GB"/>
        </w:rPr>
        <w:t xml:space="preserve"> 21</w:t>
      </w:r>
      <w:r w:rsidR="00A26C23" w:rsidRPr="00711348">
        <w:rPr>
          <w:vertAlign w:val="superscript"/>
          <w:lang w:val="en-GB"/>
        </w:rPr>
        <w:t>st</w:t>
      </w:r>
      <w:r w:rsidR="00A26C23" w:rsidRPr="00711348">
        <w:rPr>
          <w:lang w:val="en-GB"/>
        </w:rPr>
        <w:t xml:space="preserve"> EWA Edu model</w:t>
      </w:r>
    </w:p>
    <w:p w14:paraId="678411F4" w14:textId="4CB6A710" w:rsidR="00240B64" w:rsidRPr="00711348" w:rsidRDefault="00F625FA" w:rsidP="00573AD9">
      <w:pPr>
        <w:spacing w:after="0" w:line="240" w:lineRule="auto"/>
        <w:ind w:firstLine="284"/>
        <w:jc w:val="both"/>
        <w:rPr>
          <w:rFonts w:ascii="Times New Roman" w:hAnsi="Times New Roman" w:cs="Times New Roman"/>
          <w:lang w:val="en-GB"/>
        </w:rPr>
      </w:pPr>
      <w:r w:rsidRPr="00D65BBD">
        <w:rPr>
          <w:rFonts w:ascii="Times New Roman" w:hAnsi="Times New Roman" w:cs="Times New Roman"/>
          <w:spacing w:val="-2"/>
          <w:lang w:val="en-GB"/>
        </w:rPr>
        <w:t>The 21</w:t>
      </w:r>
      <w:r w:rsidRPr="00D65BBD">
        <w:rPr>
          <w:rFonts w:ascii="Times New Roman" w:hAnsi="Times New Roman" w:cs="Times New Roman"/>
          <w:spacing w:val="-2"/>
          <w:vertAlign w:val="superscript"/>
          <w:lang w:val="en-GB"/>
        </w:rPr>
        <w:t>st</w:t>
      </w:r>
      <w:r w:rsidR="00004725" w:rsidRPr="00D65BBD">
        <w:rPr>
          <w:rFonts w:ascii="Times New Roman" w:hAnsi="Times New Roman" w:cs="Times New Roman"/>
          <w:spacing w:val="-2"/>
          <w:lang w:val="en-GB"/>
        </w:rPr>
        <w:t xml:space="preserve"> </w:t>
      </w:r>
      <w:r w:rsidRPr="00D65BBD">
        <w:rPr>
          <w:rFonts w:ascii="Times New Roman" w:hAnsi="Times New Roman" w:cs="Times New Roman"/>
          <w:spacing w:val="-2"/>
          <w:lang w:val="en-GB"/>
        </w:rPr>
        <w:t>Century Empowering Wholeness Adaptive (EWA) Educational Model emphasizes a transformative approach to learning, especially suited to address modern sustainability challenges through education.</w:t>
      </w:r>
      <w:r w:rsidRPr="00711348">
        <w:rPr>
          <w:rFonts w:ascii="Times New Roman" w:hAnsi="Times New Roman" w:cs="Times New Roman"/>
          <w:lang w:val="en-GB"/>
        </w:rPr>
        <w:t xml:space="preserve"> This model integrates </w:t>
      </w:r>
      <w:r w:rsidR="00550A65" w:rsidRPr="00711348">
        <w:rPr>
          <w:rFonts w:ascii="Times New Roman" w:hAnsi="Times New Roman" w:cs="Times New Roman"/>
          <w:lang w:val="en-GB"/>
        </w:rPr>
        <w:t>WST</w:t>
      </w:r>
      <w:r w:rsidRPr="00711348">
        <w:rPr>
          <w:rFonts w:ascii="Times New Roman" w:hAnsi="Times New Roman" w:cs="Times New Roman"/>
          <w:lang w:val="en-GB"/>
        </w:rPr>
        <w:t xml:space="preserve">, advocating for a </w:t>
      </w:r>
      <w:r w:rsidR="00240CC3" w:rsidRPr="00711348">
        <w:rPr>
          <w:rFonts w:ascii="Times New Roman" w:hAnsi="Times New Roman" w:cs="Times New Roman"/>
          <w:lang w:val="en-GB"/>
        </w:rPr>
        <w:t>w</w:t>
      </w:r>
      <w:r w:rsidRPr="00711348">
        <w:rPr>
          <w:rFonts w:ascii="Times New Roman" w:hAnsi="Times New Roman" w:cs="Times New Roman"/>
          <w:lang w:val="en-GB"/>
        </w:rPr>
        <w:t>holistic view in educational strategies, which means learning is not just about accumulating knowledge but understanding and acting within interconnected systems with a focus on sustainable future goals.</w:t>
      </w:r>
      <w:r w:rsidR="009F5D3F" w:rsidRPr="00711348">
        <w:rPr>
          <w:rFonts w:ascii="Times New Roman" w:hAnsi="Times New Roman" w:cs="Times New Roman"/>
          <w:lang w:val="en-GB"/>
        </w:rPr>
        <w:t xml:space="preserve"> It recognizes two levels of education</w:t>
      </w:r>
      <w:r w:rsidR="00661A15" w:rsidRPr="00711348">
        <w:rPr>
          <w:rFonts w:ascii="Times New Roman" w:hAnsi="Times New Roman" w:cs="Times New Roman"/>
          <w:lang w:val="en-GB"/>
        </w:rPr>
        <w:t>:</w:t>
      </w:r>
      <w:r w:rsidR="009F5D3F" w:rsidRPr="00711348">
        <w:rPr>
          <w:rFonts w:ascii="Times New Roman" w:hAnsi="Times New Roman" w:cs="Times New Roman"/>
          <w:lang w:val="en-GB"/>
        </w:rPr>
        <w:t xml:space="preserve"> the traditional Knowledge</w:t>
      </w:r>
      <w:r w:rsidR="00661A15" w:rsidRPr="00711348">
        <w:rPr>
          <w:rFonts w:ascii="Times New Roman" w:hAnsi="Times New Roman" w:cs="Times New Roman"/>
          <w:lang w:val="en-GB"/>
        </w:rPr>
        <w:t>-based</w:t>
      </w:r>
      <w:r w:rsidR="009F5D3F" w:rsidRPr="00711348">
        <w:rPr>
          <w:rFonts w:ascii="Times New Roman" w:hAnsi="Times New Roman" w:cs="Times New Roman"/>
          <w:lang w:val="en-GB"/>
        </w:rPr>
        <w:t xml:space="preserve"> education</w:t>
      </w:r>
      <w:r w:rsidR="00BB2DAA" w:rsidRPr="00711348">
        <w:rPr>
          <w:rFonts w:ascii="Times New Roman" w:hAnsi="Times New Roman" w:cs="Times New Roman"/>
          <w:lang w:val="en-GB"/>
        </w:rPr>
        <w:t xml:space="preserve"> connected with Learning by </w:t>
      </w:r>
      <w:r w:rsidR="00E11B6B" w:rsidRPr="00711348">
        <w:rPr>
          <w:rFonts w:ascii="Times New Roman" w:hAnsi="Times New Roman" w:cs="Times New Roman"/>
          <w:lang w:val="en-GB"/>
        </w:rPr>
        <w:t>D</w:t>
      </w:r>
      <w:r w:rsidR="00BB2DAA" w:rsidRPr="00711348">
        <w:rPr>
          <w:rFonts w:ascii="Times New Roman" w:hAnsi="Times New Roman" w:cs="Times New Roman"/>
          <w:lang w:val="en-GB"/>
        </w:rPr>
        <w:t xml:space="preserve">oing </w:t>
      </w:r>
      <w:r w:rsidR="009F5D3F" w:rsidRPr="00711348">
        <w:rPr>
          <w:rFonts w:ascii="Times New Roman" w:hAnsi="Times New Roman" w:cs="Times New Roman"/>
          <w:lang w:val="en-GB"/>
        </w:rPr>
        <w:t xml:space="preserve">and </w:t>
      </w:r>
      <w:r w:rsidR="00E11B6B" w:rsidRPr="00711348">
        <w:rPr>
          <w:rFonts w:ascii="Times New Roman" w:hAnsi="Times New Roman" w:cs="Times New Roman"/>
          <w:lang w:val="en-GB"/>
        </w:rPr>
        <w:t>p</w:t>
      </w:r>
      <w:r w:rsidR="009F5D3F" w:rsidRPr="00711348">
        <w:rPr>
          <w:rFonts w:ascii="Times New Roman" w:hAnsi="Times New Roman" w:cs="Times New Roman"/>
          <w:lang w:val="en-GB"/>
        </w:rPr>
        <w:t>roposed Understanding</w:t>
      </w:r>
      <w:r w:rsidR="00661A15" w:rsidRPr="00711348">
        <w:rPr>
          <w:rFonts w:ascii="Times New Roman" w:hAnsi="Times New Roman" w:cs="Times New Roman"/>
          <w:lang w:val="en-GB"/>
        </w:rPr>
        <w:t>-based</w:t>
      </w:r>
      <w:r w:rsidR="009F5D3F" w:rsidRPr="00711348">
        <w:rPr>
          <w:rFonts w:ascii="Times New Roman" w:hAnsi="Times New Roman" w:cs="Times New Roman"/>
          <w:lang w:val="en-GB"/>
        </w:rPr>
        <w:t xml:space="preserve"> education</w:t>
      </w:r>
      <w:r w:rsidR="00202906" w:rsidRPr="00711348">
        <w:rPr>
          <w:rFonts w:ascii="Times New Roman" w:hAnsi="Times New Roman" w:cs="Times New Roman"/>
          <w:lang w:val="en-GB"/>
        </w:rPr>
        <w:t xml:space="preserve"> assured by Learning by Asking the Purpose</w:t>
      </w:r>
      <w:r w:rsidR="0053284A" w:rsidRPr="00711348">
        <w:rPr>
          <w:rFonts w:ascii="Times New Roman" w:hAnsi="Times New Roman" w:cs="Times New Roman"/>
          <w:lang w:val="en-GB"/>
        </w:rPr>
        <w:t xml:space="preserve"> creating the newly defined intellectual capacity Understanding of Wholeness</w:t>
      </w:r>
      <w:r w:rsidR="004E42FA" w:rsidRPr="00711348">
        <w:rPr>
          <w:rFonts w:ascii="Times New Roman" w:hAnsi="Times New Roman" w:cs="Times New Roman"/>
          <w:lang w:val="en-GB"/>
        </w:rPr>
        <w:t xml:space="preserve"> (Fig. 1)</w:t>
      </w:r>
      <w:r w:rsidR="00004725" w:rsidRPr="00711348">
        <w:rPr>
          <w:rFonts w:ascii="Times New Roman" w:hAnsi="Times New Roman" w:cs="Times New Roman"/>
          <w:lang w:val="en-GB"/>
        </w:rPr>
        <w:t xml:space="preserve"> (Holman</w:t>
      </w:r>
      <w:r w:rsidR="00257CED" w:rsidRPr="00711348">
        <w:rPr>
          <w:rFonts w:ascii="Times New Roman" w:hAnsi="Times New Roman" w:cs="Times New Roman"/>
          <w:lang w:val="en-GB"/>
        </w:rPr>
        <w:t xml:space="preserve"> </w:t>
      </w:r>
      <w:r w:rsidR="00C97A36" w:rsidRPr="00711348">
        <w:rPr>
          <w:rFonts w:ascii="Times New Roman" w:hAnsi="Times New Roman" w:cs="Times New Roman"/>
          <w:lang w:val="en-GB"/>
        </w:rPr>
        <w:t>&amp;</w:t>
      </w:r>
      <w:r w:rsidR="00257CED" w:rsidRPr="00711348">
        <w:rPr>
          <w:rFonts w:ascii="Times New Roman" w:hAnsi="Times New Roman" w:cs="Times New Roman"/>
          <w:lang w:val="en-GB"/>
        </w:rPr>
        <w:t xml:space="preserve"> </w:t>
      </w:r>
      <w:proofErr w:type="spellStart"/>
      <w:r w:rsidR="00257CED" w:rsidRPr="00711348">
        <w:rPr>
          <w:rFonts w:ascii="Times New Roman" w:hAnsi="Times New Roman" w:cs="Times New Roman"/>
          <w:lang w:val="en-GB"/>
        </w:rPr>
        <w:t>Švejdarová</w:t>
      </w:r>
      <w:proofErr w:type="spellEnd"/>
      <w:r w:rsidR="00257CED" w:rsidRPr="00711348">
        <w:rPr>
          <w:rFonts w:ascii="Times New Roman" w:hAnsi="Times New Roman" w:cs="Times New Roman"/>
          <w:lang w:val="en-GB"/>
        </w:rPr>
        <w:t xml:space="preserve"> </w:t>
      </w:r>
      <w:r w:rsidR="00004725" w:rsidRPr="00711348">
        <w:rPr>
          <w:rFonts w:ascii="Times New Roman" w:hAnsi="Times New Roman" w:cs="Times New Roman"/>
          <w:lang w:val="en-GB"/>
        </w:rPr>
        <w:t>2023)</w:t>
      </w:r>
      <w:r w:rsidR="009F5D3F" w:rsidRPr="00711348">
        <w:rPr>
          <w:rFonts w:ascii="Times New Roman" w:hAnsi="Times New Roman" w:cs="Times New Roman"/>
          <w:lang w:val="en-GB"/>
        </w:rPr>
        <w:t>.</w:t>
      </w:r>
    </w:p>
    <w:p w14:paraId="3546465F" w14:textId="66DE6B54" w:rsidR="005C1E06" w:rsidRPr="00711348" w:rsidRDefault="005C1E06" w:rsidP="00CC38B6">
      <w:pPr>
        <w:spacing w:before="120" w:after="0"/>
        <w:ind w:firstLine="284"/>
        <w:jc w:val="center"/>
        <w:rPr>
          <w:rFonts w:ascii="Times New Roman" w:hAnsi="Times New Roman" w:cs="Times New Roman"/>
          <w:lang w:val="en-GB"/>
        </w:rPr>
      </w:pPr>
      <w:r w:rsidRPr="00711348">
        <w:rPr>
          <w:rFonts w:ascii="Times New Roman" w:hAnsi="Times New Roman" w:cs="Times New Roman"/>
          <w:noProof/>
          <w:lang w:val="en-GB" w:eastAsia="pl-PL"/>
        </w:rPr>
        <w:drawing>
          <wp:inline distT="0" distB="0" distL="0" distR="0" wp14:anchorId="7DC86D8C" wp14:editId="02BE60E3">
            <wp:extent cx="5210853" cy="3171825"/>
            <wp:effectExtent l="0" t="0" r="8890" b="0"/>
            <wp:docPr id="6" name="Obrázek 5">
              <a:extLst xmlns:a="http://schemas.openxmlformats.org/drawingml/2006/main">
                <a:ext uri="{FF2B5EF4-FFF2-40B4-BE49-F238E27FC236}">
                  <a16:creationId xmlns:a16="http://schemas.microsoft.com/office/drawing/2014/main" id="{4C02D451-AAB2-2601-EDF9-38CC40B23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4C02D451-AAB2-2601-EDF9-38CC40B23984}"/>
                        </a:ext>
                      </a:extLst>
                    </pic:cNvPr>
                    <pic:cNvPicPr>
                      <a:picLocks noChangeAspect="1"/>
                    </pic:cNvPicPr>
                  </pic:nvPicPr>
                  <pic:blipFill>
                    <a:blip r:embed="rId9"/>
                    <a:stretch>
                      <a:fillRect/>
                    </a:stretch>
                  </pic:blipFill>
                  <pic:spPr>
                    <a:xfrm>
                      <a:off x="0" y="0"/>
                      <a:ext cx="5210853" cy="3171825"/>
                    </a:xfrm>
                    <a:prstGeom prst="rect">
                      <a:avLst/>
                    </a:prstGeom>
                  </pic:spPr>
                </pic:pic>
              </a:graphicData>
            </a:graphic>
          </wp:inline>
        </w:drawing>
      </w:r>
    </w:p>
    <w:p w14:paraId="2404160D" w14:textId="1633EEED" w:rsidR="002219BD" w:rsidRPr="00711348" w:rsidRDefault="009A39B0" w:rsidP="00573AD9">
      <w:pPr>
        <w:pStyle w:val="Rrys"/>
        <w:rPr>
          <w:lang w:val="en-GB"/>
        </w:rPr>
      </w:pPr>
      <w:r w:rsidRPr="00711348">
        <w:rPr>
          <w:b/>
          <w:bCs/>
          <w:lang w:val="en-GB"/>
        </w:rPr>
        <w:t>Fig.</w:t>
      </w:r>
      <w:r w:rsidR="008741D0" w:rsidRPr="00711348">
        <w:rPr>
          <w:b/>
          <w:bCs/>
          <w:lang w:val="en-GB"/>
        </w:rPr>
        <w:t xml:space="preserve"> </w:t>
      </w:r>
      <w:r w:rsidR="00AC2847" w:rsidRPr="00711348">
        <w:rPr>
          <w:b/>
          <w:bCs/>
          <w:lang w:val="en-GB"/>
        </w:rPr>
        <w:t>1</w:t>
      </w:r>
      <w:r w:rsidR="002219BD" w:rsidRPr="00711348">
        <w:rPr>
          <w:b/>
          <w:bCs/>
          <w:lang w:val="en-GB"/>
        </w:rPr>
        <w:t>.</w:t>
      </w:r>
      <w:r w:rsidR="002219BD" w:rsidRPr="00711348">
        <w:rPr>
          <w:lang w:val="en-GB"/>
        </w:rPr>
        <w:t xml:space="preserve"> DIKW hierarchy</w:t>
      </w:r>
      <w:r w:rsidR="00C05162" w:rsidRPr="00711348">
        <w:rPr>
          <w:lang w:val="en-GB"/>
        </w:rPr>
        <w:t xml:space="preserve"> presenting the hierarchy from Know-What &gt; Know-</w:t>
      </w:r>
      <w:r w:rsidR="00644E37" w:rsidRPr="00711348">
        <w:rPr>
          <w:lang w:val="en-GB"/>
        </w:rPr>
        <w:t>How</w:t>
      </w:r>
      <w:r w:rsidR="0005607D" w:rsidRPr="00711348">
        <w:rPr>
          <w:lang w:val="en-GB"/>
        </w:rPr>
        <w:t xml:space="preserve"> (Holman &amp; </w:t>
      </w:r>
      <w:proofErr w:type="spellStart"/>
      <w:r w:rsidR="0005607D" w:rsidRPr="00711348">
        <w:rPr>
          <w:lang w:val="en-GB"/>
        </w:rPr>
        <w:t>Švejdarová</w:t>
      </w:r>
      <w:proofErr w:type="spellEnd"/>
      <w:r w:rsidR="0005607D" w:rsidRPr="00711348">
        <w:rPr>
          <w:lang w:val="en-GB"/>
        </w:rPr>
        <w:t xml:space="preserve"> 2023)</w:t>
      </w:r>
    </w:p>
    <w:p w14:paraId="481F559E" w14:textId="36E7DF45" w:rsidR="001C2E59" w:rsidRPr="00711348" w:rsidRDefault="001C2E59" w:rsidP="00573AD9">
      <w:pPr>
        <w:pStyle w:val="Rn3"/>
        <w:rPr>
          <w:lang w:val="en-GB"/>
        </w:rPr>
      </w:pPr>
      <w:r w:rsidRPr="00711348">
        <w:rPr>
          <w:lang w:val="en-GB"/>
        </w:rPr>
        <w:t>2.1.1. Knowledge</w:t>
      </w:r>
      <w:r w:rsidR="00661A15" w:rsidRPr="00711348">
        <w:rPr>
          <w:lang w:val="en-GB"/>
        </w:rPr>
        <w:t>-based</w:t>
      </w:r>
      <w:r w:rsidRPr="00711348">
        <w:rPr>
          <w:lang w:val="en-GB"/>
        </w:rPr>
        <w:t xml:space="preserve"> education supporting Maximization Mindset</w:t>
      </w:r>
    </w:p>
    <w:p w14:paraId="752457C0" w14:textId="0B35B940" w:rsidR="001C2E59" w:rsidRPr="00711348" w:rsidRDefault="001C2E59"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Knowledge refers to </w:t>
      </w:r>
      <w:r w:rsidR="00661A15" w:rsidRPr="00711348">
        <w:rPr>
          <w:rFonts w:ascii="Times New Roman" w:hAnsi="Times New Roman" w:cs="Times New Roman"/>
          <w:lang w:val="en-GB"/>
        </w:rPr>
        <w:t>collecting</w:t>
      </w:r>
      <w:r w:rsidRPr="00711348">
        <w:rPr>
          <w:rFonts w:ascii="Times New Roman" w:hAnsi="Times New Roman" w:cs="Times New Roman"/>
          <w:lang w:val="en-GB"/>
        </w:rPr>
        <w:t xml:space="preserve"> specific information, facts, and skills acquired through experience or education. It is the awareness or familiarity gained by experience of a fact or situation. Knowledge can be superficial, often requiring memorization without comprehension. </w:t>
      </w:r>
    </w:p>
    <w:p w14:paraId="1171B961" w14:textId="271071CA" w:rsidR="00E56F2A" w:rsidRPr="00711348" w:rsidRDefault="00E56F2A"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Information (Know-What) arises from processing raw data to add meaning. When data (raw, unorganized facts) is contextualized, categorized, and calculated, it becomes information. It tells you what the data represents or what is pertinent in a digestible format.</w:t>
      </w:r>
    </w:p>
    <w:p w14:paraId="52E1826C" w14:textId="1B93F112" w:rsidR="00E56F2A" w:rsidRPr="00711348" w:rsidRDefault="00E56F2A"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Knowledge (Know-How) involves the acquisition of facts, figures, and basic concepts. It </w:t>
      </w:r>
      <w:r w:rsidR="00661A15" w:rsidRPr="00711348">
        <w:rPr>
          <w:rFonts w:ascii="Times New Roman" w:hAnsi="Times New Roman" w:cs="Times New Roman"/>
          <w:lang w:val="en-GB"/>
        </w:rPr>
        <w:t>primarily gathers</w:t>
      </w:r>
      <w:r w:rsidRPr="00711348">
        <w:rPr>
          <w:rFonts w:ascii="Times New Roman" w:hAnsi="Times New Roman" w:cs="Times New Roman"/>
          <w:lang w:val="en-GB"/>
        </w:rPr>
        <w:t xml:space="preserve"> information </w:t>
      </w:r>
      <w:r w:rsidR="00661A15" w:rsidRPr="00711348">
        <w:rPr>
          <w:rFonts w:ascii="Times New Roman" w:hAnsi="Times New Roman" w:cs="Times New Roman"/>
          <w:lang w:val="en-GB"/>
        </w:rPr>
        <w:t>that</w:t>
      </w:r>
      <w:r w:rsidRPr="00711348">
        <w:rPr>
          <w:rFonts w:ascii="Times New Roman" w:hAnsi="Times New Roman" w:cs="Times New Roman"/>
          <w:lang w:val="en-GB"/>
        </w:rPr>
        <w:t xml:space="preserve"> can be directly applied to perform tasks or solve simple problems. This is the foundational level of learning where individuals learn the "how" of things, such as procedures or techniques.</w:t>
      </w:r>
    </w:p>
    <w:p w14:paraId="429C474A" w14:textId="429B17E2" w:rsidR="001C31FD" w:rsidRDefault="001C31FD" w:rsidP="00573AD9">
      <w:pPr>
        <w:spacing w:after="0" w:line="240" w:lineRule="auto"/>
        <w:ind w:firstLine="284"/>
        <w:jc w:val="both"/>
        <w:rPr>
          <w:rFonts w:ascii="Times New Roman" w:hAnsi="Times New Roman" w:cs="Times New Roman"/>
          <w:lang w:val="en-GB"/>
        </w:rPr>
      </w:pPr>
      <w:r w:rsidRPr="00CE4670">
        <w:rPr>
          <w:rFonts w:ascii="Times New Roman" w:hAnsi="Times New Roman" w:cs="Times New Roman"/>
          <w:spacing w:val="-2"/>
          <w:lang w:val="en-GB"/>
        </w:rPr>
        <w:t xml:space="preserve">Mindset refers to a person's mental attitude, beliefs, and assumptions that shape their thoughts and </w:t>
      </w:r>
      <w:proofErr w:type="spellStart"/>
      <w:r w:rsidR="00E81C0D" w:rsidRPr="00CE4670">
        <w:rPr>
          <w:rFonts w:ascii="Times New Roman" w:hAnsi="Times New Roman" w:cs="Times New Roman"/>
          <w:spacing w:val="-2"/>
          <w:lang w:val="en-GB"/>
        </w:rPr>
        <w:t>behavior</w:t>
      </w:r>
      <w:proofErr w:type="spellEnd"/>
      <w:r w:rsidRPr="00CE4670">
        <w:rPr>
          <w:rFonts w:ascii="Times New Roman" w:hAnsi="Times New Roman" w:cs="Times New Roman"/>
          <w:spacing w:val="-2"/>
          <w:lang w:val="en-GB"/>
        </w:rPr>
        <w:t>. Mindset can be categorized into different types</w:t>
      </w:r>
      <w:r w:rsidR="00661A15" w:rsidRPr="00CE4670">
        <w:rPr>
          <w:rFonts w:ascii="Times New Roman" w:hAnsi="Times New Roman" w:cs="Times New Roman"/>
          <w:spacing w:val="-2"/>
          <w:lang w:val="en-GB"/>
        </w:rPr>
        <w:t>:</w:t>
      </w:r>
      <w:r w:rsidRPr="00CE4670">
        <w:rPr>
          <w:rFonts w:ascii="Times New Roman" w:hAnsi="Times New Roman" w:cs="Times New Roman"/>
          <w:spacing w:val="-2"/>
          <w:lang w:val="en-GB"/>
        </w:rPr>
        <w:t xml:space="preserve"> a growth mindset (believing abilities can be developed) or a fixed mindset (believing abilities are static).</w:t>
      </w:r>
      <w:r w:rsidRPr="00711348">
        <w:rPr>
          <w:rFonts w:ascii="Times New Roman" w:hAnsi="Times New Roman" w:cs="Times New Roman"/>
          <w:lang w:val="en-GB"/>
        </w:rPr>
        <w:t xml:space="preserve"> Mindset influences how individuals interpret and respond to their conscious experiences. It shapes the lens through which they view the world and themselves. Additionally, we will explore two distinct mindsets: the Maximization mindset and the Purposeful mindset. These mindsets can be put to practical use when overseeing social systems, such as companies</w:t>
      </w:r>
      <w:r w:rsidR="00661A15" w:rsidRPr="00711348">
        <w:rPr>
          <w:rFonts w:ascii="Times New Roman" w:hAnsi="Times New Roman" w:cs="Times New Roman"/>
          <w:lang w:val="en-GB"/>
        </w:rPr>
        <w:t xml:space="preserve"> and</w:t>
      </w:r>
      <w:r w:rsidRPr="00711348">
        <w:rPr>
          <w:rFonts w:ascii="Times New Roman" w:hAnsi="Times New Roman" w:cs="Times New Roman"/>
          <w:lang w:val="en-GB"/>
        </w:rPr>
        <w:t xml:space="preserve"> their sourcing and distribution networks.</w:t>
      </w:r>
    </w:p>
    <w:p w14:paraId="36FC4320" w14:textId="53CF4670" w:rsidR="00F23FC8" w:rsidRPr="00711348" w:rsidRDefault="00661A15"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The m</w:t>
      </w:r>
      <w:r w:rsidR="001C31FD" w:rsidRPr="00711348">
        <w:rPr>
          <w:rFonts w:ascii="Times New Roman" w:hAnsi="Times New Roman" w:cs="Times New Roman"/>
          <w:lang w:val="en-GB"/>
        </w:rPr>
        <w:t>aximization mindset</w:t>
      </w:r>
      <w:r w:rsidRPr="00711348">
        <w:rPr>
          <w:rFonts w:ascii="Times New Roman" w:hAnsi="Times New Roman" w:cs="Times New Roman"/>
          <w:lang w:val="en-GB"/>
        </w:rPr>
        <w:t xml:space="preserve"> focuse</w:t>
      </w:r>
      <w:r w:rsidR="001C31FD" w:rsidRPr="00711348">
        <w:rPr>
          <w:rFonts w:ascii="Times New Roman" w:hAnsi="Times New Roman" w:cs="Times New Roman"/>
          <w:lang w:val="en-GB"/>
        </w:rPr>
        <w:t xml:space="preserve">s primarily on achieving the maximum or more in various aspects of life, such as success, wealth, recognition, and personal achievements. It often emphasizes external measures of success and accomplishment. Individuals with a Maximization Mindset tend to set ambitious goals and seek continuous improvement and expansion in their </w:t>
      </w:r>
      <w:proofErr w:type="spellStart"/>
      <w:r w:rsidR="001C31FD" w:rsidRPr="00711348">
        <w:rPr>
          <w:rFonts w:ascii="Times New Roman" w:hAnsi="Times New Roman" w:cs="Times New Roman"/>
          <w:lang w:val="en-GB"/>
        </w:rPr>
        <w:t>endeavors</w:t>
      </w:r>
      <w:proofErr w:type="spellEnd"/>
      <w:r w:rsidR="001C31FD" w:rsidRPr="00711348">
        <w:rPr>
          <w:rFonts w:ascii="Times New Roman" w:hAnsi="Times New Roman" w:cs="Times New Roman"/>
          <w:lang w:val="en-GB"/>
        </w:rPr>
        <w:t xml:space="preserve">. They may pursue excellence and mastery in their chosen fields. This mindset is often driven by a desire for achievement, competition, and the pursuit of personal </w:t>
      </w:r>
      <w:r w:rsidR="001C31FD" w:rsidRPr="00711348">
        <w:rPr>
          <w:rFonts w:ascii="Times New Roman" w:hAnsi="Times New Roman" w:cs="Times New Roman"/>
          <w:lang w:val="en-GB"/>
        </w:rPr>
        <w:lastRenderedPageBreak/>
        <w:t>and material success. It can be associated with a strong work ethic and a focus on individual accomplishments. People with a Maximization Mindset may make decisions based on the potential for greater success, even if it involves taking calculated risks or pursuing new opportunities.</w:t>
      </w:r>
      <w:r w:rsidR="00DA5D0A" w:rsidRPr="00711348">
        <w:rPr>
          <w:rFonts w:ascii="Times New Roman" w:hAnsi="Times New Roman" w:cs="Times New Roman"/>
          <w:lang w:val="en-GB"/>
        </w:rPr>
        <w:t xml:space="preserve"> </w:t>
      </w:r>
      <w:r w:rsidRPr="00711348">
        <w:rPr>
          <w:rFonts w:ascii="Times New Roman" w:hAnsi="Times New Roman" w:cs="Times New Roman"/>
          <w:lang w:val="en-GB"/>
        </w:rPr>
        <w:t>A m</w:t>
      </w:r>
      <w:r w:rsidR="00F23FC8" w:rsidRPr="00711348">
        <w:rPr>
          <w:rFonts w:ascii="Times New Roman" w:hAnsi="Times New Roman" w:cs="Times New Roman"/>
          <w:lang w:val="en-GB"/>
        </w:rPr>
        <w:t xml:space="preserve">aximization mindset can be defined as an approach that emphasizes </w:t>
      </w:r>
      <w:r w:rsidRPr="00711348">
        <w:rPr>
          <w:rFonts w:ascii="Times New Roman" w:hAnsi="Times New Roman" w:cs="Times New Roman"/>
          <w:lang w:val="en-GB"/>
        </w:rPr>
        <w:t>accumulating and utilizing</w:t>
      </w:r>
      <w:r w:rsidR="00F23FC8" w:rsidRPr="00711348">
        <w:rPr>
          <w:rFonts w:ascii="Times New Roman" w:hAnsi="Times New Roman" w:cs="Times New Roman"/>
          <w:lang w:val="en-GB"/>
        </w:rPr>
        <w:t xml:space="preserve"> as much data, information, and knowledge as possible to achieve the highest measurable outcomes. This mindset is typically focused on achieving quantifiable results and optimizing specific desired outputs, often at the expense of broader, qualitative aspects of learning and development.</w:t>
      </w:r>
    </w:p>
    <w:p w14:paraId="6F988F69" w14:textId="33BCB091" w:rsidR="00CA270B" w:rsidRPr="00711348" w:rsidRDefault="00CA270B"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Data: At the data level, a maximization mindset might focus on collecting as much raw data as possible, irrespective of its immediate relevance or usefulness. The goal is to have extensive datasets that can potentially be mined for insights.</w:t>
      </w:r>
    </w:p>
    <w:p w14:paraId="4AC29FFC" w14:textId="6AC42C8C" w:rsidR="00CA270B" w:rsidRPr="00711348" w:rsidRDefault="00CA270B"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Information: </w:t>
      </w:r>
      <w:r w:rsidR="00661A15" w:rsidRPr="00711348">
        <w:rPr>
          <w:rFonts w:ascii="Times New Roman" w:hAnsi="Times New Roman" w:cs="Times New Roman"/>
          <w:lang w:val="en-GB"/>
        </w:rPr>
        <w:t>The maximization approach prioritizes processing and structuring data to extract the most useful facts when converting data to information</w:t>
      </w:r>
      <w:r w:rsidRPr="00711348">
        <w:rPr>
          <w:rFonts w:ascii="Times New Roman" w:hAnsi="Times New Roman" w:cs="Times New Roman"/>
          <w:lang w:val="en-GB"/>
        </w:rPr>
        <w:t>. This involves maximizing the efficiency of information retrieval systems to enhance accessibility and usability.</w:t>
      </w:r>
    </w:p>
    <w:p w14:paraId="062EE2E9" w14:textId="7BA52F94" w:rsidR="00CA270B" w:rsidRPr="00711348" w:rsidRDefault="00CA270B"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Knowledge: In terms of knowledge, this mindset drives </w:t>
      </w:r>
      <w:r w:rsidR="00661A15" w:rsidRPr="00711348">
        <w:rPr>
          <w:rFonts w:ascii="Times New Roman" w:hAnsi="Times New Roman" w:cs="Times New Roman"/>
          <w:lang w:val="en-GB"/>
        </w:rPr>
        <w:t>information aggreg</w:t>
      </w:r>
      <w:r w:rsidRPr="00711348">
        <w:rPr>
          <w:rFonts w:ascii="Times New Roman" w:hAnsi="Times New Roman" w:cs="Times New Roman"/>
          <w:lang w:val="en-GB"/>
        </w:rPr>
        <w:t>ation into comprehensive bodies of knowledge. Education systems might focus on imparting as much knowledge as possible within educational curriculums, often aiming to cover broad subjects extensively.</w:t>
      </w:r>
    </w:p>
    <w:p w14:paraId="14E6D73F" w14:textId="659B9213" w:rsidR="00CA270B" w:rsidRPr="00711348" w:rsidRDefault="00CA270B"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Wisdom: At the wisdom level, the maximization mindset may be less evident because wisdom requires the judicious use of knowledge, considering ethical implications and the impact of decisions. However, in</w:t>
      </w:r>
      <w:r w:rsidR="00CE4670">
        <w:rPr>
          <w:rFonts w:ascii="Times New Roman" w:hAnsi="Times New Roman" w:cs="Times New Roman"/>
          <w:lang w:val="en-GB"/>
        </w:rPr>
        <w:t> </w:t>
      </w:r>
      <w:r w:rsidRPr="00711348">
        <w:rPr>
          <w:rFonts w:ascii="Times New Roman" w:hAnsi="Times New Roman" w:cs="Times New Roman"/>
          <w:lang w:val="en-GB"/>
        </w:rPr>
        <w:t>a</w:t>
      </w:r>
      <w:r w:rsidR="00CE4670">
        <w:rPr>
          <w:rFonts w:ascii="Times New Roman" w:hAnsi="Times New Roman" w:cs="Times New Roman"/>
          <w:lang w:val="en-GB"/>
        </w:rPr>
        <w:t> </w:t>
      </w:r>
      <w:r w:rsidRPr="00711348">
        <w:rPr>
          <w:rFonts w:ascii="Times New Roman" w:hAnsi="Times New Roman" w:cs="Times New Roman"/>
          <w:lang w:val="en-GB"/>
        </w:rPr>
        <w:t>knowledge-based system, there might be efforts to systematize approaches to decision-making to maximize strategic outcomes.</w:t>
      </w:r>
    </w:p>
    <w:p w14:paraId="69B56A89" w14:textId="56F8D702" w:rsidR="00B3196F" w:rsidRPr="00711348" w:rsidRDefault="00661A15"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While effective for achieving specific, measurable goals, the maximization mindset can neglect the importance of holistic educational outcomes such as critical thinking, creativity, and ethical reasoning,</w:t>
      </w:r>
      <w:r w:rsidR="00B3196F" w:rsidRPr="00711348">
        <w:rPr>
          <w:rFonts w:ascii="Times New Roman" w:hAnsi="Times New Roman" w:cs="Times New Roman"/>
          <w:lang w:val="en-GB"/>
        </w:rPr>
        <w:t xml:space="preserve"> which are crucial for full intellectual and personal development.</w:t>
      </w:r>
      <w:r w:rsidR="00294B36" w:rsidRPr="00711348">
        <w:rPr>
          <w:rFonts w:ascii="Times New Roman" w:hAnsi="Times New Roman" w:cs="Times New Roman"/>
          <w:lang w:val="en-GB"/>
        </w:rPr>
        <w:t xml:space="preserve"> </w:t>
      </w:r>
      <w:r w:rsidR="00B3196F" w:rsidRPr="00711348">
        <w:rPr>
          <w:rFonts w:ascii="Times New Roman" w:hAnsi="Times New Roman" w:cs="Times New Roman"/>
          <w:lang w:val="en-GB"/>
        </w:rPr>
        <w:t>This mindset can lead to a focus on short-term results rather than long-term understanding and sustainable growth.</w:t>
      </w:r>
      <w:r w:rsidR="002A4A31" w:rsidRPr="00711348">
        <w:rPr>
          <w:rFonts w:ascii="Times New Roman" w:hAnsi="Times New Roman" w:cs="Times New Roman"/>
          <w:lang w:val="en-GB"/>
        </w:rPr>
        <w:t xml:space="preserve"> </w:t>
      </w:r>
      <w:r w:rsidR="00B3196F" w:rsidRPr="00D65BBD">
        <w:rPr>
          <w:rFonts w:ascii="Times New Roman" w:hAnsi="Times New Roman" w:cs="Times New Roman"/>
          <w:spacing w:val="-2"/>
          <w:lang w:val="en-GB"/>
        </w:rPr>
        <w:t>Pursuing maximum data, information, and knowledge can lead to inefficiencies and resource wastage, as not all accumulated resources are valuable or</w:t>
      </w:r>
      <w:r w:rsidR="00CE4670" w:rsidRPr="00D65BBD">
        <w:rPr>
          <w:rFonts w:ascii="Times New Roman" w:hAnsi="Times New Roman" w:cs="Times New Roman"/>
          <w:spacing w:val="-2"/>
          <w:lang w:val="en-GB"/>
        </w:rPr>
        <w:t> </w:t>
      </w:r>
      <w:r w:rsidR="00B3196F" w:rsidRPr="00D65BBD">
        <w:rPr>
          <w:rFonts w:ascii="Times New Roman" w:hAnsi="Times New Roman" w:cs="Times New Roman"/>
          <w:spacing w:val="-2"/>
          <w:lang w:val="en-GB"/>
        </w:rPr>
        <w:t>necessary.</w:t>
      </w:r>
      <w:r w:rsidR="002A4A31" w:rsidRPr="00D65BBD">
        <w:rPr>
          <w:rFonts w:ascii="Times New Roman" w:hAnsi="Times New Roman" w:cs="Times New Roman"/>
          <w:spacing w:val="-2"/>
          <w:lang w:val="en-GB"/>
        </w:rPr>
        <w:t xml:space="preserve"> </w:t>
      </w:r>
      <w:r w:rsidR="00B3196F" w:rsidRPr="00D65BBD">
        <w:rPr>
          <w:rFonts w:ascii="Times New Roman" w:hAnsi="Times New Roman" w:cs="Times New Roman"/>
          <w:spacing w:val="-2"/>
          <w:lang w:val="en-GB"/>
        </w:rPr>
        <w:t>In educational settings, this approach can lead to burnout and stress among learners and educators, as the emphasis is often on quantity rather than quality of learning</w:t>
      </w:r>
      <w:r w:rsidR="001C2E59" w:rsidRPr="00D65BBD">
        <w:rPr>
          <w:rFonts w:ascii="Times New Roman" w:hAnsi="Times New Roman" w:cs="Times New Roman"/>
          <w:spacing w:val="-2"/>
          <w:lang w:val="en-GB"/>
        </w:rPr>
        <w:t xml:space="preserve"> (Fig. 2)</w:t>
      </w:r>
      <w:r w:rsidR="00EE0432" w:rsidRPr="00D65BBD">
        <w:rPr>
          <w:rFonts w:ascii="Times New Roman" w:hAnsi="Times New Roman" w:cs="Times New Roman"/>
          <w:spacing w:val="-2"/>
          <w:lang w:val="en-GB"/>
        </w:rPr>
        <w:t xml:space="preserve"> (Holman &amp; </w:t>
      </w:r>
      <w:proofErr w:type="spellStart"/>
      <w:r w:rsidR="00EE0432" w:rsidRPr="00D65BBD">
        <w:rPr>
          <w:rFonts w:ascii="Times New Roman" w:hAnsi="Times New Roman" w:cs="Times New Roman"/>
          <w:spacing w:val="-2"/>
          <w:lang w:val="en-GB"/>
        </w:rPr>
        <w:t>Švejdarová</w:t>
      </w:r>
      <w:proofErr w:type="spellEnd"/>
      <w:r w:rsidR="00EE0432" w:rsidRPr="00D65BBD">
        <w:rPr>
          <w:rFonts w:ascii="Times New Roman" w:hAnsi="Times New Roman" w:cs="Times New Roman"/>
          <w:spacing w:val="-2"/>
          <w:lang w:val="en-GB"/>
        </w:rPr>
        <w:t xml:space="preserve"> 2023)</w:t>
      </w:r>
      <w:r w:rsidR="00B3196F" w:rsidRPr="00D65BBD">
        <w:rPr>
          <w:rFonts w:ascii="Times New Roman" w:hAnsi="Times New Roman" w:cs="Times New Roman"/>
          <w:spacing w:val="-2"/>
          <w:lang w:val="en-GB"/>
        </w:rPr>
        <w:t>.</w:t>
      </w:r>
    </w:p>
    <w:p w14:paraId="20967FC3" w14:textId="5BE977F5" w:rsidR="003131EC" w:rsidRPr="00711348" w:rsidRDefault="003131EC" w:rsidP="00573AD9">
      <w:pPr>
        <w:pStyle w:val="Rn3"/>
        <w:rPr>
          <w:lang w:val="en-GB"/>
        </w:rPr>
      </w:pPr>
      <w:r w:rsidRPr="00711348">
        <w:rPr>
          <w:lang w:val="en-GB"/>
        </w:rPr>
        <w:t>2.</w:t>
      </w:r>
      <w:r w:rsidR="00031D92" w:rsidRPr="00711348">
        <w:rPr>
          <w:lang w:val="en-GB"/>
        </w:rPr>
        <w:t>1</w:t>
      </w:r>
      <w:r w:rsidRPr="00711348">
        <w:rPr>
          <w:lang w:val="en-GB"/>
        </w:rPr>
        <w:t>.2</w:t>
      </w:r>
      <w:r w:rsidR="00E87977" w:rsidRPr="00711348">
        <w:rPr>
          <w:lang w:val="en-GB"/>
        </w:rPr>
        <w:t>.</w:t>
      </w:r>
      <w:r w:rsidRPr="00711348">
        <w:rPr>
          <w:lang w:val="en-GB"/>
        </w:rPr>
        <w:t xml:space="preserve"> Understanding</w:t>
      </w:r>
      <w:r w:rsidR="00661A15" w:rsidRPr="00711348">
        <w:rPr>
          <w:lang w:val="en-GB"/>
        </w:rPr>
        <w:t>-based</w:t>
      </w:r>
      <w:r w:rsidRPr="00711348">
        <w:rPr>
          <w:lang w:val="en-GB"/>
        </w:rPr>
        <w:t xml:space="preserve"> education supporting Purposeful Mindset</w:t>
      </w:r>
    </w:p>
    <w:p w14:paraId="34712F22" w14:textId="1B355840" w:rsidR="00686C60" w:rsidRPr="00711348" w:rsidRDefault="00E7439B"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In essence, the development from Knowledge to Wisdom in this educational model is a journey from acquiring practical skills to developing a deep, systemic, and purposeful understanding of complex systems, culminating in the capacity to make wise decisions that consider both the broader context and ethical implications. Each step builds upon the previous one, requiring an increasingly sophisticated level of cognitive and emotional engagement with the content and context. This developmental pathway is designed to transform learners into well-rounded individuals who are not only capable of handling complex and unpredictable situations but also capable of leading and making changes that positively impact their environments. This approach is particularly vital in educational frameworks that aim to prepare learners for the challenges of the 21</w:t>
      </w:r>
      <w:r w:rsidRPr="00711348">
        <w:rPr>
          <w:rFonts w:ascii="Times New Roman" w:hAnsi="Times New Roman" w:cs="Times New Roman"/>
          <w:vertAlign w:val="superscript"/>
          <w:lang w:val="en-GB"/>
        </w:rPr>
        <w:t>st</w:t>
      </w:r>
      <w:r w:rsidRPr="00711348">
        <w:rPr>
          <w:rFonts w:ascii="Times New Roman" w:hAnsi="Times New Roman" w:cs="Times New Roman"/>
          <w:lang w:val="en-GB"/>
        </w:rPr>
        <w:t xml:space="preserve"> century, emphasizing sustainability and ethical responsibility.</w:t>
      </w:r>
    </w:p>
    <w:p w14:paraId="2FFDE919" w14:textId="744A764F" w:rsidR="00686C60" w:rsidRPr="00CE4670" w:rsidRDefault="00686C60" w:rsidP="00686C60">
      <w:pPr>
        <w:spacing w:before="120" w:after="120"/>
        <w:ind w:firstLine="284"/>
        <w:jc w:val="center"/>
        <w:rPr>
          <w:rFonts w:ascii="Times New Roman" w:hAnsi="Times New Roman" w:cs="Times New Roman"/>
          <w:lang w:val="en-GB"/>
        </w:rPr>
      </w:pPr>
      <w:r w:rsidRPr="00CE4670">
        <w:rPr>
          <w:rFonts w:ascii="Times New Roman" w:hAnsi="Times New Roman" w:cs="Times New Roman"/>
          <w:noProof/>
          <w:lang w:val="en-GB" w:eastAsia="pl-PL"/>
        </w:rPr>
        <w:drawing>
          <wp:inline distT="0" distB="0" distL="0" distR="0" wp14:anchorId="67A9A9A9" wp14:editId="7F220AB6">
            <wp:extent cx="4471909" cy="2736752"/>
            <wp:effectExtent l="0" t="0" r="5080" b="6985"/>
            <wp:docPr id="10" name="Obrázek 9" descr="Obsah obrázku text, snímek obrazovky, Písmo, trojúhelník&#10;&#10;Popis byl vytvořen automaticky">
              <a:extLst xmlns:a="http://schemas.openxmlformats.org/drawingml/2006/main">
                <a:ext uri="{FF2B5EF4-FFF2-40B4-BE49-F238E27FC236}">
                  <a16:creationId xmlns:a16="http://schemas.microsoft.com/office/drawing/2014/main" id="{C5D8D246-6CE0-CDE9-9574-6154D99C7B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descr="Obsah obrázku text, snímek obrazovky, Písmo, trojúhelník&#10;&#10;Popis byl vytvořen automaticky">
                      <a:extLst>
                        <a:ext uri="{FF2B5EF4-FFF2-40B4-BE49-F238E27FC236}">
                          <a16:creationId xmlns:a16="http://schemas.microsoft.com/office/drawing/2014/main" id="{C5D8D246-6CE0-CDE9-9574-6154D99C7B86}"/>
                        </a:ext>
                      </a:extLst>
                    </pic:cNvPr>
                    <pic:cNvPicPr>
                      <a:picLocks noChangeAspect="1"/>
                    </pic:cNvPicPr>
                  </pic:nvPicPr>
                  <pic:blipFill rotWithShape="1">
                    <a:blip r:embed="rId10"/>
                    <a:srcRect l="7201" t="14957" r="6657" b="2137"/>
                    <a:stretch/>
                  </pic:blipFill>
                  <pic:spPr bwMode="auto">
                    <a:xfrm>
                      <a:off x="0" y="0"/>
                      <a:ext cx="4539102" cy="2777873"/>
                    </a:xfrm>
                    <a:prstGeom prst="rect">
                      <a:avLst/>
                    </a:prstGeom>
                    <a:ln>
                      <a:noFill/>
                    </a:ln>
                    <a:extLst>
                      <a:ext uri="{53640926-AAD7-44D8-BBD7-CCE9431645EC}">
                        <a14:shadowObscured xmlns:a14="http://schemas.microsoft.com/office/drawing/2010/main"/>
                      </a:ext>
                    </a:extLst>
                  </pic:spPr>
                </pic:pic>
              </a:graphicData>
            </a:graphic>
          </wp:inline>
        </w:drawing>
      </w:r>
    </w:p>
    <w:p w14:paraId="1A9AFBB2" w14:textId="3A86FC26" w:rsidR="009904D7" w:rsidRPr="00711348" w:rsidRDefault="009A39B0" w:rsidP="00573AD9">
      <w:pPr>
        <w:pStyle w:val="Rrys"/>
        <w:rPr>
          <w:lang w:val="en-GB"/>
        </w:rPr>
      </w:pPr>
      <w:r w:rsidRPr="00711348">
        <w:rPr>
          <w:b/>
          <w:bCs/>
          <w:lang w:val="en-GB"/>
        </w:rPr>
        <w:t>Fig.</w:t>
      </w:r>
      <w:r w:rsidR="008741D0" w:rsidRPr="00711348">
        <w:rPr>
          <w:b/>
          <w:bCs/>
          <w:lang w:val="en-GB"/>
        </w:rPr>
        <w:t xml:space="preserve"> </w:t>
      </w:r>
      <w:r w:rsidR="00AC2847" w:rsidRPr="00711348">
        <w:rPr>
          <w:b/>
          <w:bCs/>
          <w:lang w:val="en-GB"/>
        </w:rPr>
        <w:t>2</w:t>
      </w:r>
      <w:r w:rsidR="009904D7" w:rsidRPr="00711348">
        <w:rPr>
          <w:b/>
          <w:bCs/>
          <w:lang w:val="en-GB"/>
        </w:rPr>
        <w:t>.</w:t>
      </w:r>
      <w:r w:rsidR="009904D7" w:rsidRPr="00711348">
        <w:rPr>
          <w:lang w:val="en-GB"/>
        </w:rPr>
        <w:t xml:space="preserve"> DIKHUW </w:t>
      </w:r>
      <w:r w:rsidR="005C0051" w:rsidRPr="00711348">
        <w:rPr>
          <w:lang w:val="en-GB"/>
        </w:rPr>
        <w:t xml:space="preserve">pyramid </w:t>
      </w:r>
      <w:r w:rsidR="00D05152" w:rsidRPr="00711348">
        <w:rPr>
          <w:lang w:val="en-GB"/>
        </w:rPr>
        <w:t>presenting</w:t>
      </w:r>
      <w:r w:rsidR="005C0051" w:rsidRPr="00711348">
        <w:rPr>
          <w:lang w:val="en-GB"/>
        </w:rPr>
        <w:t xml:space="preserve"> the hierarchy </w:t>
      </w:r>
      <w:r w:rsidR="00FD1148" w:rsidRPr="00711348">
        <w:rPr>
          <w:lang w:val="en-GB"/>
        </w:rPr>
        <w:t>from Know-What &gt;</w:t>
      </w:r>
      <w:r w:rsidR="005B5E1D" w:rsidRPr="00711348">
        <w:rPr>
          <w:lang w:val="en-GB"/>
        </w:rPr>
        <w:t xml:space="preserve"> </w:t>
      </w:r>
      <w:r w:rsidR="00FD1148" w:rsidRPr="00711348">
        <w:rPr>
          <w:lang w:val="en-GB"/>
        </w:rPr>
        <w:t>Understand Why</w:t>
      </w:r>
      <w:r w:rsidR="0005607D" w:rsidRPr="00711348">
        <w:rPr>
          <w:lang w:val="en-GB"/>
        </w:rPr>
        <w:t xml:space="preserve"> </w:t>
      </w:r>
      <w:bookmarkStart w:id="3" w:name="_Hlk167099678"/>
      <w:r w:rsidR="0005607D" w:rsidRPr="00711348">
        <w:rPr>
          <w:lang w:val="en-GB"/>
        </w:rPr>
        <w:t xml:space="preserve">(Holman &amp; </w:t>
      </w:r>
      <w:proofErr w:type="spellStart"/>
      <w:r w:rsidR="0005607D" w:rsidRPr="00711348">
        <w:rPr>
          <w:lang w:val="en-GB"/>
        </w:rPr>
        <w:t>Švejdarová</w:t>
      </w:r>
      <w:proofErr w:type="spellEnd"/>
      <w:r w:rsidR="0005607D" w:rsidRPr="00711348">
        <w:rPr>
          <w:lang w:val="en-GB"/>
        </w:rPr>
        <w:t xml:space="preserve"> 2023)</w:t>
      </w:r>
      <w:bookmarkEnd w:id="3"/>
    </w:p>
    <w:p w14:paraId="1D766FD1" w14:textId="67841026" w:rsidR="00D152ED" w:rsidRPr="00711348" w:rsidRDefault="003651EE"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lastRenderedPageBreak/>
        <w:t>Based on the distinctions outlined in the context of the 21</w:t>
      </w:r>
      <w:r w:rsidRPr="00711348">
        <w:rPr>
          <w:rFonts w:ascii="Times New Roman" w:hAnsi="Times New Roman" w:cs="Times New Roman"/>
          <w:vertAlign w:val="superscript"/>
          <w:lang w:val="en-GB"/>
        </w:rPr>
        <w:t>st</w:t>
      </w:r>
      <w:r w:rsidRPr="00711348">
        <w:rPr>
          <w:rFonts w:ascii="Times New Roman" w:hAnsi="Times New Roman" w:cs="Times New Roman"/>
          <w:lang w:val="en-GB"/>
        </w:rPr>
        <w:t xml:space="preserve"> EWA Edu model, the differences between </w:t>
      </w:r>
      <w:r w:rsidR="00661A15" w:rsidRPr="00711348">
        <w:rPr>
          <w:rFonts w:ascii="Times New Roman" w:hAnsi="Times New Roman" w:cs="Times New Roman"/>
          <w:lang w:val="en-GB"/>
        </w:rPr>
        <w:t xml:space="preserve">the </w:t>
      </w:r>
      <w:r w:rsidR="008E6A51" w:rsidRPr="00711348">
        <w:rPr>
          <w:rFonts w:ascii="Times New Roman" w:hAnsi="Times New Roman" w:cs="Times New Roman"/>
          <w:lang w:val="en-GB"/>
        </w:rPr>
        <w:t>proposed intellectual capacities</w:t>
      </w:r>
      <w:r w:rsidRPr="00711348">
        <w:rPr>
          <w:rFonts w:ascii="Times New Roman" w:hAnsi="Times New Roman" w:cs="Times New Roman"/>
          <w:lang w:val="en-GB"/>
        </w:rPr>
        <w:t xml:space="preserve"> </w:t>
      </w:r>
      <w:r w:rsidR="00661A15" w:rsidRPr="00711348">
        <w:rPr>
          <w:rFonts w:ascii="Times New Roman" w:hAnsi="Times New Roman" w:cs="Times New Roman"/>
          <w:lang w:val="en-GB"/>
        </w:rPr>
        <w:t xml:space="preserve">of </w:t>
      </w:r>
      <w:r w:rsidRPr="00711348">
        <w:rPr>
          <w:rFonts w:ascii="Times New Roman" w:hAnsi="Times New Roman" w:cs="Times New Roman"/>
          <w:lang w:val="en-GB"/>
        </w:rPr>
        <w:t>Holistic Understanding, Understanding of Wholeness, and Wisdom</w:t>
      </w:r>
      <w:r w:rsidR="00BE3288" w:rsidRPr="00711348">
        <w:rPr>
          <w:rFonts w:ascii="Times New Roman" w:hAnsi="Times New Roman" w:cs="Times New Roman"/>
          <w:lang w:val="en-GB"/>
        </w:rPr>
        <w:t xml:space="preserve"> </w:t>
      </w:r>
      <w:r w:rsidR="00661A15" w:rsidRPr="00711348">
        <w:rPr>
          <w:rFonts w:ascii="Times New Roman" w:hAnsi="Times New Roman" w:cs="Times New Roman"/>
          <w:lang w:val="en-GB"/>
        </w:rPr>
        <w:t>are</w:t>
      </w:r>
      <w:r w:rsidR="00BE3288" w:rsidRPr="00711348">
        <w:rPr>
          <w:rFonts w:ascii="Times New Roman" w:hAnsi="Times New Roman" w:cs="Times New Roman"/>
          <w:lang w:val="en-GB"/>
        </w:rPr>
        <w:t xml:space="preserve"> defined as follows</w:t>
      </w:r>
      <w:r w:rsidR="00485DA5" w:rsidRPr="00711348">
        <w:rPr>
          <w:rFonts w:ascii="Times New Roman" w:hAnsi="Times New Roman" w:cs="Times New Roman"/>
          <w:lang w:val="en-GB"/>
        </w:rPr>
        <w:t>.</w:t>
      </w:r>
    </w:p>
    <w:p w14:paraId="2BD7FB7F" w14:textId="7179F017" w:rsidR="00193795" w:rsidRPr="00711348" w:rsidRDefault="00193795" w:rsidP="00D65BBD">
      <w:pPr>
        <w:spacing w:after="0" w:line="240" w:lineRule="auto"/>
        <w:jc w:val="both"/>
        <w:rPr>
          <w:rFonts w:ascii="Times New Roman" w:hAnsi="Times New Roman" w:cs="Times New Roman"/>
          <w:lang w:val="en-GB"/>
        </w:rPr>
      </w:pPr>
      <w:r w:rsidRPr="00711348">
        <w:rPr>
          <w:rFonts w:ascii="Times New Roman" w:hAnsi="Times New Roman" w:cs="Times New Roman"/>
          <w:b/>
          <w:bCs/>
          <w:lang w:val="en-GB"/>
        </w:rPr>
        <w:t>Holistic Understanding</w:t>
      </w:r>
      <w:r w:rsidR="00A13D16" w:rsidRPr="00711348">
        <w:rPr>
          <w:rFonts w:ascii="Times New Roman" w:hAnsi="Times New Roman" w:cs="Times New Roman"/>
          <w:b/>
          <w:bCs/>
          <w:lang w:val="en-GB"/>
        </w:rPr>
        <w:t xml:space="preserve"> (</w:t>
      </w:r>
      <w:r w:rsidR="0070799C" w:rsidRPr="00711348">
        <w:rPr>
          <w:rFonts w:ascii="Times New Roman" w:hAnsi="Times New Roman" w:cs="Times New Roman"/>
          <w:b/>
          <w:bCs/>
          <w:lang w:val="en-GB"/>
        </w:rPr>
        <w:t>Know-Why)</w:t>
      </w:r>
      <w:r w:rsidR="0070799C" w:rsidRPr="00711348">
        <w:rPr>
          <w:rFonts w:ascii="Times New Roman" w:hAnsi="Times New Roman" w:cs="Times New Roman"/>
          <w:lang w:val="en-GB"/>
        </w:rPr>
        <w:t xml:space="preserve"> </w:t>
      </w:r>
      <w:r w:rsidRPr="00711348">
        <w:rPr>
          <w:rFonts w:ascii="Times New Roman" w:hAnsi="Times New Roman" w:cs="Times New Roman"/>
          <w:lang w:val="en-GB"/>
        </w:rPr>
        <w:t>This level goes beyond mere knowledge acquisition; it involves synthesizing and integrating knowledge from various sources and experiences. Holistic understanding is about seeing the interconnections and relationships between different pieces of knowledge. Learners at this stage begin to understand how different elements work together in various systems, gaining insights through the study of real-world applications and outcomes.</w:t>
      </w:r>
      <w:r w:rsidR="00485667" w:rsidRPr="00711348">
        <w:rPr>
          <w:rFonts w:ascii="Times New Roman" w:hAnsi="Times New Roman" w:cs="Times New Roman"/>
          <w:lang w:val="en-GB"/>
        </w:rPr>
        <w:t xml:space="preserve"> It is assured by Learning by studying the consequences, which is worthy during </w:t>
      </w:r>
      <w:r w:rsidR="00661A15" w:rsidRPr="00711348">
        <w:rPr>
          <w:rFonts w:ascii="Times New Roman" w:hAnsi="Times New Roman" w:cs="Times New Roman"/>
          <w:lang w:val="en-GB"/>
        </w:rPr>
        <w:t xml:space="preserve">a </w:t>
      </w:r>
      <w:r w:rsidR="00485667" w:rsidRPr="00711348">
        <w:rPr>
          <w:rFonts w:ascii="Times New Roman" w:hAnsi="Times New Roman" w:cs="Times New Roman"/>
          <w:lang w:val="en-GB"/>
        </w:rPr>
        <w:t>stable external environment but become</w:t>
      </w:r>
      <w:r w:rsidR="00661A15" w:rsidRPr="00711348">
        <w:rPr>
          <w:rFonts w:ascii="Times New Roman" w:hAnsi="Times New Roman" w:cs="Times New Roman"/>
          <w:lang w:val="en-GB"/>
        </w:rPr>
        <w:t>s</w:t>
      </w:r>
      <w:r w:rsidR="00485667" w:rsidRPr="00711348">
        <w:rPr>
          <w:rFonts w:ascii="Times New Roman" w:hAnsi="Times New Roman" w:cs="Times New Roman"/>
          <w:lang w:val="en-GB"/>
        </w:rPr>
        <w:t xml:space="preserve"> irrelevant in the era </w:t>
      </w:r>
      <w:r w:rsidR="00B814EE" w:rsidRPr="00711348">
        <w:rPr>
          <w:rFonts w:ascii="Times New Roman" w:hAnsi="Times New Roman" w:cs="Times New Roman"/>
          <w:lang w:val="en-GB"/>
        </w:rPr>
        <w:t>of VUCA challenges and changes.</w:t>
      </w:r>
    </w:p>
    <w:p w14:paraId="6E08F958" w14:textId="7D6A458B" w:rsidR="009A6866" w:rsidRPr="00711348" w:rsidRDefault="005B17A6" w:rsidP="00D65BBD">
      <w:pPr>
        <w:spacing w:after="0" w:line="240" w:lineRule="auto"/>
        <w:jc w:val="both"/>
        <w:rPr>
          <w:rFonts w:ascii="Times New Roman" w:hAnsi="Times New Roman" w:cs="Times New Roman"/>
          <w:lang w:val="en-GB"/>
        </w:rPr>
      </w:pPr>
      <w:r w:rsidRPr="00711348">
        <w:rPr>
          <w:rFonts w:ascii="Times New Roman" w:hAnsi="Times New Roman" w:cs="Times New Roman"/>
          <w:b/>
          <w:bCs/>
          <w:lang w:val="en-GB"/>
        </w:rPr>
        <w:t>Understanding of Wholeness (Understand-Why)</w:t>
      </w:r>
      <w:r w:rsidRPr="00893EAA">
        <w:rPr>
          <w:rFonts w:ascii="Times New Roman" w:hAnsi="Times New Roman" w:cs="Times New Roman"/>
          <w:lang w:val="en-GB"/>
        </w:rPr>
        <w:t xml:space="preserve"> </w:t>
      </w:r>
      <w:r w:rsidR="00711348">
        <w:rPr>
          <w:rFonts w:ascii="Times New Roman" w:hAnsi="Times New Roman" w:cs="Times New Roman"/>
          <w:lang w:val="en-GB"/>
        </w:rPr>
        <w:t>T</w:t>
      </w:r>
      <w:r w:rsidR="00CC7BD4" w:rsidRPr="00711348">
        <w:rPr>
          <w:rFonts w:ascii="Times New Roman" w:hAnsi="Times New Roman" w:cs="Times New Roman"/>
          <w:lang w:val="en-GB"/>
        </w:rPr>
        <w:t>h</w:t>
      </w:r>
      <w:r w:rsidR="009A6866" w:rsidRPr="00711348">
        <w:rPr>
          <w:rFonts w:ascii="Times New Roman" w:hAnsi="Times New Roman" w:cs="Times New Roman"/>
          <w:lang w:val="en-GB"/>
        </w:rPr>
        <w:t xml:space="preserve">is deeper level of understanding focuses on the "why" behind the information and systems. It involves a systemic view </w:t>
      </w:r>
      <w:r w:rsidR="00661A15" w:rsidRPr="00711348">
        <w:rPr>
          <w:rFonts w:ascii="Times New Roman" w:hAnsi="Times New Roman" w:cs="Times New Roman"/>
          <w:lang w:val="en-GB"/>
        </w:rPr>
        <w:t>of</w:t>
      </w:r>
      <w:r w:rsidR="009A6866" w:rsidRPr="00711348">
        <w:rPr>
          <w:rFonts w:ascii="Times New Roman" w:hAnsi="Times New Roman" w:cs="Times New Roman"/>
          <w:lang w:val="en-GB"/>
        </w:rPr>
        <w:t xml:space="preserve"> the purposes and underlying principles governing systems. This understanding is crucial for addressing complex problems in a VUCA (volatile, uncertain, complex, ambiguous) environment, where the ability to question and understand the purpose behind actions leads to more sustainable and effective solutions.</w:t>
      </w:r>
      <w:r w:rsidR="00B81477" w:rsidRPr="00711348">
        <w:rPr>
          <w:rFonts w:ascii="Times New Roman" w:hAnsi="Times New Roman" w:cs="Times New Roman"/>
          <w:lang w:val="en-GB"/>
        </w:rPr>
        <w:t xml:space="preserve"> </w:t>
      </w:r>
      <w:r w:rsidR="004E5E8F" w:rsidRPr="00711348">
        <w:rPr>
          <w:rFonts w:ascii="Times New Roman" w:hAnsi="Times New Roman" w:cs="Times New Roman"/>
          <w:lang w:val="en-GB"/>
        </w:rPr>
        <w:t xml:space="preserve">The systematic approach </w:t>
      </w:r>
      <w:r w:rsidR="00335016" w:rsidRPr="00711348">
        <w:rPr>
          <w:rFonts w:ascii="Times New Roman" w:hAnsi="Times New Roman" w:cs="Times New Roman"/>
          <w:lang w:val="en-GB"/>
        </w:rPr>
        <w:t>to interconnect</w:t>
      </w:r>
      <w:r w:rsidR="00661A15" w:rsidRPr="00711348">
        <w:rPr>
          <w:rFonts w:ascii="Times New Roman" w:hAnsi="Times New Roman" w:cs="Times New Roman"/>
          <w:lang w:val="en-GB"/>
        </w:rPr>
        <w:t>ing</w:t>
      </w:r>
      <w:r w:rsidR="00335016" w:rsidRPr="00711348">
        <w:rPr>
          <w:rFonts w:ascii="Times New Roman" w:hAnsi="Times New Roman" w:cs="Times New Roman"/>
          <w:lang w:val="en-GB"/>
        </w:rPr>
        <w:t xml:space="preserve"> up to </w:t>
      </w:r>
      <w:r w:rsidR="00661A15" w:rsidRPr="00711348">
        <w:rPr>
          <w:rFonts w:ascii="Times New Roman" w:hAnsi="Times New Roman" w:cs="Times New Roman"/>
          <w:lang w:val="en-GB"/>
        </w:rPr>
        <w:t xml:space="preserve">the </w:t>
      </w:r>
      <w:r w:rsidR="00335016" w:rsidRPr="00711348">
        <w:rPr>
          <w:rFonts w:ascii="Times New Roman" w:hAnsi="Times New Roman" w:cs="Times New Roman"/>
          <w:lang w:val="en-GB"/>
        </w:rPr>
        <w:t xml:space="preserve">now fragmented world </w:t>
      </w:r>
      <w:r w:rsidR="004E5E8F" w:rsidRPr="00711348">
        <w:rPr>
          <w:rFonts w:ascii="Times New Roman" w:hAnsi="Times New Roman" w:cs="Times New Roman"/>
          <w:lang w:val="en-GB"/>
        </w:rPr>
        <w:t xml:space="preserve">is supported by </w:t>
      </w:r>
      <w:r w:rsidR="0009140C" w:rsidRPr="00711348">
        <w:rPr>
          <w:rFonts w:ascii="Times New Roman" w:hAnsi="Times New Roman" w:cs="Times New Roman"/>
          <w:lang w:val="en-GB"/>
        </w:rPr>
        <w:t xml:space="preserve">Learning by Asking the Purpose by </w:t>
      </w:r>
      <w:r w:rsidR="004E5E8F" w:rsidRPr="00711348">
        <w:rPr>
          <w:rFonts w:ascii="Times New Roman" w:hAnsi="Times New Roman" w:cs="Times New Roman"/>
          <w:lang w:val="en-GB"/>
        </w:rPr>
        <w:t>Wholeness Synthesis, it</w:t>
      </w:r>
      <w:r w:rsidR="00661A15" w:rsidRPr="00711348">
        <w:rPr>
          <w:rFonts w:ascii="Times New Roman" w:hAnsi="Times New Roman" w:cs="Times New Roman"/>
          <w:lang w:val="en-GB"/>
        </w:rPr>
        <w:t>'</w:t>
      </w:r>
      <w:r w:rsidR="004E5E8F" w:rsidRPr="00711348">
        <w:rPr>
          <w:rFonts w:ascii="Times New Roman" w:hAnsi="Times New Roman" w:cs="Times New Roman"/>
          <w:lang w:val="en-GB"/>
        </w:rPr>
        <w:t>s three steps</w:t>
      </w:r>
      <w:r w:rsidR="00661A15" w:rsidRPr="00711348">
        <w:rPr>
          <w:rFonts w:ascii="Times New Roman" w:hAnsi="Times New Roman" w:cs="Times New Roman"/>
          <w:lang w:val="en-GB"/>
        </w:rPr>
        <w:t>,</w:t>
      </w:r>
      <w:r w:rsidR="004E5E8F" w:rsidRPr="00711348">
        <w:rPr>
          <w:rFonts w:ascii="Times New Roman" w:hAnsi="Times New Roman" w:cs="Times New Roman"/>
          <w:lang w:val="en-GB"/>
        </w:rPr>
        <w:t xml:space="preserve"> and Wholenes</w:t>
      </w:r>
      <w:r w:rsidR="00342661" w:rsidRPr="00711348">
        <w:rPr>
          <w:rFonts w:ascii="Times New Roman" w:hAnsi="Times New Roman" w:cs="Times New Roman"/>
          <w:lang w:val="en-GB"/>
        </w:rPr>
        <w:t>s</w:t>
      </w:r>
      <w:r w:rsidR="004E5E8F" w:rsidRPr="00711348">
        <w:rPr>
          <w:rFonts w:ascii="Times New Roman" w:hAnsi="Times New Roman" w:cs="Times New Roman"/>
          <w:lang w:val="en-GB"/>
        </w:rPr>
        <w:t xml:space="preserve"> Analysis</w:t>
      </w:r>
      <w:r w:rsidR="00342661" w:rsidRPr="00711348">
        <w:rPr>
          <w:rFonts w:ascii="Times New Roman" w:hAnsi="Times New Roman" w:cs="Times New Roman"/>
          <w:lang w:val="en-GB"/>
        </w:rPr>
        <w:t xml:space="preserve"> and</w:t>
      </w:r>
      <w:r w:rsidR="004E5E8F" w:rsidRPr="00711348">
        <w:rPr>
          <w:rFonts w:ascii="Times New Roman" w:hAnsi="Times New Roman" w:cs="Times New Roman"/>
          <w:lang w:val="en-GB"/>
        </w:rPr>
        <w:t xml:space="preserve"> it</w:t>
      </w:r>
      <w:r w:rsidR="00661A15" w:rsidRPr="00711348">
        <w:rPr>
          <w:rFonts w:ascii="Times New Roman" w:hAnsi="Times New Roman" w:cs="Times New Roman"/>
          <w:lang w:val="en-GB"/>
        </w:rPr>
        <w:t>'</w:t>
      </w:r>
      <w:r w:rsidR="004E5E8F" w:rsidRPr="00711348">
        <w:rPr>
          <w:rFonts w:ascii="Times New Roman" w:hAnsi="Times New Roman" w:cs="Times New Roman"/>
          <w:lang w:val="en-GB"/>
        </w:rPr>
        <w:t>s three steps</w:t>
      </w:r>
      <w:r w:rsidR="00B25411" w:rsidRPr="00711348">
        <w:rPr>
          <w:rFonts w:ascii="Times New Roman" w:hAnsi="Times New Roman" w:cs="Times New Roman"/>
          <w:lang w:val="en-GB"/>
        </w:rPr>
        <w:t>.</w:t>
      </w:r>
    </w:p>
    <w:p w14:paraId="4B298671" w14:textId="07CD8E71" w:rsidR="000C00F5" w:rsidRPr="00711348" w:rsidRDefault="000C00F5" w:rsidP="0050577E">
      <w:pPr>
        <w:spacing w:after="0" w:line="240" w:lineRule="auto"/>
        <w:jc w:val="both"/>
        <w:rPr>
          <w:rFonts w:ascii="Times New Roman" w:hAnsi="Times New Roman" w:cs="Times New Roman"/>
          <w:lang w:val="en-GB"/>
        </w:rPr>
      </w:pPr>
      <w:r w:rsidRPr="00711348">
        <w:rPr>
          <w:rFonts w:ascii="Times New Roman" w:hAnsi="Times New Roman" w:cs="Times New Roman"/>
          <w:b/>
          <w:bCs/>
          <w:lang w:val="en-GB"/>
        </w:rPr>
        <w:t>Wisdom</w:t>
      </w:r>
      <w:r w:rsidRPr="00711348">
        <w:rPr>
          <w:rFonts w:ascii="Times New Roman" w:hAnsi="Times New Roman" w:cs="Times New Roman"/>
          <w:lang w:val="en-GB"/>
        </w:rPr>
        <w:t xml:space="preserve"> involves using the deep insights gained from Understanding of Wholeness to make informed, ethical decisions that reflect a broader, more complex understanding of the world. This stage is characterized by the capacity to evaluate and integrate various forms of understanding into a coherent whole that guides </w:t>
      </w:r>
      <w:proofErr w:type="spellStart"/>
      <w:r w:rsidRPr="00711348">
        <w:rPr>
          <w:rFonts w:ascii="Times New Roman" w:hAnsi="Times New Roman" w:cs="Times New Roman"/>
          <w:lang w:val="en-GB"/>
        </w:rPr>
        <w:t>behavior</w:t>
      </w:r>
      <w:proofErr w:type="spellEnd"/>
      <w:r w:rsidRPr="00711348">
        <w:rPr>
          <w:rFonts w:ascii="Times New Roman" w:hAnsi="Times New Roman" w:cs="Times New Roman"/>
          <w:lang w:val="en-GB"/>
        </w:rPr>
        <w:t xml:space="preserve"> and decision-making in a way adaptable to new information and changing circumstances.</w:t>
      </w:r>
    </w:p>
    <w:p w14:paraId="0602FAAE" w14:textId="6336E230" w:rsidR="00514273" w:rsidRPr="00711348" w:rsidRDefault="00514273"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b/>
          <w:bCs/>
          <w:lang w:val="en-GB"/>
        </w:rPr>
        <w:t>A Purposeful Mindset</w:t>
      </w:r>
      <w:r w:rsidRPr="00711348">
        <w:rPr>
          <w:rFonts w:ascii="Times New Roman" w:hAnsi="Times New Roman" w:cs="Times New Roman"/>
          <w:lang w:val="en-GB"/>
        </w:rPr>
        <w:t xml:space="preserve"> places a stronger emphasis on finding meaning, </w:t>
      </w:r>
      <w:proofErr w:type="spellStart"/>
      <w:r w:rsidRPr="00711348">
        <w:rPr>
          <w:rFonts w:ascii="Times New Roman" w:hAnsi="Times New Roman" w:cs="Times New Roman"/>
          <w:lang w:val="en-GB"/>
        </w:rPr>
        <w:t>fulfi</w:t>
      </w:r>
      <w:r w:rsidR="00661A15" w:rsidRPr="00711348">
        <w:rPr>
          <w:rFonts w:ascii="Times New Roman" w:hAnsi="Times New Roman" w:cs="Times New Roman"/>
          <w:lang w:val="en-GB"/>
        </w:rPr>
        <w:t>l</w:t>
      </w:r>
      <w:r w:rsidRPr="00711348">
        <w:rPr>
          <w:rFonts w:ascii="Times New Roman" w:hAnsi="Times New Roman" w:cs="Times New Roman"/>
          <w:lang w:val="en-GB"/>
        </w:rPr>
        <w:t>lment</w:t>
      </w:r>
      <w:proofErr w:type="spellEnd"/>
      <w:r w:rsidRPr="00711348">
        <w:rPr>
          <w:rFonts w:ascii="Times New Roman" w:hAnsi="Times New Roman" w:cs="Times New Roman"/>
          <w:lang w:val="en-GB"/>
        </w:rPr>
        <w:t>, and a sense of purpose in life. It is more inwardly focused and emphasizes intrinsic values and personal growth. Individuals with a</w:t>
      </w:r>
      <w:r w:rsidR="00711348">
        <w:rPr>
          <w:rFonts w:ascii="Times New Roman" w:hAnsi="Times New Roman" w:cs="Times New Roman"/>
          <w:lang w:val="en-GB"/>
        </w:rPr>
        <w:t> </w:t>
      </w:r>
      <w:r w:rsidRPr="00711348">
        <w:rPr>
          <w:rFonts w:ascii="Times New Roman" w:hAnsi="Times New Roman" w:cs="Times New Roman"/>
          <w:lang w:val="en-GB"/>
        </w:rPr>
        <w:t xml:space="preserve">Purposeful Mindset set goals aligned with their core values, passions, and a sense of meaning. Their goals often revolve around </w:t>
      </w:r>
      <w:r w:rsidR="00661A15" w:rsidRPr="00711348">
        <w:rPr>
          <w:rFonts w:ascii="Times New Roman" w:hAnsi="Times New Roman" w:cs="Times New Roman"/>
          <w:lang w:val="en-GB"/>
        </w:rPr>
        <w:t>positively impacting</w:t>
      </w:r>
      <w:r w:rsidRPr="00711348">
        <w:rPr>
          <w:rFonts w:ascii="Times New Roman" w:hAnsi="Times New Roman" w:cs="Times New Roman"/>
          <w:lang w:val="en-GB"/>
        </w:rPr>
        <w:t xml:space="preserve"> or contributing to something greater than themselves. This mindset is motivated by a desire to live a meaningful and fulfilling life. It may prioritize well-being, personal growth, and </w:t>
      </w:r>
      <w:r w:rsidR="00661A15" w:rsidRPr="00711348">
        <w:rPr>
          <w:rFonts w:ascii="Times New Roman" w:hAnsi="Times New Roman" w:cs="Times New Roman"/>
          <w:lang w:val="en-GB"/>
        </w:rPr>
        <w:t>pursuing</w:t>
      </w:r>
      <w:r w:rsidRPr="00711348">
        <w:rPr>
          <w:rFonts w:ascii="Times New Roman" w:hAnsi="Times New Roman" w:cs="Times New Roman"/>
          <w:lang w:val="en-GB"/>
        </w:rPr>
        <w:t xml:space="preserve"> values-based goals over external validation. People with a Purposeful Mindset tend to make decisions that align with their values and sense of purpose. They may be more focused on the long-term impact of their choices.</w:t>
      </w:r>
    </w:p>
    <w:p w14:paraId="53E6901D" w14:textId="632EE33E" w:rsidR="00514273" w:rsidRPr="00711348" w:rsidRDefault="00514273"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In summary, the key difference between a Maximization Mindset and a Purposeful Mindset lies in their primary focus and motivation. While a Maximization Mindset is focused on achieving external success and maximizing accomplishments, individuals seek to maximize gains, profits, productivity, or success within a</w:t>
      </w:r>
      <w:r w:rsidR="00CE4670">
        <w:rPr>
          <w:rFonts w:ascii="Times New Roman" w:hAnsi="Times New Roman" w:cs="Times New Roman"/>
          <w:lang w:val="en-GB"/>
        </w:rPr>
        <w:t> </w:t>
      </w:r>
      <w:r w:rsidRPr="00711348">
        <w:rPr>
          <w:rFonts w:ascii="Times New Roman" w:hAnsi="Times New Roman" w:cs="Times New Roman"/>
          <w:lang w:val="en-GB"/>
        </w:rPr>
        <w:t>given framework. The focus is on achieving the highest possible level of performance or reaching predefined targets, often emphasizing short-term gains or efficiency.</w:t>
      </w:r>
      <w:r w:rsidR="004A124B" w:rsidRPr="00711348">
        <w:rPr>
          <w:rFonts w:ascii="Times New Roman" w:hAnsi="Times New Roman" w:cs="Times New Roman"/>
          <w:lang w:val="en-GB"/>
        </w:rPr>
        <w:t xml:space="preserve"> </w:t>
      </w:r>
      <w:r w:rsidRPr="00711348">
        <w:rPr>
          <w:rFonts w:ascii="Times New Roman" w:hAnsi="Times New Roman" w:cs="Times New Roman"/>
          <w:lang w:val="en-GB"/>
        </w:rPr>
        <w:t>In comparison</w:t>
      </w:r>
      <w:r w:rsidR="00661A15" w:rsidRPr="00711348">
        <w:rPr>
          <w:rFonts w:ascii="Times New Roman" w:hAnsi="Times New Roman" w:cs="Times New Roman"/>
          <w:lang w:val="en-GB"/>
        </w:rPr>
        <w:t>,</w:t>
      </w:r>
      <w:r w:rsidRPr="00711348">
        <w:rPr>
          <w:rFonts w:ascii="Times New Roman" w:hAnsi="Times New Roman" w:cs="Times New Roman"/>
          <w:lang w:val="en-GB"/>
        </w:rPr>
        <w:t xml:space="preserve"> a Purposeful Mindset places a greater emphasis on living a life guided by intrinsic values and personal fulfilment. A purposeful mindset is driven by a clear sense of purpose, meaning, and values. It involves understanding one's unique role in the world and seeking to make a difference, often focusing on long-term </w:t>
      </w:r>
      <w:proofErr w:type="spellStart"/>
      <w:r w:rsidRPr="00711348">
        <w:rPr>
          <w:rFonts w:ascii="Times New Roman" w:hAnsi="Times New Roman" w:cs="Times New Roman"/>
          <w:lang w:val="en-GB"/>
        </w:rPr>
        <w:t>fulfi</w:t>
      </w:r>
      <w:r w:rsidR="00661A15" w:rsidRPr="00711348">
        <w:rPr>
          <w:rFonts w:ascii="Times New Roman" w:hAnsi="Times New Roman" w:cs="Times New Roman"/>
          <w:lang w:val="en-GB"/>
        </w:rPr>
        <w:t>l</w:t>
      </w:r>
      <w:r w:rsidRPr="00711348">
        <w:rPr>
          <w:rFonts w:ascii="Times New Roman" w:hAnsi="Times New Roman" w:cs="Times New Roman"/>
          <w:lang w:val="en-GB"/>
        </w:rPr>
        <w:t>lment</w:t>
      </w:r>
      <w:proofErr w:type="spellEnd"/>
      <w:r w:rsidRPr="00711348">
        <w:rPr>
          <w:rFonts w:ascii="Times New Roman" w:hAnsi="Times New Roman" w:cs="Times New Roman"/>
          <w:lang w:val="en-GB"/>
        </w:rPr>
        <w:t xml:space="preserve">, </w:t>
      </w:r>
      <w:r w:rsidR="004A124B" w:rsidRPr="00711348">
        <w:rPr>
          <w:rFonts w:ascii="Times New Roman" w:hAnsi="Times New Roman" w:cs="Times New Roman"/>
          <w:lang w:val="en-GB"/>
        </w:rPr>
        <w:t>effectiveness,</w:t>
      </w:r>
      <w:r w:rsidRPr="00711348">
        <w:rPr>
          <w:rFonts w:ascii="Times New Roman" w:hAnsi="Times New Roman" w:cs="Times New Roman"/>
          <w:lang w:val="en-GB"/>
        </w:rPr>
        <w:t xml:space="preserve"> and sustainable outcomes</w:t>
      </w:r>
      <w:r w:rsidR="003D00AB" w:rsidRPr="00711348">
        <w:rPr>
          <w:rFonts w:ascii="Times New Roman" w:hAnsi="Times New Roman" w:cs="Times New Roman"/>
          <w:lang w:val="en-GB"/>
        </w:rPr>
        <w:t xml:space="preserve"> (Holman &amp; </w:t>
      </w:r>
      <w:proofErr w:type="spellStart"/>
      <w:r w:rsidR="003D00AB" w:rsidRPr="00711348">
        <w:rPr>
          <w:rFonts w:ascii="Times New Roman" w:hAnsi="Times New Roman" w:cs="Times New Roman"/>
          <w:lang w:val="en-GB"/>
        </w:rPr>
        <w:t>Švejdarová</w:t>
      </w:r>
      <w:proofErr w:type="spellEnd"/>
      <w:r w:rsidR="003D00AB" w:rsidRPr="00711348">
        <w:rPr>
          <w:rFonts w:ascii="Times New Roman" w:hAnsi="Times New Roman" w:cs="Times New Roman"/>
          <w:lang w:val="en-GB"/>
        </w:rPr>
        <w:t xml:space="preserve"> 2023)</w:t>
      </w:r>
      <w:r w:rsidRPr="00711348">
        <w:rPr>
          <w:rFonts w:ascii="Times New Roman" w:hAnsi="Times New Roman" w:cs="Times New Roman"/>
          <w:lang w:val="en-GB"/>
        </w:rPr>
        <w:t>.</w:t>
      </w:r>
    </w:p>
    <w:p w14:paraId="324588CA" w14:textId="60F26FA7" w:rsidR="00A26C23" w:rsidRPr="00711348" w:rsidRDefault="00A26C23" w:rsidP="00573AD9">
      <w:pPr>
        <w:pStyle w:val="Rn2"/>
        <w:rPr>
          <w:lang w:val="en-GB"/>
        </w:rPr>
      </w:pPr>
      <w:r w:rsidRPr="00711348">
        <w:rPr>
          <w:lang w:val="en-GB"/>
        </w:rPr>
        <w:t>2.</w:t>
      </w:r>
      <w:r w:rsidR="00B55520" w:rsidRPr="00711348">
        <w:rPr>
          <w:lang w:val="en-GB"/>
        </w:rPr>
        <w:t>2</w:t>
      </w:r>
      <w:r w:rsidR="00893EAA">
        <w:rPr>
          <w:lang w:val="en-GB"/>
        </w:rPr>
        <w:t>.</w:t>
      </w:r>
      <w:r w:rsidRPr="00711348">
        <w:rPr>
          <w:lang w:val="en-GB"/>
        </w:rPr>
        <w:t xml:space="preserve"> Sustainable Supply Chain Management</w:t>
      </w:r>
    </w:p>
    <w:p w14:paraId="3A6DE7A5" w14:textId="054C4A02" w:rsidR="00772F89" w:rsidRPr="00711348" w:rsidRDefault="0083590C" w:rsidP="00573AD9">
      <w:pPr>
        <w:pStyle w:val="Rn3"/>
        <w:rPr>
          <w:lang w:val="en-GB"/>
        </w:rPr>
      </w:pPr>
      <w:r w:rsidRPr="00711348">
        <w:rPr>
          <w:lang w:val="en-GB"/>
        </w:rPr>
        <w:t>2.</w:t>
      </w:r>
      <w:r w:rsidR="00B55520" w:rsidRPr="00711348">
        <w:rPr>
          <w:lang w:val="en-GB"/>
        </w:rPr>
        <w:t>2</w:t>
      </w:r>
      <w:r w:rsidRPr="00711348">
        <w:rPr>
          <w:lang w:val="en-GB"/>
        </w:rPr>
        <w:t>.</w:t>
      </w:r>
      <w:r w:rsidR="00F74481" w:rsidRPr="00711348">
        <w:rPr>
          <w:lang w:val="en-GB"/>
        </w:rPr>
        <w:t>1</w:t>
      </w:r>
      <w:r w:rsidR="00E87977" w:rsidRPr="00711348">
        <w:rPr>
          <w:lang w:val="en-GB"/>
        </w:rPr>
        <w:t>.</w:t>
      </w:r>
      <w:r w:rsidRPr="00711348">
        <w:rPr>
          <w:lang w:val="en-GB"/>
        </w:rPr>
        <w:t xml:space="preserve"> </w:t>
      </w:r>
      <w:r w:rsidR="00713613" w:rsidRPr="00711348">
        <w:rPr>
          <w:lang w:val="en-GB"/>
        </w:rPr>
        <w:t xml:space="preserve">Planetary </w:t>
      </w:r>
      <w:r w:rsidR="00772F89" w:rsidRPr="00711348">
        <w:rPr>
          <w:lang w:val="en-GB"/>
        </w:rPr>
        <w:t>Boundaries (Sweden)</w:t>
      </w:r>
    </w:p>
    <w:p w14:paraId="563B3E53" w14:textId="48948187" w:rsidR="00595568" w:rsidRPr="00711348" w:rsidRDefault="0006742C"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The concept of planetary boundaries was developed by a group of scientists led by Johan </w:t>
      </w:r>
      <w:proofErr w:type="spellStart"/>
      <w:r w:rsidRPr="00711348">
        <w:rPr>
          <w:rFonts w:ascii="Times New Roman" w:hAnsi="Times New Roman" w:cs="Times New Roman"/>
          <w:lang w:val="en-GB"/>
        </w:rPr>
        <w:t>Rockström</w:t>
      </w:r>
      <w:proofErr w:type="spellEnd"/>
      <w:r w:rsidRPr="00711348">
        <w:rPr>
          <w:rFonts w:ascii="Times New Roman" w:hAnsi="Times New Roman" w:cs="Times New Roman"/>
          <w:lang w:val="en-GB"/>
        </w:rPr>
        <w:t xml:space="preserve"> at the Stockholm Resilience Centre. The framework identifies nine critical Earth system processes that regulate the stability and resilience of the planet. These boundaries define a "safe operating space for humanity" within which human activities should remain to avoid catastrophic environmental change. The key boundaries include climate change, biosphere integrity, land-system change, and biochemical </w:t>
      </w:r>
      <w:r w:rsidR="004E42FA" w:rsidRPr="00711348">
        <w:rPr>
          <w:rFonts w:ascii="Times New Roman" w:hAnsi="Times New Roman" w:cs="Times New Roman"/>
          <w:lang w:val="en-GB"/>
        </w:rPr>
        <w:t>(</w:t>
      </w:r>
      <w:proofErr w:type="spellStart"/>
      <w:r w:rsidR="004E42FA" w:rsidRPr="00711348">
        <w:rPr>
          <w:rFonts w:ascii="Times New Roman" w:hAnsi="Times New Roman" w:cs="Times New Roman"/>
          <w:lang w:val="en-GB"/>
        </w:rPr>
        <w:t>Sidełko</w:t>
      </w:r>
      <w:proofErr w:type="spellEnd"/>
      <w:r w:rsidR="004E42FA" w:rsidRPr="00711348">
        <w:rPr>
          <w:rFonts w:ascii="Times New Roman" w:hAnsi="Times New Roman" w:cs="Times New Roman"/>
          <w:lang w:val="en-GB"/>
        </w:rPr>
        <w:t xml:space="preserve"> et al. 2019</w:t>
      </w:r>
      <w:r w:rsidR="00711348">
        <w:rPr>
          <w:rFonts w:ascii="Times New Roman" w:hAnsi="Times New Roman" w:cs="Times New Roman"/>
          <w:lang w:val="en-GB"/>
        </w:rPr>
        <w:t>,</w:t>
      </w:r>
      <w:r w:rsidR="004E42FA" w:rsidRPr="00711348">
        <w:rPr>
          <w:rFonts w:ascii="Times New Roman" w:hAnsi="Times New Roman" w:cs="Times New Roman"/>
          <w:lang w:val="en-GB"/>
        </w:rPr>
        <w:t xml:space="preserve"> Ignatowicz et</w:t>
      </w:r>
      <w:r w:rsidR="00711348">
        <w:rPr>
          <w:rFonts w:ascii="Times New Roman" w:hAnsi="Times New Roman" w:cs="Times New Roman"/>
          <w:lang w:val="en-GB"/>
        </w:rPr>
        <w:t> </w:t>
      </w:r>
      <w:r w:rsidR="004E42FA" w:rsidRPr="00711348">
        <w:rPr>
          <w:rFonts w:ascii="Times New Roman" w:hAnsi="Times New Roman" w:cs="Times New Roman"/>
          <w:lang w:val="en-GB"/>
        </w:rPr>
        <w:t xml:space="preserve">al. 2021) </w:t>
      </w:r>
      <w:r w:rsidRPr="00711348">
        <w:rPr>
          <w:rFonts w:ascii="Times New Roman" w:hAnsi="Times New Roman" w:cs="Times New Roman"/>
          <w:lang w:val="en-GB"/>
        </w:rPr>
        <w:t>flows (phosphorus and nitrogen cycles),</w:t>
      </w:r>
      <w:r w:rsidR="004E42FA" w:rsidRPr="00711348">
        <w:rPr>
          <w:rFonts w:ascii="Times New Roman" w:hAnsi="Times New Roman" w:cs="Times New Roman"/>
          <w:lang w:val="en-GB"/>
        </w:rPr>
        <w:t xml:space="preserve"> among others (</w:t>
      </w:r>
      <w:proofErr w:type="spellStart"/>
      <w:r w:rsidR="004E42FA" w:rsidRPr="00711348">
        <w:rPr>
          <w:rFonts w:ascii="Times New Roman" w:hAnsi="Times New Roman" w:cs="Times New Roman"/>
          <w:lang w:val="en-GB"/>
        </w:rPr>
        <w:t>Rockström</w:t>
      </w:r>
      <w:proofErr w:type="spellEnd"/>
      <w:r w:rsidR="004E42FA" w:rsidRPr="00711348">
        <w:rPr>
          <w:rFonts w:ascii="Times New Roman" w:hAnsi="Times New Roman" w:cs="Times New Roman"/>
          <w:lang w:val="en-GB"/>
        </w:rPr>
        <w:t xml:space="preserve"> et al. 2009</w:t>
      </w:r>
      <w:r w:rsidR="00711348">
        <w:rPr>
          <w:rFonts w:ascii="Times New Roman" w:hAnsi="Times New Roman" w:cs="Times New Roman"/>
          <w:lang w:val="en-GB"/>
        </w:rPr>
        <w:t>,</w:t>
      </w:r>
      <w:r w:rsidR="004E42FA" w:rsidRPr="00711348">
        <w:rPr>
          <w:rFonts w:ascii="Times New Roman" w:hAnsi="Times New Roman" w:cs="Times New Roman"/>
          <w:lang w:val="en-GB"/>
        </w:rPr>
        <w:t xml:space="preserve"> Richardson et al.</w:t>
      </w:r>
      <w:r w:rsidRPr="00711348">
        <w:rPr>
          <w:rFonts w:ascii="Times New Roman" w:hAnsi="Times New Roman" w:cs="Times New Roman"/>
          <w:lang w:val="en-GB"/>
        </w:rPr>
        <w:t xml:space="preserve"> 2023).</w:t>
      </w:r>
      <w:r w:rsidR="002614A9" w:rsidRPr="00711348">
        <w:rPr>
          <w:rFonts w:ascii="Times New Roman" w:hAnsi="Times New Roman" w:cs="Times New Roman"/>
          <w:lang w:val="en-GB"/>
        </w:rPr>
        <w:t xml:space="preserve"> </w:t>
      </w:r>
      <w:r w:rsidRPr="00711348">
        <w:rPr>
          <w:rFonts w:ascii="Times New Roman" w:hAnsi="Times New Roman" w:cs="Times New Roman"/>
          <w:lang w:val="en-GB"/>
        </w:rPr>
        <w:t>Recent updates to the planetary boundaries framework have highlighted that humanity has transgressed six out of the nine boundaries, significantly increasing the risk of triggering severe environmental and social consequences. For instance, the boundaries for climate change, biosphere integrity, land-system change, and novel entities</w:t>
      </w:r>
      <w:r w:rsidR="00661A15" w:rsidRPr="00711348">
        <w:rPr>
          <w:rFonts w:ascii="Times New Roman" w:hAnsi="Times New Roman" w:cs="Times New Roman"/>
          <w:lang w:val="en-GB"/>
        </w:rPr>
        <w:t>,</w:t>
      </w:r>
      <w:r w:rsidRPr="00711348">
        <w:rPr>
          <w:rFonts w:ascii="Times New Roman" w:hAnsi="Times New Roman" w:cs="Times New Roman"/>
          <w:lang w:val="en-GB"/>
        </w:rPr>
        <w:t xml:space="preserve"> such as microplastics and other synthetic pollutants, have been exceeded, posing significant threats to global sustainability.</w:t>
      </w:r>
      <w:r w:rsidR="002614A9" w:rsidRPr="00711348">
        <w:rPr>
          <w:rFonts w:ascii="Times New Roman" w:hAnsi="Times New Roman" w:cs="Times New Roman"/>
          <w:lang w:val="en-GB"/>
        </w:rPr>
        <w:t xml:space="preserve"> </w:t>
      </w:r>
      <w:r w:rsidRPr="00711348">
        <w:rPr>
          <w:rFonts w:ascii="Times New Roman" w:hAnsi="Times New Roman" w:cs="Times New Roman"/>
          <w:lang w:val="en-GB"/>
        </w:rPr>
        <w:t>The framework emphasizes the interconnectedness of these boundaries and the need for integrated approaches to manage human impacts on the Earth system. For example, the transgression of the biosphere integrity boundary is closely linked to the other boundaries due to its role in maintaining ecological balance and suppo</w:t>
      </w:r>
      <w:r w:rsidR="00BA2084" w:rsidRPr="00711348">
        <w:rPr>
          <w:rFonts w:ascii="Times New Roman" w:hAnsi="Times New Roman" w:cs="Times New Roman"/>
          <w:lang w:val="en-GB"/>
        </w:rPr>
        <w:t>rting biodiversity (Lade et al.</w:t>
      </w:r>
      <w:r w:rsidRPr="00711348">
        <w:rPr>
          <w:rFonts w:ascii="Times New Roman" w:hAnsi="Times New Roman" w:cs="Times New Roman"/>
          <w:lang w:val="en-GB"/>
        </w:rPr>
        <w:t xml:space="preserve"> 202</w:t>
      </w:r>
      <w:r w:rsidR="00BF55BD" w:rsidRPr="00711348">
        <w:rPr>
          <w:rFonts w:ascii="Times New Roman" w:hAnsi="Times New Roman" w:cs="Times New Roman"/>
          <w:lang w:val="en-GB"/>
        </w:rPr>
        <w:t>1</w:t>
      </w:r>
      <w:r w:rsidRPr="00711348">
        <w:rPr>
          <w:rFonts w:ascii="Times New Roman" w:hAnsi="Times New Roman" w:cs="Times New Roman"/>
          <w:lang w:val="en-GB"/>
        </w:rPr>
        <w:t>). The planetary boundaries framework serves as a critical tool for scientists, policymakers, and businesses to track environmental pressures and develop strategies for sustainability</w:t>
      </w:r>
      <w:r w:rsidR="00BA2084" w:rsidRPr="00711348">
        <w:rPr>
          <w:rFonts w:ascii="Times New Roman" w:hAnsi="Times New Roman" w:cs="Times New Roman"/>
          <w:lang w:val="en-GB"/>
        </w:rPr>
        <w:t xml:space="preserve"> (Chamier-Gliszczynski 2012)</w:t>
      </w:r>
      <w:r w:rsidRPr="00711348">
        <w:rPr>
          <w:rFonts w:ascii="Times New Roman" w:hAnsi="Times New Roman" w:cs="Times New Roman"/>
          <w:lang w:val="en-GB"/>
        </w:rPr>
        <w:t>.</w:t>
      </w:r>
      <w:r w:rsidR="00382F25" w:rsidRPr="00711348">
        <w:rPr>
          <w:rFonts w:ascii="Times New Roman" w:hAnsi="Times New Roman" w:cs="Times New Roman"/>
          <w:lang w:val="en-GB"/>
        </w:rPr>
        <w:t xml:space="preserve"> </w:t>
      </w:r>
      <w:r w:rsidRPr="00711348">
        <w:rPr>
          <w:rFonts w:ascii="Times New Roman" w:hAnsi="Times New Roman" w:cs="Times New Roman"/>
          <w:lang w:val="en-GB"/>
        </w:rPr>
        <w:t xml:space="preserve">By respecting these boundaries, humanity can work </w:t>
      </w:r>
      <w:r w:rsidRPr="00711348">
        <w:rPr>
          <w:rFonts w:ascii="Times New Roman" w:hAnsi="Times New Roman" w:cs="Times New Roman"/>
          <w:lang w:val="en-GB"/>
        </w:rPr>
        <w:lastRenderedPageBreak/>
        <w:t>towards a stable and resilient planet, ensuring long-term prosperity and equity. The framework has gained significant traction among international bodies and corporations, influencing global environmental policies and sustainable development practices</w:t>
      </w:r>
      <w:r w:rsidR="00480200" w:rsidRPr="00711348">
        <w:rPr>
          <w:rFonts w:ascii="Times New Roman" w:hAnsi="Times New Roman" w:cs="Times New Roman"/>
          <w:lang w:val="en-GB"/>
        </w:rPr>
        <w:t xml:space="preserve"> </w:t>
      </w:r>
      <w:r w:rsidR="00BA2084" w:rsidRPr="00711348">
        <w:rPr>
          <w:rFonts w:ascii="Times New Roman" w:hAnsi="Times New Roman" w:cs="Times New Roman"/>
          <w:lang w:val="en-GB"/>
        </w:rPr>
        <w:t>(</w:t>
      </w:r>
      <w:proofErr w:type="spellStart"/>
      <w:r w:rsidR="00BA2084" w:rsidRPr="00711348">
        <w:rPr>
          <w:rFonts w:ascii="Times New Roman" w:hAnsi="Times New Roman" w:cs="Times New Roman"/>
          <w:lang w:val="en-GB"/>
        </w:rPr>
        <w:t>Rockström</w:t>
      </w:r>
      <w:proofErr w:type="spellEnd"/>
      <w:r w:rsidR="00BA2084" w:rsidRPr="00711348">
        <w:rPr>
          <w:rFonts w:ascii="Times New Roman" w:hAnsi="Times New Roman" w:cs="Times New Roman"/>
          <w:lang w:val="en-GB"/>
        </w:rPr>
        <w:t xml:space="preserve"> et al.</w:t>
      </w:r>
      <w:r w:rsidR="00480200" w:rsidRPr="00711348">
        <w:rPr>
          <w:rFonts w:ascii="Times New Roman" w:hAnsi="Times New Roman" w:cs="Times New Roman"/>
          <w:lang w:val="en-GB"/>
        </w:rPr>
        <w:t xml:space="preserve"> 2019)</w:t>
      </w:r>
      <w:r w:rsidRPr="00711348">
        <w:rPr>
          <w:rFonts w:ascii="Times New Roman" w:hAnsi="Times New Roman" w:cs="Times New Roman"/>
          <w:lang w:val="en-GB"/>
        </w:rPr>
        <w:t>.</w:t>
      </w:r>
    </w:p>
    <w:p w14:paraId="3B28A833" w14:textId="2D1E1FBD" w:rsidR="00C927AE" w:rsidRPr="00711348" w:rsidRDefault="002871FE" w:rsidP="00573AD9">
      <w:pPr>
        <w:pStyle w:val="Rn3"/>
        <w:rPr>
          <w:lang w:val="en-GB"/>
        </w:rPr>
      </w:pPr>
      <w:r w:rsidRPr="00711348">
        <w:rPr>
          <w:lang w:val="en-GB"/>
        </w:rPr>
        <w:t>2.</w:t>
      </w:r>
      <w:r w:rsidR="00B55520" w:rsidRPr="00711348">
        <w:rPr>
          <w:lang w:val="en-GB"/>
        </w:rPr>
        <w:t>2</w:t>
      </w:r>
      <w:r w:rsidRPr="00711348">
        <w:rPr>
          <w:lang w:val="en-GB"/>
        </w:rPr>
        <w:t>.</w:t>
      </w:r>
      <w:r w:rsidR="0083590C" w:rsidRPr="00711348">
        <w:rPr>
          <w:lang w:val="en-GB"/>
        </w:rPr>
        <w:t>2</w:t>
      </w:r>
      <w:r w:rsidR="001A678C" w:rsidRPr="00711348">
        <w:rPr>
          <w:lang w:val="en-GB"/>
        </w:rPr>
        <w:t>.</w:t>
      </w:r>
      <w:r w:rsidRPr="00711348">
        <w:rPr>
          <w:lang w:val="en-GB"/>
        </w:rPr>
        <w:t xml:space="preserve"> Efficiency and effectiveness in Sustainable Supply Chain Management</w:t>
      </w:r>
    </w:p>
    <w:p w14:paraId="6DE4C051" w14:textId="42E42C98" w:rsidR="008A1429" w:rsidRPr="00711348" w:rsidRDefault="008A1429"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color w:val="000000" w:themeColor="text1"/>
          <w:lang w:val="en-GB"/>
        </w:rPr>
        <w:t xml:space="preserve">Efficiency in sustainable supply chain management (SSCM) refers to the ability of the supply chain to minimize waste </w:t>
      </w:r>
      <w:r w:rsidR="00BA2084" w:rsidRPr="00711348">
        <w:rPr>
          <w:rFonts w:ascii="Times New Roman" w:hAnsi="Times New Roman" w:cs="Times New Roman"/>
          <w:color w:val="000000" w:themeColor="text1"/>
          <w:lang w:val="en-GB"/>
        </w:rPr>
        <w:t>(</w:t>
      </w:r>
      <w:proofErr w:type="spellStart"/>
      <w:r w:rsidR="00BA2084" w:rsidRPr="00711348">
        <w:rPr>
          <w:rFonts w:ascii="Times New Roman" w:hAnsi="Times New Roman" w:cs="Times New Roman"/>
          <w:color w:val="000000" w:themeColor="text1"/>
          <w:lang w:val="en-GB"/>
        </w:rPr>
        <w:t>Chamier-Gliszczynski</w:t>
      </w:r>
      <w:proofErr w:type="spellEnd"/>
      <w:r w:rsidR="00BA2084" w:rsidRPr="00711348">
        <w:rPr>
          <w:rFonts w:ascii="Times New Roman" w:hAnsi="Times New Roman" w:cs="Times New Roman"/>
          <w:color w:val="000000" w:themeColor="text1"/>
          <w:lang w:val="en-GB"/>
        </w:rPr>
        <w:t xml:space="preserve"> &amp; </w:t>
      </w:r>
      <w:proofErr w:type="spellStart"/>
      <w:r w:rsidR="00BA2084" w:rsidRPr="00711348">
        <w:rPr>
          <w:rFonts w:ascii="Times New Roman" w:hAnsi="Times New Roman" w:cs="Times New Roman"/>
          <w:color w:val="000000" w:themeColor="text1"/>
          <w:lang w:val="en-GB"/>
        </w:rPr>
        <w:t>Krzyzynski</w:t>
      </w:r>
      <w:proofErr w:type="spellEnd"/>
      <w:r w:rsidR="00BA2084" w:rsidRPr="00711348">
        <w:rPr>
          <w:rFonts w:ascii="Times New Roman" w:hAnsi="Times New Roman" w:cs="Times New Roman"/>
          <w:color w:val="000000" w:themeColor="text1"/>
          <w:lang w:val="en-GB"/>
        </w:rPr>
        <w:t xml:space="preserve"> 2005) </w:t>
      </w:r>
      <w:r w:rsidRPr="00711348">
        <w:rPr>
          <w:rFonts w:ascii="Times New Roman" w:hAnsi="Times New Roman" w:cs="Times New Roman"/>
          <w:color w:val="000000" w:themeColor="text1"/>
          <w:lang w:val="en-GB"/>
        </w:rPr>
        <w:t>and resource usage while maximizing output. Efficiency is achieved when processes are optimized to use the least amount of resources necessary to produce the desired number of products. For instance, reducing energy consumption</w:t>
      </w:r>
      <w:r w:rsidR="00BA2084" w:rsidRPr="00711348">
        <w:rPr>
          <w:rFonts w:ascii="Times New Roman" w:hAnsi="Times New Roman" w:cs="Times New Roman"/>
          <w:color w:val="000000" w:themeColor="text1"/>
          <w:lang w:val="en-GB"/>
        </w:rPr>
        <w:t xml:space="preserve"> (Kuczynski et al. 2021, </w:t>
      </w:r>
      <w:proofErr w:type="spellStart"/>
      <w:r w:rsidR="00BA2084" w:rsidRPr="00711348">
        <w:rPr>
          <w:rFonts w:ascii="Times New Roman" w:hAnsi="Times New Roman" w:cs="Times New Roman"/>
          <w:color w:val="000000" w:themeColor="text1"/>
          <w:lang w:val="en-GB"/>
        </w:rPr>
        <w:t>Kłodawski</w:t>
      </w:r>
      <w:proofErr w:type="spellEnd"/>
      <w:r w:rsidR="00BA2084" w:rsidRPr="00711348">
        <w:rPr>
          <w:rFonts w:ascii="Times New Roman" w:hAnsi="Times New Roman" w:cs="Times New Roman"/>
          <w:color w:val="000000" w:themeColor="text1"/>
          <w:lang w:val="en-GB"/>
        </w:rPr>
        <w:t xml:space="preserve"> et al. 2024),</w:t>
      </w:r>
      <w:r w:rsidRPr="00711348">
        <w:rPr>
          <w:rFonts w:ascii="Times New Roman" w:hAnsi="Times New Roman" w:cs="Times New Roman"/>
          <w:color w:val="000000" w:themeColor="text1"/>
          <w:lang w:val="en-GB"/>
        </w:rPr>
        <w:t xml:space="preserve"> lowering production costs, and minimizing material waste are all indicators of an efficient supply chain. </w:t>
      </w:r>
      <w:r w:rsidR="00AB3855" w:rsidRPr="00711348">
        <w:rPr>
          <w:rFonts w:ascii="Times New Roman" w:hAnsi="Times New Roman" w:cs="Times New Roman"/>
          <w:color w:val="000000" w:themeColor="text1"/>
          <w:lang w:val="en-GB"/>
        </w:rPr>
        <w:t>E</w:t>
      </w:r>
      <w:r w:rsidRPr="00711348">
        <w:rPr>
          <w:rFonts w:ascii="Times New Roman" w:hAnsi="Times New Roman" w:cs="Times New Roman"/>
          <w:color w:val="000000" w:themeColor="text1"/>
          <w:lang w:val="en-GB"/>
        </w:rPr>
        <w:t>fficient supply chain practices are critical for sustainability as they reduce environmental impacts and improve operational performance (</w:t>
      </w:r>
      <w:proofErr w:type="spellStart"/>
      <w:r w:rsidR="00AB3855" w:rsidRPr="00711348">
        <w:rPr>
          <w:rFonts w:ascii="Times New Roman" w:hAnsi="Times New Roman" w:cs="Times New Roman"/>
          <w:color w:val="000000" w:themeColor="text1"/>
          <w:lang w:val="en-GB"/>
        </w:rPr>
        <w:t>Touboulic</w:t>
      </w:r>
      <w:proofErr w:type="spellEnd"/>
      <w:r w:rsidR="00AB3855" w:rsidRPr="00711348">
        <w:rPr>
          <w:rFonts w:ascii="Times New Roman" w:hAnsi="Times New Roman" w:cs="Times New Roman"/>
          <w:color w:val="000000" w:themeColor="text1"/>
          <w:lang w:val="en-GB"/>
        </w:rPr>
        <w:t xml:space="preserve"> 2016</w:t>
      </w:r>
      <w:r w:rsidR="00711348">
        <w:rPr>
          <w:rFonts w:ascii="Times New Roman" w:hAnsi="Times New Roman" w:cs="Times New Roman"/>
          <w:color w:val="000000" w:themeColor="text1"/>
          <w:lang w:val="en-GB"/>
        </w:rPr>
        <w:t>,</w:t>
      </w:r>
      <w:r w:rsidR="00BA2084" w:rsidRPr="00711348">
        <w:rPr>
          <w:rFonts w:ascii="Times New Roman" w:hAnsi="Times New Roman" w:cs="Times New Roman"/>
          <w:color w:val="000000" w:themeColor="text1"/>
          <w:lang w:val="en-GB"/>
        </w:rPr>
        <w:t xml:space="preserve"> </w:t>
      </w:r>
      <w:proofErr w:type="spellStart"/>
      <w:r w:rsidR="00BA2084" w:rsidRPr="00711348">
        <w:rPr>
          <w:rFonts w:ascii="Times New Roman" w:hAnsi="Times New Roman" w:cs="Times New Roman"/>
          <w:color w:val="000000" w:themeColor="text1"/>
          <w:lang w:val="en-GB"/>
        </w:rPr>
        <w:t>Staniuk</w:t>
      </w:r>
      <w:proofErr w:type="spellEnd"/>
      <w:r w:rsidR="00BA2084" w:rsidRPr="00711348">
        <w:rPr>
          <w:rFonts w:ascii="Times New Roman" w:hAnsi="Times New Roman" w:cs="Times New Roman"/>
          <w:color w:val="000000" w:themeColor="text1"/>
          <w:lang w:val="en-GB"/>
        </w:rPr>
        <w:t xml:space="preserve"> et al. 2022</w:t>
      </w:r>
      <w:r w:rsidR="00AB385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w:t>
      </w:r>
      <w:r w:rsidR="00710FB7" w:rsidRPr="00711348">
        <w:rPr>
          <w:rFonts w:ascii="Times New Roman" w:hAnsi="Times New Roman" w:cs="Times New Roman"/>
          <w:color w:val="000000" w:themeColor="text1"/>
          <w:lang w:val="en-GB"/>
        </w:rPr>
        <w:t xml:space="preserve"> </w:t>
      </w:r>
      <w:r w:rsidRPr="00711348">
        <w:rPr>
          <w:rFonts w:ascii="Times New Roman" w:hAnsi="Times New Roman" w:cs="Times New Roman"/>
          <w:color w:val="000000" w:themeColor="text1"/>
          <w:lang w:val="en-GB"/>
        </w:rPr>
        <w:t xml:space="preserve">Effectiveness in SSCM, on the other hand, is concerned with achieving the desired outcomes and meeting strategic goals. It involves ensuring that the supply chain not only operates efficiently but also aligns with the broader sustainability objectives of the organization. This means doing the right things, such as selecting environmentally friendly materials, adhering to ethical </w:t>
      </w:r>
      <w:proofErr w:type="spellStart"/>
      <w:r w:rsidRPr="00711348">
        <w:rPr>
          <w:rFonts w:ascii="Times New Roman" w:hAnsi="Times New Roman" w:cs="Times New Roman"/>
          <w:color w:val="000000" w:themeColor="text1"/>
          <w:lang w:val="en-GB"/>
        </w:rPr>
        <w:t>labor</w:t>
      </w:r>
      <w:proofErr w:type="spellEnd"/>
      <w:r w:rsidRPr="00711348">
        <w:rPr>
          <w:rFonts w:ascii="Times New Roman" w:hAnsi="Times New Roman" w:cs="Times New Roman"/>
          <w:color w:val="000000" w:themeColor="text1"/>
          <w:lang w:val="en-GB"/>
        </w:rPr>
        <w:t xml:space="preserve"> practices, and delivering products that meet customer expectations for sustainability. </w:t>
      </w:r>
      <w:r w:rsidR="004A1E89" w:rsidRPr="00711348">
        <w:rPr>
          <w:rFonts w:ascii="Times New Roman" w:hAnsi="Times New Roman" w:cs="Times New Roman"/>
          <w:color w:val="000000" w:themeColor="text1"/>
          <w:lang w:val="en-GB"/>
        </w:rPr>
        <w:t>E</w:t>
      </w:r>
      <w:r w:rsidRPr="00711348">
        <w:rPr>
          <w:rFonts w:ascii="Times New Roman" w:hAnsi="Times New Roman" w:cs="Times New Roman"/>
          <w:color w:val="000000" w:themeColor="text1"/>
          <w:lang w:val="en-GB"/>
        </w:rPr>
        <w:t xml:space="preserve">ffectiveness in supply chain management entails making decisions </w:t>
      </w:r>
      <w:r w:rsidR="00BA2084" w:rsidRPr="00711348">
        <w:rPr>
          <w:rFonts w:ascii="Times New Roman" w:hAnsi="Times New Roman" w:cs="Times New Roman"/>
          <w:color w:val="000000" w:themeColor="text1"/>
          <w:lang w:val="en-GB"/>
        </w:rPr>
        <w:t>(Woźniak &amp; Wojnarowski 2015</w:t>
      </w:r>
      <w:r w:rsidR="00711348">
        <w:rPr>
          <w:rFonts w:ascii="Times New Roman" w:hAnsi="Times New Roman" w:cs="Times New Roman"/>
          <w:color w:val="000000" w:themeColor="text1"/>
          <w:lang w:val="en-GB"/>
        </w:rPr>
        <w:t>,</w:t>
      </w:r>
      <w:r w:rsidR="00BA2084" w:rsidRPr="00711348">
        <w:rPr>
          <w:rFonts w:ascii="Times New Roman" w:hAnsi="Times New Roman" w:cs="Times New Roman"/>
          <w:color w:val="000000" w:themeColor="text1"/>
          <w:lang w:val="en-GB"/>
        </w:rPr>
        <w:t xml:space="preserve"> Woźniak et</w:t>
      </w:r>
      <w:r w:rsidR="00711348">
        <w:rPr>
          <w:rFonts w:ascii="Times New Roman" w:hAnsi="Times New Roman" w:cs="Times New Roman"/>
          <w:color w:val="000000" w:themeColor="text1"/>
          <w:lang w:val="en-GB"/>
        </w:rPr>
        <w:t> </w:t>
      </w:r>
      <w:r w:rsidR="00BA2084" w:rsidRPr="00711348">
        <w:rPr>
          <w:rFonts w:ascii="Times New Roman" w:hAnsi="Times New Roman" w:cs="Times New Roman"/>
          <w:color w:val="000000" w:themeColor="text1"/>
          <w:lang w:val="en-GB"/>
        </w:rPr>
        <w:t xml:space="preserve">al. 2018) </w:t>
      </w:r>
      <w:r w:rsidRPr="00711348">
        <w:rPr>
          <w:rFonts w:ascii="Times New Roman" w:hAnsi="Times New Roman" w:cs="Times New Roman"/>
          <w:color w:val="000000" w:themeColor="text1"/>
          <w:lang w:val="en-GB"/>
        </w:rPr>
        <w:t>that contribute to long-term sustainability goals (</w:t>
      </w:r>
      <w:r w:rsidR="000F69EB" w:rsidRPr="00711348">
        <w:rPr>
          <w:rFonts w:ascii="Times New Roman" w:hAnsi="Times New Roman" w:cs="Times New Roman"/>
          <w:color w:val="000000" w:themeColor="text1"/>
          <w:lang w:val="en-GB"/>
        </w:rPr>
        <w:t>Ho 2015</w:t>
      </w:r>
      <w:r w:rsidRPr="00711348">
        <w:rPr>
          <w:rFonts w:ascii="Times New Roman" w:hAnsi="Times New Roman" w:cs="Times New Roman"/>
          <w:color w:val="000000" w:themeColor="text1"/>
          <w:lang w:val="en-GB"/>
        </w:rPr>
        <w:t>).</w:t>
      </w:r>
      <w:r w:rsidR="00710FB7" w:rsidRPr="00711348">
        <w:rPr>
          <w:rFonts w:ascii="Times New Roman" w:hAnsi="Times New Roman" w:cs="Times New Roman"/>
          <w:color w:val="000000" w:themeColor="text1"/>
          <w:lang w:val="en-GB"/>
        </w:rPr>
        <w:t xml:space="preserve"> </w:t>
      </w:r>
      <w:r w:rsidRPr="00711348">
        <w:rPr>
          <w:rFonts w:ascii="Times New Roman" w:hAnsi="Times New Roman" w:cs="Times New Roman"/>
          <w:color w:val="000000" w:themeColor="text1"/>
          <w:lang w:val="en-GB"/>
        </w:rPr>
        <w:t>Furthermore, the importance of integrating both efficiency and effectiveness to achieve sustainable supply chain management</w:t>
      </w:r>
      <w:r w:rsidR="00AF3DC6" w:rsidRPr="00711348">
        <w:rPr>
          <w:rFonts w:ascii="Times New Roman" w:hAnsi="Times New Roman" w:cs="Times New Roman"/>
          <w:color w:val="000000" w:themeColor="text1"/>
          <w:lang w:val="en-GB"/>
        </w:rPr>
        <w:t xml:space="preserve"> is fundamental</w:t>
      </w:r>
      <w:r w:rsidRPr="00711348">
        <w:rPr>
          <w:rFonts w:ascii="Times New Roman" w:hAnsi="Times New Roman" w:cs="Times New Roman"/>
          <w:color w:val="000000" w:themeColor="text1"/>
          <w:lang w:val="en-GB"/>
        </w:rPr>
        <w:t xml:space="preserve">. </w:t>
      </w:r>
      <w:r w:rsidR="00AF3DC6" w:rsidRPr="00711348">
        <w:rPr>
          <w:rFonts w:ascii="Times New Roman" w:hAnsi="Times New Roman" w:cs="Times New Roman"/>
          <w:color w:val="000000" w:themeColor="text1"/>
          <w:lang w:val="en-GB"/>
        </w:rPr>
        <w:t>A</w:t>
      </w:r>
      <w:r w:rsidRPr="00711348">
        <w:rPr>
          <w:rFonts w:ascii="Times New Roman" w:hAnsi="Times New Roman" w:cs="Times New Roman"/>
          <w:color w:val="000000" w:themeColor="text1"/>
          <w:lang w:val="en-GB"/>
        </w:rPr>
        <w:t xml:space="preserve"> balance between the two ensures that supply chain activities are not only cost-effective but also contribute to the overall sustainability of the organization</w:t>
      </w:r>
      <w:r w:rsidR="00661A1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 xml:space="preserve"> </w:t>
      </w:r>
      <w:r w:rsidR="0047746F" w:rsidRPr="00711348">
        <w:rPr>
          <w:rFonts w:ascii="Times New Roman" w:hAnsi="Times New Roman" w:cs="Times New Roman"/>
          <w:color w:val="000000" w:themeColor="text1"/>
          <w:lang w:val="en-GB"/>
        </w:rPr>
        <w:t>W</w:t>
      </w:r>
      <w:r w:rsidRPr="00711348">
        <w:rPr>
          <w:rFonts w:ascii="Times New Roman" w:hAnsi="Times New Roman" w:cs="Times New Roman"/>
          <w:color w:val="000000" w:themeColor="text1"/>
          <w:lang w:val="en-GB"/>
        </w:rPr>
        <w:t xml:space="preserve">hile efficiency in SSCM focuses on minimizing resource use and waste, effectiveness is about achieving the right strategic outcomes. Both are essential for creating a supply chain that is </w:t>
      </w:r>
      <w:r w:rsidR="00661A15" w:rsidRPr="00711348">
        <w:rPr>
          <w:rFonts w:ascii="Times New Roman" w:hAnsi="Times New Roman" w:cs="Times New Roman"/>
          <w:color w:val="000000" w:themeColor="text1"/>
          <w:lang w:val="en-GB"/>
        </w:rPr>
        <w:t>operationally superior and</w:t>
      </w:r>
      <w:r w:rsidRPr="00711348">
        <w:rPr>
          <w:rFonts w:ascii="Times New Roman" w:hAnsi="Times New Roman" w:cs="Times New Roman"/>
          <w:color w:val="000000" w:themeColor="text1"/>
          <w:lang w:val="en-GB"/>
        </w:rPr>
        <w:t xml:space="preserve"> aligned with sustainable development goals</w:t>
      </w:r>
      <w:r w:rsidR="00592265" w:rsidRPr="00711348">
        <w:rPr>
          <w:rFonts w:ascii="Times New Roman" w:hAnsi="Times New Roman" w:cs="Times New Roman"/>
          <w:color w:val="000000" w:themeColor="text1"/>
          <w:lang w:val="en-GB"/>
        </w:rPr>
        <w:t xml:space="preserve"> (</w:t>
      </w:r>
      <w:r w:rsidR="003D1880" w:rsidRPr="00711348">
        <w:rPr>
          <w:rFonts w:ascii="Times New Roman" w:hAnsi="Times New Roman" w:cs="Times New Roman"/>
          <w:color w:val="000000" w:themeColor="text1"/>
          <w:lang w:val="en-GB"/>
        </w:rPr>
        <w:t>Cee 2016).</w:t>
      </w:r>
    </w:p>
    <w:p w14:paraId="386B8541" w14:textId="77B46F59" w:rsidR="00BF13BC" w:rsidRPr="00711348" w:rsidRDefault="008A1429" w:rsidP="00573AD9">
      <w:pPr>
        <w:pStyle w:val="Rn3"/>
        <w:rPr>
          <w:lang w:val="en-GB"/>
        </w:rPr>
      </w:pPr>
      <w:r w:rsidRPr="00711348">
        <w:rPr>
          <w:lang w:val="en-GB"/>
        </w:rPr>
        <w:t>2.</w:t>
      </w:r>
      <w:r w:rsidR="00950AC5" w:rsidRPr="00711348">
        <w:rPr>
          <w:lang w:val="en-GB"/>
        </w:rPr>
        <w:t>2</w:t>
      </w:r>
      <w:r w:rsidRPr="00711348">
        <w:rPr>
          <w:lang w:val="en-GB"/>
        </w:rPr>
        <w:t>.</w:t>
      </w:r>
      <w:r w:rsidR="00950AC5" w:rsidRPr="00711348">
        <w:rPr>
          <w:lang w:val="en-GB"/>
        </w:rPr>
        <w:t>3</w:t>
      </w:r>
      <w:r w:rsidR="001A678C" w:rsidRPr="00711348">
        <w:rPr>
          <w:lang w:val="en-GB"/>
        </w:rPr>
        <w:t>.</w:t>
      </w:r>
      <w:r w:rsidR="00710FB7" w:rsidRPr="00711348">
        <w:rPr>
          <w:lang w:val="en-GB"/>
        </w:rPr>
        <w:t xml:space="preserve"> </w:t>
      </w:r>
      <w:r w:rsidRPr="00711348">
        <w:rPr>
          <w:lang w:val="en-GB"/>
        </w:rPr>
        <w:t>Efficiency and effectiveness from</w:t>
      </w:r>
      <w:r w:rsidR="00BD426C" w:rsidRPr="00711348">
        <w:rPr>
          <w:lang w:val="en-GB"/>
        </w:rPr>
        <w:t xml:space="preserve"> WST </w:t>
      </w:r>
      <w:r w:rsidRPr="00711348">
        <w:rPr>
          <w:lang w:val="en-GB"/>
        </w:rPr>
        <w:t>perspective</w:t>
      </w:r>
    </w:p>
    <w:p w14:paraId="6D308F75" w14:textId="5D732102" w:rsidR="0067671B" w:rsidRPr="00D65BBD" w:rsidRDefault="0067671B" w:rsidP="00573AD9">
      <w:pPr>
        <w:spacing w:after="0" w:line="240" w:lineRule="auto"/>
        <w:ind w:firstLine="284"/>
        <w:jc w:val="both"/>
        <w:rPr>
          <w:rFonts w:ascii="Times New Roman" w:hAnsi="Times New Roman" w:cs="Times New Roman"/>
          <w:color w:val="000000" w:themeColor="text1"/>
          <w:spacing w:val="-2"/>
          <w:lang w:val="en-GB"/>
        </w:rPr>
      </w:pPr>
      <w:r w:rsidRPr="00D65BBD">
        <w:rPr>
          <w:rFonts w:ascii="Times New Roman" w:hAnsi="Times New Roman" w:cs="Times New Roman"/>
          <w:color w:val="000000" w:themeColor="text1"/>
          <w:spacing w:val="-2"/>
          <w:lang w:val="en-GB"/>
        </w:rPr>
        <w:t>The WST</w:t>
      </w:r>
      <w:r w:rsidR="00550A65" w:rsidRPr="00D65BBD">
        <w:rPr>
          <w:rFonts w:ascii="Times New Roman" w:hAnsi="Times New Roman" w:cs="Times New Roman"/>
          <w:color w:val="000000" w:themeColor="text1"/>
          <w:spacing w:val="-2"/>
          <w:lang w:val="en-GB"/>
        </w:rPr>
        <w:t xml:space="preserve"> </w:t>
      </w:r>
      <w:r w:rsidRPr="00D65BBD">
        <w:rPr>
          <w:rFonts w:ascii="Times New Roman" w:hAnsi="Times New Roman" w:cs="Times New Roman"/>
          <w:color w:val="000000" w:themeColor="text1"/>
          <w:spacing w:val="-2"/>
          <w:lang w:val="en-GB"/>
        </w:rPr>
        <w:t>approach facilitates a systematic reconciliation of efficiency and effectiveness. Utilizing the RST (Reductionism Systems Thinking) approach, system components and their interactions are optimized to maximize overall performance, considering the system</w:t>
      </w:r>
      <w:r w:rsidR="00661A15" w:rsidRPr="00D65BBD">
        <w:rPr>
          <w:rFonts w:ascii="Times New Roman" w:hAnsi="Times New Roman" w:cs="Times New Roman"/>
          <w:color w:val="000000" w:themeColor="text1"/>
          <w:spacing w:val="-2"/>
          <w:lang w:val="en-GB"/>
        </w:rPr>
        <w:t>'</w:t>
      </w:r>
      <w:r w:rsidRPr="00D65BBD">
        <w:rPr>
          <w:rFonts w:ascii="Times New Roman" w:hAnsi="Times New Roman" w:cs="Times New Roman"/>
          <w:color w:val="000000" w:themeColor="text1"/>
          <w:spacing w:val="-2"/>
          <w:lang w:val="en-GB"/>
        </w:rPr>
        <w:t xml:space="preserve">s objectives and customer satisfaction in terms of anticipated volumes. Maximum performance is quantified using an efficiency formula, </w:t>
      </w:r>
      <w:r w:rsidR="00661A15" w:rsidRPr="00D65BBD">
        <w:rPr>
          <w:rFonts w:ascii="Times New Roman" w:hAnsi="Times New Roman" w:cs="Times New Roman"/>
          <w:color w:val="000000" w:themeColor="text1"/>
          <w:spacing w:val="-2"/>
          <w:lang w:val="en-GB"/>
        </w:rPr>
        <w:t>dividing output</w:t>
      </w:r>
      <w:r w:rsidRPr="00D65BBD">
        <w:rPr>
          <w:rFonts w:ascii="Times New Roman" w:hAnsi="Times New Roman" w:cs="Times New Roman"/>
          <w:color w:val="000000" w:themeColor="text1"/>
          <w:spacing w:val="-2"/>
          <w:lang w:val="en-GB"/>
        </w:rPr>
        <w:t xml:space="preserve"> by input (</w:t>
      </w:r>
      <w:r w:rsidR="009A39B0" w:rsidRPr="00D65BBD">
        <w:rPr>
          <w:rFonts w:ascii="Times New Roman" w:hAnsi="Times New Roman" w:cs="Times New Roman"/>
          <w:color w:val="000000" w:themeColor="text1"/>
          <w:spacing w:val="-2"/>
          <w:lang w:val="en-GB"/>
        </w:rPr>
        <w:t>Fig.</w:t>
      </w:r>
      <w:r w:rsidRPr="00D65BBD">
        <w:rPr>
          <w:rFonts w:ascii="Times New Roman" w:hAnsi="Times New Roman" w:cs="Times New Roman"/>
          <w:color w:val="000000" w:themeColor="text1"/>
          <w:spacing w:val="-2"/>
          <w:lang w:val="en-GB"/>
        </w:rPr>
        <w:t xml:space="preserve"> </w:t>
      </w:r>
      <w:r w:rsidR="006A3A2A" w:rsidRPr="00D65BBD">
        <w:rPr>
          <w:rFonts w:ascii="Times New Roman" w:hAnsi="Times New Roman" w:cs="Times New Roman"/>
          <w:color w:val="000000" w:themeColor="text1"/>
          <w:spacing w:val="-2"/>
          <w:lang w:val="en-GB"/>
        </w:rPr>
        <w:t>3</w:t>
      </w:r>
      <w:r w:rsidRPr="00D65BBD">
        <w:rPr>
          <w:rFonts w:ascii="Times New Roman" w:hAnsi="Times New Roman" w:cs="Times New Roman"/>
          <w:color w:val="000000" w:themeColor="text1"/>
          <w:spacing w:val="-2"/>
          <w:lang w:val="en-GB"/>
        </w:rPr>
        <w:t>).</w:t>
      </w:r>
    </w:p>
    <w:p w14:paraId="191EB0FF" w14:textId="77777777" w:rsidR="00573AD9" w:rsidRPr="00711348" w:rsidRDefault="00573AD9" w:rsidP="00573AD9">
      <w:pPr>
        <w:spacing w:after="0" w:line="240" w:lineRule="auto"/>
        <w:ind w:firstLine="284"/>
        <w:jc w:val="both"/>
        <w:rPr>
          <w:rFonts w:ascii="Times New Roman" w:hAnsi="Times New Roman" w:cs="Times New Roman"/>
          <w:color w:val="000000" w:themeColor="text1"/>
          <w:lang w:val="en-GB"/>
        </w:rPr>
      </w:pPr>
    </w:p>
    <w:p w14:paraId="03C2760F" w14:textId="77777777" w:rsidR="00D94AD8" w:rsidRPr="00711348" w:rsidRDefault="00915E0E" w:rsidP="001C2E59">
      <w:pPr>
        <w:jc w:val="center"/>
        <w:rPr>
          <w:rFonts w:ascii="Times New Roman" w:hAnsi="Times New Roman" w:cs="Times New Roman"/>
          <w:i/>
          <w:iCs/>
          <w:lang w:val="en-GB"/>
        </w:rPr>
      </w:pPr>
      <w:r w:rsidRPr="00711348">
        <w:rPr>
          <w:rFonts w:ascii="Times New Roman" w:hAnsi="Times New Roman" w:cs="Times New Roman"/>
          <w:noProof/>
          <w:lang w:val="en-GB" w:eastAsia="pl-PL"/>
        </w:rPr>
        <w:drawing>
          <wp:inline distT="0" distB="0" distL="0" distR="0" wp14:anchorId="00904D47" wp14:editId="0DFA6A35">
            <wp:extent cx="5803200" cy="3106800"/>
            <wp:effectExtent l="0" t="0" r="7620" b="0"/>
            <wp:docPr id="1"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Písmo, diagram&#10;&#10;Popis byl vytvořen automaticky"/>
                    <pic:cNvPicPr/>
                  </pic:nvPicPr>
                  <pic:blipFill rotWithShape="1">
                    <a:blip r:embed="rId11"/>
                    <a:srcRect l="929" r="1466" b="8249"/>
                    <a:stretch/>
                  </pic:blipFill>
                  <pic:spPr bwMode="auto">
                    <a:xfrm>
                      <a:off x="0" y="0"/>
                      <a:ext cx="5803200" cy="3106800"/>
                    </a:xfrm>
                    <a:prstGeom prst="rect">
                      <a:avLst/>
                    </a:prstGeom>
                    <a:ln>
                      <a:noFill/>
                    </a:ln>
                    <a:extLst>
                      <a:ext uri="{53640926-AAD7-44D8-BBD7-CCE9431645EC}">
                        <a14:shadowObscured xmlns:a14="http://schemas.microsoft.com/office/drawing/2010/main"/>
                      </a:ext>
                    </a:extLst>
                  </pic:spPr>
                </pic:pic>
              </a:graphicData>
            </a:graphic>
          </wp:inline>
        </w:drawing>
      </w:r>
    </w:p>
    <w:p w14:paraId="43E44CE5" w14:textId="44C1FC22" w:rsidR="00FF5CAC" w:rsidRPr="00711348" w:rsidRDefault="009A39B0" w:rsidP="00573AD9">
      <w:pPr>
        <w:pStyle w:val="Rrys"/>
        <w:rPr>
          <w:lang w:val="en-GB"/>
        </w:rPr>
      </w:pPr>
      <w:r w:rsidRPr="00711348">
        <w:rPr>
          <w:b/>
          <w:bCs/>
          <w:lang w:val="en-GB"/>
        </w:rPr>
        <w:t>Fig.</w:t>
      </w:r>
      <w:r w:rsidR="00893EAA">
        <w:rPr>
          <w:b/>
          <w:bCs/>
          <w:lang w:val="en-GB"/>
        </w:rPr>
        <w:t xml:space="preserve"> </w:t>
      </w:r>
      <w:r w:rsidR="00AC2847" w:rsidRPr="00711348">
        <w:rPr>
          <w:b/>
          <w:bCs/>
          <w:lang w:val="en-GB"/>
        </w:rPr>
        <w:t>3</w:t>
      </w:r>
      <w:r w:rsidR="002D0A84" w:rsidRPr="00711348">
        <w:rPr>
          <w:b/>
          <w:bCs/>
          <w:lang w:val="en-GB"/>
        </w:rPr>
        <w:t>.</w:t>
      </w:r>
      <w:r w:rsidR="00FF5CAC" w:rsidRPr="00893EAA">
        <w:rPr>
          <w:lang w:val="en-GB"/>
        </w:rPr>
        <w:t xml:space="preserve"> </w:t>
      </w:r>
      <w:r w:rsidR="00650DE2" w:rsidRPr="00711348">
        <w:rPr>
          <w:lang w:val="en-GB"/>
        </w:rPr>
        <w:t xml:space="preserve">WST </w:t>
      </w:r>
      <w:r w:rsidR="002548E0" w:rsidRPr="00711348">
        <w:rPr>
          <w:lang w:val="en-GB"/>
        </w:rPr>
        <w:t>enabling</w:t>
      </w:r>
      <w:r w:rsidR="00650DE2" w:rsidRPr="00711348">
        <w:rPr>
          <w:lang w:val="en-GB"/>
        </w:rPr>
        <w:t xml:space="preserve"> understanding of efficiency and effectiveness</w:t>
      </w:r>
      <w:r w:rsidR="00C7573F" w:rsidRPr="00711348">
        <w:rPr>
          <w:lang w:val="en-GB"/>
        </w:rPr>
        <w:t xml:space="preserve"> difference</w:t>
      </w:r>
      <w:r w:rsidR="00661A15" w:rsidRPr="00711348">
        <w:rPr>
          <w:lang w:val="en-GB"/>
        </w:rPr>
        <w:t>s</w:t>
      </w:r>
      <w:r w:rsidR="006A3A2A" w:rsidRPr="00711348">
        <w:rPr>
          <w:lang w:val="en-GB"/>
        </w:rPr>
        <w:t xml:space="preserve"> (Holman 2018)</w:t>
      </w:r>
    </w:p>
    <w:p w14:paraId="7F857CDA" w14:textId="77777777" w:rsidR="00573AD9" w:rsidRPr="00711348" w:rsidRDefault="00573AD9" w:rsidP="00573AD9">
      <w:pPr>
        <w:spacing w:after="0" w:line="240" w:lineRule="auto"/>
        <w:ind w:firstLine="284"/>
        <w:jc w:val="both"/>
        <w:rPr>
          <w:rFonts w:ascii="Times New Roman" w:hAnsi="Times New Roman" w:cs="Times New Roman"/>
          <w:color w:val="000000" w:themeColor="text1"/>
          <w:lang w:val="en-GB"/>
        </w:rPr>
      </w:pPr>
    </w:p>
    <w:p w14:paraId="29587818" w14:textId="18116C1F" w:rsidR="001C2E59" w:rsidRPr="00711348" w:rsidRDefault="003476FA"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The WST approach systematically considers the </w:t>
      </w:r>
      <w:r w:rsidR="0024190F" w:rsidRPr="00711348">
        <w:rPr>
          <w:rFonts w:ascii="Times New Roman" w:hAnsi="Times New Roman" w:cs="Times New Roman"/>
          <w:color w:val="000000" w:themeColor="text1"/>
          <w:lang w:val="en-GB"/>
        </w:rPr>
        <w:t>superior</w:t>
      </w:r>
      <w:r w:rsidRPr="00711348">
        <w:rPr>
          <w:rFonts w:ascii="Times New Roman" w:hAnsi="Times New Roman" w:cs="Times New Roman"/>
          <w:color w:val="000000" w:themeColor="text1"/>
          <w:lang w:val="en-GB"/>
        </w:rPr>
        <w:t xml:space="preserve"> system by focusing on its primary purpose. The</w:t>
      </w:r>
      <w:r w:rsidR="00CE4670">
        <w:rPr>
          <w:rFonts w:ascii="Times New Roman" w:hAnsi="Times New Roman" w:cs="Times New Roman"/>
          <w:color w:val="000000" w:themeColor="text1"/>
          <w:lang w:val="en-GB"/>
        </w:rPr>
        <w:t> </w:t>
      </w:r>
      <w:r w:rsidR="0024190F" w:rsidRPr="00711348">
        <w:rPr>
          <w:rFonts w:ascii="Times New Roman" w:hAnsi="Times New Roman" w:cs="Times New Roman"/>
          <w:color w:val="000000" w:themeColor="text1"/>
          <w:lang w:val="en-GB"/>
        </w:rPr>
        <w:t>superior</w:t>
      </w:r>
      <w:r w:rsidRPr="00711348">
        <w:rPr>
          <w:rFonts w:ascii="Times New Roman" w:hAnsi="Times New Roman" w:cs="Times New Roman"/>
          <w:color w:val="000000" w:themeColor="text1"/>
          <w:lang w:val="en-GB"/>
        </w:rPr>
        <w:t xml:space="preserve"> system</w:t>
      </w:r>
      <w:r w:rsidR="00661A1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s purpose, derived from the external environment perspective, is synthesized through the</w:t>
      </w:r>
      <w:r w:rsidR="00CE4670">
        <w:rPr>
          <w:rFonts w:ascii="Times New Roman" w:hAnsi="Times New Roman" w:cs="Times New Roman"/>
          <w:color w:val="000000" w:themeColor="text1"/>
          <w:lang w:val="en-GB"/>
        </w:rPr>
        <w:t> </w:t>
      </w:r>
      <w:r w:rsidRPr="00711348">
        <w:rPr>
          <w:rFonts w:ascii="Times New Roman" w:hAnsi="Times New Roman" w:cs="Times New Roman"/>
          <w:color w:val="000000" w:themeColor="text1"/>
          <w:lang w:val="en-GB"/>
        </w:rPr>
        <w:t xml:space="preserve">Wholeness Synthesis process. This process establishes purposeful limits for </w:t>
      </w:r>
      <w:r w:rsidR="00661A15" w:rsidRPr="00711348">
        <w:rPr>
          <w:rFonts w:ascii="Times New Roman" w:hAnsi="Times New Roman" w:cs="Times New Roman"/>
          <w:color w:val="000000" w:themeColor="text1"/>
          <w:lang w:val="en-GB"/>
        </w:rPr>
        <w:t>studied system components' performance and</w:t>
      </w:r>
      <w:r w:rsidRPr="00711348">
        <w:rPr>
          <w:rFonts w:ascii="Times New Roman" w:hAnsi="Times New Roman" w:cs="Times New Roman"/>
          <w:color w:val="000000" w:themeColor="text1"/>
          <w:lang w:val="en-GB"/>
        </w:rPr>
        <w:t xml:space="preserve"> interactions. These limits determine the outcome within the effectiveness formula Outcome/Input</w:t>
      </w:r>
      <w:r w:rsidR="00950AC5" w:rsidRPr="00711348">
        <w:rPr>
          <w:rFonts w:ascii="Times New Roman" w:hAnsi="Times New Roman" w:cs="Times New Roman"/>
          <w:color w:val="000000" w:themeColor="text1"/>
          <w:lang w:val="en-GB"/>
        </w:rPr>
        <w:t xml:space="preserve"> (Holman 2018)</w:t>
      </w:r>
      <w:r w:rsidRPr="00711348">
        <w:rPr>
          <w:rFonts w:ascii="Times New Roman" w:hAnsi="Times New Roman" w:cs="Times New Roman"/>
          <w:color w:val="000000" w:themeColor="text1"/>
          <w:lang w:val="en-GB"/>
        </w:rPr>
        <w:t>.</w:t>
      </w:r>
    </w:p>
    <w:p w14:paraId="21C992A8" w14:textId="53131B61" w:rsidR="00C927AE" w:rsidRPr="00711348" w:rsidRDefault="00F526A4" w:rsidP="00573AD9">
      <w:pPr>
        <w:pStyle w:val="Rn3"/>
        <w:rPr>
          <w:lang w:val="en-GB"/>
        </w:rPr>
      </w:pPr>
      <w:r w:rsidRPr="00711348">
        <w:rPr>
          <w:lang w:val="en-GB"/>
        </w:rPr>
        <w:lastRenderedPageBreak/>
        <w:t>2.</w:t>
      </w:r>
      <w:r w:rsidR="00B55520" w:rsidRPr="00711348">
        <w:rPr>
          <w:lang w:val="en-GB"/>
        </w:rPr>
        <w:t>2</w:t>
      </w:r>
      <w:r w:rsidRPr="00711348">
        <w:rPr>
          <w:lang w:val="en-GB"/>
        </w:rPr>
        <w:t>.</w:t>
      </w:r>
      <w:r w:rsidR="00950AC5" w:rsidRPr="00711348">
        <w:rPr>
          <w:lang w:val="en-GB"/>
        </w:rPr>
        <w:t>4</w:t>
      </w:r>
      <w:r w:rsidR="001A678C" w:rsidRPr="00711348">
        <w:rPr>
          <w:lang w:val="en-GB"/>
        </w:rPr>
        <w:t>.</w:t>
      </w:r>
      <w:r w:rsidRPr="00711348">
        <w:rPr>
          <w:lang w:val="en-GB"/>
        </w:rPr>
        <w:t xml:space="preserve"> VUCA – reactive and proactive application</w:t>
      </w:r>
    </w:p>
    <w:p w14:paraId="7A0F59A1" w14:textId="08FB0DD6" w:rsidR="00655183" w:rsidRPr="00711348" w:rsidRDefault="00655183"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In the context of VUCA environments, organizations often adopt either reactive or proactive strategies to manage and respond to external pressures and changes.</w:t>
      </w:r>
    </w:p>
    <w:p w14:paraId="4B1F815F" w14:textId="18D0B07F" w:rsidR="002768C5" w:rsidRPr="00711348" w:rsidRDefault="00655183"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In a reactive strategy, organizations typically respond to changes and pressures as they occur without prior planning or anticipation. This approach is often characterized by short-term solutions </w:t>
      </w:r>
      <w:r w:rsidR="00661A15" w:rsidRPr="00711348">
        <w:rPr>
          <w:rFonts w:ascii="Times New Roman" w:hAnsi="Times New Roman" w:cs="Times New Roman"/>
          <w:color w:val="000000" w:themeColor="text1"/>
          <w:lang w:val="en-GB"/>
        </w:rPr>
        <w:t>to mitigate</w:t>
      </w:r>
      <w:r w:rsidRPr="00711348">
        <w:rPr>
          <w:rFonts w:ascii="Times New Roman" w:hAnsi="Times New Roman" w:cs="Times New Roman"/>
          <w:color w:val="000000" w:themeColor="text1"/>
          <w:lang w:val="en-GB"/>
        </w:rPr>
        <w:t xml:space="preserve"> immediate problems or risks. Reactive strategies can be less resource-intensive in the short term but may lead to increased costs or missed opportunities in the long run because they tend to be less</w:t>
      </w:r>
      <w:r w:rsidR="00AB6120" w:rsidRPr="00711348">
        <w:rPr>
          <w:rFonts w:ascii="Times New Roman" w:hAnsi="Times New Roman" w:cs="Times New Roman"/>
          <w:color w:val="000000" w:themeColor="text1"/>
          <w:lang w:val="en-GB"/>
        </w:rPr>
        <w:t xml:space="preserve"> prepared for future challenges</w:t>
      </w:r>
      <w:r w:rsidRPr="00711348">
        <w:rPr>
          <w:rFonts w:ascii="Times New Roman" w:hAnsi="Times New Roman" w:cs="Times New Roman"/>
          <w:color w:val="000000" w:themeColor="text1"/>
          <w:lang w:val="en-GB"/>
        </w:rPr>
        <w:t xml:space="preserve"> </w:t>
      </w:r>
      <w:r w:rsidR="00331EE1" w:rsidRPr="00711348">
        <w:rPr>
          <w:rFonts w:ascii="Times New Roman" w:hAnsi="Times New Roman" w:cs="Times New Roman"/>
          <w:color w:val="000000" w:themeColor="text1"/>
          <w:lang w:val="en-GB"/>
        </w:rPr>
        <w:t>(Bennett 2014</w:t>
      </w:r>
      <w:r w:rsidR="00AB6120"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w:t>
      </w:r>
    </w:p>
    <w:p w14:paraId="77034BCB" w14:textId="38E408E0" w:rsidR="002768C5" w:rsidRPr="00711348" w:rsidRDefault="00655183"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Conversely, proactive strategies involve anticipating changes and challenges and planning responses ahead of time. This approach includes forward-thinking and strategic planning to </w:t>
      </w:r>
      <w:r w:rsidR="00661A15" w:rsidRPr="00711348">
        <w:rPr>
          <w:rFonts w:ascii="Times New Roman" w:hAnsi="Times New Roman" w:cs="Times New Roman"/>
          <w:color w:val="000000" w:themeColor="text1"/>
          <w:lang w:val="en-GB"/>
        </w:rPr>
        <w:t>handle current situations and</w:t>
      </w:r>
      <w:r w:rsidRPr="00711348">
        <w:rPr>
          <w:rFonts w:ascii="Times New Roman" w:hAnsi="Times New Roman" w:cs="Times New Roman"/>
          <w:color w:val="000000" w:themeColor="text1"/>
          <w:lang w:val="en-GB"/>
        </w:rPr>
        <w:t xml:space="preserve"> set the stage for future success. Proactive organizations often invest in research, innovative practices, and continuous improvement to </w:t>
      </w:r>
      <w:r w:rsidR="00661A15" w:rsidRPr="00711348">
        <w:rPr>
          <w:rFonts w:ascii="Times New Roman" w:hAnsi="Times New Roman" w:cs="Times New Roman"/>
          <w:color w:val="000000" w:themeColor="text1"/>
          <w:lang w:val="en-GB"/>
        </w:rPr>
        <w:t xml:space="preserve">address potential issues before they become problematic </w:t>
      </w:r>
      <w:proofErr w:type="spellStart"/>
      <w:r w:rsidR="00661A15" w:rsidRPr="00711348">
        <w:rPr>
          <w:rFonts w:ascii="Times New Roman" w:hAnsi="Times New Roman" w:cs="Times New Roman"/>
          <w:color w:val="000000" w:themeColor="text1"/>
          <w:lang w:val="en-GB"/>
        </w:rPr>
        <w:t>preemptively</w:t>
      </w:r>
      <w:proofErr w:type="spellEnd"/>
      <w:r w:rsidRPr="00711348">
        <w:rPr>
          <w:rFonts w:ascii="Times New Roman" w:hAnsi="Times New Roman" w:cs="Times New Roman"/>
          <w:color w:val="000000" w:themeColor="text1"/>
          <w:lang w:val="en-GB"/>
        </w:rPr>
        <w:t>. Such strategies are associated with long-term planning, resilience, and adaptability, often leading to better sustainability outc</w:t>
      </w:r>
      <w:r w:rsidR="00AB6120" w:rsidRPr="00711348">
        <w:rPr>
          <w:rFonts w:ascii="Times New Roman" w:hAnsi="Times New Roman" w:cs="Times New Roman"/>
          <w:color w:val="000000" w:themeColor="text1"/>
          <w:lang w:val="en-GB"/>
        </w:rPr>
        <w:t>omes and competitive advantages</w:t>
      </w:r>
      <w:r w:rsidRPr="00711348">
        <w:rPr>
          <w:rFonts w:ascii="Times New Roman" w:hAnsi="Times New Roman" w:cs="Times New Roman"/>
          <w:color w:val="000000" w:themeColor="text1"/>
          <w:lang w:val="en-GB"/>
        </w:rPr>
        <w:t xml:space="preserve">. For instance, in manufacturing contexts, proactive companies tend to engage in practices that </w:t>
      </w:r>
      <w:r w:rsidR="00661A15" w:rsidRPr="00711348">
        <w:rPr>
          <w:rFonts w:ascii="Times New Roman" w:hAnsi="Times New Roman" w:cs="Times New Roman"/>
          <w:color w:val="000000" w:themeColor="text1"/>
          <w:lang w:val="en-GB"/>
        </w:rPr>
        <w:t>comply with existing standards and expectations and</w:t>
      </w:r>
      <w:r w:rsidRPr="00711348">
        <w:rPr>
          <w:rFonts w:ascii="Times New Roman" w:hAnsi="Times New Roman" w:cs="Times New Roman"/>
          <w:color w:val="000000" w:themeColor="text1"/>
          <w:lang w:val="en-GB"/>
        </w:rPr>
        <w:t xml:space="preserve"> exceed them to foster environmental and social sustainability. </w:t>
      </w:r>
      <w:r w:rsidRPr="00CE4670">
        <w:rPr>
          <w:rFonts w:ascii="Times New Roman" w:hAnsi="Times New Roman" w:cs="Times New Roman"/>
          <w:color w:val="000000" w:themeColor="text1"/>
          <w:spacing w:val="-2"/>
          <w:lang w:val="en-GB"/>
        </w:rPr>
        <w:t>These firms often achieve better performance in terms of sustainability because their proactive measures align with broader s</w:t>
      </w:r>
      <w:r w:rsidR="00AB6120" w:rsidRPr="00CE4670">
        <w:rPr>
          <w:rFonts w:ascii="Times New Roman" w:hAnsi="Times New Roman" w:cs="Times New Roman"/>
          <w:color w:val="000000" w:themeColor="text1"/>
          <w:spacing w:val="-2"/>
          <w:lang w:val="en-GB"/>
        </w:rPr>
        <w:t>ocietal and environmental goals</w:t>
      </w:r>
      <w:r w:rsidRPr="00CE4670">
        <w:rPr>
          <w:rFonts w:ascii="Times New Roman" w:hAnsi="Times New Roman" w:cs="Times New Roman"/>
          <w:color w:val="000000" w:themeColor="text1"/>
          <w:spacing w:val="-2"/>
          <w:lang w:val="en-GB"/>
        </w:rPr>
        <w:t xml:space="preserve"> (</w:t>
      </w:r>
      <w:r w:rsidR="00277F03" w:rsidRPr="00CE4670">
        <w:rPr>
          <w:rFonts w:ascii="Times New Roman" w:hAnsi="Times New Roman" w:cs="Times New Roman"/>
          <w:color w:val="000000" w:themeColor="text1"/>
          <w:spacing w:val="-2"/>
          <w:lang w:val="en-GB"/>
        </w:rPr>
        <w:t>K</w:t>
      </w:r>
      <w:r w:rsidR="00AA2A88" w:rsidRPr="00CE4670">
        <w:rPr>
          <w:rFonts w:ascii="Times New Roman" w:hAnsi="Times New Roman" w:cs="Times New Roman"/>
          <w:color w:val="000000" w:themeColor="text1"/>
          <w:spacing w:val="-2"/>
          <w:lang w:val="en-GB"/>
        </w:rPr>
        <w:t>aoutar 2022</w:t>
      </w:r>
      <w:r w:rsidR="00711348" w:rsidRPr="00CE4670">
        <w:rPr>
          <w:rFonts w:ascii="Times New Roman" w:hAnsi="Times New Roman" w:cs="Times New Roman"/>
          <w:color w:val="000000" w:themeColor="text1"/>
          <w:spacing w:val="-2"/>
          <w:lang w:val="en-GB"/>
        </w:rPr>
        <w:t>,</w:t>
      </w:r>
      <w:r w:rsidR="00BA2084" w:rsidRPr="00CE4670">
        <w:rPr>
          <w:rFonts w:ascii="Times New Roman" w:hAnsi="Times New Roman" w:cs="Times New Roman"/>
          <w:color w:val="000000" w:themeColor="text1"/>
          <w:spacing w:val="-2"/>
          <w:lang w:val="en-GB"/>
        </w:rPr>
        <w:t xml:space="preserve"> </w:t>
      </w:r>
      <w:proofErr w:type="spellStart"/>
      <w:r w:rsidR="00BA2084" w:rsidRPr="00CE4670">
        <w:rPr>
          <w:rFonts w:ascii="Times New Roman" w:hAnsi="Times New Roman" w:cs="Times New Roman"/>
          <w:color w:val="000000" w:themeColor="text1"/>
          <w:spacing w:val="-2"/>
          <w:lang w:val="en-GB"/>
        </w:rPr>
        <w:t>Maćkowiak</w:t>
      </w:r>
      <w:proofErr w:type="spellEnd"/>
      <w:r w:rsidR="00BA2084" w:rsidRPr="00CE4670">
        <w:rPr>
          <w:rFonts w:ascii="Times New Roman" w:hAnsi="Times New Roman" w:cs="Times New Roman"/>
          <w:color w:val="000000" w:themeColor="text1"/>
          <w:spacing w:val="-2"/>
          <w:lang w:val="en-GB"/>
        </w:rPr>
        <w:t xml:space="preserve"> et al. 2023</w:t>
      </w:r>
      <w:r w:rsidRPr="00CE4670">
        <w:rPr>
          <w:rFonts w:ascii="Times New Roman" w:hAnsi="Times New Roman" w:cs="Times New Roman"/>
          <w:color w:val="000000" w:themeColor="text1"/>
          <w:spacing w:val="-2"/>
          <w:lang w:val="en-GB"/>
        </w:rPr>
        <w:t>)</w:t>
      </w:r>
      <w:r w:rsidR="00AB6120" w:rsidRPr="00CE4670">
        <w:rPr>
          <w:rFonts w:ascii="Times New Roman" w:hAnsi="Times New Roman" w:cs="Times New Roman"/>
          <w:color w:val="000000" w:themeColor="text1"/>
          <w:spacing w:val="-2"/>
          <w:lang w:val="en-GB"/>
        </w:rPr>
        <w:t>.</w:t>
      </w:r>
    </w:p>
    <w:p w14:paraId="677D3A2B" w14:textId="12B2F8E6" w:rsidR="00655183" w:rsidRPr="00711348" w:rsidRDefault="00655183"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While reactive approaches might offer immediate solutions to challenges in a VUCA environment, proactive approaches provide a strategic advantage by anticipating changes and preparing accordingly. This strategic foresight is crucial in managing the complexities and uncertainties typical of VUCA contexts, ultimately leading to more sustainable and resilient organizational practices.</w:t>
      </w:r>
    </w:p>
    <w:p w14:paraId="799EC2B9" w14:textId="77777777" w:rsidR="000B57AB" w:rsidRPr="00711348" w:rsidRDefault="000B57AB" w:rsidP="00573AD9">
      <w:pPr>
        <w:pStyle w:val="Rn1"/>
        <w:rPr>
          <w:lang w:val="en-GB"/>
        </w:rPr>
      </w:pPr>
      <w:r w:rsidRPr="00711348">
        <w:rPr>
          <w:lang w:val="en-GB"/>
        </w:rPr>
        <w:t>3. Research Design and Methodology</w:t>
      </w:r>
    </w:p>
    <w:p w14:paraId="56AC51AA" w14:textId="7368EE12" w:rsidR="004D0AB6" w:rsidRPr="00711348" w:rsidRDefault="00661A15"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A new systematic methodology has been established for this article, which explores a unified approach to lifelong learning and human capital development within Sustainable Supply Chain Management</w:t>
      </w:r>
      <w:r w:rsidR="004D0AB6" w:rsidRPr="00711348">
        <w:rPr>
          <w:rFonts w:ascii="Times New Roman" w:hAnsi="Times New Roman" w:cs="Times New Roman"/>
          <w:color w:val="000000" w:themeColor="text1"/>
          <w:lang w:val="en-GB"/>
        </w:rPr>
        <w:t xml:space="preserve">. This methodology </w:t>
      </w:r>
      <w:r w:rsidR="00584D53" w:rsidRPr="00711348">
        <w:rPr>
          <w:rFonts w:ascii="Times New Roman" w:hAnsi="Times New Roman" w:cs="Times New Roman"/>
          <w:color w:val="000000" w:themeColor="text1"/>
          <w:lang w:val="en-GB"/>
        </w:rPr>
        <w:t xml:space="preserve">compares </w:t>
      </w:r>
      <w:r w:rsidRPr="00711348">
        <w:rPr>
          <w:rFonts w:ascii="Times New Roman" w:hAnsi="Times New Roman" w:cs="Times New Roman"/>
          <w:color w:val="000000" w:themeColor="text1"/>
          <w:lang w:val="en-GB"/>
        </w:rPr>
        <w:t>Knowledge-based and Understanding-based educational approaches</w:t>
      </w:r>
      <w:r w:rsidR="00985D78" w:rsidRPr="00711348">
        <w:rPr>
          <w:rFonts w:ascii="Times New Roman" w:hAnsi="Times New Roman" w:cs="Times New Roman"/>
          <w:color w:val="000000" w:themeColor="text1"/>
          <w:lang w:val="en-GB"/>
        </w:rPr>
        <w:t xml:space="preserve"> </w:t>
      </w:r>
      <w:r w:rsidR="004D0AB6" w:rsidRPr="00711348">
        <w:rPr>
          <w:rFonts w:ascii="Times New Roman" w:hAnsi="Times New Roman" w:cs="Times New Roman"/>
          <w:color w:val="000000" w:themeColor="text1"/>
          <w:lang w:val="en-GB"/>
        </w:rPr>
        <w:t>identified within the 21</w:t>
      </w:r>
      <w:r w:rsidR="001634BE" w:rsidRPr="00711348">
        <w:rPr>
          <w:rFonts w:ascii="Times New Roman" w:hAnsi="Times New Roman" w:cs="Times New Roman"/>
          <w:color w:val="000000" w:themeColor="text1"/>
          <w:vertAlign w:val="superscript"/>
          <w:lang w:val="en-GB"/>
        </w:rPr>
        <w:t>st</w:t>
      </w:r>
      <w:r w:rsidR="004D0AB6" w:rsidRPr="00711348">
        <w:rPr>
          <w:rFonts w:ascii="Times New Roman" w:hAnsi="Times New Roman" w:cs="Times New Roman"/>
          <w:color w:val="000000" w:themeColor="text1"/>
          <w:lang w:val="en-GB"/>
        </w:rPr>
        <w:t xml:space="preserve"> EWA Edu model. Additionally, both qualitative and quantitative research methods were utilized to assess the current situation in a studied automotive sector company.</w:t>
      </w:r>
    </w:p>
    <w:p w14:paraId="60692463" w14:textId="578DCD6D" w:rsidR="006F080F" w:rsidRPr="00711348" w:rsidRDefault="0091503D" w:rsidP="00573AD9">
      <w:pPr>
        <w:pStyle w:val="Rn2"/>
        <w:rPr>
          <w:lang w:val="en-GB"/>
        </w:rPr>
      </w:pPr>
      <w:r w:rsidRPr="00711348">
        <w:rPr>
          <w:lang w:val="en-GB"/>
        </w:rPr>
        <w:t>3.1.</w:t>
      </w:r>
      <w:r w:rsidRPr="00CE4670">
        <w:rPr>
          <w:lang w:val="en-GB"/>
        </w:rPr>
        <w:t xml:space="preserve"> </w:t>
      </w:r>
      <w:r w:rsidRPr="00711348">
        <w:rPr>
          <w:lang w:val="en-GB"/>
        </w:rPr>
        <w:t>Research in the company includes both quantitative and qualitative methods</w:t>
      </w:r>
    </w:p>
    <w:p w14:paraId="42B7ECFA" w14:textId="1F35570A" w:rsidR="00F40AE4" w:rsidRPr="00711348" w:rsidRDefault="00F40AE4"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Semi-structured interviews were selected as the research method. </w:t>
      </w:r>
      <w:r w:rsidR="00661A15" w:rsidRPr="00711348">
        <w:rPr>
          <w:rFonts w:ascii="Times New Roman" w:hAnsi="Times New Roman" w:cs="Times New Roman"/>
          <w:lang w:val="en-GB"/>
        </w:rPr>
        <w:t>A qualitative empirical approach based on participants' observations and direct experiences was employed to assess the results of these interviews</w:t>
      </w:r>
      <w:r w:rsidRPr="00711348">
        <w:rPr>
          <w:rFonts w:ascii="Times New Roman" w:hAnsi="Times New Roman" w:cs="Times New Roman"/>
          <w:lang w:val="en-GB"/>
        </w:rPr>
        <w:t xml:space="preserve"> (Petrusek 1993). The interviews were conducted either in person or via Microsoft Teams video calls, lasting between 30 and 45 minutes, with one exception where the interview with the VP of Operations lasted 60 minutes. All interviews were recorded to ensure accuracy in the transcription of responses. </w:t>
      </w:r>
      <w:r w:rsidR="00661A15" w:rsidRPr="00711348">
        <w:rPr>
          <w:rFonts w:ascii="Times New Roman" w:hAnsi="Times New Roman" w:cs="Times New Roman"/>
          <w:lang w:val="en-GB"/>
        </w:rPr>
        <w:t>Before</w:t>
      </w:r>
      <w:r w:rsidRPr="00711348">
        <w:rPr>
          <w:rFonts w:ascii="Times New Roman" w:hAnsi="Times New Roman" w:cs="Times New Roman"/>
          <w:lang w:val="en-GB"/>
        </w:rPr>
        <w:t xml:space="preserve"> each interview, participants were informed about its main purpose.</w:t>
      </w:r>
    </w:p>
    <w:p w14:paraId="250AFD60" w14:textId="77777777" w:rsidR="00F40AE4" w:rsidRPr="00711348" w:rsidRDefault="00F40AE4"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After transcription, the most relevant codes were identified based on the frequency of specific factors and the relevance of the information to the research objective. A total of 12 codes were derived for further transcription and analysis. These codes included: Supplier delivery security, Best cost, Meeting quality standards, Strategic supplier panel optimization, Internal alignment, Risk, EU management, Supplier management (including escalations), Operational cooperation (daily operations and escalations), Strategic cooperation, Communication, Understanding of Procurement responsibilities and contacts, and Directed buy.</w:t>
      </w:r>
    </w:p>
    <w:p w14:paraId="31A71B73" w14:textId="471B6A36" w:rsidR="00F40AE4" w:rsidRPr="00711348" w:rsidRDefault="00F40AE4"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During the interviews, additional ad-hoc questions were posed when deemed relevant. The predefined list of questions covered four main areas: Procurement</w:t>
      </w:r>
      <w:r w:rsidR="00661A15" w:rsidRPr="00711348">
        <w:rPr>
          <w:rFonts w:ascii="Times New Roman" w:hAnsi="Times New Roman" w:cs="Times New Roman"/>
          <w:lang w:val="en-GB"/>
        </w:rPr>
        <w:t>'</w:t>
      </w:r>
      <w:r w:rsidRPr="00711348">
        <w:rPr>
          <w:rFonts w:ascii="Times New Roman" w:hAnsi="Times New Roman" w:cs="Times New Roman"/>
          <w:lang w:val="en-GB"/>
        </w:rPr>
        <w:t>s primary tasks, Cooperation with procurement, Opportunities for improving cooperation, and Additional comments.</w:t>
      </w:r>
    </w:p>
    <w:p w14:paraId="6A9CB117" w14:textId="454B462F" w:rsidR="00227249" w:rsidRPr="00711348" w:rsidRDefault="008567EA" w:rsidP="00573AD9">
      <w:pPr>
        <w:pStyle w:val="Rn2"/>
        <w:rPr>
          <w:lang w:val="en-GB"/>
        </w:rPr>
      </w:pPr>
      <w:r w:rsidRPr="00711348">
        <w:rPr>
          <w:lang w:val="en-GB"/>
        </w:rPr>
        <w:t>3.</w:t>
      </w:r>
      <w:r w:rsidR="00660F53" w:rsidRPr="00711348">
        <w:rPr>
          <w:lang w:val="en-GB"/>
        </w:rPr>
        <w:t>2</w:t>
      </w:r>
      <w:r w:rsidR="004F5707" w:rsidRPr="00711348">
        <w:rPr>
          <w:lang w:val="en-GB"/>
        </w:rPr>
        <w:t>.</w:t>
      </w:r>
      <w:r w:rsidR="00227249" w:rsidRPr="00711348">
        <w:rPr>
          <w:lang w:val="en-GB"/>
        </w:rPr>
        <w:t xml:space="preserve"> </w:t>
      </w:r>
      <w:r w:rsidR="00E77DFA" w:rsidRPr="00711348">
        <w:rPr>
          <w:lang w:val="en-GB"/>
        </w:rPr>
        <w:t xml:space="preserve">Methodology applied </w:t>
      </w:r>
      <w:r w:rsidR="00A71774" w:rsidRPr="00711348">
        <w:rPr>
          <w:lang w:val="en-GB"/>
        </w:rPr>
        <w:t>in Case study</w:t>
      </w:r>
    </w:p>
    <w:p w14:paraId="375B8B91" w14:textId="0945D710" w:rsidR="00EB1A4B" w:rsidRPr="00711348" w:rsidRDefault="00EB1A4B"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Knowledge</w:t>
      </w:r>
      <w:r w:rsidR="00661A1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based education is responsible for confusion and misunderstanding</w:t>
      </w:r>
      <w:r w:rsidR="00661A1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 xml:space="preserve"> influencing the Understanding the reality. Knowledge</w:t>
      </w:r>
      <w:r w:rsidR="00661A1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based education</w:t>
      </w:r>
      <w:r w:rsidR="00661A1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 xml:space="preserve"> based on </w:t>
      </w:r>
      <w:r w:rsidR="00661A15" w:rsidRPr="00711348">
        <w:rPr>
          <w:rFonts w:ascii="Times New Roman" w:hAnsi="Times New Roman" w:cs="Times New Roman"/>
          <w:color w:val="000000" w:themeColor="text1"/>
          <w:lang w:val="en-GB"/>
        </w:rPr>
        <w:t xml:space="preserve">the </w:t>
      </w:r>
      <w:r w:rsidRPr="00711348">
        <w:rPr>
          <w:rFonts w:ascii="Times New Roman" w:hAnsi="Times New Roman" w:cs="Times New Roman"/>
          <w:color w:val="000000" w:themeColor="text1"/>
          <w:lang w:val="en-GB"/>
        </w:rPr>
        <w:t xml:space="preserve">DIKW hierarchy, is studying reality without sufficient consideration of </w:t>
      </w:r>
      <w:r w:rsidR="00661A15" w:rsidRPr="00711348">
        <w:rPr>
          <w:rFonts w:ascii="Times New Roman" w:hAnsi="Times New Roman" w:cs="Times New Roman"/>
          <w:color w:val="000000" w:themeColor="text1"/>
          <w:lang w:val="en-GB"/>
        </w:rPr>
        <w:t xml:space="preserve">the </w:t>
      </w:r>
      <w:r w:rsidRPr="00711348">
        <w:rPr>
          <w:rFonts w:ascii="Times New Roman" w:hAnsi="Times New Roman" w:cs="Times New Roman"/>
          <w:color w:val="000000" w:themeColor="text1"/>
          <w:lang w:val="en-GB"/>
        </w:rPr>
        <w:t>external environment. Such an approach is responsible for the worldview</w:t>
      </w:r>
      <w:r w:rsidR="00661A15" w:rsidRPr="00711348">
        <w:rPr>
          <w:rFonts w:ascii="Times New Roman" w:hAnsi="Times New Roman" w:cs="Times New Roman"/>
          <w:color w:val="000000" w:themeColor="text1"/>
          <w:lang w:val="en-GB"/>
        </w:rPr>
        <w:t xml:space="preserve"> that the world consists of disconnected systems, resulting in the assumption that better separated systems create a</w:t>
      </w:r>
      <w:r w:rsidR="00CE4670">
        <w:rPr>
          <w:rFonts w:ascii="Times New Roman" w:hAnsi="Times New Roman" w:cs="Times New Roman"/>
          <w:color w:val="000000" w:themeColor="text1"/>
          <w:lang w:val="en-GB"/>
        </w:rPr>
        <w:t> </w:t>
      </w:r>
      <w:r w:rsidRPr="00711348">
        <w:rPr>
          <w:rFonts w:ascii="Times New Roman" w:hAnsi="Times New Roman" w:cs="Times New Roman"/>
          <w:color w:val="000000" w:themeColor="text1"/>
          <w:lang w:val="en-GB"/>
        </w:rPr>
        <w:t>better world. Such an approach nourishes the Maximization mindset</w:t>
      </w:r>
      <w:r w:rsidR="00661A1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 xml:space="preserve"> the more</w:t>
      </w:r>
      <w:r w:rsidR="00661A1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 xml:space="preserve"> the better. The current and proposed </w:t>
      </w:r>
      <w:r w:rsidR="00661A15" w:rsidRPr="00711348">
        <w:rPr>
          <w:rFonts w:ascii="Times New Roman" w:hAnsi="Times New Roman" w:cs="Times New Roman"/>
          <w:color w:val="000000" w:themeColor="text1"/>
          <w:lang w:val="en-GB"/>
        </w:rPr>
        <w:t>Understanding-based education approach is structurally visible from a comparison of the DIKW hierarchy and the DIKHUW hierarchy, which is</w:t>
      </w:r>
      <w:r w:rsidRPr="00711348">
        <w:rPr>
          <w:rFonts w:ascii="Times New Roman" w:hAnsi="Times New Roman" w:cs="Times New Roman"/>
          <w:color w:val="000000" w:themeColor="text1"/>
          <w:lang w:val="en-GB"/>
        </w:rPr>
        <w:t xml:space="preserve"> know</w:t>
      </w:r>
      <w:r w:rsidR="001C203C" w:rsidRPr="00711348">
        <w:rPr>
          <w:rFonts w:ascii="Times New Roman" w:hAnsi="Times New Roman" w:cs="Times New Roman"/>
          <w:color w:val="000000" w:themeColor="text1"/>
          <w:lang w:val="en-GB"/>
        </w:rPr>
        <w:t>n</w:t>
      </w:r>
      <w:r w:rsidRPr="00711348">
        <w:rPr>
          <w:rFonts w:ascii="Times New Roman" w:hAnsi="Times New Roman" w:cs="Times New Roman"/>
          <w:color w:val="000000" w:themeColor="text1"/>
          <w:lang w:val="en-GB"/>
        </w:rPr>
        <w:t xml:space="preserve"> from </w:t>
      </w:r>
      <w:r w:rsidR="00661A15" w:rsidRPr="00711348">
        <w:rPr>
          <w:rFonts w:ascii="Times New Roman" w:hAnsi="Times New Roman" w:cs="Times New Roman"/>
          <w:color w:val="000000" w:themeColor="text1"/>
          <w:lang w:val="en-GB"/>
        </w:rPr>
        <w:t xml:space="preserve">the </w:t>
      </w:r>
      <w:r w:rsidRPr="00711348">
        <w:rPr>
          <w:rFonts w:ascii="Times New Roman" w:hAnsi="Times New Roman" w:cs="Times New Roman"/>
          <w:color w:val="000000" w:themeColor="text1"/>
          <w:lang w:val="en-GB"/>
        </w:rPr>
        <w:t>21</w:t>
      </w:r>
      <w:r w:rsidRPr="00711348">
        <w:rPr>
          <w:rFonts w:ascii="Times New Roman" w:hAnsi="Times New Roman" w:cs="Times New Roman"/>
          <w:color w:val="000000" w:themeColor="text1"/>
          <w:vertAlign w:val="superscript"/>
          <w:lang w:val="en-GB"/>
        </w:rPr>
        <w:t>st</w:t>
      </w:r>
      <w:r w:rsidRPr="00711348">
        <w:rPr>
          <w:rFonts w:ascii="Times New Roman" w:hAnsi="Times New Roman" w:cs="Times New Roman"/>
          <w:color w:val="000000" w:themeColor="text1"/>
          <w:lang w:val="en-GB"/>
        </w:rPr>
        <w:t xml:space="preserve"> EWA Edu model. The methodology applied in this article </w:t>
      </w:r>
      <w:r w:rsidR="00661A15" w:rsidRPr="00711348">
        <w:rPr>
          <w:rFonts w:ascii="Times New Roman" w:hAnsi="Times New Roman" w:cs="Times New Roman"/>
          <w:color w:val="000000" w:themeColor="text1"/>
          <w:lang w:val="en-GB"/>
        </w:rPr>
        <w:t>consists of identifying and describing misunderstandings and differences in</w:t>
      </w:r>
      <w:r w:rsidRPr="00711348">
        <w:rPr>
          <w:rFonts w:ascii="Times New Roman" w:hAnsi="Times New Roman" w:cs="Times New Roman"/>
          <w:color w:val="000000" w:themeColor="text1"/>
          <w:lang w:val="en-GB"/>
        </w:rPr>
        <w:t xml:space="preserve"> educational approaches resulting in learner</w:t>
      </w:r>
      <w:r w:rsidR="00661A1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s mindsets.</w:t>
      </w:r>
    </w:p>
    <w:p w14:paraId="4EFBC095" w14:textId="5FB9366F" w:rsidR="005F4F7C" w:rsidRPr="00711348" w:rsidRDefault="005F4F7C" w:rsidP="00573AD9">
      <w:pPr>
        <w:pStyle w:val="Akapitzlist"/>
        <w:numPr>
          <w:ilvl w:val="0"/>
          <w:numId w:val="3"/>
        </w:numPr>
        <w:spacing w:after="0" w:line="240" w:lineRule="auto"/>
        <w:contextualSpacing w:val="0"/>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lastRenderedPageBreak/>
        <w:t xml:space="preserve">Comparative Analysis: Examining the differences between </w:t>
      </w:r>
      <w:r w:rsidR="001661D5" w:rsidRPr="00711348">
        <w:rPr>
          <w:rFonts w:ascii="Times New Roman" w:hAnsi="Times New Roman" w:cs="Times New Roman"/>
          <w:color w:val="000000" w:themeColor="text1"/>
          <w:lang w:val="en-GB"/>
        </w:rPr>
        <w:t>K</w:t>
      </w:r>
      <w:r w:rsidRPr="00711348">
        <w:rPr>
          <w:rFonts w:ascii="Times New Roman" w:hAnsi="Times New Roman" w:cs="Times New Roman"/>
          <w:color w:val="000000" w:themeColor="text1"/>
          <w:lang w:val="en-GB"/>
        </w:rPr>
        <w:t xml:space="preserve">nowledge-based and </w:t>
      </w:r>
      <w:r w:rsidR="001661D5" w:rsidRPr="00711348">
        <w:rPr>
          <w:rFonts w:ascii="Times New Roman" w:hAnsi="Times New Roman" w:cs="Times New Roman"/>
          <w:color w:val="000000" w:themeColor="text1"/>
          <w:lang w:val="en-GB"/>
        </w:rPr>
        <w:t>U</w:t>
      </w:r>
      <w:r w:rsidRPr="00711348">
        <w:rPr>
          <w:rFonts w:ascii="Times New Roman" w:hAnsi="Times New Roman" w:cs="Times New Roman"/>
          <w:color w:val="000000" w:themeColor="text1"/>
          <w:lang w:val="en-GB"/>
        </w:rPr>
        <w:t>nderstanding-based educational paradigms and their impact on learners' mindsets.</w:t>
      </w:r>
    </w:p>
    <w:p w14:paraId="44DFA586" w14:textId="256E8CF0" w:rsidR="002E6779" w:rsidRPr="00711348" w:rsidRDefault="002E6779" w:rsidP="00573AD9">
      <w:pPr>
        <w:pStyle w:val="Akapitzlist"/>
        <w:numPr>
          <w:ilvl w:val="0"/>
          <w:numId w:val="3"/>
        </w:numPr>
        <w:spacing w:after="0" w:line="240" w:lineRule="auto"/>
        <w:contextualSpacing w:val="0"/>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Identification and Description of Misunderstandings: </w:t>
      </w:r>
      <w:proofErr w:type="spellStart"/>
      <w:r w:rsidRPr="00711348">
        <w:rPr>
          <w:rFonts w:ascii="Times New Roman" w:hAnsi="Times New Roman" w:cs="Times New Roman"/>
          <w:color w:val="000000" w:themeColor="text1"/>
          <w:lang w:val="en-GB"/>
        </w:rPr>
        <w:t>Analyzing</w:t>
      </w:r>
      <w:proofErr w:type="spellEnd"/>
      <w:r w:rsidRPr="00711348">
        <w:rPr>
          <w:rFonts w:ascii="Times New Roman" w:hAnsi="Times New Roman" w:cs="Times New Roman"/>
          <w:color w:val="000000" w:themeColor="text1"/>
          <w:lang w:val="en-GB"/>
        </w:rPr>
        <w:t xml:space="preserve"> how traditional educational approaches contribute to misconceptions and fragmented worldviews</w:t>
      </w:r>
      <w:r w:rsidR="003F743C" w:rsidRPr="00711348">
        <w:rPr>
          <w:rFonts w:ascii="Times New Roman" w:hAnsi="Times New Roman" w:cs="Times New Roman"/>
          <w:color w:val="000000" w:themeColor="text1"/>
          <w:lang w:val="en-GB"/>
        </w:rPr>
        <w:t xml:space="preserve"> when explaining </w:t>
      </w:r>
      <w:r w:rsidR="000823B9" w:rsidRPr="00711348">
        <w:rPr>
          <w:rFonts w:ascii="Times New Roman" w:hAnsi="Times New Roman" w:cs="Times New Roman"/>
          <w:color w:val="000000" w:themeColor="text1"/>
          <w:lang w:val="en-GB"/>
        </w:rPr>
        <w:t>the differences between knowledge and understanding and efficiency and effectiveness</w:t>
      </w:r>
      <w:r w:rsidRPr="00711348">
        <w:rPr>
          <w:rFonts w:ascii="Times New Roman" w:hAnsi="Times New Roman" w:cs="Times New Roman"/>
          <w:color w:val="000000" w:themeColor="text1"/>
          <w:lang w:val="en-GB"/>
        </w:rPr>
        <w:t>.</w:t>
      </w:r>
    </w:p>
    <w:p w14:paraId="24CA9A5E" w14:textId="3BF14B35" w:rsidR="002E6779" w:rsidRPr="00711348" w:rsidRDefault="002E6779" w:rsidP="00573AD9">
      <w:pPr>
        <w:pStyle w:val="Akapitzlist"/>
        <w:numPr>
          <w:ilvl w:val="0"/>
          <w:numId w:val="3"/>
        </w:numPr>
        <w:spacing w:after="0" w:line="240" w:lineRule="auto"/>
        <w:contextualSpacing w:val="0"/>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Case Study: Applying the theoretical framework to a practical case within </w:t>
      </w:r>
      <w:r w:rsidR="00134641" w:rsidRPr="00711348">
        <w:rPr>
          <w:rFonts w:ascii="Times New Roman" w:hAnsi="Times New Roman" w:cs="Times New Roman"/>
          <w:color w:val="000000" w:themeColor="text1"/>
          <w:lang w:val="en-GB"/>
        </w:rPr>
        <w:t>1</w:t>
      </w:r>
      <w:r w:rsidR="00134641" w:rsidRPr="00711348">
        <w:rPr>
          <w:rFonts w:ascii="Times New Roman" w:hAnsi="Times New Roman" w:cs="Times New Roman"/>
          <w:color w:val="000000" w:themeColor="text1"/>
          <w:vertAlign w:val="superscript"/>
          <w:lang w:val="en-GB"/>
        </w:rPr>
        <w:t>st</w:t>
      </w:r>
      <w:r w:rsidR="00134641" w:rsidRPr="00711348">
        <w:rPr>
          <w:rFonts w:ascii="Times New Roman" w:hAnsi="Times New Roman" w:cs="Times New Roman"/>
          <w:color w:val="000000" w:themeColor="text1"/>
          <w:lang w:val="en-GB"/>
        </w:rPr>
        <w:t xml:space="preserve"> supplier at </w:t>
      </w:r>
      <w:r w:rsidR="00661A15" w:rsidRPr="00711348">
        <w:rPr>
          <w:rFonts w:ascii="Times New Roman" w:hAnsi="Times New Roman" w:cs="Times New Roman"/>
          <w:color w:val="000000" w:themeColor="text1"/>
          <w:lang w:val="en-GB"/>
        </w:rPr>
        <w:t>the</w:t>
      </w:r>
      <w:r w:rsidRPr="00711348">
        <w:rPr>
          <w:rFonts w:ascii="Times New Roman" w:hAnsi="Times New Roman" w:cs="Times New Roman"/>
          <w:color w:val="000000" w:themeColor="text1"/>
          <w:lang w:val="en-GB"/>
        </w:rPr>
        <w:t xml:space="preserve"> automotive industry to demonstrate the effectiveness of the </w:t>
      </w:r>
      <w:r w:rsidR="00134641" w:rsidRPr="00711348">
        <w:rPr>
          <w:rFonts w:ascii="Times New Roman" w:hAnsi="Times New Roman" w:cs="Times New Roman"/>
          <w:color w:val="000000" w:themeColor="text1"/>
          <w:lang w:val="en-GB"/>
        </w:rPr>
        <w:t xml:space="preserve">Purposeful mindset based on </w:t>
      </w:r>
      <w:r w:rsidR="00661A15" w:rsidRPr="00711348">
        <w:rPr>
          <w:rFonts w:ascii="Times New Roman" w:hAnsi="Times New Roman" w:cs="Times New Roman"/>
          <w:color w:val="000000" w:themeColor="text1"/>
          <w:lang w:val="en-GB"/>
        </w:rPr>
        <w:t xml:space="preserve">a </w:t>
      </w:r>
      <w:r w:rsidR="00134641" w:rsidRPr="00711348">
        <w:rPr>
          <w:rFonts w:ascii="Times New Roman" w:hAnsi="Times New Roman" w:cs="Times New Roman"/>
          <w:color w:val="000000" w:themeColor="text1"/>
          <w:lang w:val="en-GB"/>
        </w:rPr>
        <w:t>new intellectual capacity U</w:t>
      </w:r>
      <w:r w:rsidRPr="00711348">
        <w:rPr>
          <w:rFonts w:ascii="Times New Roman" w:hAnsi="Times New Roman" w:cs="Times New Roman"/>
          <w:color w:val="000000" w:themeColor="text1"/>
          <w:lang w:val="en-GB"/>
        </w:rPr>
        <w:t>nderstanding</w:t>
      </w:r>
      <w:r w:rsidR="00134641" w:rsidRPr="00711348">
        <w:rPr>
          <w:rFonts w:ascii="Times New Roman" w:hAnsi="Times New Roman" w:cs="Times New Roman"/>
          <w:color w:val="000000" w:themeColor="text1"/>
          <w:lang w:val="en-GB"/>
        </w:rPr>
        <w:t xml:space="preserve"> of Wholeness</w:t>
      </w:r>
      <w:r w:rsidRPr="00711348">
        <w:rPr>
          <w:rFonts w:ascii="Times New Roman" w:hAnsi="Times New Roman" w:cs="Times New Roman"/>
          <w:color w:val="000000" w:themeColor="text1"/>
          <w:lang w:val="en-GB"/>
        </w:rPr>
        <w:t>.</w:t>
      </w:r>
    </w:p>
    <w:p w14:paraId="06C14C24" w14:textId="77777777" w:rsidR="00573AD9" w:rsidRPr="00711348" w:rsidRDefault="00573AD9" w:rsidP="00573AD9">
      <w:pPr>
        <w:spacing w:after="0" w:line="240" w:lineRule="auto"/>
        <w:ind w:firstLine="284"/>
        <w:jc w:val="both"/>
        <w:rPr>
          <w:rFonts w:ascii="Times New Roman" w:hAnsi="Times New Roman" w:cs="Times New Roman"/>
          <w:color w:val="000000" w:themeColor="text1"/>
          <w:lang w:val="en-GB"/>
        </w:rPr>
      </w:pPr>
    </w:p>
    <w:p w14:paraId="2E7D373E" w14:textId="1223FF11" w:rsidR="00ED6344" w:rsidRPr="00711348" w:rsidRDefault="00ED6344"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This methodology aims to provide a comprehensive examination of educational approaches and their influence </w:t>
      </w:r>
      <w:r w:rsidR="00661A15" w:rsidRPr="00711348">
        <w:rPr>
          <w:rFonts w:ascii="Times New Roman" w:hAnsi="Times New Roman" w:cs="Times New Roman"/>
          <w:color w:val="000000" w:themeColor="text1"/>
          <w:lang w:val="en-GB"/>
        </w:rPr>
        <w:t xml:space="preserve">on </w:t>
      </w:r>
      <w:r w:rsidR="00296706" w:rsidRPr="00711348">
        <w:rPr>
          <w:rFonts w:ascii="Times New Roman" w:hAnsi="Times New Roman" w:cs="Times New Roman"/>
          <w:color w:val="000000" w:themeColor="text1"/>
          <w:lang w:val="en-GB"/>
        </w:rPr>
        <w:t>Sustainable Supply Chain Management, respectively</w:t>
      </w:r>
      <w:r w:rsidR="00661A15" w:rsidRPr="00711348">
        <w:rPr>
          <w:rFonts w:ascii="Times New Roman" w:hAnsi="Times New Roman" w:cs="Times New Roman"/>
          <w:color w:val="000000" w:themeColor="text1"/>
          <w:lang w:val="en-GB"/>
        </w:rPr>
        <w:t>,</w:t>
      </w:r>
      <w:r w:rsidR="00296706" w:rsidRPr="00711348">
        <w:rPr>
          <w:rFonts w:ascii="Times New Roman" w:hAnsi="Times New Roman" w:cs="Times New Roman"/>
          <w:color w:val="000000" w:themeColor="text1"/>
          <w:lang w:val="en-GB"/>
        </w:rPr>
        <w:t xml:space="preserve"> </w:t>
      </w:r>
      <w:r w:rsidRPr="00711348">
        <w:rPr>
          <w:rFonts w:ascii="Times New Roman" w:hAnsi="Times New Roman" w:cs="Times New Roman"/>
          <w:color w:val="000000" w:themeColor="text1"/>
          <w:lang w:val="en-GB"/>
        </w:rPr>
        <w:t>on learners</w:t>
      </w:r>
      <w:r w:rsidR="00661A15" w:rsidRPr="00711348">
        <w:rPr>
          <w:rFonts w:ascii="Times New Roman" w:hAnsi="Times New Roman" w:cs="Times New Roman"/>
          <w:color w:val="000000" w:themeColor="text1"/>
          <w:lang w:val="en-GB"/>
        </w:rPr>
        <w:t>,</w:t>
      </w:r>
      <w:r w:rsidR="0064794C" w:rsidRPr="00711348">
        <w:rPr>
          <w:rFonts w:ascii="Times New Roman" w:hAnsi="Times New Roman" w:cs="Times New Roman"/>
          <w:color w:val="000000" w:themeColor="text1"/>
          <w:lang w:val="en-GB"/>
        </w:rPr>
        <w:t xml:space="preserve"> </w:t>
      </w:r>
      <w:r w:rsidR="00296706" w:rsidRPr="00711348">
        <w:rPr>
          <w:rFonts w:ascii="Times New Roman" w:hAnsi="Times New Roman" w:cs="Times New Roman"/>
          <w:color w:val="000000" w:themeColor="text1"/>
          <w:lang w:val="en-GB"/>
        </w:rPr>
        <w:t xml:space="preserve">including </w:t>
      </w:r>
      <w:r w:rsidR="0064794C" w:rsidRPr="00711348">
        <w:rPr>
          <w:rFonts w:ascii="Times New Roman" w:hAnsi="Times New Roman" w:cs="Times New Roman"/>
          <w:color w:val="000000" w:themeColor="text1"/>
          <w:lang w:val="en-GB"/>
        </w:rPr>
        <w:t>lifelong learners</w:t>
      </w:r>
      <w:r w:rsidRPr="00711348">
        <w:rPr>
          <w:rFonts w:ascii="Times New Roman" w:hAnsi="Times New Roman" w:cs="Times New Roman"/>
          <w:color w:val="000000" w:themeColor="text1"/>
          <w:lang w:val="en-GB"/>
        </w:rPr>
        <w:t xml:space="preserve">, ultimately advocating for a more </w:t>
      </w:r>
      <w:r w:rsidR="00B427C6" w:rsidRPr="00711348">
        <w:rPr>
          <w:rFonts w:ascii="Times New Roman" w:hAnsi="Times New Roman" w:cs="Times New Roman"/>
          <w:color w:val="000000" w:themeColor="text1"/>
          <w:lang w:val="en-GB"/>
        </w:rPr>
        <w:t>w</w:t>
      </w:r>
      <w:r w:rsidRPr="00711348">
        <w:rPr>
          <w:rFonts w:ascii="Times New Roman" w:hAnsi="Times New Roman" w:cs="Times New Roman"/>
          <w:color w:val="000000" w:themeColor="text1"/>
          <w:lang w:val="en-GB"/>
        </w:rPr>
        <w:t>holistic</w:t>
      </w:r>
      <w:r w:rsidR="00DF5BE2" w:rsidRPr="00711348">
        <w:rPr>
          <w:rFonts w:ascii="Times New Roman" w:hAnsi="Times New Roman" w:cs="Times New Roman"/>
          <w:color w:val="000000" w:themeColor="text1"/>
          <w:lang w:val="en-GB"/>
        </w:rPr>
        <w:t xml:space="preserve"> (not only holistic)</w:t>
      </w:r>
      <w:r w:rsidRPr="00711348">
        <w:rPr>
          <w:rFonts w:ascii="Times New Roman" w:hAnsi="Times New Roman" w:cs="Times New Roman"/>
          <w:color w:val="000000" w:themeColor="text1"/>
          <w:lang w:val="en-GB"/>
        </w:rPr>
        <w:t xml:space="preserve"> understanding of reality.</w:t>
      </w:r>
    </w:p>
    <w:p w14:paraId="63E1CD71" w14:textId="15E16C11" w:rsidR="005605E5" w:rsidRPr="00711348" w:rsidRDefault="00C37670" w:rsidP="00573AD9">
      <w:pPr>
        <w:pStyle w:val="Rn3"/>
        <w:rPr>
          <w:lang w:val="en-GB"/>
        </w:rPr>
      </w:pPr>
      <w:r w:rsidRPr="00711348">
        <w:rPr>
          <w:lang w:val="en-GB"/>
        </w:rPr>
        <w:t>3.</w:t>
      </w:r>
      <w:r w:rsidR="00660F53" w:rsidRPr="00711348">
        <w:rPr>
          <w:lang w:val="en-GB"/>
        </w:rPr>
        <w:t>2</w:t>
      </w:r>
      <w:r w:rsidRPr="00711348">
        <w:rPr>
          <w:lang w:val="en-GB"/>
        </w:rPr>
        <w:t>.1</w:t>
      </w:r>
      <w:r w:rsidR="007E30DA" w:rsidRPr="00711348">
        <w:rPr>
          <w:lang w:val="en-GB"/>
        </w:rPr>
        <w:t>.</w:t>
      </w:r>
      <w:r w:rsidRPr="00711348">
        <w:rPr>
          <w:lang w:val="en-GB"/>
        </w:rPr>
        <w:t xml:space="preserve"> </w:t>
      </w:r>
      <w:r w:rsidR="00846AC9" w:rsidRPr="00711348">
        <w:rPr>
          <w:lang w:val="en-GB"/>
        </w:rPr>
        <w:t>Difference</w:t>
      </w:r>
      <w:r w:rsidR="005605E5" w:rsidRPr="00711348">
        <w:rPr>
          <w:lang w:val="en-GB"/>
        </w:rPr>
        <w:t xml:space="preserve"> of Knowledge</w:t>
      </w:r>
      <w:r w:rsidR="003701B3" w:rsidRPr="00711348">
        <w:rPr>
          <w:lang w:val="en-GB"/>
        </w:rPr>
        <w:t>-</w:t>
      </w:r>
      <w:r w:rsidR="005605E5" w:rsidRPr="00711348">
        <w:rPr>
          <w:lang w:val="en-GB"/>
        </w:rPr>
        <w:t xml:space="preserve">based and </w:t>
      </w:r>
      <w:r w:rsidR="001661D5" w:rsidRPr="00711348">
        <w:rPr>
          <w:lang w:val="en-GB"/>
        </w:rPr>
        <w:t>U</w:t>
      </w:r>
      <w:r w:rsidR="003A0ABE" w:rsidRPr="00711348">
        <w:rPr>
          <w:lang w:val="en-GB"/>
        </w:rPr>
        <w:t>nderstanding</w:t>
      </w:r>
      <w:r w:rsidR="003701B3" w:rsidRPr="00711348">
        <w:rPr>
          <w:lang w:val="en-GB"/>
        </w:rPr>
        <w:t>-</w:t>
      </w:r>
      <w:r w:rsidR="005605E5" w:rsidRPr="00711348">
        <w:rPr>
          <w:lang w:val="en-GB"/>
        </w:rPr>
        <w:t>based education</w:t>
      </w:r>
    </w:p>
    <w:p w14:paraId="066DF136" w14:textId="29715215" w:rsidR="00C37670" w:rsidRPr="00711348" w:rsidRDefault="00756FA1"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DIKHUW hierarchy appl</w:t>
      </w:r>
      <w:r w:rsidR="00661A15" w:rsidRPr="00711348">
        <w:rPr>
          <w:rFonts w:ascii="Times New Roman" w:hAnsi="Times New Roman" w:cs="Times New Roman"/>
          <w:lang w:val="en-GB"/>
        </w:rPr>
        <w:t>ies</w:t>
      </w:r>
      <w:r w:rsidRPr="00711348">
        <w:rPr>
          <w:rFonts w:ascii="Times New Roman" w:hAnsi="Times New Roman" w:cs="Times New Roman"/>
          <w:lang w:val="en-GB"/>
        </w:rPr>
        <w:t xml:space="preserve"> two kinds of Understanding</w:t>
      </w:r>
      <w:r w:rsidR="00661A15" w:rsidRPr="00711348">
        <w:rPr>
          <w:rFonts w:ascii="Times New Roman" w:hAnsi="Times New Roman" w:cs="Times New Roman"/>
          <w:lang w:val="en-GB"/>
        </w:rPr>
        <w:t>:</w:t>
      </w:r>
      <w:r w:rsidRPr="00711348">
        <w:rPr>
          <w:rFonts w:ascii="Times New Roman" w:hAnsi="Times New Roman" w:cs="Times New Roman"/>
          <w:lang w:val="en-GB"/>
        </w:rPr>
        <w:t xml:space="preserve"> Holistic Understanding and Understanding of Wholeness. Holistic Understanding is the description of understanding </w:t>
      </w:r>
      <w:r w:rsidR="00661A15" w:rsidRPr="00711348">
        <w:rPr>
          <w:rFonts w:ascii="Times New Roman" w:hAnsi="Times New Roman" w:cs="Times New Roman"/>
          <w:lang w:val="en-GB"/>
        </w:rPr>
        <w:t>that</w:t>
      </w:r>
      <w:r w:rsidRPr="00711348">
        <w:rPr>
          <w:rFonts w:ascii="Times New Roman" w:hAnsi="Times New Roman" w:cs="Times New Roman"/>
          <w:lang w:val="en-GB"/>
        </w:rPr>
        <w:t xml:space="preserve"> is currently applied based on experiences. The new intellectual capacity, </w:t>
      </w:r>
      <w:r w:rsidR="00661A15" w:rsidRPr="00711348">
        <w:rPr>
          <w:rFonts w:ascii="Times New Roman" w:hAnsi="Times New Roman" w:cs="Times New Roman"/>
          <w:lang w:val="en-GB"/>
        </w:rPr>
        <w:t>defined based on WST, is the understanding of applying the role of Purpose in any system creating the</w:t>
      </w:r>
      <w:r w:rsidRPr="00711348">
        <w:rPr>
          <w:rFonts w:ascii="Times New Roman" w:hAnsi="Times New Roman" w:cs="Times New Roman"/>
          <w:lang w:val="en-GB"/>
        </w:rPr>
        <w:t xml:space="preserve"> current world. The system</w:t>
      </w:r>
      <w:r w:rsidR="00661A15" w:rsidRPr="00711348">
        <w:rPr>
          <w:rFonts w:ascii="Times New Roman" w:hAnsi="Times New Roman" w:cs="Times New Roman"/>
          <w:lang w:val="en-GB"/>
        </w:rPr>
        <w:t>'</w:t>
      </w:r>
      <w:r w:rsidRPr="00711348">
        <w:rPr>
          <w:rFonts w:ascii="Times New Roman" w:hAnsi="Times New Roman" w:cs="Times New Roman"/>
          <w:lang w:val="en-GB"/>
        </w:rPr>
        <w:t xml:space="preserve">s Purpose is defined by </w:t>
      </w:r>
      <w:r w:rsidR="00661A15" w:rsidRPr="00711348">
        <w:rPr>
          <w:rFonts w:ascii="Times New Roman" w:hAnsi="Times New Roman" w:cs="Times New Roman"/>
          <w:lang w:val="en-GB"/>
        </w:rPr>
        <w:t xml:space="preserve">the </w:t>
      </w:r>
      <w:r w:rsidRPr="00711348">
        <w:rPr>
          <w:rFonts w:ascii="Times New Roman" w:hAnsi="Times New Roman" w:cs="Times New Roman"/>
          <w:lang w:val="en-GB"/>
        </w:rPr>
        <w:t>relevant external environment by Wholeness Synthesis. Concretely</w:t>
      </w:r>
      <w:r w:rsidR="00661A15" w:rsidRPr="00711348">
        <w:rPr>
          <w:rFonts w:ascii="Times New Roman" w:hAnsi="Times New Roman" w:cs="Times New Roman"/>
          <w:lang w:val="en-GB"/>
        </w:rPr>
        <w:t>,</w:t>
      </w:r>
      <w:r w:rsidRPr="00711348">
        <w:rPr>
          <w:rFonts w:ascii="Times New Roman" w:hAnsi="Times New Roman" w:cs="Times New Roman"/>
          <w:lang w:val="en-GB"/>
        </w:rPr>
        <w:t xml:space="preserve"> </w:t>
      </w:r>
      <w:r w:rsidR="00661A15" w:rsidRPr="00711348">
        <w:rPr>
          <w:rFonts w:ascii="Times New Roman" w:hAnsi="Times New Roman" w:cs="Times New Roman"/>
          <w:lang w:val="en-GB"/>
        </w:rPr>
        <w:t>there are three steps: identification of the superior system, understanding the superior system, and identifying the p</w:t>
      </w:r>
      <w:r w:rsidRPr="00711348">
        <w:rPr>
          <w:rFonts w:ascii="Times New Roman" w:hAnsi="Times New Roman" w:cs="Times New Roman"/>
          <w:lang w:val="en-GB"/>
        </w:rPr>
        <w:t xml:space="preserve">urpose of </w:t>
      </w:r>
      <w:r w:rsidR="00661A15" w:rsidRPr="00711348">
        <w:rPr>
          <w:rFonts w:ascii="Times New Roman" w:hAnsi="Times New Roman" w:cs="Times New Roman"/>
          <w:lang w:val="en-GB"/>
        </w:rPr>
        <w:t xml:space="preserve">the </w:t>
      </w:r>
      <w:r w:rsidRPr="00711348">
        <w:rPr>
          <w:rFonts w:ascii="Times New Roman" w:hAnsi="Times New Roman" w:cs="Times New Roman"/>
          <w:lang w:val="en-GB"/>
        </w:rPr>
        <w:t>studied system within the external environment. Afterward</w:t>
      </w:r>
      <w:r w:rsidR="00661A15" w:rsidRPr="00711348">
        <w:rPr>
          <w:rFonts w:ascii="Times New Roman" w:hAnsi="Times New Roman" w:cs="Times New Roman"/>
          <w:lang w:val="en-GB"/>
        </w:rPr>
        <w:t>,</w:t>
      </w:r>
      <w:r w:rsidRPr="00711348">
        <w:rPr>
          <w:rFonts w:ascii="Times New Roman" w:hAnsi="Times New Roman" w:cs="Times New Roman"/>
          <w:lang w:val="en-GB"/>
        </w:rPr>
        <w:t xml:space="preserve"> three steps of Wholeness Analysis are responsible for </w:t>
      </w:r>
      <w:r w:rsidR="00661A15" w:rsidRPr="00711348">
        <w:rPr>
          <w:rFonts w:ascii="Times New Roman" w:hAnsi="Times New Roman" w:cs="Times New Roman"/>
          <w:lang w:val="en-GB"/>
        </w:rPr>
        <w:t>applying</w:t>
      </w:r>
      <w:r w:rsidRPr="00711348">
        <w:rPr>
          <w:rFonts w:ascii="Times New Roman" w:hAnsi="Times New Roman" w:cs="Times New Roman"/>
          <w:lang w:val="en-GB"/>
        </w:rPr>
        <w:t xml:space="preserve"> Purpose, coming from </w:t>
      </w:r>
      <w:r w:rsidR="00661A15" w:rsidRPr="00711348">
        <w:rPr>
          <w:rFonts w:ascii="Times New Roman" w:hAnsi="Times New Roman" w:cs="Times New Roman"/>
          <w:lang w:val="en-GB"/>
        </w:rPr>
        <w:t>the relevant external environment into the performance of the</w:t>
      </w:r>
      <w:r w:rsidRPr="00711348">
        <w:rPr>
          <w:rFonts w:ascii="Times New Roman" w:hAnsi="Times New Roman" w:cs="Times New Roman"/>
          <w:lang w:val="en-GB"/>
        </w:rPr>
        <w:t xml:space="preserve"> studied system</w:t>
      </w:r>
      <w:r w:rsidR="00661A15" w:rsidRPr="00711348">
        <w:rPr>
          <w:rFonts w:ascii="Times New Roman" w:hAnsi="Times New Roman" w:cs="Times New Roman"/>
          <w:lang w:val="en-GB"/>
        </w:rPr>
        <w:t>'</w:t>
      </w:r>
      <w:r w:rsidRPr="00711348">
        <w:rPr>
          <w:rFonts w:ascii="Times New Roman" w:hAnsi="Times New Roman" w:cs="Times New Roman"/>
          <w:lang w:val="en-GB"/>
        </w:rPr>
        <w:t xml:space="preserve">s parts and interactions. </w:t>
      </w:r>
    </w:p>
    <w:p w14:paraId="3267926A" w14:textId="77777777" w:rsidR="00573AD9" w:rsidRPr="00711348" w:rsidRDefault="00573AD9" w:rsidP="00573AD9">
      <w:pPr>
        <w:spacing w:after="0" w:line="240" w:lineRule="auto"/>
        <w:ind w:firstLine="284"/>
        <w:jc w:val="both"/>
        <w:rPr>
          <w:rFonts w:ascii="Times New Roman" w:hAnsi="Times New Roman" w:cs="Times New Roman"/>
          <w:lang w:val="en-GB"/>
        </w:rPr>
      </w:pPr>
    </w:p>
    <w:p w14:paraId="43EF37F6" w14:textId="77777777" w:rsidR="00E56412" w:rsidRPr="00711348" w:rsidRDefault="00E56412" w:rsidP="00CE4670">
      <w:pPr>
        <w:pStyle w:val="textprace"/>
        <w:jc w:val="center"/>
        <w:rPr>
          <w:rFonts w:ascii="Times New Roman" w:hAnsi="Times New Roman"/>
          <w:b/>
          <w:bCs w:val="0"/>
          <w:i/>
          <w:iCs/>
          <w:sz w:val="20"/>
          <w:szCs w:val="20"/>
          <w:lang w:val="en-GB"/>
        </w:rPr>
      </w:pPr>
      <w:r w:rsidRPr="00711348">
        <w:rPr>
          <w:rFonts w:ascii="Times New Roman" w:hAnsi="Times New Roman"/>
          <w:b/>
          <w:bCs w:val="0"/>
          <w:i/>
          <w:iCs/>
          <w:noProof/>
          <w:sz w:val="20"/>
          <w:szCs w:val="20"/>
          <w:lang w:val="en-GB" w:eastAsia="pl-PL"/>
        </w:rPr>
        <w:drawing>
          <wp:inline distT="0" distB="0" distL="0" distR="0" wp14:anchorId="4B42A8FD" wp14:editId="60B3F1A1">
            <wp:extent cx="5730240" cy="2474225"/>
            <wp:effectExtent l="0" t="0" r="3810" b="2540"/>
            <wp:docPr id="155" name="Obrázek 155" descr="Obsah obrázku text,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Obrázek 155" descr="Obsah obrázku text, snímek obrazovky, design&#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4417" cy="2493300"/>
                    </a:xfrm>
                    <a:prstGeom prst="rect">
                      <a:avLst/>
                    </a:prstGeom>
                    <a:noFill/>
                  </pic:spPr>
                </pic:pic>
              </a:graphicData>
            </a:graphic>
          </wp:inline>
        </w:drawing>
      </w:r>
    </w:p>
    <w:p w14:paraId="65D8A999" w14:textId="15DB7F4A" w:rsidR="00E56412" w:rsidRPr="00711348" w:rsidRDefault="009A39B0" w:rsidP="00573AD9">
      <w:pPr>
        <w:pStyle w:val="Rrys"/>
        <w:rPr>
          <w:lang w:val="en-GB"/>
        </w:rPr>
      </w:pPr>
      <w:bookmarkStart w:id="4" w:name="_Hlk167034458"/>
      <w:r w:rsidRPr="00711348">
        <w:rPr>
          <w:b/>
          <w:bCs/>
          <w:lang w:val="en-GB"/>
        </w:rPr>
        <w:t>Fig.</w:t>
      </w:r>
      <w:r w:rsidR="00E56412" w:rsidRPr="00711348">
        <w:rPr>
          <w:b/>
          <w:bCs/>
          <w:lang w:val="en-GB"/>
        </w:rPr>
        <w:t xml:space="preserve"> </w:t>
      </w:r>
      <w:r w:rsidR="00AC2847" w:rsidRPr="00711348">
        <w:rPr>
          <w:b/>
          <w:bCs/>
          <w:lang w:val="en-GB"/>
        </w:rPr>
        <w:t>4</w:t>
      </w:r>
      <w:r w:rsidR="00E56412" w:rsidRPr="00711348">
        <w:rPr>
          <w:b/>
          <w:bCs/>
          <w:lang w:val="en-GB"/>
        </w:rPr>
        <w:t>.</w:t>
      </w:r>
      <w:r w:rsidR="00E56412" w:rsidRPr="00711348">
        <w:rPr>
          <w:lang w:val="en-GB"/>
        </w:rPr>
        <w:t xml:space="preserve"> </w:t>
      </w:r>
      <w:r w:rsidR="00873C42" w:rsidRPr="00711348">
        <w:rPr>
          <w:lang w:val="en-GB"/>
        </w:rPr>
        <w:t>DIKW in Maximization mindset vs DIKHUW in Purposeful Mindset</w:t>
      </w:r>
      <w:r w:rsidR="003A6784" w:rsidRPr="00711348">
        <w:rPr>
          <w:lang w:val="en-GB"/>
        </w:rPr>
        <w:t xml:space="preserve"> (Holman</w:t>
      </w:r>
      <w:r w:rsidR="001C2E59" w:rsidRPr="00711348">
        <w:rPr>
          <w:lang w:val="en-GB"/>
        </w:rPr>
        <w:t xml:space="preserve"> et al</w:t>
      </w:r>
      <w:r w:rsidR="001917A7" w:rsidRPr="00711348">
        <w:rPr>
          <w:lang w:val="en-GB"/>
        </w:rPr>
        <w:t>.</w:t>
      </w:r>
      <w:r w:rsidR="003A6784" w:rsidRPr="00711348">
        <w:rPr>
          <w:lang w:val="en-GB"/>
        </w:rPr>
        <w:t xml:space="preserve"> 2018)</w:t>
      </w:r>
    </w:p>
    <w:p w14:paraId="58BA8D93" w14:textId="77777777" w:rsidR="00573AD9" w:rsidRPr="00711348" w:rsidRDefault="00573AD9" w:rsidP="00573AD9">
      <w:pPr>
        <w:spacing w:after="0" w:line="240" w:lineRule="auto"/>
        <w:ind w:firstLine="284"/>
        <w:jc w:val="both"/>
        <w:rPr>
          <w:rFonts w:ascii="Times New Roman" w:hAnsi="Times New Roman" w:cs="Times New Roman"/>
          <w:color w:val="000000" w:themeColor="text1"/>
          <w:lang w:val="en-GB"/>
        </w:rPr>
      </w:pPr>
    </w:p>
    <w:p w14:paraId="7E94A262" w14:textId="5632967B" w:rsidR="006B2FCF" w:rsidRPr="00711348" w:rsidRDefault="006B2FCF" w:rsidP="00573AD9">
      <w:pPr>
        <w:spacing w:after="0" w:line="240" w:lineRule="auto"/>
        <w:ind w:firstLine="284"/>
        <w:jc w:val="both"/>
        <w:rPr>
          <w:rFonts w:ascii="Times New Roman" w:hAnsi="Times New Roman" w:cs="Times New Roman"/>
          <w:spacing w:val="-4"/>
          <w:lang w:val="en-GB"/>
        </w:rPr>
      </w:pPr>
      <w:r w:rsidRPr="00711348">
        <w:rPr>
          <w:rFonts w:ascii="Times New Roman" w:hAnsi="Times New Roman" w:cs="Times New Roman"/>
          <w:color w:val="000000" w:themeColor="text1"/>
          <w:spacing w:val="-4"/>
          <w:lang w:val="en-GB"/>
        </w:rPr>
        <w:t xml:space="preserve">It is in comparison with traditional analysis and synthesis, which is researching the properties of the system separately, without sufficient consideration of </w:t>
      </w:r>
      <w:r w:rsidR="00661A15" w:rsidRPr="00711348">
        <w:rPr>
          <w:rFonts w:ascii="Times New Roman" w:hAnsi="Times New Roman" w:cs="Times New Roman"/>
          <w:color w:val="000000" w:themeColor="text1"/>
          <w:spacing w:val="-4"/>
          <w:lang w:val="en-GB"/>
        </w:rPr>
        <w:t xml:space="preserve">the </w:t>
      </w:r>
      <w:r w:rsidRPr="00711348">
        <w:rPr>
          <w:rFonts w:ascii="Times New Roman" w:hAnsi="Times New Roman" w:cs="Times New Roman"/>
          <w:color w:val="000000" w:themeColor="text1"/>
          <w:spacing w:val="-4"/>
          <w:lang w:val="en-GB"/>
        </w:rPr>
        <w:t>external environment. The traditional analysis and synthesis are</w:t>
      </w:r>
      <w:r w:rsidR="00711348">
        <w:rPr>
          <w:rFonts w:ascii="Times New Roman" w:hAnsi="Times New Roman" w:cs="Times New Roman"/>
          <w:color w:val="000000" w:themeColor="text1"/>
          <w:spacing w:val="-4"/>
          <w:lang w:val="en-GB"/>
        </w:rPr>
        <w:t> </w:t>
      </w:r>
      <w:r w:rsidRPr="00711348">
        <w:rPr>
          <w:rFonts w:ascii="Times New Roman" w:hAnsi="Times New Roman" w:cs="Times New Roman"/>
          <w:color w:val="000000" w:themeColor="text1"/>
          <w:spacing w:val="-4"/>
          <w:lang w:val="en-GB"/>
        </w:rPr>
        <w:t>applied when defining Knowledge in DIKW pyramid. The Wholeness Synthesis and Analysis is applied when defining the Understanding of Wholeness</w:t>
      </w:r>
      <w:r w:rsidR="00166302" w:rsidRPr="00711348">
        <w:rPr>
          <w:rFonts w:ascii="Times New Roman" w:hAnsi="Times New Roman" w:cs="Times New Roman"/>
          <w:color w:val="000000" w:themeColor="text1"/>
          <w:spacing w:val="-4"/>
          <w:lang w:val="en-GB"/>
        </w:rPr>
        <w:t>, the new intellectual capacity,</w:t>
      </w:r>
      <w:r w:rsidRPr="00711348">
        <w:rPr>
          <w:rFonts w:ascii="Times New Roman" w:hAnsi="Times New Roman" w:cs="Times New Roman"/>
          <w:color w:val="000000" w:themeColor="text1"/>
          <w:spacing w:val="-4"/>
          <w:lang w:val="en-GB"/>
        </w:rPr>
        <w:t xml:space="preserve"> in DIKHUW pyramid (see </w:t>
      </w:r>
      <w:r w:rsidR="009A39B0" w:rsidRPr="00711348">
        <w:rPr>
          <w:rFonts w:ascii="Times New Roman" w:hAnsi="Times New Roman" w:cs="Times New Roman"/>
          <w:color w:val="000000" w:themeColor="text1"/>
          <w:spacing w:val="-4"/>
          <w:lang w:val="en-GB"/>
        </w:rPr>
        <w:t>F</w:t>
      </w:r>
      <w:r w:rsidR="000758FF" w:rsidRPr="00711348">
        <w:rPr>
          <w:rFonts w:ascii="Times New Roman" w:hAnsi="Times New Roman" w:cs="Times New Roman"/>
          <w:color w:val="000000" w:themeColor="text1"/>
          <w:spacing w:val="-4"/>
          <w:lang w:val="en-GB"/>
        </w:rPr>
        <w:t>ig</w:t>
      </w:r>
      <w:r w:rsidR="009A39B0" w:rsidRPr="00711348">
        <w:rPr>
          <w:rFonts w:ascii="Times New Roman" w:hAnsi="Times New Roman" w:cs="Times New Roman"/>
          <w:color w:val="000000" w:themeColor="text1"/>
          <w:spacing w:val="-4"/>
          <w:lang w:val="en-GB"/>
        </w:rPr>
        <w:t>.</w:t>
      </w:r>
      <w:r w:rsidRPr="00711348">
        <w:rPr>
          <w:rFonts w:ascii="Times New Roman" w:hAnsi="Times New Roman" w:cs="Times New Roman"/>
          <w:color w:val="000000" w:themeColor="text1"/>
          <w:spacing w:val="-4"/>
          <w:lang w:val="en-GB"/>
        </w:rPr>
        <w:t xml:space="preserve"> 4).</w:t>
      </w:r>
    </w:p>
    <w:bookmarkEnd w:id="4"/>
    <w:p w14:paraId="581646FA" w14:textId="0348AB54" w:rsidR="003E366D" w:rsidRPr="00711348" w:rsidRDefault="00A407DD" w:rsidP="00573AD9">
      <w:pPr>
        <w:pStyle w:val="Rn3"/>
        <w:rPr>
          <w:lang w:val="en-GB"/>
        </w:rPr>
      </w:pPr>
      <w:r w:rsidRPr="00711348">
        <w:rPr>
          <w:lang w:val="en-GB"/>
        </w:rPr>
        <w:t>3.</w:t>
      </w:r>
      <w:r w:rsidR="00660F53" w:rsidRPr="00711348">
        <w:rPr>
          <w:lang w:val="en-GB"/>
        </w:rPr>
        <w:t>2</w:t>
      </w:r>
      <w:r w:rsidRPr="00711348">
        <w:rPr>
          <w:lang w:val="en-GB"/>
        </w:rPr>
        <w:t>.2</w:t>
      </w:r>
      <w:r w:rsidR="007E30DA" w:rsidRPr="00711348">
        <w:rPr>
          <w:lang w:val="en-GB"/>
        </w:rPr>
        <w:t>.</w:t>
      </w:r>
      <w:r w:rsidRPr="00711348">
        <w:rPr>
          <w:lang w:val="en-GB"/>
        </w:rPr>
        <w:t xml:space="preserve"> </w:t>
      </w:r>
      <w:r w:rsidR="003E366D" w:rsidRPr="00711348">
        <w:rPr>
          <w:lang w:val="en-GB"/>
        </w:rPr>
        <w:t>Knowledge vs Understanding</w:t>
      </w:r>
      <w:r w:rsidR="004F31D8" w:rsidRPr="00711348">
        <w:rPr>
          <w:lang w:val="en-GB"/>
        </w:rPr>
        <w:t xml:space="preserve"> unconscious</w:t>
      </w:r>
      <w:r w:rsidR="003E366D" w:rsidRPr="00711348">
        <w:rPr>
          <w:lang w:val="en-GB"/>
        </w:rPr>
        <w:t xml:space="preserve"> misunderstandings</w:t>
      </w:r>
    </w:p>
    <w:p w14:paraId="2047237B" w14:textId="77777777" w:rsidR="00210D77" w:rsidRPr="00711348" w:rsidRDefault="00847193"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Common misunderstandings about the concepts of "knowledge" and "understanding" often arise due to their overlapping but distinct meanings, especially in educational contexts. </w:t>
      </w:r>
    </w:p>
    <w:p w14:paraId="0F2DFF6A" w14:textId="77777777" w:rsidR="00210D77" w:rsidRPr="00711348" w:rsidRDefault="00847193"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A common unconscious misunderstanding is treating knowledge (the accumulation of information and facts) as the same as understanding (the comprehension and the ability to make sense of that knowledge). People often assume that if someone has knowledge of a subject, they also understand it, which is not always the case. It is often presumed that the more knowledge one has, the greater their level of understanding. However, understanding requires integrating and applying knowledge to new situations, which is a step beyond simply possessing information. </w:t>
      </w:r>
    </w:p>
    <w:p w14:paraId="5371F476" w14:textId="1698829E" w:rsidR="00210D77" w:rsidRPr="00711348" w:rsidRDefault="00847193"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lastRenderedPageBreak/>
        <w:t xml:space="preserve">Many believe that understanding naturally follows </w:t>
      </w:r>
      <w:r w:rsidR="00661A15" w:rsidRPr="00711348">
        <w:rPr>
          <w:rFonts w:ascii="Times New Roman" w:hAnsi="Times New Roman" w:cs="Times New Roman"/>
          <w:color w:val="000000" w:themeColor="text1"/>
          <w:lang w:val="en-GB"/>
        </w:rPr>
        <w:t>knowledge acquisition</w:t>
      </w:r>
      <w:r w:rsidRPr="00711348">
        <w:rPr>
          <w:rFonts w:ascii="Times New Roman" w:hAnsi="Times New Roman" w:cs="Times New Roman"/>
          <w:color w:val="000000" w:themeColor="text1"/>
          <w:lang w:val="en-GB"/>
        </w:rPr>
        <w:t>, but understanding requires additional cognitive processes, such as reflection, analysis, and synthesis of information</w:t>
      </w:r>
      <w:r w:rsidRPr="00711348">
        <w:rPr>
          <w:rFonts w:ascii="Times New Roman" w:hAnsi="Times New Roman" w:cs="Times New Roman"/>
          <w:i/>
          <w:iCs/>
          <w:color w:val="000000" w:themeColor="text1"/>
          <w:lang w:val="en-GB"/>
        </w:rPr>
        <w:t>.</w:t>
      </w:r>
      <w:r w:rsidRPr="00711348">
        <w:rPr>
          <w:rFonts w:ascii="Times New Roman" w:hAnsi="Times New Roman" w:cs="Times New Roman"/>
          <w:color w:val="000000" w:themeColor="text1"/>
          <w:lang w:val="en-GB"/>
        </w:rPr>
        <w:t xml:space="preserve"> Traditional views might see </w:t>
      </w:r>
      <w:r w:rsidR="00661A15" w:rsidRPr="00711348">
        <w:rPr>
          <w:rFonts w:ascii="Times New Roman" w:hAnsi="Times New Roman" w:cs="Times New Roman"/>
          <w:color w:val="000000" w:themeColor="text1"/>
          <w:lang w:val="en-GB"/>
        </w:rPr>
        <w:t>education's endpoint</w:t>
      </w:r>
      <w:r w:rsidRPr="00711348">
        <w:rPr>
          <w:rFonts w:ascii="Times New Roman" w:hAnsi="Times New Roman" w:cs="Times New Roman"/>
          <w:color w:val="000000" w:themeColor="text1"/>
          <w:lang w:val="en-GB"/>
        </w:rPr>
        <w:t xml:space="preserve"> as </w:t>
      </w:r>
      <w:r w:rsidR="00661A15" w:rsidRPr="00711348">
        <w:rPr>
          <w:rFonts w:ascii="Times New Roman" w:hAnsi="Times New Roman" w:cs="Times New Roman"/>
          <w:color w:val="000000" w:themeColor="text1"/>
          <w:lang w:val="en-GB"/>
        </w:rPr>
        <w:t>acquiring knowledge rather than developing</w:t>
      </w:r>
      <w:r w:rsidRPr="00711348">
        <w:rPr>
          <w:rFonts w:ascii="Times New Roman" w:hAnsi="Times New Roman" w:cs="Times New Roman"/>
          <w:color w:val="000000" w:themeColor="text1"/>
          <w:lang w:val="en-GB"/>
        </w:rPr>
        <w:t xml:space="preserve"> a deeper level of understanding. </w:t>
      </w:r>
    </w:p>
    <w:p w14:paraId="2DCCF78B" w14:textId="77777777" w:rsidR="007B1581" w:rsidRPr="00711348" w:rsidRDefault="00847193"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There is an unconscious bias towards valuing the quantifiable aspects of knowledge over the qualitative aspects of understanding. People sometimes do not recognize the depth of understanding, mistakenly thinking it is enough to be able to repeat information. True understanding means being able to explain concepts in one's own words, apply them in various contexts, and connect them with other concepts. </w:t>
      </w:r>
    </w:p>
    <w:p w14:paraId="04E93725" w14:textId="0E0F39A1" w:rsidR="007B1581" w:rsidRPr="00CE4670" w:rsidRDefault="00847193" w:rsidP="00573AD9">
      <w:pPr>
        <w:spacing w:after="0" w:line="240" w:lineRule="auto"/>
        <w:ind w:firstLine="284"/>
        <w:jc w:val="both"/>
        <w:rPr>
          <w:rFonts w:ascii="Times New Roman" w:hAnsi="Times New Roman" w:cs="Times New Roman"/>
          <w:color w:val="000000" w:themeColor="text1"/>
          <w:lang w:val="en-GB"/>
        </w:rPr>
      </w:pPr>
      <w:r w:rsidRPr="00CE4670">
        <w:rPr>
          <w:rFonts w:ascii="Times New Roman" w:hAnsi="Times New Roman" w:cs="Times New Roman"/>
          <w:color w:val="000000" w:themeColor="text1"/>
          <w:spacing w:val="-2"/>
          <w:lang w:val="en-GB"/>
        </w:rPr>
        <w:t>Traditionally, education systems have been criticized for emphasizing the memorization of information at the expense of promoting the deep understanding of content. Students might be able to pass tests without truly understanding the material, leading to a misunderstanding of what it means to "know" something. Understanding is</w:t>
      </w:r>
      <w:r w:rsidR="00CE4670">
        <w:rPr>
          <w:rFonts w:ascii="Times New Roman" w:hAnsi="Times New Roman" w:cs="Times New Roman"/>
          <w:color w:val="000000" w:themeColor="text1"/>
          <w:spacing w:val="-2"/>
          <w:lang w:val="en-GB"/>
        </w:rPr>
        <w:t> </w:t>
      </w:r>
      <w:r w:rsidRPr="00CE4670">
        <w:rPr>
          <w:rFonts w:ascii="Times New Roman" w:hAnsi="Times New Roman" w:cs="Times New Roman"/>
          <w:color w:val="000000" w:themeColor="text1"/>
          <w:spacing w:val="-2"/>
          <w:lang w:val="en-GB"/>
        </w:rPr>
        <w:t xml:space="preserve">context-dependent, but there is an unconscious mistake to consider it as static as knowledge. </w:t>
      </w:r>
      <w:r w:rsidRPr="00CE4670">
        <w:rPr>
          <w:rFonts w:ascii="Times New Roman" w:hAnsi="Times New Roman" w:cs="Times New Roman"/>
          <w:color w:val="000000" w:themeColor="text1"/>
          <w:lang w:val="en-GB"/>
        </w:rPr>
        <w:t xml:space="preserve">Understanding evolves with experience and perspective, whereas knowledge can be seen as a collection of static facts. </w:t>
      </w:r>
    </w:p>
    <w:p w14:paraId="69B8B01D" w14:textId="3B972CCB" w:rsidR="00847193" w:rsidRPr="00CE4670" w:rsidRDefault="00847193" w:rsidP="00573AD9">
      <w:pPr>
        <w:spacing w:after="0" w:line="240" w:lineRule="auto"/>
        <w:ind w:firstLine="284"/>
        <w:jc w:val="both"/>
        <w:rPr>
          <w:rFonts w:ascii="Times New Roman" w:hAnsi="Times New Roman" w:cs="Times New Roman"/>
          <w:color w:val="000000" w:themeColor="text1"/>
          <w:spacing w:val="-2"/>
          <w:lang w:val="en-GB"/>
        </w:rPr>
      </w:pPr>
      <w:r w:rsidRPr="00CE4670">
        <w:rPr>
          <w:rFonts w:ascii="Times New Roman" w:hAnsi="Times New Roman" w:cs="Times New Roman"/>
          <w:color w:val="000000" w:themeColor="text1"/>
          <w:lang w:val="en-GB"/>
        </w:rPr>
        <w:t>There is a misunderstanding about how understanding develops. It is not instantaneous; it is a process that often involves making mistakes, asking questions, and challenging preconceived notions. Knowledge can be acquired relatively quickly</w:t>
      </w:r>
      <w:r w:rsidR="00661A15" w:rsidRPr="00CE4670">
        <w:rPr>
          <w:rFonts w:ascii="Times New Roman" w:hAnsi="Times New Roman" w:cs="Times New Roman"/>
          <w:color w:val="000000" w:themeColor="text1"/>
          <w:lang w:val="en-GB"/>
        </w:rPr>
        <w:t>, but understanding requires</w:t>
      </w:r>
      <w:r w:rsidRPr="00CE4670">
        <w:rPr>
          <w:rFonts w:ascii="Times New Roman" w:hAnsi="Times New Roman" w:cs="Times New Roman"/>
          <w:color w:val="000000" w:themeColor="text1"/>
          <w:lang w:val="en-GB"/>
        </w:rPr>
        <w:t xml:space="preserve"> a deeper engagement over time.</w:t>
      </w:r>
      <w:r w:rsidRPr="00CE4670">
        <w:rPr>
          <w:rFonts w:ascii="Times New Roman" w:hAnsi="Times New Roman" w:cs="Times New Roman"/>
          <w:color w:val="000000" w:themeColor="text1"/>
          <w:spacing w:val="-2"/>
          <w:lang w:val="en-GB"/>
        </w:rPr>
        <w:t xml:space="preserve"> Often, understanding is</w:t>
      </w:r>
      <w:r w:rsidR="00CE4670">
        <w:rPr>
          <w:rFonts w:ascii="Times New Roman" w:hAnsi="Times New Roman" w:cs="Times New Roman"/>
          <w:color w:val="000000" w:themeColor="text1"/>
          <w:spacing w:val="-2"/>
          <w:lang w:val="en-GB"/>
        </w:rPr>
        <w:t> </w:t>
      </w:r>
      <w:r w:rsidRPr="00CE4670">
        <w:rPr>
          <w:rFonts w:ascii="Times New Roman" w:hAnsi="Times New Roman" w:cs="Times New Roman"/>
          <w:color w:val="000000" w:themeColor="text1"/>
          <w:spacing w:val="-2"/>
          <w:lang w:val="en-GB"/>
        </w:rPr>
        <w:t>seen as something that happens to us rather than something we actively do. In reality, understanding is an active process that involves engagement, curiosity, and often a hands-on approach.</w:t>
      </w:r>
    </w:p>
    <w:p w14:paraId="5746138E" w14:textId="319E38E5" w:rsidR="00D669AF" w:rsidRPr="00711348" w:rsidRDefault="0051704F"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Six </w:t>
      </w:r>
      <w:r w:rsidR="001511E8" w:rsidRPr="00711348">
        <w:rPr>
          <w:rFonts w:ascii="Times New Roman" w:hAnsi="Times New Roman" w:cs="Times New Roman"/>
          <w:color w:val="000000" w:themeColor="text1"/>
          <w:lang w:val="en-GB"/>
        </w:rPr>
        <w:t xml:space="preserve">mentioned </w:t>
      </w:r>
      <w:r w:rsidRPr="00711348">
        <w:rPr>
          <w:rFonts w:ascii="Times New Roman" w:hAnsi="Times New Roman" w:cs="Times New Roman"/>
          <w:color w:val="000000" w:themeColor="text1"/>
          <w:lang w:val="en-GB"/>
        </w:rPr>
        <w:t xml:space="preserve">examples </w:t>
      </w:r>
      <w:r w:rsidR="00661A15" w:rsidRPr="00711348">
        <w:rPr>
          <w:rFonts w:ascii="Times New Roman" w:hAnsi="Times New Roman" w:cs="Times New Roman"/>
          <w:color w:val="000000" w:themeColor="text1"/>
          <w:lang w:val="en-GB"/>
        </w:rPr>
        <w:t>describe</w:t>
      </w:r>
      <w:r w:rsidRPr="00711348">
        <w:rPr>
          <w:rFonts w:ascii="Times New Roman" w:hAnsi="Times New Roman" w:cs="Times New Roman"/>
          <w:color w:val="000000" w:themeColor="text1"/>
          <w:lang w:val="en-GB"/>
        </w:rPr>
        <w:t xml:space="preserve"> the challenging situation in actual education and human capital development. The unconscious misunderstandings </w:t>
      </w:r>
      <w:r w:rsidR="00661A15" w:rsidRPr="00711348">
        <w:rPr>
          <w:rFonts w:ascii="Times New Roman" w:hAnsi="Times New Roman" w:cs="Times New Roman"/>
          <w:color w:val="000000" w:themeColor="text1"/>
          <w:lang w:val="en-GB"/>
        </w:rPr>
        <w:t>result from the</w:t>
      </w:r>
      <w:r w:rsidRPr="00711348">
        <w:rPr>
          <w:rFonts w:ascii="Times New Roman" w:hAnsi="Times New Roman" w:cs="Times New Roman"/>
          <w:color w:val="000000" w:themeColor="text1"/>
          <w:lang w:val="en-GB"/>
        </w:rPr>
        <w:t xml:space="preserve"> current Maximization mindset based on </w:t>
      </w:r>
      <w:r w:rsidR="00661A15" w:rsidRPr="00711348">
        <w:rPr>
          <w:rFonts w:ascii="Times New Roman" w:hAnsi="Times New Roman" w:cs="Times New Roman"/>
          <w:color w:val="000000" w:themeColor="text1"/>
          <w:lang w:val="en-GB"/>
        </w:rPr>
        <w:t xml:space="preserve">the </w:t>
      </w:r>
      <w:r w:rsidRPr="00711348">
        <w:rPr>
          <w:rFonts w:ascii="Times New Roman" w:hAnsi="Times New Roman" w:cs="Times New Roman"/>
          <w:color w:val="000000" w:themeColor="text1"/>
          <w:lang w:val="en-GB"/>
        </w:rPr>
        <w:t>DIKW hierarchy.</w:t>
      </w:r>
      <w:r w:rsidR="00A0047F" w:rsidRPr="00711348">
        <w:rPr>
          <w:rFonts w:ascii="Times New Roman" w:hAnsi="Times New Roman" w:cs="Times New Roman"/>
          <w:color w:val="000000" w:themeColor="text1"/>
          <w:lang w:val="en-GB"/>
        </w:rPr>
        <w:t xml:space="preserve"> </w:t>
      </w:r>
      <w:r w:rsidR="00D669AF" w:rsidRPr="00711348">
        <w:rPr>
          <w:rFonts w:ascii="Times New Roman" w:hAnsi="Times New Roman" w:cs="Times New Roman"/>
          <w:color w:val="000000" w:themeColor="text1"/>
          <w:lang w:val="en-GB"/>
        </w:rPr>
        <w:t>The currently applied Holistic Understanding</w:t>
      </w:r>
      <w:r w:rsidR="00661A15" w:rsidRPr="00711348">
        <w:rPr>
          <w:rFonts w:ascii="Times New Roman" w:hAnsi="Times New Roman" w:cs="Times New Roman"/>
          <w:color w:val="000000" w:themeColor="text1"/>
          <w:lang w:val="en-GB"/>
        </w:rPr>
        <w:t>, defined within 21st EWA Edu concretely Learning by studying the experiences, is based on accumulated</w:t>
      </w:r>
      <w:r w:rsidR="00D669AF" w:rsidRPr="00711348">
        <w:rPr>
          <w:rFonts w:ascii="Times New Roman" w:hAnsi="Times New Roman" w:cs="Times New Roman"/>
          <w:color w:val="000000" w:themeColor="text1"/>
          <w:lang w:val="en-GB"/>
        </w:rPr>
        <w:t xml:space="preserve"> experiences from previous generation</w:t>
      </w:r>
      <w:r w:rsidR="00661A15" w:rsidRPr="00711348">
        <w:rPr>
          <w:rFonts w:ascii="Times New Roman" w:hAnsi="Times New Roman" w:cs="Times New Roman"/>
          <w:color w:val="000000" w:themeColor="text1"/>
          <w:lang w:val="en-GB"/>
        </w:rPr>
        <w:t>s</w:t>
      </w:r>
      <w:r w:rsidR="001E69D5" w:rsidRPr="00711348">
        <w:rPr>
          <w:rFonts w:ascii="Times New Roman" w:hAnsi="Times New Roman" w:cs="Times New Roman"/>
          <w:color w:val="000000" w:themeColor="text1"/>
          <w:lang w:val="en-GB"/>
        </w:rPr>
        <w:t xml:space="preserve"> (Holman</w:t>
      </w:r>
      <w:r w:rsidR="00B45D2B" w:rsidRPr="00711348">
        <w:rPr>
          <w:rFonts w:ascii="Times New Roman" w:hAnsi="Times New Roman" w:cs="Times New Roman"/>
          <w:color w:val="000000" w:themeColor="text1"/>
          <w:lang w:val="en-GB"/>
        </w:rPr>
        <w:t xml:space="preserve"> 2023)</w:t>
      </w:r>
      <w:r w:rsidR="00D669AF" w:rsidRPr="00711348">
        <w:rPr>
          <w:rFonts w:ascii="Times New Roman" w:hAnsi="Times New Roman" w:cs="Times New Roman"/>
          <w:color w:val="000000" w:themeColor="text1"/>
          <w:lang w:val="en-GB"/>
        </w:rPr>
        <w:t xml:space="preserve">. Such an approach is </w:t>
      </w:r>
      <w:r w:rsidR="00661A15" w:rsidRPr="00711348">
        <w:rPr>
          <w:rFonts w:ascii="Times New Roman" w:hAnsi="Times New Roman" w:cs="Times New Roman"/>
          <w:color w:val="000000" w:themeColor="text1"/>
          <w:lang w:val="en-GB"/>
        </w:rPr>
        <w:t>ir</w:t>
      </w:r>
      <w:r w:rsidR="00D669AF" w:rsidRPr="00711348">
        <w:rPr>
          <w:rFonts w:ascii="Times New Roman" w:hAnsi="Times New Roman" w:cs="Times New Roman"/>
          <w:color w:val="000000" w:themeColor="text1"/>
          <w:lang w:val="en-GB"/>
        </w:rPr>
        <w:t xml:space="preserve">relevant </w:t>
      </w:r>
      <w:r w:rsidR="00661A15" w:rsidRPr="00711348">
        <w:rPr>
          <w:rFonts w:ascii="Times New Roman" w:hAnsi="Times New Roman" w:cs="Times New Roman"/>
          <w:color w:val="000000" w:themeColor="text1"/>
          <w:lang w:val="en-GB"/>
        </w:rPr>
        <w:t>to</w:t>
      </w:r>
      <w:r w:rsidR="00D669AF" w:rsidRPr="00711348">
        <w:rPr>
          <w:rFonts w:ascii="Times New Roman" w:hAnsi="Times New Roman" w:cs="Times New Roman"/>
          <w:color w:val="000000" w:themeColor="text1"/>
          <w:lang w:val="en-GB"/>
        </w:rPr>
        <w:t xml:space="preserve"> </w:t>
      </w:r>
      <w:r w:rsidR="00661A15" w:rsidRPr="00711348">
        <w:rPr>
          <w:rFonts w:ascii="Times New Roman" w:hAnsi="Times New Roman" w:cs="Times New Roman"/>
          <w:color w:val="000000" w:themeColor="text1"/>
          <w:lang w:val="en-GB"/>
        </w:rPr>
        <w:t xml:space="preserve">the </w:t>
      </w:r>
      <w:r w:rsidR="00D669AF" w:rsidRPr="00711348">
        <w:rPr>
          <w:rFonts w:ascii="Times New Roman" w:hAnsi="Times New Roman" w:cs="Times New Roman"/>
          <w:color w:val="000000" w:themeColor="text1"/>
          <w:lang w:val="en-GB"/>
        </w:rPr>
        <w:t xml:space="preserve">current VUCA environment, where there is no time to subject new information and knowledge to experience. Therefore, </w:t>
      </w:r>
      <w:r w:rsidR="00661A15" w:rsidRPr="00711348">
        <w:rPr>
          <w:rFonts w:ascii="Times New Roman" w:hAnsi="Times New Roman" w:cs="Times New Roman"/>
          <w:color w:val="000000" w:themeColor="text1"/>
          <w:lang w:val="en-GB"/>
        </w:rPr>
        <w:t>a</w:t>
      </w:r>
      <w:r w:rsidR="00D669AF" w:rsidRPr="00711348">
        <w:rPr>
          <w:rFonts w:ascii="Times New Roman" w:hAnsi="Times New Roman" w:cs="Times New Roman"/>
          <w:color w:val="000000" w:themeColor="text1"/>
          <w:lang w:val="en-GB"/>
        </w:rPr>
        <w:t xml:space="preserve"> new educational approach</w:t>
      </w:r>
      <w:r w:rsidR="00661A15" w:rsidRPr="00711348">
        <w:rPr>
          <w:rFonts w:ascii="Times New Roman" w:hAnsi="Times New Roman" w:cs="Times New Roman"/>
          <w:color w:val="000000" w:themeColor="text1"/>
          <w:lang w:val="en-GB"/>
        </w:rPr>
        <w:t xml:space="preserve"> is needed, supported by understanding from systems thinking and guided by new intellectual capacity that respects 21st-century reality</w:t>
      </w:r>
      <w:r w:rsidR="00D669AF" w:rsidRPr="00711348">
        <w:rPr>
          <w:rFonts w:ascii="Times New Roman" w:hAnsi="Times New Roman" w:cs="Times New Roman"/>
          <w:color w:val="000000" w:themeColor="text1"/>
          <w:lang w:val="en-GB"/>
        </w:rPr>
        <w:t xml:space="preserve">. </w:t>
      </w:r>
      <w:r w:rsidR="00CE4670">
        <w:rPr>
          <w:rFonts w:ascii="Times New Roman" w:hAnsi="Times New Roman" w:cs="Times New Roman"/>
          <w:color w:val="000000" w:themeColor="text1"/>
          <w:lang w:val="en-GB"/>
        </w:rPr>
        <w:br/>
      </w:r>
      <w:r w:rsidR="00661A15" w:rsidRPr="00711348">
        <w:rPr>
          <w:rFonts w:ascii="Times New Roman" w:hAnsi="Times New Roman" w:cs="Times New Roman"/>
          <w:color w:val="000000" w:themeColor="text1"/>
          <w:lang w:val="en-GB"/>
        </w:rPr>
        <w:t>In</w:t>
      </w:r>
      <w:r w:rsidR="00D669AF" w:rsidRPr="00711348">
        <w:rPr>
          <w:rFonts w:ascii="Times New Roman" w:hAnsi="Times New Roman" w:cs="Times New Roman"/>
          <w:color w:val="000000" w:themeColor="text1"/>
          <w:lang w:val="en-GB"/>
        </w:rPr>
        <w:t xml:space="preserve"> a short </w:t>
      </w:r>
      <w:r w:rsidR="00661A15" w:rsidRPr="00711348">
        <w:rPr>
          <w:rFonts w:ascii="Times New Roman" w:hAnsi="Times New Roman" w:cs="Times New Roman"/>
          <w:color w:val="000000" w:themeColor="text1"/>
          <w:lang w:val="en-GB"/>
        </w:rPr>
        <w:t>time, such an approach should be implemented in human capital development, andragogy, pedagogy, and</w:t>
      </w:r>
      <w:r w:rsidR="00D669AF" w:rsidRPr="00711348">
        <w:rPr>
          <w:rFonts w:ascii="Times New Roman" w:hAnsi="Times New Roman" w:cs="Times New Roman"/>
          <w:color w:val="000000" w:themeColor="text1"/>
          <w:lang w:val="en-GB"/>
        </w:rPr>
        <w:t xml:space="preserve"> the education of </w:t>
      </w:r>
      <w:r w:rsidR="00661A15" w:rsidRPr="00711348">
        <w:rPr>
          <w:rFonts w:ascii="Times New Roman" w:hAnsi="Times New Roman" w:cs="Times New Roman"/>
          <w:color w:val="000000" w:themeColor="text1"/>
          <w:lang w:val="en-GB"/>
        </w:rPr>
        <w:t xml:space="preserve">the </w:t>
      </w:r>
      <w:r w:rsidR="00D669AF" w:rsidRPr="00711348">
        <w:rPr>
          <w:rFonts w:ascii="Times New Roman" w:hAnsi="Times New Roman" w:cs="Times New Roman"/>
          <w:color w:val="000000" w:themeColor="text1"/>
          <w:lang w:val="en-GB"/>
        </w:rPr>
        <w:t>young. Therefore</w:t>
      </w:r>
      <w:r w:rsidR="00244EBA" w:rsidRPr="00711348">
        <w:rPr>
          <w:rFonts w:ascii="Times New Roman" w:hAnsi="Times New Roman" w:cs="Times New Roman"/>
          <w:color w:val="000000" w:themeColor="text1"/>
          <w:lang w:val="en-GB"/>
        </w:rPr>
        <w:t>,</w:t>
      </w:r>
      <w:r w:rsidR="00D669AF" w:rsidRPr="00711348">
        <w:rPr>
          <w:rFonts w:ascii="Times New Roman" w:hAnsi="Times New Roman" w:cs="Times New Roman"/>
          <w:color w:val="000000" w:themeColor="text1"/>
          <w:lang w:val="en-GB"/>
        </w:rPr>
        <w:t xml:space="preserve"> </w:t>
      </w:r>
      <w:r w:rsidR="00661A15" w:rsidRPr="00711348">
        <w:rPr>
          <w:rFonts w:ascii="Times New Roman" w:hAnsi="Times New Roman" w:cs="Times New Roman"/>
          <w:color w:val="000000" w:themeColor="text1"/>
          <w:lang w:val="en-GB"/>
        </w:rPr>
        <w:t>a unified educational approach that respects</w:t>
      </w:r>
      <w:r w:rsidR="00D669AF" w:rsidRPr="00711348">
        <w:rPr>
          <w:rFonts w:ascii="Times New Roman" w:hAnsi="Times New Roman" w:cs="Times New Roman"/>
          <w:color w:val="000000" w:themeColor="text1"/>
          <w:lang w:val="en-GB"/>
        </w:rPr>
        <w:t xml:space="preserve"> current worldwide reality is needed and applied </w:t>
      </w:r>
      <w:r w:rsidR="00661A15" w:rsidRPr="00711348">
        <w:rPr>
          <w:rFonts w:ascii="Times New Roman" w:hAnsi="Times New Roman" w:cs="Times New Roman"/>
          <w:color w:val="000000" w:themeColor="text1"/>
          <w:lang w:val="en-GB"/>
        </w:rPr>
        <w:t>to</w:t>
      </w:r>
      <w:r w:rsidR="00D669AF" w:rsidRPr="00711348">
        <w:rPr>
          <w:rFonts w:ascii="Times New Roman" w:hAnsi="Times New Roman" w:cs="Times New Roman"/>
          <w:color w:val="000000" w:themeColor="text1"/>
          <w:lang w:val="en-GB"/>
        </w:rPr>
        <w:t xml:space="preserve"> life-long learning</w:t>
      </w:r>
      <w:r w:rsidR="00CD00F9" w:rsidRPr="00711348">
        <w:rPr>
          <w:rFonts w:ascii="Times New Roman" w:hAnsi="Times New Roman" w:cs="Times New Roman"/>
          <w:color w:val="000000" w:themeColor="text1"/>
          <w:lang w:val="en-GB"/>
        </w:rPr>
        <w:t xml:space="preserve"> (Holman 2023)</w:t>
      </w:r>
      <w:r w:rsidR="00D669AF" w:rsidRPr="00711348">
        <w:rPr>
          <w:rFonts w:ascii="Times New Roman" w:hAnsi="Times New Roman" w:cs="Times New Roman"/>
          <w:color w:val="000000" w:themeColor="text1"/>
          <w:lang w:val="en-GB"/>
        </w:rPr>
        <w:t>.</w:t>
      </w:r>
    </w:p>
    <w:p w14:paraId="56D07822" w14:textId="0B6807E0" w:rsidR="004F441A" w:rsidRPr="00711348" w:rsidRDefault="00661A15"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A w</w:t>
      </w:r>
      <w:r w:rsidR="00284C1D" w:rsidRPr="00711348">
        <w:rPr>
          <w:rFonts w:ascii="Times New Roman" w:hAnsi="Times New Roman" w:cs="Times New Roman"/>
          <w:color w:val="000000" w:themeColor="text1"/>
          <w:lang w:val="en-GB"/>
        </w:rPr>
        <w:t xml:space="preserve">holistic understanding of the reality creating </w:t>
      </w:r>
      <w:r w:rsidRPr="00711348">
        <w:rPr>
          <w:rFonts w:ascii="Times New Roman" w:hAnsi="Times New Roman" w:cs="Times New Roman"/>
          <w:color w:val="000000" w:themeColor="text1"/>
          <w:lang w:val="en-GB"/>
        </w:rPr>
        <w:t xml:space="preserve">the </w:t>
      </w:r>
      <w:r w:rsidR="00284C1D" w:rsidRPr="00711348">
        <w:rPr>
          <w:rFonts w:ascii="Times New Roman" w:hAnsi="Times New Roman" w:cs="Times New Roman"/>
          <w:color w:val="000000" w:themeColor="text1"/>
          <w:lang w:val="en-GB"/>
        </w:rPr>
        <w:t xml:space="preserve">external environment rather than holistic knowledge of </w:t>
      </w:r>
      <w:r w:rsidR="002E53E4" w:rsidRPr="00711348">
        <w:rPr>
          <w:rFonts w:ascii="Times New Roman" w:hAnsi="Times New Roman" w:cs="Times New Roman"/>
          <w:color w:val="000000" w:themeColor="text1"/>
          <w:lang w:val="en-GB"/>
        </w:rPr>
        <w:t>all</w:t>
      </w:r>
      <w:r w:rsidR="00284C1D" w:rsidRPr="00711348">
        <w:rPr>
          <w:rFonts w:ascii="Times New Roman" w:hAnsi="Times New Roman" w:cs="Times New Roman"/>
          <w:color w:val="000000" w:themeColor="text1"/>
          <w:lang w:val="en-GB"/>
        </w:rPr>
        <w:t xml:space="preserve"> parts and interactions of </w:t>
      </w:r>
      <w:r w:rsidR="00330F65" w:rsidRPr="00711348">
        <w:rPr>
          <w:rFonts w:ascii="Times New Roman" w:hAnsi="Times New Roman" w:cs="Times New Roman"/>
          <w:color w:val="000000" w:themeColor="text1"/>
          <w:lang w:val="en-GB"/>
        </w:rPr>
        <w:t>disconnected</w:t>
      </w:r>
      <w:r w:rsidR="00284C1D" w:rsidRPr="00711348">
        <w:rPr>
          <w:rFonts w:ascii="Times New Roman" w:hAnsi="Times New Roman" w:cs="Times New Roman"/>
          <w:color w:val="000000" w:themeColor="text1"/>
          <w:lang w:val="en-GB"/>
        </w:rPr>
        <w:t xml:space="preserve"> system</w:t>
      </w:r>
      <w:r w:rsidR="00330F65" w:rsidRPr="00711348">
        <w:rPr>
          <w:rFonts w:ascii="Times New Roman" w:hAnsi="Times New Roman" w:cs="Times New Roman"/>
          <w:color w:val="000000" w:themeColor="text1"/>
          <w:lang w:val="en-GB"/>
        </w:rPr>
        <w:t>s</w:t>
      </w:r>
      <w:r w:rsidR="00284C1D" w:rsidRPr="00711348">
        <w:rPr>
          <w:rFonts w:ascii="Times New Roman" w:hAnsi="Times New Roman" w:cs="Times New Roman"/>
          <w:color w:val="000000" w:themeColor="text1"/>
          <w:lang w:val="en-GB"/>
        </w:rPr>
        <w:t xml:space="preserve"> is the</w:t>
      </w:r>
      <w:r w:rsidR="00330F65" w:rsidRPr="00711348">
        <w:rPr>
          <w:rFonts w:ascii="Times New Roman" w:hAnsi="Times New Roman" w:cs="Times New Roman"/>
          <w:color w:val="000000" w:themeColor="text1"/>
          <w:lang w:val="en-GB"/>
        </w:rPr>
        <w:t xml:space="preserve"> new paradigm required in understanding the 21</w:t>
      </w:r>
      <w:r w:rsidR="00330F65" w:rsidRPr="00711348">
        <w:rPr>
          <w:rFonts w:ascii="Times New Roman" w:hAnsi="Times New Roman" w:cs="Times New Roman"/>
          <w:color w:val="000000" w:themeColor="text1"/>
          <w:vertAlign w:val="superscript"/>
          <w:lang w:val="en-GB"/>
        </w:rPr>
        <w:t>st</w:t>
      </w:r>
      <w:r w:rsidRPr="00711348">
        <w:rPr>
          <w:rFonts w:ascii="Times New Roman" w:hAnsi="Times New Roman" w:cs="Times New Roman"/>
          <w:color w:val="000000" w:themeColor="text1"/>
          <w:lang w:val="en-GB"/>
        </w:rPr>
        <w:t>-</w:t>
      </w:r>
      <w:r w:rsidR="00330F65" w:rsidRPr="00711348">
        <w:rPr>
          <w:rFonts w:ascii="Times New Roman" w:hAnsi="Times New Roman" w:cs="Times New Roman"/>
          <w:color w:val="000000" w:themeColor="text1"/>
          <w:lang w:val="en-GB"/>
        </w:rPr>
        <w:t xml:space="preserve">century reality, which needs to be supported by </w:t>
      </w:r>
      <w:r w:rsidRPr="00711348">
        <w:rPr>
          <w:rFonts w:ascii="Times New Roman" w:hAnsi="Times New Roman" w:cs="Times New Roman"/>
          <w:color w:val="000000" w:themeColor="text1"/>
          <w:lang w:val="en-GB"/>
        </w:rPr>
        <w:t xml:space="preserve">a </w:t>
      </w:r>
      <w:r w:rsidR="00330F65" w:rsidRPr="00711348">
        <w:rPr>
          <w:rFonts w:ascii="Times New Roman" w:hAnsi="Times New Roman" w:cs="Times New Roman"/>
          <w:color w:val="000000" w:themeColor="text1"/>
          <w:lang w:val="en-GB"/>
        </w:rPr>
        <w:t>transition from Knowledge</w:t>
      </w:r>
      <w:r w:rsidRPr="00711348">
        <w:rPr>
          <w:rFonts w:ascii="Times New Roman" w:hAnsi="Times New Roman" w:cs="Times New Roman"/>
          <w:color w:val="000000" w:themeColor="text1"/>
          <w:lang w:val="en-GB"/>
        </w:rPr>
        <w:t>-based</w:t>
      </w:r>
      <w:r w:rsidR="00330F65" w:rsidRPr="00711348">
        <w:rPr>
          <w:rFonts w:ascii="Times New Roman" w:hAnsi="Times New Roman" w:cs="Times New Roman"/>
          <w:color w:val="000000" w:themeColor="text1"/>
          <w:lang w:val="en-GB"/>
        </w:rPr>
        <w:t xml:space="preserve"> education to Understanding</w:t>
      </w:r>
      <w:r w:rsidRPr="00711348">
        <w:rPr>
          <w:rFonts w:ascii="Times New Roman" w:hAnsi="Times New Roman" w:cs="Times New Roman"/>
          <w:color w:val="000000" w:themeColor="text1"/>
          <w:lang w:val="en-GB"/>
        </w:rPr>
        <w:t>-based</w:t>
      </w:r>
      <w:r w:rsidR="00330F65" w:rsidRPr="00711348">
        <w:rPr>
          <w:rFonts w:ascii="Times New Roman" w:hAnsi="Times New Roman" w:cs="Times New Roman"/>
          <w:color w:val="000000" w:themeColor="text1"/>
          <w:lang w:val="en-GB"/>
        </w:rPr>
        <w:t xml:space="preserve"> education.</w:t>
      </w:r>
      <w:r w:rsidR="00A0047F" w:rsidRPr="00711348">
        <w:rPr>
          <w:rFonts w:ascii="Times New Roman" w:hAnsi="Times New Roman" w:cs="Times New Roman"/>
          <w:color w:val="000000" w:themeColor="text1"/>
          <w:lang w:val="en-GB"/>
        </w:rPr>
        <w:t xml:space="preserve"> </w:t>
      </w:r>
      <w:r w:rsidR="004F441A" w:rsidRPr="00711348">
        <w:rPr>
          <w:rFonts w:ascii="Times New Roman" w:hAnsi="Times New Roman" w:cs="Times New Roman"/>
          <w:color w:val="000000" w:themeColor="text1"/>
          <w:lang w:val="en-GB"/>
        </w:rPr>
        <w:t>Therefore, the emergent paradigm essential for comprehending 21</w:t>
      </w:r>
      <w:r w:rsidR="004F441A" w:rsidRPr="00711348">
        <w:rPr>
          <w:rFonts w:ascii="Times New Roman" w:hAnsi="Times New Roman" w:cs="Times New Roman"/>
          <w:color w:val="000000" w:themeColor="text1"/>
          <w:vertAlign w:val="superscript"/>
          <w:lang w:val="en-GB"/>
        </w:rPr>
        <w:t>st</w:t>
      </w:r>
      <w:r w:rsidRPr="00711348">
        <w:rPr>
          <w:rFonts w:ascii="Times New Roman" w:hAnsi="Times New Roman" w:cs="Times New Roman"/>
          <w:color w:val="000000" w:themeColor="text1"/>
          <w:lang w:val="en-GB"/>
        </w:rPr>
        <w:t>-</w:t>
      </w:r>
      <w:r w:rsidR="004F441A" w:rsidRPr="00711348">
        <w:rPr>
          <w:rFonts w:ascii="Times New Roman" w:hAnsi="Times New Roman" w:cs="Times New Roman"/>
          <w:color w:val="000000" w:themeColor="text1"/>
          <w:lang w:val="en-GB"/>
        </w:rPr>
        <w:t xml:space="preserve">century reality necessitates a Wholistic understanding. This perspective considers the world as a unified entity composed of interconnected systems whose performance is determined by the integrative properties of the external environment. </w:t>
      </w:r>
      <w:r w:rsidR="004F441A" w:rsidRPr="00CE4670">
        <w:rPr>
          <w:rFonts w:ascii="Times New Roman" w:hAnsi="Times New Roman" w:cs="Times New Roman"/>
          <w:color w:val="000000" w:themeColor="text1"/>
          <w:spacing w:val="-2"/>
          <w:lang w:val="en-GB"/>
        </w:rPr>
        <w:t xml:space="preserve">This transition calls for a move from </w:t>
      </w:r>
      <w:r w:rsidR="002F1035" w:rsidRPr="00CE4670">
        <w:rPr>
          <w:rFonts w:ascii="Times New Roman" w:hAnsi="Times New Roman" w:cs="Times New Roman"/>
          <w:color w:val="000000" w:themeColor="text1"/>
          <w:spacing w:val="-2"/>
          <w:lang w:val="en-GB"/>
        </w:rPr>
        <w:t>K</w:t>
      </w:r>
      <w:r w:rsidR="004F441A" w:rsidRPr="00CE4670">
        <w:rPr>
          <w:rFonts w:ascii="Times New Roman" w:hAnsi="Times New Roman" w:cs="Times New Roman"/>
          <w:color w:val="000000" w:themeColor="text1"/>
          <w:spacing w:val="-2"/>
          <w:lang w:val="en-GB"/>
        </w:rPr>
        <w:t xml:space="preserve">nowledge-based education to </w:t>
      </w:r>
      <w:r w:rsidR="002F1035" w:rsidRPr="00CE4670">
        <w:rPr>
          <w:rFonts w:ascii="Times New Roman" w:hAnsi="Times New Roman" w:cs="Times New Roman"/>
          <w:color w:val="000000" w:themeColor="text1"/>
          <w:spacing w:val="-2"/>
          <w:lang w:val="en-GB"/>
        </w:rPr>
        <w:t>U</w:t>
      </w:r>
      <w:r w:rsidR="004F441A" w:rsidRPr="00CE4670">
        <w:rPr>
          <w:rFonts w:ascii="Times New Roman" w:hAnsi="Times New Roman" w:cs="Times New Roman"/>
          <w:color w:val="000000" w:themeColor="text1"/>
          <w:spacing w:val="-2"/>
          <w:lang w:val="en-GB"/>
        </w:rPr>
        <w:t>nderstanding-based education, enabling individuals to appreciate Purpose and integrate fragmented knowledge into a Wholistic understanding.</w:t>
      </w:r>
    </w:p>
    <w:p w14:paraId="7EC9098C" w14:textId="77777777" w:rsidR="00573AD9" w:rsidRPr="00711348" w:rsidRDefault="00573AD9" w:rsidP="00573AD9">
      <w:pPr>
        <w:spacing w:after="0" w:line="240" w:lineRule="auto"/>
        <w:ind w:firstLine="284"/>
        <w:jc w:val="both"/>
        <w:rPr>
          <w:rFonts w:ascii="Times New Roman" w:hAnsi="Times New Roman" w:cs="Times New Roman"/>
          <w:color w:val="000000" w:themeColor="text1"/>
          <w:lang w:val="en-GB"/>
        </w:rPr>
      </w:pPr>
    </w:p>
    <w:p w14:paraId="7E4D2792" w14:textId="00D06F1D" w:rsidR="001C2E59" w:rsidRPr="00711348" w:rsidRDefault="001C2E59" w:rsidP="00573AD9">
      <w:pPr>
        <w:pStyle w:val="Rtab"/>
        <w:rPr>
          <w:rFonts w:asciiTheme="minorBidi" w:hAnsiTheme="minorBidi"/>
          <w:szCs w:val="20"/>
          <w:lang w:val="en-GB"/>
        </w:rPr>
      </w:pPr>
      <w:r w:rsidRPr="00711348">
        <w:rPr>
          <w:b/>
          <w:bCs/>
          <w:lang w:val="en-GB"/>
        </w:rPr>
        <w:t>Table 1.</w:t>
      </w:r>
      <w:r w:rsidRPr="00711348">
        <w:rPr>
          <w:lang w:val="en-GB"/>
        </w:rPr>
        <w:t xml:space="preserve"> Understanding of Wholeness preventing the misunderstanding between knowledge and understanding</w:t>
      </w:r>
    </w:p>
    <w:p w14:paraId="50FD285D" w14:textId="3CACD543" w:rsidR="006C663C" w:rsidRPr="00711348" w:rsidRDefault="001C2E59" w:rsidP="001C2E59">
      <w:pPr>
        <w:spacing w:after="120"/>
        <w:jc w:val="center"/>
        <w:rPr>
          <w:rFonts w:ascii="Times New Roman" w:hAnsi="Times New Roman" w:cs="Times New Roman"/>
          <w:color w:val="000000" w:themeColor="text1"/>
          <w:sz w:val="20"/>
          <w:szCs w:val="20"/>
          <w:lang w:val="en-GB"/>
        </w:rPr>
      </w:pPr>
      <w:r w:rsidRPr="00711348">
        <w:rPr>
          <w:rFonts w:ascii="Times New Roman" w:hAnsi="Times New Roman" w:cs="Times New Roman"/>
          <w:noProof/>
          <w:lang w:val="en-GB" w:eastAsia="pl-PL"/>
        </w:rPr>
        <w:drawing>
          <wp:inline distT="0" distB="0" distL="0" distR="0" wp14:anchorId="4D7E33DF" wp14:editId="3A0E8469">
            <wp:extent cx="3995805" cy="3181350"/>
            <wp:effectExtent l="0" t="0" r="508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712" cy="3215511"/>
                    </a:xfrm>
                    <a:prstGeom prst="rect">
                      <a:avLst/>
                    </a:prstGeom>
                    <a:noFill/>
                    <a:ln>
                      <a:noFill/>
                    </a:ln>
                  </pic:spPr>
                </pic:pic>
              </a:graphicData>
            </a:graphic>
          </wp:inline>
        </w:drawing>
      </w:r>
    </w:p>
    <w:p w14:paraId="2CB877E3" w14:textId="2B79967E" w:rsidR="006C663C" w:rsidRPr="00711348" w:rsidRDefault="006C663C" w:rsidP="00573AD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lastRenderedPageBreak/>
        <w:t xml:space="preserve">By adopting an </w:t>
      </w:r>
      <w:r w:rsidR="001C7FBD" w:rsidRPr="00711348">
        <w:rPr>
          <w:rFonts w:ascii="Times New Roman" w:hAnsi="Times New Roman" w:cs="Times New Roman"/>
          <w:color w:val="000000" w:themeColor="text1"/>
          <w:lang w:val="en-GB"/>
        </w:rPr>
        <w:t>U</w:t>
      </w:r>
      <w:r w:rsidRPr="00711348">
        <w:rPr>
          <w:rFonts w:ascii="Times New Roman" w:hAnsi="Times New Roman" w:cs="Times New Roman"/>
          <w:color w:val="000000" w:themeColor="text1"/>
          <w:lang w:val="en-GB"/>
        </w:rPr>
        <w:t xml:space="preserve">nderstanding-based approach supported by Wholeness Synthesis and Analysis, education can shift from merely transmitting information to fostering a deeper, more integrated, and purposeful </w:t>
      </w:r>
      <w:r w:rsidR="00661A15" w:rsidRPr="00711348">
        <w:rPr>
          <w:rFonts w:ascii="Times New Roman" w:hAnsi="Times New Roman" w:cs="Times New Roman"/>
          <w:color w:val="000000" w:themeColor="text1"/>
          <w:lang w:val="en-GB"/>
        </w:rPr>
        <w:t>knowledge comprehension</w:t>
      </w:r>
      <w:r w:rsidRPr="00711348">
        <w:rPr>
          <w:rFonts w:ascii="Times New Roman" w:hAnsi="Times New Roman" w:cs="Times New Roman"/>
          <w:color w:val="000000" w:themeColor="text1"/>
          <w:lang w:val="en-GB"/>
        </w:rPr>
        <w:t xml:space="preserve">. This approach helps eliminate common misunderstandings by promoting a </w:t>
      </w:r>
      <w:r w:rsidR="00EF2218" w:rsidRPr="00711348">
        <w:rPr>
          <w:rFonts w:ascii="Times New Roman" w:hAnsi="Times New Roman" w:cs="Times New Roman"/>
          <w:color w:val="000000" w:themeColor="text1"/>
          <w:lang w:val="en-GB"/>
        </w:rPr>
        <w:t>w</w:t>
      </w:r>
      <w:r w:rsidRPr="00711348">
        <w:rPr>
          <w:rFonts w:ascii="Times New Roman" w:hAnsi="Times New Roman" w:cs="Times New Roman"/>
          <w:color w:val="000000" w:themeColor="text1"/>
          <w:lang w:val="en-GB"/>
        </w:rPr>
        <w:t>holistic, context-aware, and actively engaged learning process.</w:t>
      </w:r>
    </w:p>
    <w:p w14:paraId="4866AA34" w14:textId="623D5FBC" w:rsidR="003E1DF5" w:rsidRPr="00711348" w:rsidRDefault="003E1DF5" w:rsidP="00573AD9">
      <w:pPr>
        <w:pStyle w:val="Rn1"/>
        <w:rPr>
          <w:lang w:val="en-GB"/>
        </w:rPr>
      </w:pPr>
      <w:r w:rsidRPr="00711348">
        <w:rPr>
          <w:lang w:val="en-GB"/>
        </w:rPr>
        <w:t>4. Analysis of a Specific Case Study</w:t>
      </w:r>
    </w:p>
    <w:p w14:paraId="582E15E6" w14:textId="4F831CFD" w:rsidR="00960C78" w:rsidRPr="00711348" w:rsidRDefault="00960C78"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The company being researched has a history spanning over 140 years in the global automotive industry. It</w:t>
      </w:r>
      <w:r w:rsidR="00CE4670">
        <w:rPr>
          <w:rFonts w:ascii="Times New Roman" w:hAnsi="Times New Roman" w:cs="Times New Roman"/>
          <w:lang w:val="en-GB"/>
        </w:rPr>
        <w:t> </w:t>
      </w:r>
      <w:r w:rsidRPr="00711348">
        <w:rPr>
          <w:rFonts w:ascii="Times New Roman" w:hAnsi="Times New Roman" w:cs="Times New Roman"/>
          <w:lang w:val="en-GB"/>
        </w:rPr>
        <w:t>operates as a TIER 1 supplier, providing products and services to all major OEM car manufacturers in key markets worldwide. With an average annual revenue of €7 billion and a workforce of 25,000 employees, the company communicates its purpose through its vision, mission, and corporate values. The overarching message highlights the company</w:t>
      </w:r>
      <w:r w:rsidR="00661A15" w:rsidRPr="00711348">
        <w:rPr>
          <w:rFonts w:ascii="Times New Roman" w:hAnsi="Times New Roman" w:cs="Times New Roman"/>
          <w:lang w:val="en-GB"/>
        </w:rPr>
        <w:t>'</w:t>
      </w:r>
      <w:r w:rsidRPr="00711348">
        <w:rPr>
          <w:rFonts w:ascii="Times New Roman" w:hAnsi="Times New Roman" w:cs="Times New Roman"/>
          <w:lang w:val="en-GB"/>
        </w:rPr>
        <w:t>s commitment to making future mobility lighter, safer, and more sustainable.</w:t>
      </w:r>
      <w:r w:rsidR="00C97DF0" w:rsidRPr="00711348">
        <w:rPr>
          <w:rFonts w:ascii="Times New Roman" w:hAnsi="Times New Roman" w:cs="Times New Roman"/>
          <w:lang w:val="en-GB"/>
        </w:rPr>
        <w:t xml:space="preserve"> </w:t>
      </w:r>
      <w:r w:rsidRPr="00711348">
        <w:rPr>
          <w:rFonts w:ascii="Times New Roman" w:hAnsi="Times New Roman" w:cs="Times New Roman"/>
          <w:lang w:val="en-GB"/>
        </w:rPr>
        <w:t>The company's vision outlines its goals for 2025: to emerge from challenges such as COVID-19, semiconductor shortages, and inflation as a financially stable, highly competitive, and agile Metal Processing Specialist. The company aims to secure a profitable and sustainable growth trajectory, outperforming the market. Its strong financial performance will enable it to control its future, and it is dedicated to developing solutions that make a meaningful impact on customers, employees, and society.</w:t>
      </w:r>
    </w:p>
    <w:p w14:paraId="7B0B0AF8" w14:textId="5D97B74D" w:rsidR="00960C78" w:rsidRPr="00711348" w:rsidRDefault="00960C78"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The </w:t>
      </w:r>
      <w:r w:rsidR="00661A15" w:rsidRPr="00711348">
        <w:rPr>
          <w:rFonts w:ascii="Times New Roman" w:hAnsi="Times New Roman" w:cs="Times New Roman"/>
          <w:lang w:val="en-GB"/>
        </w:rPr>
        <w:t>company's mission</w:t>
      </w:r>
      <w:r w:rsidRPr="00711348">
        <w:rPr>
          <w:rFonts w:ascii="Times New Roman" w:hAnsi="Times New Roman" w:cs="Times New Roman"/>
          <w:lang w:val="en-GB"/>
        </w:rPr>
        <w:t xml:space="preserve"> emphasizes its dedication to making a difference through expertise and innovative </w:t>
      </w:r>
      <w:r w:rsidR="00661A15" w:rsidRPr="00711348">
        <w:rPr>
          <w:rFonts w:ascii="Times New Roman" w:hAnsi="Times New Roman" w:cs="Times New Roman"/>
          <w:lang w:val="en-GB"/>
        </w:rPr>
        <w:t>metal forming and processing solutions</w:t>
      </w:r>
      <w:r w:rsidRPr="00711348">
        <w:rPr>
          <w:rFonts w:ascii="Times New Roman" w:hAnsi="Times New Roman" w:cs="Times New Roman"/>
          <w:lang w:val="en-GB"/>
        </w:rPr>
        <w:t xml:space="preserve"> for the automotive, industrial, and energy sectors. Its corporate values—Courage, Ambition, and Respect—are central to its operations. Courage involves exploring new paths with curiosity and taking responsibility for decisions</w:t>
      </w:r>
      <w:r w:rsidR="00661A15" w:rsidRPr="00711348">
        <w:rPr>
          <w:rFonts w:ascii="Times New Roman" w:hAnsi="Times New Roman" w:cs="Times New Roman"/>
          <w:lang w:val="en-GB"/>
        </w:rPr>
        <w:t>.</w:t>
      </w:r>
      <w:r w:rsidRPr="00711348">
        <w:rPr>
          <w:rFonts w:ascii="Times New Roman" w:hAnsi="Times New Roman" w:cs="Times New Roman"/>
          <w:lang w:val="en-GB"/>
        </w:rPr>
        <w:t xml:space="preserve"> Ambition reflects the pursuit of excellence every day, and Respect is about fostering collaboration through open, honest communication and mutual appreciation</w:t>
      </w:r>
      <w:r w:rsidR="001654CC" w:rsidRPr="00711348">
        <w:rPr>
          <w:rFonts w:ascii="Times New Roman" w:hAnsi="Times New Roman" w:cs="Times New Roman"/>
          <w:lang w:val="en-GB"/>
        </w:rPr>
        <w:t xml:space="preserve"> (</w:t>
      </w:r>
      <w:proofErr w:type="spellStart"/>
      <w:r w:rsidR="001654CC" w:rsidRPr="00711348">
        <w:rPr>
          <w:rFonts w:ascii="Times New Roman" w:hAnsi="Times New Roman" w:cs="Times New Roman"/>
          <w:lang w:val="en-GB"/>
        </w:rPr>
        <w:t>Hanďák</w:t>
      </w:r>
      <w:proofErr w:type="spellEnd"/>
      <w:r w:rsidR="001654CC" w:rsidRPr="00711348">
        <w:rPr>
          <w:rFonts w:ascii="Times New Roman" w:hAnsi="Times New Roman" w:cs="Times New Roman"/>
          <w:lang w:val="en-GB"/>
        </w:rPr>
        <w:t xml:space="preserve"> 2022)</w:t>
      </w:r>
      <w:r w:rsidRPr="00711348">
        <w:rPr>
          <w:rFonts w:ascii="Times New Roman" w:hAnsi="Times New Roman" w:cs="Times New Roman"/>
          <w:lang w:val="en-GB"/>
        </w:rPr>
        <w:t>.</w:t>
      </w:r>
    </w:p>
    <w:p w14:paraId="3A73B6AF" w14:textId="4468CA12" w:rsidR="00543917" w:rsidRPr="00711348" w:rsidRDefault="00543917" w:rsidP="00573AD9">
      <w:pPr>
        <w:pStyle w:val="Rn2"/>
        <w:rPr>
          <w:lang w:val="en-GB"/>
        </w:rPr>
      </w:pPr>
      <w:r w:rsidRPr="00711348">
        <w:rPr>
          <w:lang w:val="en-GB"/>
        </w:rPr>
        <w:t>4.</w:t>
      </w:r>
      <w:r w:rsidR="00DE6F53" w:rsidRPr="00711348">
        <w:rPr>
          <w:lang w:val="en-GB"/>
        </w:rPr>
        <w:t xml:space="preserve">1. </w:t>
      </w:r>
      <w:r w:rsidRPr="00711348">
        <w:rPr>
          <w:lang w:val="en-GB"/>
        </w:rPr>
        <w:t>Overview of the Company</w:t>
      </w:r>
      <w:r w:rsidR="00661A15" w:rsidRPr="00711348">
        <w:rPr>
          <w:lang w:val="en-GB"/>
        </w:rPr>
        <w:t>'</w:t>
      </w:r>
      <w:r w:rsidRPr="00711348">
        <w:rPr>
          <w:lang w:val="en-GB"/>
        </w:rPr>
        <w:t>s Current Supply Chain Management Situation</w:t>
      </w:r>
    </w:p>
    <w:p w14:paraId="27C40CF6" w14:textId="205FE03D" w:rsidR="009B4142" w:rsidRPr="00711348" w:rsidRDefault="009B4142"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The current company processes tend to foster a siloed approach, where each department operates independently. Departments establish their own Key Performance Indicators (KPIs) and goals, which are monitored separately, as illustrated in Fig. 5. This structure limits the company's ability to adapt quickly when external circumstances shift, which is particularly concerning in today's volatile, uncertain, complex, and ambiguous (VUCA) environment, where change is inevitable (Gao 2021). Often, departmental KPIs conflict with one another, as each department remains narrowly focused on achieving its own objectives, sometimes with separate financial reporting structures. </w:t>
      </w:r>
      <w:r w:rsidRPr="00CE4670">
        <w:rPr>
          <w:rFonts w:ascii="Times New Roman" w:hAnsi="Times New Roman" w:cs="Times New Roman"/>
          <w:spacing w:val="-2"/>
          <w:lang w:val="en-GB"/>
        </w:rPr>
        <w:t xml:space="preserve">This leads to different </w:t>
      </w:r>
      <w:r w:rsidR="00661A15" w:rsidRPr="00CE4670">
        <w:rPr>
          <w:rFonts w:ascii="Times New Roman" w:hAnsi="Times New Roman" w:cs="Times New Roman"/>
          <w:spacing w:val="-2"/>
          <w:lang w:val="en-GB"/>
        </w:rPr>
        <w:t>data sets</w:t>
      </w:r>
      <w:r w:rsidRPr="00CE4670">
        <w:rPr>
          <w:rFonts w:ascii="Times New Roman" w:hAnsi="Times New Roman" w:cs="Times New Roman"/>
          <w:spacing w:val="-2"/>
          <w:lang w:val="en-GB"/>
        </w:rPr>
        <w:t xml:space="preserve"> being presented for the same critical issues, causing delays in reaching consensus on fundamental matters that should ideally be automatic. As a result, internal audits become necessary, though these could be reduced with better alignment.</w:t>
      </w:r>
    </w:p>
    <w:p w14:paraId="2731F05E" w14:textId="23FB40FC" w:rsidR="009B4142" w:rsidRPr="00711348" w:rsidRDefault="009B4142"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In many cases, departmental goals are not fully aligned with the company</w:t>
      </w:r>
      <w:r w:rsidR="00661A15" w:rsidRPr="00711348">
        <w:rPr>
          <w:rFonts w:ascii="Times New Roman" w:hAnsi="Times New Roman" w:cs="Times New Roman"/>
          <w:lang w:val="en-GB"/>
        </w:rPr>
        <w:t>'</w:t>
      </w:r>
      <w:r w:rsidRPr="00711348">
        <w:rPr>
          <w:rFonts w:ascii="Times New Roman" w:hAnsi="Times New Roman" w:cs="Times New Roman"/>
          <w:lang w:val="en-GB"/>
        </w:rPr>
        <w:t>s overall mission, vision, and values. Research indicates a lack of awareness regarding systemic thinking within the organization. Interview responses often reveal that employees overlook the perspectives of other departments. When asked how collaboration between their department and procurement could be improved, over 50% of responses focused solely on the department's own viewpoint, emphasizing what procurement should change or improve. Although the company's mission, vision, and values are clearly defined and accessible to employees, there is</w:t>
      </w:r>
      <w:r w:rsidR="00CE4670">
        <w:rPr>
          <w:rFonts w:ascii="Times New Roman" w:hAnsi="Times New Roman" w:cs="Times New Roman"/>
          <w:lang w:val="en-GB"/>
        </w:rPr>
        <w:t> </w:t>
      </w:r>
      <w:r w:rsidRPr="00711348">
        <w:rPr>
          <w:rFonts w:ascii="Times New Roman" w:hAnsi="Times New Roman" w:cs="Times New Roman"/>
          <w:lang w:val="en-GB"/>
        </w:rPr>
        <w:t>limited familiarity with them, and their integration into daily activities is not consistently evident.</w:t>
      </w:r>
    </w:p>
    <w:p w14:paraId="484637D0" w14:textId="77777777" w:rsidR="009B4142" w:rsidRPr="00711348" w:rsidRDefault="009B4142" w:rsidP="00573AD9">
      <w:pPr>
        <w:spacing w:after="0" w:line="240" w:lineRule="auto"/>
        <w:ind w:firstLine="284"/>
        <w:jc w:val="both"/>
        <w:rPr>
          <w:rFonts w:ascii="Times New Roman" w:hAnsi="Times New Roman" w:cs="Times New Roman"/>
          <w:color w:val="000000" w:themeColor="text1"/>
          <w:lang w:val="en-GB"/>
        </w:rPr>
      </w:pPr>
    </w:p>
    <w:p w14:paraId="693D7E99" w14:textId="37C4C40B" w:rsidR="00EA7E26" w:rsidRPr="00711348" w:rsidRDefault="00074D6D" w:rsidP="00372E09">
      <w:pPr>
        <w:jc w:val="center"/>
        <w:rPr>
          <w:rFonts w:ascii="Times New Roman" w:hAnsi="Times New Roman" w:cs="Times New Roman"/>
          <w:color w:val="00B0F0"/>
          <w:lang w:val="en-GB"/>
        </w:rPr>
      </w:pPr>
      <w:r w:rsidRPr="00711348">
        <w:rPr>
          <w:rFonts w:ascii="Times New Roman" w:hAnsi="Times New Roman" w:cs="Times New Roman"/>
          <w:noProof/>
          <w:color w:val="00B0F0"/>
          <w:lang w:val="en-GB" w:eastAsia="pl-PL"/>
        </w:rPr>
        <w:drawing>
          <wp:inline distT="0" distB="0" distL="0" distR="0" wp14:anchorId="287322CB" wp14:editId="085A2FE3">
            <wp:extent cx="4892634" cy="2288543"/>
            <wp:effectExtent l="0" t="0" r="381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8263" cy="2300531"/>
                    </a:xfrm>
                    <a:prstGeom prst="rect">
                      <a:avLst/>
                    </a:prstGeom>
                    <a:noFill/>
                  </pic:spPr>
                </pic:pic>
              </a:graphicData>
            </a:graphic>
          </wp:inline>
        </w:drawing>
      </w:r>
    </w:p>
    <w:p w14:paraId="3764485B" w14:textId="192A40C8" w:rsidR="00136C79" w:rsidRPr="00711348" w:rsidRDefault="00136C79" w:rsidP="00573AD9">
      <w:pPr>
        <w:pStyle w:val="Rrys"/>
        <w:rPr>
          <w:lang w:val="en-GB"/>
        </w:rPr>
      </w:pPr>
      <w:r w:rsidRPr="00711348">
        <w:rPr>
          <w:b/>
          <w:bCs/>
          <w:lang w:val="en-GB"/>
        </w:rPr>
        <w:t>Fig. 5.</w:t>
      </w:r>
      <w:r w:rsidRPr="00711348">
        <w:rPr>
          <w:lang w:val="en-GB"/>
        </w:rPr>
        <w:t xml:space="preserve"> DIKW and Maximization mindset in SSCM (adjusted from </w:t>
      </w:r>
      <w:proofErr w:type="spellStart"/>
      <w:r w:rsidRPr="00711348">
        <w:rPr>
          <w:lang w:val="en-GB"/>
        </w:rPr>
        <w:t>Hanďák</w:t>
      </w:r>
      <w:proofErr w:type="spellEnd"/>
      <w:r w:rsidRPr="00711348">
        <w:rPr>
          <w:lang w:val="en-GB"/>
        </w:rPr>
        <w:t xml:space="preserve"> 2022)</w:t>
      </w:r>
    </w:p>
    <w:p w14:paraId="062B2883" w14:textId="0503EA1D" w:rsidR="0021252B" w:rsidRPr="00711348" w:rsidRDefault="0021252B"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lastRenderedPageBreak/>
        <w:t>Figure 5 illustrates that the company prioritizes strict adherence to financial budgets and rule compliance above all else. Decision-making is often driven by a short-term focus, heavily influenced by the company's financial structure. Typically, if an expense wasn't included in the budget, it rarely receives approval. This "it</w:t>
      </w:r>
      <w:r w:rsidR="00661A15" w:rsidRPr="00711348">
        <w:rPr>
          <w:rFonts w:ascii="Times New Roman" w:hAnsi="Times New Roman" w:cs="Times New Roman"/>
          <w:lang w:val="en-GB"/>
        </w:rPr>
        <w:t>'</w:t>
      </w:r>
      <w:r w:rsidRPr="00711348">
        <w:rPr>
          <w:rFonts w:ascii="Times New Roman" w:hAnsi="Times New Roman" w:cs="Times New Roman"/>
          <w:lang w:val="en-GB"/>
        </w:rPr>
        <w:t>s not in the budget" mentality limits flexibility in collaboration and stifles innovation. Departments that manage to stay within their budgets are often regarded as successful, without much consideration given to questions like, "Was the budget properly prepared?", "Did it account for all necessary factors?", or "Should we adjust our approach due to changes in the market since the initial planning?" (</w:t>
      </w:r>
      <w:proofErr w:type="spellStart"/>
      <w:r w:rsidRPr="00711348">
        <w:rPr>
          <w:rFonts w:ascii="Times New Roman" w:hAnsi="Times New Roman" w:cs="Times New Roman"/>
          <w:lang w:val="en-GB"/>
        </w:rPr>
        <w:t>Hanďák</w:t>
      </w:r>
      <w:proofErr w:type="spellEnd"/>
      <w:r w:rsidRPr="00711348">
        <w:rPr>
          <w:rFonts w:ascii="Times New Roman" w:hAnsi="Times New Roman" w:cs="Times New Roman"/>
          <w:lang w:val="en-GB"/>
        </w:rPr>
        <w:t xml:space="preserve"> 2022).</w:t>
      </w:r>
    </w:p>
    <w:p w14:paraId="2EB6ACE8" w14:textId="78F8BCB7" w:rsidR="009D0DB9" w:rsidRPr="00711348" w:rsidRDefault="009D0DB9" w:rsidP="00573AD9">
      <w:pPr>
        <w:pStyle w:val="Rn2"/>
        <w:rPr>
          <w:lang w:val="en-GB"/>
        </w:rPr>
      </w:pPr>
      <w:r w:rsidRPr="00711348">
        <w:rPr>
          <w:lang w:val="en-GB"/>
        </w:rPr>
        <w:t>4.2</w:t>
      </w:r>
      <w:r w:rsidR="00573AD9" w:rsidRPr="00711348">
        <w:rPr>
          <w:lang w:val="en-GB"/>
        </w:rPr>
        <w:t>.</w:t>
      </w:r>
      <w:r w:rsidRPr="00711348">
        <w:rPr>
          <w:lang w:val="en-GB"/>
        </w:rPr>
        <w:t xml:space="preserve"> Proposed Transformation of SSCM in the Company – Within the Traditional Framework </w:t>
      </w:r>
      <w:r w:rsidR="00CE4670">
        <w:rPr>
          <w:lang w:val="en-GB"/>
        </w:rPr>
        <w:br/>
      </w:r>
      <w:r w:rsidRPr="00711348">
        <w:rPr>
          <w:lang w:val="en-GB"/>
        </w:rPr>
        <w:t>of the Knowledge-Based Approach to Understanding Reality</w:t>
      </w:r>
    </w:p>
    <w:p w14:paraId="7F725F6D" w14:textId="77777777" w:rsidR="006178FF" w:rsidRPr="00711348" w:rsidRDefault="006178FF"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For example, a company that produces a certain number of products with minimal waste and low production costs can be deemed efficient. However, effectiveness focuses on whether the goals and tasks set are relevant and meaningful in the context of the broader organizational or individual objectives. It assesses whether the right tasks are being pursued, making effectiveness about "doing the right things."</w:t>
      </w:r>
    </w:p>
    <w:p w14:paraId="2F10DCDD" w14:textId="02390985" w:rsidR="006178FF" w:rsidRPr="00711348" w:rsidRDefault="006178FF"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Workplace Systems Thinking (WST) </w:t>
      </w:r>
      <w:r w:rsidR="00661A15" w:rsidRPr="00711348">
        <w:rPr>
          <w:rFonts w:ascii="Times New Roman" w:hAnsi="Times New Roman" w:cs="Times New Roman"/>
          <w:lang w:val="en-GB"/>
        </w:rPr>
        <w:t>can potentially</w:t>
      </w:r>
      <w:r w:rsidRPr="00711348">
        <w:rPr>
          <w:rFonts w:ascii="Times New Roman" w:hAnsi="Times New Roman" w:cs="Times New Roman"/>
          <w:lang w:val="en-GB"/>
        </w:rPr>
        <w:t xml:space="preserve"> drive a purposeful mindset shift within an organization. This approach encourages a holistic view of the company's mission, vision, and values, moving away from isolated departmental goals and towards a collective understanding of the organization's overall purpose. It prompts employees at all levels to reflect on fundamental questions like "Why does the company exist?" and "What is needed to ensure its long-term sustainability?" This introspection fosters a stronger connection to the company's mission and values, creating a shared sense of purpose among employees. It ensures that the company</w:t>
      </w:r>
      <w:r w:rsidR="00661A15" w:rsidRPr="00711348">
        <w:rPr>
          <w:rFonts w:ascii="Times New Roman" w:hAnsi="Times New Roman" w:cs="Times New Roman"/>
          <w:lang w:val="en-GB"/>
        </w:rPr>
        <w:t>'</w:t>
      </w:r>
      <w:r w:rsidRPr="00711348">
        <w:rPr>
          <w:rFonts w:ascii="Times New Roman" w:hAnsi="Times New Roman" w:cs="Times New Roman"/>
          <w:lang w:val="en-GB"/>
        </w:rPr>
        <w:t xml:space="preserve">s objectives extend beyond profit to include its societal and environmental impacts, imbuing daily work with a sense of responsibility and meaning (Holman &amp; </w:t>
      </w:r>
      <w:proofErr w:type="spellStart"/>
      <w:r w:rsidRPr="00711348">
        <w:rPr>
          <w:rFonts w:ascii="Times New Roman" w:hAnsi="Times New Roman" w:cs="Times New Roman"/>
          <w:lang w:val="en-GB"/>
        </w:rPr>
        <w:t>Švejdarová</w:t>
      </w:r>
      <w:proofErr w:type="spellEnd"/>
      <w:r w:rsidRPr="00711348">
        <w:rPr>
          <w:rFonts w:ascii="Times New Roman" w:hAnsi="Times New Roman" w:cs="Times New Roman"/>
          <w:lang w:val="en-GB"/>
        </w:rPr>
        <w:t xml:space="preserve"> 2023).</w:t>
      </w:r>
    </w:p>
    <w:p w14:paraId="54357FB9" w14:textId="589D1E6D" w:rsidR="006178FF" w:rsidRPr="00711348" w:rsidRDefault="006178FF"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WST also promotes collaborative alignment across departments, breaking down silos and encouraging a</w:t>
      </w:r>
      <w:r w:rsidR="00CE4670">
        <w:rPr>
          <w:rFonts w:ascii="Times New Roman" w:hAnsi="Times New Roman" w:cs="Times New Roman"/>
          <w:lang w:val="en-GB"/>
        </w:rPr>
        <w:t> </w:t>
      </w:r>
      <w:r w:rsidRPr="00711348">
        <w:rPr>
          <w:rFonts w:ascii="Times New Roman" w:hAnsi="Times New Roman" w:cs="Times New Roman"/>
          <w:lang w:val="en-GB"/>
        </w:rPr>
        <w:t xml:space="preserve">systems-thinking approach to problem-solving. </w:t>
      </w:r>
      <w:r w:rsidR="00661A15" w:rsidRPr="00711348">
        <w:rPr>
          <w:rFonts w:ascii="Times New Roman" w:hAnsi="Times New Roman" w:cs="Times New Roman"/>
          <w:lang w:val="en-GB"/>
        </w:rPr>
        <w:t>Integrating different functions and enhancing communication makes the organization</w:t>
      </w:r>
      <w:r w:rsidRPr="00711348">
        <w:rPr>
          <w:rFonts w:ascii="Times New Roman" w:hAnsi="Times New Roman" w:cs="Times New Roman"/>
          <w:lang w:val="en-GB"/>
        </w:rPr>
        <w:t xml:space="preserve"> more adaptable to changing external conditions and disruptions (Christopher 2014). This empowers employees to recognize the interconnectedness of their actions and understand how they contribute to the company</w:t>
      </w:r>
      <w:r w:rsidR="00661A15" w:rsidRPr="00711348">
        <w:rPr>
          <w:rFonts w:ascii="Times New Roman" w:hAnsi="Times New Roman" w:cs="Times New Roman"/>
          <w:lang w:val="en-GB"/>
        </w:rPr>
        <w:t>'</w:t>
      </w:r>
      <w:r w:rsidRPr="00711348">
        <w:rPr>
          <w:rFonts w:ascii="Times New Roman" w:hAnsi="Times New Roman" w:cs="Times New Roman"/>
          <w:lang w:val="en-GB"/>
        </w:rPr>
        <w:t>s broader goals. The outcome is a purposeful mindset that prioritizes value creation for both internal and external stakeholders, strengthening the company's ability to navigate the complexities of the modern business environment with a unified sense of purpose, as illustrated in Figure 6.</w:t>
      </w:r>
    </w:p>
    <w:p w14:paraId="5D1D6A2D" w14:textId="4C7D60F3" w:rsidR="00755E6A" w:rsidRPr="00711348" w:rsidRDefault="00755E6A" w:rsidP="00573AD9">
      <w:pPr>
        <w:spacing w:after="0" w:line="240" w:lineRule="auto"/>
        <w:ind w:firstLine="284"/>
        <w:jc w:val="both"/>
        <w:rPr>
          <w:rFonts w:ascii="Times New Roman" w:hAnsi="Times New Roman" w:cs="Times New Roman"/>
          <w:lang w:val="en-GB"/>
        </w:rPr>
      </w:pPr>
    </w:p>
    <w:p w14:paraId="57BDB0C9" w14:textId="1A8458E1" w:rsidR="006B3DCF" w:rsidRPr="00711348" w:rsidRDefault="006B3DCF" w:rsidP="006B3DCF">
      <w:pPr>
        <w:spacing w:after="0"/>
        <w:ind w:firstLine="284"/>
        <w:jc w:val="center"/>
        <w:rPr>
          <w:rFonts w:ascii="Times New Roman" w:hAnsi="Times New Roman" w:cs="Times New Roman"/>
          <w:color w:val="000000" w:themeColor="text1"/>
          <w:lang w:val="en-GB"/>
        </w:rPr>
      </w:pPr>
      <w:r w:rsidRPr="00711348">
        <w:rPr>
          <w:rFonts w:ascii="Times New Roman" w:hAnsi="Times New Roman" w:cs="Times New Roman"/>
          <w:noProof/>
          <w:color w:val="000000" w:themeColor="text1"/>
          <w:lang w:val="en-GB" w:eastAsia="pl-PL"/>
        </w:rPr>
        <w:drawing>
          <wp:inline distT="0" distB="0" distL="0" distR="0" wp14:anchorId="211D8456" wp14:editId="52BB14E6">
            <wp:extent cx="4821382" cy="2725753"/>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4117" cy="2732953"/>
                    </a:xfrm>
                    <a:prstGeom prst="rect">
                      <a:avLst/>
                    </a:prstGeom>
                    <a:noFill/>
                  </pic:spPr>
                </pic:pic>
              </a:graphicData>
            </a:graphic>
          </wp:inline>
        </w:drawing>
      </w:r>
    </w:p>
    <w:p w14:paraId="4E83E3E5" w14:textId="02F7951D" w:rsidR="006B3DCF" w:rsidRPr="00711348" w:rsidRDefault="006B3DCF" w:rsidP="00573AD9">
      <w:pPr>
        <w:pStyle w:val="Rrys"/>
        <w:rPr>
          <w:lang w:val="en-GB"/>
        </w:rPr>
      </w:pPr>
      <w:r w:rsidRPr="00711348">
        <w:rPr>
          <w:b/>
          <w:bCs/>
          <w:lang w:val="en-GB"/>
        </w:rPr>
        <w:t>Fig. 6.</w:t>
      </w:r>
      <w:r w:rsidRPr="00711348">
        <w:rPr>
          <w:lang w:val="en-GB"/>
        </w:rPr>
        <w:t xml:space="preserve"> WST approach integrating the organization and KPIs (</w:t>
      </w:r>
      <w:r w:rsidR="00977E1D" w:rsidRPr="00711348">
        <w:rPr>
          <w:lang w:val="en-GB"/>
        </w:rPr>
        <w:t>adjusted from</w:t>
      </w:r>
      <w:r w:rsidR="00327433" w:rsidRPr="00711348">
        <w:rPr>
          <w:lang w:val="en-GB"/>
        </w:rPr>
        <w:t xml:space="preserve"> </w:t>
      </w:r>
      <w:proofErr w:type="spellStart"/>
      <w:r w:rsidRPr="00711348">
        <w:rPr>
          <w:lang w:val="en-GB"/>
        </w:rPr>
        <w:t>Hanďák</w:t>
      </w:r>
      <w:proofErr w:type="spellEnd"/>
      <w:r w:rsidRPr="00711348">
        <w:rPr>
          <w:lang w:val="en-GB"/>
        </w:rPr>
        <w:t>, 2022)</w:t>
      </w:r>
    </w:p>
    <w:p w14:paraId="21BF915A" w14:textId="77777777" w:rsidR="00DB19A9" w:rsidRDefault="00DB19A9" w:rsidP="00DB19A9">
      <w:pPr>
        <w:spacing w:after="0" w:line="240" w:lineRule="auto"/>
        <w:ind w:firstLine="284"/>
        <w:jc w:val="both"/>
        <w:rPr>
          <w:rFonts w:ascii="Times New Roman" w:hAnsi="Times New Roman" w:cs="Times New Roman"/>
          <w:lang w:val="en-GB"/>
        </w:rPr>
      </w:pPr>
    </w:p>
    <w:p w14:paraId="2E9A1E88" w14:textId="69920465" w:rsidR="00DB19A9" w:rsidRPr="00711348" w:rsidRDefault="00DB19A9" w:rsidP="00DB19A9">
      <w:pPr>
        <w:spacing w:after="0" w:line="240" w:lineRule="auto"/>
        <w:ind w:firstLine="284"/>
        <w:jc w:val="both"/>
        <w:rPr>
          <w:rFonts w:ascii="Times New Roman" w:eastAsia="Times New Roman" w:hAnsi="Times New Roman" w:cs="Times New Roman"/>
          <w:lang w:val="en-GB" w:eastAsia="cs-CZ"/>
        </w:rPr>
      </w:pPr>
      <w:r w:rsidRPr="00711348">
        <w:rPr>
          <w:rFonts w:ascii="Times New Roman" w:hAnsi="Times New Roman" w:cs="Times New Roman"/>
          <w:lang w:val="en-GB"/>
        </w:rPr>
        <w:t>When considering systems thinking in redesigning the company's structure, there are clear advantages to merging two or more departments to improve communication, align priorities, and enhance value generation at supplier facilities. For instance, the Supplier Quality Engineering (SQE) department could be combined with procurement, and this potential for integration could be extended further. The logistics department, which plays a key role in procurement by managing the flow of materials from suppliers to end customers, could also be merged with procurement to streamline operations.</w:t>
      </w:r>
    </w:p>
    <w:p w14:paraId="0B650F61" w14:textId="77777777" w:rsidR="00573AD9" w:rsidRPr="00711348" w:rsidRDefault="00573AD9" w:rsidP="00573AD9">
      <w:pPr>
        <w:spacing w:after="0" w:line="240" w:lineRule="auto"/>
        <w:ind w:firstLine="284"/>
        <w:jc w:val="both"/>
        <w:rPr>
          <w:rFonts w:ascii="Times New Roman" w:hAnsi="Times New Roman" w:cs="Times New Roman"/>
          <w:lang w:val="en-GB"/>
        </w:rPr>
      </w:pPr>
    </w:p>
    <w:p w14:paraId="5217CDCA" w14:textId="3D14C84B" w:rsidR="00284C0E" w:rsidRPr="00711348" w:rsidRDefault="00284C0E"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lastRenderedPageBreak/>
        <w:t xml:space="preserve">To further refine this proposed design, it is essential to reconsider the logic behind </w:t>
      </w:r>
      <w:r w:rsidR="00661A15" w:rsidRPr="00711348">
        <w:rPr>
          <w:rFonts w:ascii="Times New Roman" w:hAnsi="Times New Roman" w:cs="Times New Roman"/>
          <w:lang w:val="en-GB"/>
        </w:rPr>
        <w:t xml:space="preserve">the </w:t>
      </w:r>
      <w:r w:rsidRPr="00711348">
        <w:rPr>
          <w:rFonts w:ascii="Times New Roman" w:hAnsi="Times New Roman" w:cs="Times New Roman"/>
          <w:lang w:val="en-GB"/>
        </w:rPr>
        <w:t>KPI definition. The</w:t>
      </w:r>
      <w:r w:rsidR="00CE4670">
        <w:rPr>
          <w:rFonts w:ascii="Times New Roman" w:hAnsi="Times New Roman" w:cs="Times New Roman"/>
          <w:lang w:val="en-GB"/>
        </w:rPr>
        <w:t> </w:t>
      </w:r>
      <w:r w:rsidRPr="00711348">
        <w:rPr>
          <w:rFonts w:ascii="Times New Roman" w:hAnsi="Times New Roman" w:cs="Times New Roman"/>
          <w:lang w:val="en-GB"/>
        </w:rPr>
        <w:t>proposal includes two types of KPIs. Main KPIs are mandatory and must be achieved by multiple departments, as illustrated in Fig. 6. This approach reduces conflicts between departments regarding KPI priorities. Sub KPIs, on the other hand, are department-specific due to their unique tasks. Notably, Sub KPIs can be adjusted to provide flexibility when responding to changing circumstances, while Main KPIs remain constant to ensure sustainable commitment and alignment across departments.</w:t>
      </w:r>
    </w:p>
    <w:p w14:paraId="5E05EA7A" w14:textId="119404E6" w:rsidR="00284C0E" w:rsidRPr="00711348" w:rsidRDefault="00284C0E" w:rsidP="00573AD9">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Another critical aspect of applying systems thinking in the new model is improving </w:t>
      </w:r>
      <w:r w:rsidR="00661A15" w:rsidRPr="00711348">
        <w:rPr>
          <w:rFonts w:ascii="Times New Roman" w:hAnsi="Times New Roman" w:cs="Times New Roman"/>
          <w:lang w:val="en-GB"/>
        </w:rPr>
        <w:t>information exchange wi</w:t>
      </w:r>
      <w:r w:rsidRPr="00711348">
        <w:rPr>
          <w:rFonts w:ascii="Times New Roman" w:hAnsi="Times New Roman" w:cs="Times New Roman"/>
          <w:lang w:val="en-GB"/>
        </w:rPr>
        <w:t>th suppliers and customers. Unlike the current approach, it is strongly recommended that strategies and commitments communicated to suppliers are first aligned with customers. Although this may seem less flexible, ensuring that information is consistent among suppliers, customers, and the company enhances its quality, reduces the need for repetition or corrections, and ultimately conserves resources.</w:t>
      </w:r>
    </w:p>
    <w:p w14:paraId="6F7107F4" w14:textId="5EB4F2CA" w:rsidR="00284C0E" w:rsidRPr="00CE4670" w:rsidRDefault="00284C0E" w:rsidP="00573AD9">
      <w:pPr>
        <w:spacing w:after="0" w:line="240" w:lineRule="auto"/>
        <w:ind w:firstLine="284"/>
        <w:jc w:val="both"/>
        <w:rPr>
          <w:rFonts w:ascii="Times New Roman" w:hAnsi="Times New Roman" w:cs="Times New Roman"/>
          <w:spacing w:val="-2"/>
          <w:lang w:val="en-GB"/>
        </w:rPr>
      </w:pPr>
      <w:r w:rsidRPr="00CE4670">
        <w:rPr>
          <w:rFonts w:ascii="Times New Roman" w:hAnsi="Times New Roman" w:cs="Times New Roman"/>
          <w:spacing w:val="-2"/>
          <w:lang w:val="en-GB"/>
        </w:rPr>
        <w:t xml:space="preserve">Additionally, two-way communication is essential throughout the design process (Kotter 1999). Employees at all levels, from entry-level staff to senior management, should </w:t>
      </w:r>
      <w:r w:rsidR="00661A15" w:rsidRPr="00CE4670">
        <w:rPr>
          <w:rFonts w:ascii="Times New Roman" w:hAnsi="Times New Roman" w:cs="Times New Roman"/>
          <w:spacing w:val="-2"/>
          <w:lang w:val="en-GB"/>
        </w:rPr>
        <w:t>communicate openly</w:t>
      </w:r>
      <w:r w:rsidRPr="00CE4670">
        <w:rPr>
          <w:rFonts w:ascii="Times New Roman" w:hAnsi="Times New Roman" w:cs="Times New Roman"/>
          <w:spacing w:val="-2"/>
          <w:lang w:val="en-GB"/>
        </w:rPr>
        <w:t xml:space="preserve"> and consider input when making decisions. KPIs should be defined through departmental agreements, departments should maintain ongoing communication, and company goals should be established through both top-down and bottom-up input. Furthermore, the company</w:t>
      </w:r>
      <w:r w:rsidR="00661A15" w:rsidRPr="00CE4670">
        <w:rPr>
          <w:rFonts w:ascii="Times New Roman" w:hAnsi="Times New Roman" w:cs="Times New Roman"/>
          <w:spacing w:val="-2"/>
          <w:lang w:val="en-GB"/>
        </w:rPr>
        <w:t>'</w:t>
      </w:r>
      <w:r w:rsidRPr="00CE4670">
        <w:rPr>
          <w:rFonts w:ascii="Times New Roman" w:hAnsi="Times New Roman" w:cs="Times New Roman"/>
          <w:spacing w:val="-2"/>
          <w:lang w:val="en-GB"/>
        </w:rPr>
        <w:t xml:space="preserve">s vision should incorporate </w:t>
      </w:r>
      <w:r w:rsidR="00661A15" w:rsidRPr="00CE4670">
        <w:rPr>
          <w:rFonts w:ascii="Times New Roman" w:hAnsi="Times New Roman" w:cs="Times New Roman"/>
          <w:spacing w:val="-2"/>
          <w:lang w:val="en-GB"/>
        </w:rPr>
        <w:t>department and customer feedback</w:t>
      </w:r>
      <w:r w:rsidRPr="00CE4670">
        <w:rPr>
          <w:rFonts w:ascii="Times New Roman" w:hAnsi="Times New Roman" w:cs="Times New Roman"/>
          <w:spacing w:val="-2"/>
          <w:lang w:val="en-GB"/>
        </w:rPr>
        <w:t xml:space="preserve"> to ensure alignment.</w:t>
      </w:r>
    </w:p>
    <w:p w14:paraId="323EEFBC" w14:textId="5206E5B9" w:rsidR="005E73C1" w:rsidRPr="00893EAA" w:rsidRDefault="00812E07" w:rsidP="00573AD9">
      <w:pPr>
        <w:pStyle w:val="Rn2"/>
        <w:rPr>
          <w:spacing w:val="-2"/>
          <w:lang w:val="en-GB"/>
        </w:rPr>
      </w:pPr>
      <w:r w:rsidRPr="00893EAA">
        <w:rPr>
          <w:spacing w:val="-2"/>
          <w:lang w:val="en-GB"/>
        </w:rPr>
        <w:t xml:space="preserve">4.3. </w:t>
      </w:r>
      <w:r w:rsidR="00B13E58" w:rsidRPr="00893EAA">
        <w:rPr>
          <w:spacing w:val="-2"/>
          <w:lang w:val="en-GB"/>
        </w:rPr>
        <w:t>Proposed</w:t>
      </w:r>
      <w:r w:rsidR="00C26BDD" w:rsidRPr="00893EAA">
        <w:rPr>
          <w:spacing w:val="-2"/>
          <w:lang w:val="en-GB"/>
        </w:rPr>
        <w:t xml:space="preserve"> change of SSCM in the company – within</w:t>
      </w:r>
      <w:r w:rsidR="007033D6" w:rsidRPr="00893EAA">
        <w:rPr>
          <w:spacing w:val="-2"/>
          <w:lang w:val="en-GB"/>
        </w:rPr>
        <w:t xml:space="preserve"> </w:t>
      </w:r>
      <w:r w:rsidR="00661A15" w:rsidRPr="00893EAA">
        <w:rPr>
          <w:spacing w:val="-2"/>
          <w:lang w:val="en-GB"/>
        </w:rPr>
        <w:t xml:space="preserve">the </w:t>
      </w:r>
      <w:r w:rsidR="007033D6" w:rsidRPr="00893EAA">
        <w:rPr>
          <w:spacing w:val="-2"/>
          <w:lang w:val="en-GB"/>
        </w:rPr>
        <w:t xml:space="preserve">proposed </w:t>
      </w:r>
      <w:r w:rsidR="00C26BDD" w:rsidRPr="00893EAA">
        <w:rPr>
          <w:spacing w:val="-2"/>
          <w:lang w:val="en-GB"/>
        </w:rPr>
        <w:t xml:space="preserve">environment of the </w:t>
      </w:r>
      <w:r w:rsidR="000373BE" w:rsidRPr="00893EAA">
        <w:rPr>
          <w:spacing w:val="-2"/>
          <w:lang w:val="en-GB"/>
        </w:rPr>
        <w:t>Understanding</w:t>
      </w:r>
      <w:r w:rsidR="00661A15" w:rsidRPr="00893EAA">
        <w:rPr>
          <w:spacing w:val="-2"/>
          <w:lang w:val="en-GB"/>
        </w:rPr>
        <w:t>-based</w:t>
      </w:r>
      <w:r w:rsidR="000373BE" w:rsidRPr="00893EAA">
        <w:rPr>
          <w:spacing w:val="-2"/>
          <w:lang w:val="en-GB"/>
        </w:rPr>
        <w:t xml:space="preserve"> </w:t>
      </w:r>
      <w:r w:rsidR="00C26BDD" w:rsidRPr="00893EAA">
        <w:rPr>
          <w:spacing w:val="-2"/>
          <w:lang w:val="en-GB"/>
        </w:rPr>
        <w:t>approach in the understanding of reality</w:t>
      </w:r>
    </w:p>
    <w:p w14:paraId="78D1B1B8" w14:textId="7916580C" w:rsidR="00E00EA3" w:rsidRPr="00711348" w:rsidRDefault="00E00EA3"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In today's rapidly evolving business landscape, the importance of SSCM cannot be </w:t>
      </w:r>
      <w:r w:rsidR="000A0215" w:rsidRPr="00711348">
        <w:rPr>
          <w:rFonts w:ascii="Times New Roman" w:hAnsi="Times New Roman" w:cs="Times New Roman"/>
          <w:lang w:val="en-GB"/>
        </w:rPr>
        <w:t>understated</w:t>
      </w:r>
      <w:r w:rsidRPr="00711348">
        <w:rPr>
          <w:rFonts w:ascii="Times New Roman" w:hAnsi="Times New Roman" w:cs="Times New Roman"/>
          <w:lang w:val="en-GB"/>
        </w:rPr>
        <w:t>. As organizations strive to meet environmental, social, and economic responsibilities, the dual imperatives of effectiveness and efficiency become critical pillars of SSCM. This chapter d</w:t>
      </w:r>
      <w:r w:rsidR="00A8702F" w:rsidRPr="00711348">
        <w:rPr>
          <w:rFonts w:ascii="Times New Roman" w:hAnsi="Times New Roman" w:cs="Times New Roman"/>
          <w:lang w:val="en-GB"/>
        </w:rPr>
        <w:t>ives</w:t>
      </w:r>
      <w:r w:rsidRPr="00711348">
        <w:rPr>
          <w:rFonts w:ascii="Times New Roman" w:hAnsi="Times New Roman" w:cs="Times New Roman"/>
          <w:lang w:val="en-GB"/>
        </w:rPr>
        <w:t xml:space="preserve"> into the educational frameworks that underpin </w:t>
      </w:r>
      <w:r w:rsidR="00A8702F" w:rsidRPr="00711348">
        <w:rPr>
          <w:rFonts w:ascii="Times New Roman" w:hAnsi="Times New Roman" w:cs="Times New Roman"/>
          <w:lang w:val="en-GB"/>
        </w:rPr>
        <w:t>U</w:t>
      </w:r>
      <w:r w:rsidRPr="00711348">
        <w:rPr>
          <w:rFonts w:ascii="Times New Roman" w:hAnsi="Times New Roman" w:cs="Times New Roman"/>
          <w:lang w:val="en-GB"/>
        </w:rPr>
        <w:t xml:space="preserve">nderstanding-based approaches to SSCM, highlighting how they </w:t>
      </w:r>
      <w:r w:rsidR="00AD2414" w:rsidRPr="00711348">
        <w:rPr>
          <w:rFonts w:ascii="Times New Roman" w:hAnsi="Times New Roman" w:cs="Times New Roman"/>
          <w:lang w:val="en-GB"/>
        </w:rPr>
        <w:t>clarify</w:t>
      </w:r>
      <w:r w:rsidRPr="00711348">
        <w:rPr>
          <w:rFonts w:ascii="Times New Roman" w:hAnsi="Times New Roman" w:cs="Times New Roman"/>
          <w:lang w:val="en-GB"/>
        </w:rPr>
        <w:t xml:space="preserve"> the intricate balance between</w:t>
      </w:r>
      <w:r w:rsidR="00307B22" w:rsidRPr="00711348">
        <w:rPr>
          <w:rFonts w:ascii="Times New Roman" w:hAnsi="Times New Roman" w:cs="Times New Roman"/>
          <w:lang w:val="en-GB"/>
        </w:rPr>
        <w:t xml:space="preserve"> maintaining sustainability and </w:t>
      </w:r>
      <w:r w:rsidRPr="00711348">
        <w:rPr>
          <w:rFonts w:ascii="Times New Roman" w:hAnsi="Times New Roman" w:cs="Times New Roman"/>
          <w:lang w:val="en-GB"/>
        </w:rPr>
        <w:t xml:space="preserve">achieving </w:t>
      </w:r>
      <w:r w:rsidR="00307B22" w:rsidRPr="00711348">
        <w:rPr>
          <w:rFonts w:ascii="Times New Roman" w:hAnsi="Times New Roman" w:cs="Times New Roman"/>
          <w:lang w:val="en-GB"/>
        </w:rPr>
        <w:t>purposeful</w:t>
      </w:r>
      <w:r w:rsidRPr="00711348">
        <w:rPr>
          <w:rFonts w:ascii="Times New Roman" w:hAnsi="Times New Roman" w:cs="Times New Roman"/>
          <w:lang w:val="en-GB"/>
        </w:rPr>
        <w:t xml:space="preserve"> performance. By exploring the integration of effectiveness and efficiency within SSCM, we aim to provide a comprehensive view of how these principles drive sustainable practices and foster long-term success in supply chain operations. Through a detailed examination of </w:t>
      </w:r>
      <w:r w:rsidR="00B830E3" w:rsidRPr="00711348">
        <w:rPr>
          <w:rFonts w:ascii="Times New Roman" w:hAnsi="Times New Roman" w:cs="Times New Roman"/>
          <w:lang w:val="en-GB"/>
        </w:rPr>
        <w:t>educational approaches and model</w:t>
      </w:r>
      <w:r w:rsidR="00661A15" w:rsidRPr="00711348">
        <w:rPr>
          <w:rFonts w:ascii="Times New Roman" w:hAnsi="Times New Roman" w:cs="Times New Roman"/>
          <w:lang w:val="en-GB"/>
        </w:rPr>
        <w:t>s</w:t>
      </w:r>
      <w:r w:rsidRPr="00711348">
        <w:rPr>
          <w:rFonts w:ascii="Times New Roman" w:hAnsi="Times New Roman" w:cs="Times New Roman"/>
          <w:lang w:val="en-GB"/>
        </w:rPr>
        <w:t>,</w:t>
      </w:r>
      <w:r w:rsidR="000870A4" w:rsidRPr="00711348">
        <w:rPr>
          <w:rFonts w:ascii="Times New Roman" w:hAnsi="Times New Roman" w:cs="Times New Roman"/>
          <w:lang w:val="en-GB"/>
        </w:rPr>
        <w:t xml:space="preserve"> </w:t>
      </w:r>
      <w:r w:rsidRPr="00711348">
        <w:rPr>
          <w:rFonts w:ascii="Times New Roman" w:hAnsi="Times New Roman" w:cs="Times New Roman"/>
          <w:lang w:val="en-GB"/>
        </w:rPr>
        <w:t>the 21</w:t>
      </w:r>
      <w:r w:rsidRPr="00711348">
        <w:rPr>
          <w:rFonts w:ascii="Times New Roman" w:hAnsi="Times New Roman" w:cs="Times New Roman"/>
          <w:vertAlign w:val="superscript"/>
          <w:lang w:val="en-GB"/>
        </w:rPr>
        <w:t>st</w:t>
      </w:r>
      <w:r w:rsidRPr="00711348">
        <w:rPr>
          <w:rFonts w:ascii="Times New Roman" w:hAnsi="Times New Roman" w:cs="Times New Roman"/>
          <w:lang w:val="en-GB"/>
        </w:rPr>
        <w:t xml:space="preserve"> EWA Edu, this chapter will illustrate the significance of </w:t>
      </w:r>
      <w:r w:rsidR="006A66B0" w:rsidRPr="00711348">
        <w:rPr>
          <w:rFonts w:ascii="Times New Roman" w:hAnsi="Times New Roman" w:cs="Times New Roman"/>
          <w:lang w:val="en-GB"/>
        </w:rPr>
        <w:t xml:space="preserve">WST </w:t>
      </w:r>
      <w:r w:rsidRPr="00711348">
        <w:rPr>
          <w:rFonts w:ascii="Times New Roman" w:hAnsi="Times New Roman" w:cs="Times New Roman"/>
          <w:lang w:val="en-GB"/>
        </w:rPr>
        <w:t xml:space="preserve">in cultivating </w:t>
      </w:r>
      <w:r w:rsidR="00BA290B" w:rsidRPr="00711348">
        <w:rPr>
          <w:rFonts w:ascii="Times New Roman" w:hAnsi="Times New Roman" w:cs="Times New Roman"/>
          <w:lang w:val="en-GB"/>
        </w:rPr>
        <w:t>lifelong learning, therefore</w:t>
      </w:r>
      <w:r w:rsidR="00661A15" w:rsidRPr="00711348">
        <w:rPr>
          <w:rFonts w:ascii="Times New Roman" w:hAnsi="Times New Roman" w:cs="Times New Roman"/>
          <w:lang w:val="en-GB"/>
        </w:rPr>
        <w:t>,</w:t>
      </w:r>
      <w:r w:rsidR="00BA290B" w:rsidRPr="00711348">
        <w:rPr>
          <w:rFonts w:ascii="Times New Roman" w:hAnsi="Times New Roman" w:cs="Times New Roman"/>
          <w:lang w:val="en-GB"/>
        </w:rPr>
        <w:t xml:space="preserve"> current and </w:t>
      </w:r>
      <w:r w:rsidRPr="00711348">
        <w:rPr>
          <w:rFonts w:ascii="Times New Roman" w:hAnsi="Times New Roman" w:cs="Times New Roman"/>
          <w:lang w:val="en-GB"/>
        </w:rPr>
        <w:t>the next generation of supply chain professionals equipped to navigate the complexities of a VUCA world.</w:t>
      </w:r>
    </w:p>
    <w:p w14:paraId="140284C4" w14:textId="51A6B3B3" w:rsidR="00A25A69" w:rsidRPr="00711348" w:rsidRDefault="00412563" w:rsidP="001F3847">
      <w:pPr>
        <w:pStyle w:val="Rn3"/>
        <w:rPr>
          <w:lang w:val="en-GB"/>
        </w:rPr>
      </w:pPr>
      <w:r w:rsidRPr="00711348">
        <w:rPr>
          <w:lang w:val="en-GB"/>
        </w:rPr>
        <w:t>4</w:t>
      </w:r>
      <w:r w:rsidR="00A25A69" w:rsidRPr="00711348">
        <w:rPr>
          <w:lang w:val="en-GB"/>
        </w:rPr>
        <w:t>.3.1</w:t>
      </w:r>
      <w:r w:rsidR="007E30DA" w:rsidRPr="00711348">
        <w:rPr>
          <w:lang w:val="en-GB"/>
        </w:rPr>
        <w:t>.</w:t>
      </w:r>
      <w:r w:rsidR="00A25A69" w:rsidRPr="00711348">
        <w:rPr>
          <w:lang w:val="en-GB"/>
        </w:rPr>
        <w:t xml:space="preserve"> Efficiency and Effectiveness Misunderstandings </w:t>
      </w:r>
      <w:r w:rsidR="005B398B" w:rsidRPr="00711348">
        <w:rPr>
          <w:lang w:val="en-GB"/>
        </w:rPr>
        <w:t xml:space="preserve">and </w:t>
      </w:r>
      <w:r w:rsidR="00C55E26" w:rsidRPr="00711348">
        <w:rPr>
          <w:lang w:val="en-GB"/>
        </w:rPr>
        <w:t>consequences</w:t>
      </w:r>
    </w:p>
    <w:p w14:paraId="7F5508EA" w14:textId="77777777" w:rsidR="002E3123" w:rsidRPr="00711348" w:rsidRDefault="00A25A6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When management does not adequately distinguish between efficiency and effectiveness, several adverse consequences can arise, affecting various aspects of organizational performance and strategic direction. Here are some common consequences. </w:t>
      </w:r>
    </w:p>
    <w:p w14:paraId="56776177" w14:textId="77777777" w:rsidR="002E3123" w:rsidRPr="00711348" w:rsidRDefault="00A25A6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b/>
          <w:bCs/>
          <w:color w:val="000000" w:themeColor="text1"/>
          <w:lang w:val="en-GB"/>
        </w:rPr>
        <w:t>Misaligned Priorities:</w:t>
      </w:r>
      <w:r w:rsidRPr="00711348">
        <w:rPr>
          <w:rFonts w:ascii="Times New Roman" w:hAnsi="Times New Roman" w:cs="Times New Roman"/>
          <w:color w:val="000000" w:themeColor="text1"/>
          <w:lang w:val="en-GB"/>
        </w:rPr>
        <w:t xml:space="preserve"> Companies might focus excessively on doing things right (efficiency), at the expense of doing the right things (effectiveness). This can lead to scenarios where resources are perfectly optimized to deliver outputs that do not align with the company's strategic goals or market needs. </w:t>
      </w:r>
    </w:p>
    <w:p w14:paraId="4DC4931E" w14:textId="59D50AED" w:rsidR="00D365F5" w:rsidRPr="00711348" w:rsidRDefault="00A25A6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b/>
          <w:bCs/>
          <w:color w:val="000000" w:themeColor="text1"/>
          <w:lang w:val="en-GB"/>
        </w:rPr>
        <w:t>Resource Misallocation:</w:t>
      </w:r>
      <w:r w:rsidRPr="00711348">
        <w:rPr>
          <w:rFonts w:ascii="Times New Roman" w:hAnsi="Times New Roman" w:cs="Times New Roman"/>
          <w:color w:val="000000" w:themeColor="text1"/>
          <w:lang w:val="en-GB"/>
        </w:rPr>
        <w:t xml:space="preserve"> </w:t>
      </w:r>
      <w:r w:rsidR="00661A15" w:rsidRPr="00711348">
        <w:rPr>
          <w:rFonts w:ascii="Times New Roman" w:hAnsi="Times New Roman" w:cs="Times New Roman"/>
          <w:color w:val="000000" w:themeColor="text1"/>
          <w:lang w:val="en-GB"/>
        </w:rPr>
        <w:t>Organizations may misallocate resources without a clear understanding of the difference between efficiency and effectivenes</w:t>
      </w:r>
      <w:r w:rsidRPr="00711348">
        <w:rPr>
          <w:rFonts w:ascii="Times New Roman" w:hAnsi="Times New Roman" w:cs="Times New Roman"/>
          <w:color w:val="000000" w:themeColor="text1"/>
          <w:lang w:val="en-GB"/>
        </w:rPr>
        <w:t xml:space="preserve">s. For example, they might invest heavily in technology to speed up production without considering whether these investments contribute to producing the right products or meeting customer expectations. </w:t>
      </w:r>
    </w:p>
    <w:p w14:paraId="6CD70E8C" w14:textId="709087D9" w:rsidR="002E3123" w:rsidRPr="00711348" w:rsidRDefault="00A25A6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b/>
          <w:bCs/>
          <w:color w:val="000000" w:themeColor="text1"/>
          <w:lang w:val="en-GB"/>
        </w:rPr>
        <w:t>Reduced Innovation:</w:t>
      </w:r>
      <w:r w:rsidRPr="00711348">
        <w:rPr>
          <w:rFonts w:ascii="Times New Roman" w:hAnsi="Times New Roman" w:cs="Times New Roman"/>
          <w:color w:val="000000" w:themeColor="text1"/>
          <w:lang w:val="en-GB"/>
        </w:rPr>
        <w:t xml:space="preserve"> </w:t>
      </w:r>
      <w:r w:rsidR="00661A15" w:rsidRPr="00711348">
        <w:rPr>
          <w:rFonts w:ascii="Times New Roman" w:hAnsi="Times New Roman" w:cs="Times New Roman"/>
          <w:color w:val="000000" w:themeColor="text1"/>
          <w:lang w:val="en-GB"/>
        </w:rPr>
        <w:t>Focusing</w:t>
      </w:r>
      <w:r w:rsidRPr="00711348">
        <w:rPr>
          <w:rFonts w:ascii="Times New Roman" w:hAnsi="Times New Roman" w:cs="Times New Roman"/>
          <w:color w:val="000000" w:themeColor="text1"/>
          <w:lang w:val="en-GB"/>
        </w:rPr>
        <w:t xml:space="preserve"> purely on efficiency can discourage innovation, as new and innovative processes often require an initial decrease in efficiency. This can cause companies to miss opportunities for product development or market expansion that could have driven long-term growth. </w:t>
      </w:r>
    </w:p>
    <w:p w14:paraId="2C5835E4" w14:textId="0BF4EE47" w:rsidR="002E3123" w:rsidRPr="00711348" w:rsidRDefault="00A25A6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b/>
          <w:bCs/>
          <w:color w:val="000000" w:themeColor="text1"/>
          <w:lang w:val="en-GB"/>
        </w:rPr>
        <w:t>Sustainability Issues:</w:t>
      </w:r>
      <w:r w:rsidRPr="00711348">
        <w:rPr>
          <w:rFonts w:ascii="Times New Roman" w:hAnsi="Times New Roman" w:cs="Times New Roman"/>
          <w:color w:val="000000" w:themeColor="text1"/>
          <w:lang w:val="en-GB"/>
        </w:rPr>
        <w:t xml:space="preserve"> If a company focuses solely on efficiency, it might overlook the broader impacts of its operations on the environment, society, and even its workforce. This can lead to unsustainable practices that damage the company</w:t>
      </w:r>
      <w:r w:rsidR="00661A15"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 xml:space="preserve">s reputation and lead to long-term financial liabilities. </w:t>
      </w:r>
    </w:p>
    <w:p w14:paraId="515ECD54" w14:textId="77777777" w:rsidR="00F54FED" w:rsidRPr="00711348" w:rsidRDefault="00A25A6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b/>
          <w:bCs/>
          <w:color w:val="000000" w:themeColor="text1"/>
          <w:lang w:val="en-GB"/>
        </w:rPr>
        <w:t>Employee Burnout:</w:t>
      </w:r>
      <w:r w:rsidRPr="00711348">
        <w:rPr>
          <w:rFonts w:ascii="Times New Roman" w:hAnsi="Times New Roman" w:cs="Times New Roman"/>
          <w:color w:val="000000" w:themeColor="text1"/>
          <w:lang w:val="en-GB"/>
        </w:rPr>
        <w:t xml:space="preserve"> An overly efficiency-driven approach can lead to employee burnout, as workers are pushed to maximize output without sufficient regard for work-life balance or job satisfaction. This can reduce overall effectiveness as employee morale and productivity decline. </w:t>
      </w:r>
    </w:p>
    <w:p w14:paraId="156EFBC9" w14:textId="6BE528E5" w:rsidR="006941A0" w:rsidRPr="00711348" w:rsidRDefault="00A25A6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b/>
          <w:bCs/>
          <w:color w:val="000000" w:themeColor="text1"/>
          <w:lang w:val="en-GB"/>
        </w:rPr>
        <w:t>Customer Dissatisfaction:</w:t>
      </w:r>
      <w:r w:rsidRPr="00711348">
        <w:rPr>
          <w:rFonts w:ascii="Times New Roman" w:hAnsi="Times New Roman" w:cs="Times New Roman"/>
          <w:color w:val="000000" w:themeColor="text1"/>
          <w:lang w:val="en-GB"/>
        </w:rPr>
        <w:t xml:space="preserve"> If effectiveness in meeting customer needs is overlooked in </w:t>
      </w:r>
      <w:proofErr w:type="spellStart"/>
      <w:r w:rsidRPr="00711348">
        <w:rPr>
          <w:rFonts w:ascii="Times New Roman" w:hAnsi="Times New Roman" w:cs="Times New Roman"/>
          <w:color w:val="000000" w:themeColor="text1"/>
          <w:lang w:val="en-GB"/>
        </w:rPr>
        <w:t>favor</w:t>
      </w:r>
      <w:proofErr w:type="spellEnd"/>
      <w:r w:rsidRPr="00711348">
        <w:rPr>
          <w:rFonts w:ascii="Times New Roman" w:hAnsi="Times New Roman" w:cs="Times New Roman"/>
          <w:color w:val="000000" w:themeColor="text1"/>
          <w:lang w:val="en-GB"/>
        </w:rPr>
        <w:t xml:space="preserve"> of efficiency, the result can be products or services that do not fully meet customer expectations, leading to dissatisfaction and loss of market share. </w:t>
      </w:r>
    </w:p>
    <w:p w14:paraId="5CF03AF2" w14:textId="2B92202A" w:rsidR="006941A0" w:rsidRPr="00711348" w:rsidRDefault="00A25A6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b/>
          <w:bCs/>
          <w:color w:val="000000" w:themeColor="text1"/>
          <w:lang w:val="en-GB"/>
        </w:rPr>
        <w:t>Inflexibility and Lack of Responsiveness:</w:t>
      </w:r>
      <w:r w:rsidRPr="00711348">
        <w:rPr>
          <w:rFonts w:ascii="Times New Roman" w:hAnsi="Times New Roman" w:cs="Times New Roman"/>
          <w:color w:val="000000" w:themeColor="text1"/>
          <w:lang w:val="en-GB"/>
        </w:rPr>
        <w:t xml:space="preserve"> Companies that do not balance efficiency with effectiveness may become inflexible</w:t>
      </w:r>
      <w:r w:rsidR="00661A15" w:rsidRPr="00711348">
        <w:rPr>
          <w:rFonts w:ascii="Times New Roman" w:hAnsi="Times New Roman" w:cs="Times New Roman"/>
          <w:color w:val="000000" w:themeColor="text1"/>
          <w:lang w:val="en-GB"/>
        </w:rPr>
        <w:t xml:space="preserve"> and</w:t>
      </w:r>
      <w:r w:rsidRPr="00711348">
        <w:rPr>
          <w:rFonts w:ascii="Times New Roman" w:hAnsi="Times New Roman" w:cs="Times New Roman"/>
          <w:color w:val="000000" w:themeColor="text1"/>
          <w:lang w:val="en-GB"/>
        </w:rPr>
        <w:t xml:space="preserve"> unable to adapt to changes in the marketplace. This can </w:t>
      </w:r>
      <w:r w:rsidR="00661A15" w:rsidRPr="00711348">
        <w:rPr>
          <w:rFonts w:ascii="Times New Roman" w:hAnsi="Times New Roman" w:cs="Times New Roman"/>
          <w:color w:val="000000" w:themeColor="text1"/>
          <w:lang w:val="en-GB"/>
        </w:rPr>
        <w:t>slow them</w:t>
      </w:r>
      <w:r w:rsidRPr="00711348">
        <w:rPr>
          <w:rFonts w:ascii="Times New Roman" w:hAnsi="Times New Roman" w:cs="Times New Roman"/>
          <w:color w:val="000000" w:themeColor="text1"/>
          <w:lang w:val="en-GB"/>
        </w:rPr>
        <w:t xml:space="preserve"> to respond to new customer demands, technological changes, or competitive pressures. </w:t>
      </w:r>
    </w:p>
    <w:p w14:paraId="3BF29096" w14:textId="77777777" w:rsidR="00C15F78" w:rsidRPr="00711348" w:rsidRDefault="00A25A6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b/>
          <w:bCs/>
          <w:color w:val="000000" w:themeColor="text1"/>
          <w:lang w:val="en-GB"/>
        </w:rPr>
        <w:lastRenderedPageBreak/>
        <w:t>Strategic Shortcomings:</w:t>
      </w:r>
      <w:r w:rsidRPr="00711348">
        <w:rPr>
          <w:rFonts w:ascii="Times New Roman" w:hAnsi="Times New Roman" w:cs="Times New Roman"/>
          <w:color w:val="000000" w:themeColor="text1"/>
          <w:lang w:val="en-GB"/>
        </w:rPr>
        <w:t xml:space="preserve"> Overemphasis on operational efficiency might lead to a neglect of strategic planning and development. This could hinder the company's ability to foresee future challenges or opportunities, limiting its strategic agility and potential for growth. </w:t>
      </w:r>
    </w:p>
    <w:p w14:paraId="1F1A083E" w14:textId="3AB5D282" w:rsidR="00DC3D30" w:rsidRPr="00711348" w:rsidRDefault="00A25A6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To avoid these </w:t>
      </w:r>
      <w:r w:rsidR="004E4194" w:rsidRPr="00711348">
        <w:rPr>
          <w:rFonts w:ascii="Times New Roman" w:hAnsi="Times New Roman" w:cs="Times New Roman"/>
          <w:color w:val="000000" w:themeColor="text1"/>
          <w:lang w:val="en-GB"/>
        </w:rPr>
        <w:t>consequences</w:t>
      </w:r>
      <w:r w:rsidRPr="00711348">
        <w:rPr>
          <w:rFonts w:ascii="Times New Roman" w:hAnsi="Times New Roman" w:cs="Times New Roman"/>
          <w:color w:val="000000" w:themeColor="text1"/>
          <w:lang w:val="en-GB"/>
        </w:rPr>
        <w:t xml:space="preserve">, </w:t>
      </w:r>
      <w:r w:rsidR="00661A15" w:rsidRPr="00711348">
        <w:rPr>
          <w:rFonts w:ascii="Times New Roman" w:hAnsi="Times New Roman" w:cs="Times New Roman"/>
          <w:color w:val="000000" w:themeColor="text1"/>
          <w:lang w:val="en-GB"/>
        </w:rPr>
        <w:t>management must</w:t>
      </w:r>
      <w:r w:rsidRPr="00711348">
        <w:rPr>
          <w:rFonts w:ascii="Times New Roman" w:hAnsi="Times New Roman" w:cs="Times New Roman"/>
          <w:color w:val="000000" w:themeColor="text1"/>
          <w:lang w:val="en-GB"/>
        </w:rPr>
        <w:t xml:space="preserve"> recognize that while efficiency is important for optimizing resources, effectiveness is critical for ensuring that the organization's efforts are aligned with its overall goals and objectives. Effective management should strive to maintain a balance where operational efficiencies support the </w:t>
      </w:r>
      <w:r w:rsidR="00661A15" w:rsidRPr="00711348">
        <w:rPr>
          <w:rFonts w:ascii="Times New Roman" w:hAnsi="Times New Roman" w:cs="Times New Roman"/>
          <w:color w:val="000000" w:themeColor="text1"/>
          <w:lang w:val="en-GB"/>
        </w:rPr>
        <w:t>organization's strategic objectives</w:t>
      </w:r>
      <w:r w:rsidRPr="00711348">
        <w:rPr>
          <w:rFonts w:ascii="Times New Roman" w:hAnsi="Times New Roman" w:cs="Times New Roman"/>
          <w:color w:val="000000" w:themeColor="text1"/>
          <w:lang w:val="en-GB"/>
        </w:rPr>
        <w:t>, thereby ensuring both immediate and long-term success.</w:t>
      </w:r>
      <w:r w:rsidR="009F1DA5" w:rsidRPr="00711348">
        <w:rPr>
          <w:rFonts w:ascii="Times New Roman" w:hAnsi="Times New Roman" w:cs="Times New Roman"/>
          <w:color w:val="000000" w:themeColor="text1"/>
          <w:lang w:val="en-GB"/>
        </w:rPr>
        <w:t xml:space="preserve"> </w:t>
      </w:r>
    </w:p>
    <w:p w14:paraId="064ABED9" w14:textId="77777777" w:rsidR="003D5902" w:rsidRPr="00711348" w:rsidRDefault="00F0636C"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In the context of comparing </w:t>
      </w:r>
      <w:r w:rsidR="009D5423" w:rsidRPr="00711348">
        <w:rPr>
          <w:rFonts w:ascii="Times New Roman" w:hAnsi="Times New Roman" w:cs="Times New Roman"/>
          <w:color w:val="000000" w:themeColor="text1"/>
          <w:lang w:val="en-GB"/>
        </w:rPr>
        <w:t>K</w:t>
      </w:r>
      <w:r w:rsidRPr="00711348">
        <w:rPr>
          <w:rFonts w:ascii="Times New Roman" w:hAnsi="Times New Roman" w:cs="Times New Roman"/>
          <w:color w:val="000000" w:themeColor="text1"/>
          <w:lang w:val="en-GB"/>
        </w:rPr>
        <w:t xml:space="preserve">nowledge-based and </w:t>
      </w:r>
      <w:r w:rsidR="009D5423" w:rsidRPr="00711348">
        <w:rPr>
          <w:rFonts w:ascii="Times New Roman" w:hAnsi="Times New Roman" w:cs="Times New Roman"/>
          <w:color w:val="000000" w:themeColor="text1"/>
          <w:lang w:val="en-GB"/>
        </w:rPr>
        <w:t>U</w:t>
      </w:r>
      <w:r w:rsidRPr="00711348">
        <w:rPr>
          <w:rFonts w:ascii="Times New Roman" w:hAnsi="Times New Roman" w:cs="Times New Roman"/>
          <w:color w:val="000000" w:themeColor="text1"/>
          <w:lang w:val="en-GB"/>
        </w:rPr>
        <w:t xml:space="preserve">nderstanding-based educational approaches, it is essential to move beyond merely defining terms separately (as a knowledge-based approach does) to exploring their applications and interactions within a changing external environment. This deeper exploration is the </w:t>
      </w:r>
      <w:r w:rsidR="00C60492" w:rsidRPr="00711348">
        <w:rPr>
          <w:rFonts w:ascii="Times New Roman" w:hAnsi="Times New Roman" w:cs="Times New Roman"/>
          <w:color w:val="000000" w:themeColor="text1"/>
          <w:lang w:val="en-GB"/>
        </w:rPr>
        <w:t>evidence</w:t>
      </w:r>
      <w:r w:rsidRPr="00711348">
        <w:rPr>
          <w:rFonts w:ascii="Times New Roman" w:hAnsi="Times New Roman" w:cs="Times New Roman"/>
          <w:color w:val="000000" w:themeColor="text1"/>
          <w:lang w:val="en-GB"/>
        </w:rPr>
        <w:t xml:space="preserve"> of an </w:t>
      </w:r>
      <w:r w:rsidR="00D97F0D" w:rsidRPr="00711348">
        <w:rPr>
          <w:rFonts w:ascii="Times New Roman" w:hAnsi="Times New Roman" w:cs="Times New Roman"/>
          <w:color w:val="000000" w:themeColor="text1"/>
          <w:lang w:val="en-GB"/>
        </w:rPr>
        <w:t>U</w:t>
      </w:r>
      <w:r w:rsidRPr="00711348">
        <w:rPr>
          <w:rFonts w:ascii="Times New Roman" w:hAnsi="Times New Roman" w:cs="Times New Roman"/>
          <w:color w:val="000000" w:themeColor="text1"/>
          <w:lang w:val="en-GB"/>
        </w:rPr>
        <w:t xml:space="preserve">nderstanding-based approach, which seeks to develop an understanding of the </w:t>
      </w:r>
      <w:r w:rsidR="00D97F0D" w:rsidRPr="00711348">
        <w:rPr>
          <w:rFonts w:ascii="Times New Roman" w:hAnsi="Times New Roman" w:cs="Times New Roman"/>
          <w:color w:val="000000" w:themeColor="text1"/>
          <w:lang w:val="en-GB"/>
        </w:rPr>
        <w:t xml:space="preserve">wholeness and </w:t>
      </w:r>
      <w:r w:rsidRPr="00711348">
        <w:rPr>
          <w:rFonts w:ascii="Times New Roman" w:hAnsi="Times New Roman" w:cs="Times New Roman"/>
          <w:color w:val="000000" w:themeColor="text1"/>
          <w:lang w:val="en-GB"/>
        </w:rPr>
        <w:t>interconnectedness of these concepts in reality.</w:t>
      </w:r>
      <w:r w:rsidR="003D5902" w:rsidRPr="00711348">
        <w:rPr>
          <w:rFonts w:ascii="Times New Roman" w:hAnsi="Times New Roman" w:cs="Times New Roman"/>
          <w:color w:val="000000" w:themeColor="text1"/>
          <w:lang w:val="en-GB"/>
        </w:rPr>
        <w:t xml:space="preserve"> </w:t>
      </w:r>
    </w:p>
    <w:p w14:paraId="2C5C4B53" w14:textId="477F359B" w:rsidR="00F0636C" w:rsidRPr="00711348" w:rsidRDefault="00F0636C"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The core issue is not simply defining efficiency and effectiveness in isolation but examining how they interact and manifest in real-world scenarios. This approach emphasizes understanding the broader consequences of these interactions, particularly in dynamic environments. The critical challenge arises when an excessive focus on efficiency</w:t>
      </w:r>
      <w:r w:rsidR="002D6A20" w:rsidRPr="00711348">
        <w:rPr>
          <w:rFonts w:ascii="Times New Roman" w:hAnsi="Times New Roman" w:cs="Times New Roman"/>
          <w:color w:val="000000" w:themeColor="text1"/>
          <w:lang w:val="en-GB"/>
        </w:rPr>
        <w:t xml:space="preserve"> </w:t>
      </w:r>
      <w:r w:rsidR="002A241E" w:rsidRPr="00711348">
        <w:rPr>
          <w:rFonts w:ascii="Times New Roman" w:hAnsi="Times New Roman" w:cs="Times New Roman"/>
          <w:color w:val="000000" w:themeColor="text1"/>
          <w:lang w:val="en-GB"/>
        </w:rPr>
        <w:t>defends</w:t>
      </w:r>
      <w:r w:rsidRPr="00711348">
        <w:rPr>
          <w:rFonts w:ascii="Times New Roman" w:hAnsi="Times New Roman" w:cs="Times New Roman"/>
          <w:color w:val="000000" w:themeColor="text1"/>
          <w:lang w:val="en-GB"/>
        </w:rPr>
        <w:t xml:space="preserve"> achieving greater effectiveness</w:t>
      </w:r>
      <w:r w:rsidR="00661A15" w:rsidRPr="00711348">
        <w:rPr>
          <w:rFonts w:ascii="Times New Roman" w:hAnsi="Times New Roman" w:cs="Times New Roman"/>
          <w:color w:val="000000" w:themeColor="text1"/>
          <w:lang w:val="en-GB"/>
        </w:rPr>
        <w:t>, representing</w:t>
      </w:r>
      <w:r w:rsidRPr="00711348">
        <w:rPr>
          <w:rFonts w:ascii="Times New Roman" w:hAnsi="Times New Roman" w:cs="Times New Roman"/>
          <w:color w:val="000000" w:themeColor="text1"/>
          <w:lang w:val="en-GB"/>
        </w:rPr>
        <w:t xml:space="preserve"> a fundamental misunderstanding. Recognizing </w:t>
      </w:r>
      <w:r w:rsidR="00661A15" w:rsidRPr="00711348">
        <w:rPr>
          <w:rFonts w:ascii="Times New Roman" w:hAnsi="Times New Roman" w:cs="Times New Roman"/>
          <w:color w:val="000000" w:themeColor="text1"/>
          <w:lang w:val="en-GB"/>
        </w:rPr>
        <w:t>efficiency's limits and balancing them</w:t>
      </w:r>
      <w:r w:rsidRPr="00711348">
        <w:rPr>
          <w:rFonts w:ascii="Times New Roman" w:hAnsi="Times New Roman" w:cs="Times New Roman"/>
          <w:color w:val="000000" w:themeColor="text1"/>
          <w:lang w:val="en-GB"/>
        </w:rPr>
        <w:t xml:space="preserve"> with effectiveness is crucial for integrating sustainability into practice.</w:t>
      </w:r>
    </w:p>
    <w:p w14:paraId="4D1328F8" w14:textId="4EFE53FE" w:rsidR="000E465B" w:rsidRPr="00711348" w:rsidRDefault="00710E02"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The Knowledge-based education approach, which emphasizes the accumulation of knowledge through traditional holistic analysis and synthesis methods, fails to adequately consider the importance of purposeful limits that prevent infinite growth. These limits, defined by purpose—a system's element from the WST perspective—are more effectively integrated in Understanding-based education.</w:t>
      </w:r>
      <w:r w:rsidR="0067653E" w:rsidRPr="00711348">
        <w:rPr>
          <w:rFonts w:ascii="Times New Roman" w:hAnsi="Times New Roman" w:cs="Times New Roman"/>
          <w:color w:val="000000" w:themeColor="text1"/>
          <w:lang w:val="en-GB"/>
        </w:rPr>
        <w:t xml:space="preserve"> </w:t>
      </w:r>
      <w:r w:rsidR="000E465B" w:rsidRPr="00711348">
        <w:rPr>
          <w:rFonts w:ascii="Times New Roman" w:hAnsi="Times New Roman" w:cs="Times New Roman"/>
          <w:color w:val="000000" w:themeColor="text1"/>
          <w:lang w:val="en-GB"/>
        </w:rPr>
        <w:t xml:space="preserve">A top-performing company </w:t>
      </w:r>
      <w:r w:rsidR="004A2B59" w:rsidRPr="00711348">
        <w:rPr>
          <w:rFonts w:ascii="Times New Roman" w:hAnsi="Times New Roman" w:cs="Times New Roman"/>
          <w:color w:val="000000" w:themeColor="text1"/>
          <w:lang w:val="en-GB"/>
        </w:rPr>
        <w:t>is not</w:t>
      </w:r>
      <w:r w:rsidR="000E465B" w:rsidRPr="00711348">
        <w:rPr>
          <w:rFonts w:ascii="Times New Roman" w:hAnsi="Times New Roman" w:cs="Times New Roman"/>
          <w:color w:val="000000" w:themeColor="text1"/>
          <w:lang w:val="en-GB"/>
        </w:rPr>
        <w:t xml:space="preserve"> simply a collection of the best possible departments and their interactions, which characterizes the holistic approach. Rather, it is defined by the whole, with its quality shaped by the external environment, embodying a wholistic approach. This wholistic quality is often articulated in a company's strategic documents, such as its mission, vision, and values. Once these are properly defined from a broader perspective, the next step is to apply them directly to the company's daily operations, establishing purposeful limits. This systematic, interrelated approach—specified in the three steps of Wholeness Synthesis and the three steps of Wholeness Analysis—is crucial for achieving a company's sustainable goals with the appropriate allocation of resources.</w:t>
      </w:r>
    </w:p>
    <w:p w14:paraId="16182FBF" w14:textId="58EAA897" w:rsidR="00A25A69" w:rsidRPr="00711348" w:rsidRDefault="00A90686" w:rsidP="001F3847">
      <w:pPr>
        <w:pStyle w:val="Rn3"/>
        <w:rPr>
          <w:lang w:val="en-GB"/>
        </w:rPr>
      </w:pPr>
      <w:r w:rsidRPr="00711348">
        <w:rPr>
          <w:lang w:val="en-GB"/>
        </w:rPr>
        <w:t>4.3.2</w:t>
      </w:r>
      <w:r w:rsidR="007E30DA" w:rsidRPr="00711348">
        <w:rPr>
          <w:lang w:val="en-GB"/>
        </w:rPr>
        <w:t>.</w:t>
      </w:r>
      <w:r w:rsidRPr="00711348">
        <w:rPr>
          <w:lang w:val="en-GB"/>
        </w:rPr>
        <w:t xml:space="preserve"> </w:t>
      </w:r>
      <w:r w:rsidR="002C6DBC" w:rsidRPr="00711348">
        <w:rPr>
          <w:lang w:val="en-GB"/>
        </w:rPr>
        <w:t>The role of Understanding</w:t>
      </w:r>
      <w:r w:rsidR="00661A15" w:rsidRPr="00711348">
        <w:rPr>
          <w:lang w:val="en-GB"/>
        </w:rPr>
        <w:t>-based</w:t>
      </w:r>
      <w:r w:rsidR="00705E32" w:rsidRPr="00711348">
        <w:rPr>
          <w:lang w:val="en-GB"/>
        </w:rPr>
        <w:t xml:space="preserve"> </w:t>
      </w:r>
      <w:r w:rsidR="002C6DBC" w:rsidRPr="00711348">
        <w:rPr>
          <w:lang w:val="en-GB"/>
        </w:rPr>
        <w:t xml:space="preserve">educational approach in </w:t>
      </w:r>
      <w:r w:rsidR="0004031E" w:rsidRPr="00711348">
        <w:rPr>
          <w:lang w:val="en-GB"/>
        </w:rPr>
        <w:t xml:space="preserve">unifying </w:t>
      </w:r>
      <w:r w:rsidR="002C6DBC" w:rsidRPr="00711348">
        <w:rPr>
          <w:lang w:val="en-GB"/>
        </w:rPr>
        <w:t>unconscious misunderstandings</w:t>
      </w:r>
      <w:r w:rsidR="00477E54" w:rsidRPr="00711348">
        <w:rPr>
          <w:lang w:val="en-GB"/>
        </w:rPr>
        <w:t xml:space="preserve"> of efficiency and effectiveness</w:t>
      </w:r>
      <w:r w:rsidR="004C44D7" w:rsidRPr="00711348">
        <w:rPr>
          <w:lang w:val="en-GB"/>
        </w:rPr>
        <w:t xml:space="preserve"> in SSCM</w:t>
      </w:r>
    </w:p>
    <w:p w14:paraId="1A732869" w14:textId="464F5A1C" w:rsidR="00B74B14" w:rsidRPr="00711348" w:rsidRDefault="002173D9"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When applying the innovations in Sustainable Supply Chain Management, </w:t>
      </w:r>
      <w:r w:rsidR="00C815FF" w:rsidRPr="00711348">
        <w:rPr>
          <w:rFonts w:ascii="Times New Roman" w:hAnsi="Times New Roman" w:cs="Times New Roman"/>
          <w:color w:val="000000" w:themeColor="text1"/>
          <w:lang w:val="en-GB"/>
        </w:rPr>
        <w:t>e</w:t>
      </w:r>
      <w:r w:rsidR="00DC0D7D" w:rsidRPr="00711348">
        <w:rPr>
          <w:rFonts w:ascii="Times New Roman" w:hAnsi="Times New Roman" w:cs="Times New Roman"/>
          <w:color w:val="000000" w:themeColor="text1"/>
          <w:lang w:val="en-GB"/>
        </w:rPr>
        <w:t xml:space="preserve">ducational approaches and </w:t>
      </w:r>
      <w:r w:rsidR="00C815FF" w:rsidRPr="00711348">
        <w:rPr>
          <w:rFonts w:ascii="Times New Roman" w:hAnsi="Times New Roman" w:cs="Times New Roman"/>
          <w:color w:val="000000" w:themeColor="text1"/>
          <w:lang w:val="en-GB"/>
        </w:rPr>
        <w:t>lifelong learning</w:t>
      </w:r>
      <w:r w:rsidR="00A96687" w:rsidRPr="00711348">
        <w:rPr>
          <w:rFonts w:ascii="Times New Roman" w:hAnsi="Times New Roman" w:cs="Times New Roman"/>
          <w:color w:val="000000" w:themeColor="text1"/>
          <w:lang w:val="en-GB"/>
        </w:rPr>
        <w:t xml:space="preserve"> need to be aware of complications resulting from current</w:t>
      </w:r>
      <w:r w:rsidR="00123693" w:rsidRPr="00711348">
        <w:rPr>
          <w:rFonts w:ascii="Times New Roman" w:hAnsi="Times New Roman" w:cs="Times New Roman"/>
          <w:color w:val="000000" w:themeColor="text1"/>
          <w:lang w:val="en-GB"/>
        </w:rPr>
        <w:t xml:space="preserve"> Knowledge-based education </w:t>
      </w:r>
      <w:r w:rsidR="00A96687" w:rsidRPr="00711348">
        <w:rPr>
          <w:rFonts w:ascii="Times New Roman" w:hAnsi="Times New Roman" w:cs="Times New Roman"/>
          <w:color w:val="000000" w:themeColor="text1"/>
          <w:lang w:val="en-GB"/>
        </w:rPr>
        <w:t xml:space="preserve">and </w:t>
      </w:r>
      <w:r w:rsidR="00935855" w:rsidRPr="00711348">
        <w:rPr>
          <w:rFonts w:ascii="Times New Roman" w:hAnsi="Times New Roman" w:cs="Times New Roman"/>
          <w:color w:val="000000" w:themeColor="text1"/>
          <w:lang w:val="en-GB"/>
        </w:rPr>
        <w:t>M</w:t>
      </w:r>
      <w:r w:rsidR="00A96687" w:rsidRPr="00711348">
        <w:rPr>
          <w:rFonts w:ascii="Times New Roman" w:hAnsi="Times New Roman" w:cs="Times New Roman"/>
          <w:color w:val="000000" w:themeColor="text1"/>
          <w:lang w:val="en-GB"/>
        </w:rPr>
        <w:t>aximization mindset.</w:t>
      </w:r>
      <w:r w:rsidR="003F49E2" w:rsidRPr="00711348">
        <w:rPr>
          <w:rFonts w:ascii="Times New Roman" w:hAnsi="Times New Roman" w:cs="Times New Roman"/>
          <w:color w:val="000000" w:themeColor="text1"/>
          <w:lang w:val="en-GB"/>
        </w:rPr>
        <w:t xml:space="preserve"> The new, </w:t>
      </w:r>
      <w:r w:rsidR="00A65BCC" w:rsidRPr="00711348">
        <w:rPr>
          <w:rFonts w:ascii="Times New Roman" w:hAnsi="Times New Roman" w:cs="Times New Roman"/>
          <w:color w:val="000000" w:themeColor="text1"/>
          <w:lang w:val="en-GB"/>
        </w:rPr>
        <w:t>Understanding</w:t>
      </w:r>
      <w:r w:rsidR="00661A15" w:rsidRPr="00711348">
        <w:rPr>
          <w:rFonts w:ascii="Times New Roman" w:hAnsi="Times New Roman" w:cs="Times New Roman"/>
          <w:color w:val="000000" w:themeColor="text1"/>
          <w:lang w:val="en-GB"/>
        </w:rPr>
        <w:t>-based education, enabling a Purposeful mindset, structurally explains the difference and considers the consequence of mutual interactions within a</w:t>
      </w:r>
      <w:r w:rsidR="005A76B2" w:rsidRPr="00711348">
        <w:rPr>
          <w:rFonts w:ascii="Times New Roman" w:hAnsi="Times New Roman" w:cs="Times New Roman"/>
          <w:color w:val="000000" w:themeColor="text1"/>
          <w:lang w:val="en-GB"/>
        </w:rPr>
        <w:t xml:space="preserve"> changing environment.</w:t>
      </w:r>
    </w:p>
    <w:p w14:paraId="5C55EE03" w14:textId="12D662E7" w:rsidR="00CE4F77" w:rsidRPr="00711348" w:rsidRDefault="00CE4F77"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Effectiveness: In contrast to the DIKW hierarchy, effectiveness in the DIKHUW model is deeply integrated with the Understanding of Wholeness. This involves</w:t>
      </w:r>
      <w:r w:rsidR="002C7E28" w:rsidRPr="00711348">
        <w:rPr>
          <w:rFonts w:ascii="Times New Roman" w:hAnsi="Times New Roman" w:cs="Times New Roman"/>
          <w:color w:val="000000" w:themeColor="text1"/>
          <w:lang w:val="en-GB"/>
        </w:rPr>
        <w:t xml:space="preserve"> </w:t>
      </w:r>
      <w:r w:rsidR="00661A15" w:rsidRPr="00711348">
        <w:rPr>
          <w:rFonts w:ascii="Times New Roman" w:hAnsi="Times New Roman" w:cs="Times New Roman"/>
          <w:color w:val="000000" w:themeColor="text1"/>
          <w:lang w:val="en-GB"/>
        </w:rPr>
        <w:t xml:space="preserve">the </w:t>
      </w:r>
      <w:r w:rsidRPr="00711348">
        <w:rPr>
          <w:rFonts w:ascii="Times New Roman" w:hAnsi="Times New Roman" w:cs="Times New Roman"/>
          <w:color w:val="000000" w:themeColor="text1"/>
          <w:lang w:val="en-GB"/>
        </w:rPr>
        <w:t>Identification of Superior System: Recognizing the larger system to which the studied system belongs. Understanding of Superior System: Comprehending the dynamics and purposes of this larger system. Identifying the Purpose of the Studied System: Defining the system's purpose within the context of the external environment. These steps ensure that effectiveness considers the external environment, aligning the system's goals with broader ecological, social, and economic systems. This approach allows for a more comprehensive understanding of effectiveness, ensuring that actions are purposeful and s</w:t>
      </w:r>
      <w:r w:rsidR="002443A9" w:rsidRPr="00711348">
        <w:rPr>
          <w:rFonts w:ascii="Times New Roman" w:hAnsi="Times New Roman" w:cs="Times New Roman"/>
          <w:color w:val="000000" w:themeColor="text1"/>
          <w:lang w:val="en-GB"/>
        </w:rPr>
        <w:t>u</w:t>
      </w:r>
      <w:r w:rsidRPr="00711348">
        <w:rPr>
          <w:rFonts w:ascii="Times New Roman" w:hAnsi="Times New Roman" w:cs="Times New Roman"/>
          <w:color w:val="000000" w:themeColor="text1"/>
          <w:lang w:val="en-GB"/>
        </w:rPr>
        <w:t xml:space="preserve">stainable. By incorporating </w:t>
      </w:r>
      <w:r w:rsidR="00550A65" w:rsidRPr="00711348">
        <w:rPr>
          <w:rFonts w:ascii="Times New Roman" w:hAnsi="Times New Roman" w:cs="Times New Roman"/>
          <w:color w:val="000000" w:themeColor="text1"/>
          <w:lang w:val="en-GB"/>
        </w:rPr>
        <w:t>WST</w:t>
      </w:r>
      <w:r w:rsidRPr="00711348">
        <w:rPr>
          <w:rFonts w:ascii="Times New Roman" w:hAnsi="Times New Roman" w:cs="Times New Roman"/>
          <w:color w:val="000000" w:themeColor="text1"/>
          <w:lang w:val="en-GB"/>
        </w:rPr>
        <w:t xml:space="preserve">, the DIKHUW hierarchy provides a more wholistic and sustainable approach to understanding efficiency and effectiveness, ensuring that systems are optimized internally </w:t>
      </w:r>
      <w:r w:rsidR="00661A15" w:rsidRPr="00711348">
        <w:rPr>
          <w:rFonts w:ascii="Times New Roman" w:hAnsi="Times New Roman" w:cs="Times New Roman"/>
          <w:color w:val="000000" w:themeColor="text1"/>
          <w:lang w:val="en-GB"/>
        </w:rPr>
        <w:t>and</w:t>
      </w:r>
      <w:r w:rsidRPr="00711348">
        <w:rPr>
          <w:rFonts w:ascii="Times New Roman" w:hAnsi="Times New Roman" w:cs="Times New Roman"/>
          <w:color w:val="000000" w:themeColor="text1"/>
          <w:lang w:val="en-GB"/>
        </w:rPr>
        <w:t xml:space="preserve"> aligned with broader environmental and societal goals.</w:t>
      </w:r>
    </w:p>
    <w:p w14:paraId="59B64A33" w14:textId="4701D00A" w:rsidR="00AF35A2" w:rsidRPr="00711348" w:rsidRDefault="00AF35A2"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Efficiency: In the DIKHUW model, efficiency remains a measure of internal optimization (output/input), but </w:t>
      </w:r>
      <w:r w:rsidR="00661A15" w:rsidRPr="00711348">
        <w:rPr>
          <w:rFonts w:ascii="Times New Roman" w:hAnsi="Times New Roman" w:cs="Times New Roman"/>
          <w:color w:val="000000" w:themeColor="text1"/>
          <w:lang w:val="en-GB"/>
        </w:rPr>
        <w:t>Understanding of Wholeness enriches it</w:t>
      </w:r>
      <w:r w:rsidRPr="00711348">
        <w:rPr>
          <w:rFonts w:ascii="Times New Roman" w:hAnsi="Times New Roman" w:cs="Times New Roman"/>
          <w:color w:val="000000" w:themeColor="text1"/>
          <w:lang w:val="en-GB"/>
        </w:rPr>
        <w:t xml:space="preserve">. This means efficiency is evaluated </w:t>
      </w:r>
      <w:r w:rsidR="00661A15" w:rsidRPr="00711348">
        <w:rPr>
          <w:rFonts w:ascii="Times New Roman" w:hAnsi="Times New Roman" w:cs="Times New Roman"/>
          <w:color w:val="000000" w:themeColor="text1"/>
          <w:lang w:val="en-GB"/>
        </w:rPr>
        <w:t>through internal metrics and</w:t>
      </w:r>
      <w:r w:rsidRPr="00711348">
        <w:rPr>
          <w:rFonts w:ascii="Times New Roman" w:hAnsi="Times New Roman" w:cs="Times New Roman"/>
          <w:color w:val="000000" w:themeColor="text1"/>
          <w:lang w:val="en-GB"/>
        </w:rPr>
        <w:t xml:space="preserve"> an understanding of how these metrics fit within a </w:t>
      </w:r>
      <w:r w:rsidR="00ED03D5" w:rsidRPr="00711348">
        <w:rPr>
          <w:rFonts w:ascii="Times New Roman" w:hAnsi="Times New Roman" w:cs="Times New Roman"/>
          <w:color w:val="000000" w:themeColor="text1"/>
          <w:lang w:val="en-GB"/>
        </w:rPr>
        <w:t>superior system</w:t>
      </w:r>
      <w:r w:rsidR="004C1E26" w:rsidRPr="00711348">
        <w:rPr>
          <w:rFonts w:ascii="Times New Roman" w:hAnsi="Times New Roman" w:cs="Times New Roman"/>
          <w:color w:val="000000" w:themeColor="text1"/>
          <w:lang w:val="en-GB"/>
        </w:rPr>
        <w:t>, external environment</w:t>
      </w:r>
      <w:r w:rsidRPr="00711348">
        <w:rPr>
          <w:rFonts w:ascii="Times New Roman" w:hAnsi="Times New Roman" w:cs="Times New Roman"/>
          <w:color w:val="000000" w:themeColor="text1"/>
          <w:lang w:val="en-GB"/>
        </w:rPr>
        <w:t xml:space="preserve"> context.</w:t>
      </w:r>
    </w:p>
    <w:p w14:paraId="5296B73F" w14:textId="2B96E294" w:rsidR="00DD7034" w:rsidRPr="00711348" w:rsidRDefault="00083700"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To address the unconscious confusion between efficiency and effectiveness in companies from an Understanding-based perspective utilizing Wholeness Synthesis and Wholeness Analysis, SSCM managers must align company priorities with strategic goals, market needs, and planetary boundaries</w:t>
      </w:r>
      <w:r w:rsidR="00661A15" w:rsidRPr="00711348">
        <w:rPr>
          <w:rFonts w:ascii="Times New Roman" w:hAnsi="Times New Roman" w:cs="Times New Roman"/>
          <w:color w:val="000000" w:themeColor="text1"/>
          <w:lang w:val="en-GB"/>
        </w:rPr>
        <w:t>,</w:t>
      </w:r>
      <w:r w:rsidR="00F47185" w:rsidRPr="00711348">
        <w:rPr>
          <w:rFonts w:ascii="Times New Roman" w:hAnsi="Times New Roman" w:cs="Times New Roman"/>
          <w:color w:val="000000" w:themeColor="text1"/>
          <w:lang w:val="en-GB"/>
        </w:rPr>
        <w:t xml:space="preserve"> as presented in Table 2.</w:t>
      </w:r>
    </w:p>
    <w:p w14:paraId="0A82EE9E" w14:textId="567F2487" w:rsidR="00DE6CC5" w:rsidRPr="00711348" w:rsidRDefault="00DE6CC5" w:rsidP="00DE6CC5">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Table 2 highlights the step-by-step three steps of Wholeness Synthesis and Wholeness Analysis defined by Understanding of Wholeness, emphasizing their focus on identifying the larger context, understanding market dynamics, defining purpose, aligning departmental goals, facilitating cross-functional collaboration, and maintaining continuous improvement and adaptability. Moreover, Fig. 7 illustrates the integrative approach within the case study, demonstrating how the external environment requirements specified by company stakeholders </w:t>
      </w:r>
      <w:r w:rsidRPr="00711348">
        <w:rPr>
          <w:rFonts w:ascii="Times New Roman" w:hAnsi="Times New Roman" w:cs="Times New Roman"/>
          <w:color w:val="000000" w:themeColor="text1"/>
          <w:lang w:val="en-GB"/>
        </w:rPr>
        <w:lastRenderedPageBreak/>
        <w:t xml:space="preserve">are aligned with operational activities. These activities are subsequently measured by relevant integrative KPIs, ensuring comprehensive evaluation and alignment. The urgency of sustainability is underscored by the increasing pressure of planetary boundaries, emphasizing the critical need for a purposeful approach and collaborative efforts. This approach necessitates integrating sustainable practices into core operations and fostering cooperation among all stakeholders to effectively address environmental challenges and achieve </w:t>
      </w:r>
      <w:r w:rsidR="00661A15" w:rsidRPr="00711348">
        <w:rPr>
          <w:rFonts w:ascii="Times New Roman" w:hAnsi="Times New Roman" w:cs="Times New Roman"/>
          <w:color w:val="000000" w:themeColor="text1"/>
          <w:lang w:val="en-GB"/>
        </w:rPr>
        <w:t xml:space="preserve">a </w:t>
      </w:r>
      <w:r w:rsidRPr="00711348">
        <w:rPr>
          <w:rFonts w:ascii="Times New Roman" w:hAnsi="Times New Roman" w:cs="Times New Roman"/>
          <w:color w:val="000000" w:themeColor="text1"/>
          <w:lang w:val="en-GB"/>
        </w:rPr>
        <w:t>long-term wise balance of sustainable dimensions.</w:t>
      </w:r>
    </w:p>
    <w:p w14:paraId="58539620" w14:textId="4D37EA6F" w:rsidR="00DE6CC5" w:rsidRPr="00711348" w:rsidRDefault="00DE6CC5" w:rsidP="00DB19A9">
      <w:pPr>
        <w:spacing w:after="0" w:line="240" w:lineRule="auto"/>
        <w:rPr>
          <w:rFonts w:ascii="Times New Roman" w:hAnsi="Times New Roman"/>
          <w:b/>
          <w:bCs/>
          <w:kern w:val="2"/>
          <w:sz w:val="20"/>
          <w:lang w:val="en-GB"/>
          <w14:ligatures w14:val="standardContextual"/>
        </w:rPr>
      </w:pPr>
    </w:p>
    <w:p w14:paraId="21F9ADD3" w14:textId="5C08CAA9" w:rsidR="002173C0" w:rsidRPr="00711348" w:rsidRDefault="002173C0" w:rsidP="001F3847">
      <w:pPr>
        <w:pStyle w:val="Rtab"/>
        <w:rPr>
          <w:lang w:val="en-GB"/>
        </w:rPr>
      </w:pPr>
      <w:r w:rsidRPr="00711348">
        <w:rPr>
          <w:b/>
          <w:bCs/>
          <w:lang w:val="en-GB"/>
        </w:rPr>
        <w:t>Table 2.</w:t>
      </w:r>
      <w:r w:rsidRPr="00711348">
        <w:rPr>
          <w:lang w:val="en-GB"/>
        </w:rPr>
        <w:t xml:space="preserve"> Understanding of Wholeness unifying the role of efficiency and effectiveness in SSCM</w:t>
      </w:r>
    </w:p>
    <w:p w14:paraId="4F3F91F3" w14:textId="54CEF1B7" w:rsidR="002173C0" w:rsidRPr="00711348" w:rsidRDefault="002173C0" w:rsidP="002173C0">
      <w:pPr>
        <w:spacing w:after="120"/>
        <w:jc w:val="center"/>
        <w:rPr>
          <w:rFonts w:ascii="Times New Roman" w:hAnsi="Times New Roman" w:cs="Times New Roman"/>
          <w:color w:val="000000" w:themeColor="text1"/>
          <w:lang w:val="en-GB"/>
        </w:rPr>
      </w:pPr>
      <w:r w:rsidRPr="00711348">
        <w:rPr>
          <w:noProof/>
          <w:lang w:val="en-GB" w:eastAsia="pl-PL"/>
        </w:rPr>
        <w:drawing>
          <wp:inline distT="0" distB="0" distL="0" distR="0" wp14:anchorId="221BDC8A" wp14:editId="0C48C7CA">
            <wp:extent cx="5515610" cy="6172230"/>
            <wp:effectExtent l="0" t="0" r="8890" b="0"/>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0270" cy="6188635"/>
                    </a:xfrm>
                    <a:prstGeom prst="rect">
                      <a:avLst/>
                    </a:prstGeom>
                    <a:noFill/>
                    <a:ln>
                      <a:noFill/>
                    </a:ln>
                  </pic:spPr>
                </pic:pic>
              </a:graphicData>
            </a:graphic>
          </wp:inline>
        </w:drawing>
      </w:r>
    </w:p>
    <w:p w14:paraId="163DF85E" w14:textId="77777777" w:rsidR="001F3847" w:rsidRPr="00711348" w:rsidRDefault="001F3847" w:rsidP="001F3847">
      <w:pPr>
        <w:spacing w:after="0" w:line="240" w:lineRule="auto"/>
        <w:ind w:firstLine="284"/>
        <w:jc w:val="both"/>
        <w:rPr>
          <w:rFonts w:ascii="Times New Roman" w:hAnsi="Times New Roman" w:cs="Times New Roman"/>
          <w:color w:val="000000" w:themeColor="text1"/>
          <w:lang w:val="en-GB"/>
        </w:rPr>
      </w:pPr>
    </w:p>
    <w:p w14:paraId="1460856E" w14:textId="7023CFF9" w:rsidR="003A3238" w:rsidRPr="00711348" w:rsidRDefault="00E504C8" w:rsidP="00AD73B9">
      <w:pPr>
        <w:spacing w:before="120" w:after="120"/>
        <w:jc w:val="center"/>
        <w:rPr>
          <w:rFonts w:ascii="Times New Roman" w:hAnsi="Times New Roman" w:cs="Times New Roman"/>
          <w:color w:val="000000" w:themeColor="text1"/>
          <w:lang w:val="en-GB"/>
        </w:rPr>
      </w:pPr>
      <w:r w:rsidRPr="00711348">
        <w:rPr>
          <w:rFonts w:ascii="Times New Roman" w:hAnsi="Times New Roman" w:cs="Times New Roman"/>
          <w:noProof/>
          <w:color w:val="000000" w:themeColor="text1"/>
          <w:lang w:val="en-GB" w:eastAsia="pl-PL"/>
        </w:rPr>
        <w:lastRenderedPageBreak/>
        <w:drawing>
          <wp:inline distT="0" distB="0" distL="0" distR="0" wp14:anchorId="1004600C" wp14:editId="5B08DFD9">
            <wp:extent cx="5443870" cy="2185169"/>
            <wp:effectExtent l="0" t="0" r="762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3870" cy="2185169"/>
                    </a:xfrm>
                    <a:prstGeom prst="rect">
                      <a:avLst/>
                    </a:prstGeom>
                    <a:noFill/>
                  </pic:spPr>
                </pic:pic>
              </a:graphicData>
            </a:graphic>
          </wp:inline>
        </w:drawing>
      </w:r>
    </w:p>
    <w:p w14:paraId="791FA643" w14:textId="22472E82" w:rsidR="008D3049" w:rsidRPr="00711348" w:rsidRDefault="009A39B0" w:rsidP="001F3847">
      <w:pPr>
        <w:pStyle w:val="Rrys"/>
        <w:rPr>
          <w:lang w:val="en-GB"/>
        </w:rPr>
      </w:pPr>
      <w:r w:rsidRPr="00711348">
        <w:rPr>
          <w:b/>
          <w:bCs/>
          <w:lang w:val="en-GB"/>
        </w:rPr>
        <w:t>F</w:t>
      </w:r>
      <w:r w:rsidR="00E321B8" w:rsidRPr="00711348">
        <w:rPr>
          <w:b/>
          <w:bCs/>
          <w:lang w:val="en-GB"/>
        </w:rPr>
        <w:t>ig</w:t>
      </w:r>
      <w:r w:rsidRPr="00711348">
        <w:rPr>
          <w:b/>
          <w:bCs/>
          <w:lang w:val="en-GB"/>
        </w:rPr>
        <w:t>.</w:t>
      </w:r>
      <w:r w:rsidR="008D3049" w:rsidRPr="00711348">
        <w:rPr>
          <w:b/>
          <w:bCs/>
          <w:lang w:val="en-GB"/>
        </w:rPr>
        <w:t xml:space="preserve"> </w:t>
      </w:r>
      <w:r w:rsidR="00AC2847" w:rsidRPr="00711348">
        <w:rPr>
          <w:b/>
          <w:bCs/>
          <w:lang w:val="en-GB"/>
        </w:rPr>
        <w:t>7</w:t>
      </w:r>
      <w:r w:rsidR="008D3049" w:rsidRPr="00711348">
        <w:rPr>
          <w:b/>
          <w:bCs/>
          <w:lang w:val="en-GB"/>
        </w:rPr>
        <w:t>.</w:t>
      </w:r>
      <w:r w:rsidR="008D3049" w:rsidRPr="00711348">
        <w:rPr>
          <w:lang w:val="en-GB"/>
        </w:rPr>
        <w:t xml:space="preserve"> </w:t>
      </w:r>
      <w:r w:rsidR="00572959" w:rsidRPr="00711348">
        <w:rPr>
          <w:lang w:val="en-GB"/>
        </w:rPr>
        <w:t>Understanding</w:t>
      </w:r>
      <w:r w:rsidR="00661A15" w:rsidRPr="00711348">
        <w:rPr>
          <w:lang w:val="en-GB"/>
        </w:rPr>
        <w:t>-based</w:t>
      </w:r>
      <w:r w:rsidR="008D3049" w:rsidRPr="00711348">
        <w:rPr>
          <w:lang w:val="en-GB"/>
        </w:rPr>
        <w:t xml:space="preserve"> approach </w:t>
      </w:r>
      <w:r w:rsidR="00831C7B" w:rsidRPr="00711348">
        <w:rPr>
          <w:lang w:val="en-GB"/>
        </w:rPr>
        <w:t>aligning</w:t>
      </w:r>
      <w:r w:rsidR="001E212E" w:rsidRPr="00711348">
        <w:rPr>
          <w:lang w:val="en-GB"/>
        </w:rPr>
        <w:t xml:space="preserve"> </w:t>
      </w:r>
      <w:r w:rsidR="00572959" w:rsidRPr="00711348">
        <w:rPr>
          <w:lang w:val="en-GB"/>
        </w:rPr>
        <w:t>s</w:t>
      </w:r>
      <w:r w:rsidR="00A84A63" w:rsidRPr="00711348">
        <w:rPr>
          <w:lang w:val="en-GB"/>
        </w:rPr>
        <w:t xml:space="preserve">takeholder requirements, </w:t>
      </w:r>
      <w:r w:rsidR="001E212E" w:rsidRPr="00711348">
        <w:rPr>
          <w:lang w:val="en-GB"/>
        </w:rPr>
        <w:t xml:space="preserve">company strategy </w:t>
      </w:r>
      <w:r w:rsidR="004A4BF0" w:rsidRPr="00711348">
        <w:rPr>
          <w:lang w:val="en-GB"/>
        </w:rPr>
        <w:t>in</w:t>
      </w:r>
      <w:r w:rsidR="00A84A63" w:rsidRPr="00711348">
        <w:rPr>
          <w:lang w:val="en-GB"/>
        </w:rPr>
        <w:t>to</w:t>
      </w:r>
      <w:r w:rsidR="004A4BF0" w:rsidRPr="00711348">
        <w:rPr>
          <w:lang w:val="en-GB"/>
        </w:rPr>
        <w:t xml:space="preserve"> </w:t>
      </w:r>
      <w:r w:rsidR="0009580A" w:rsidRPr="00711348">
        <w:rPr>
          <w:lang w:val="en-GB"/>
        </w:rPr>
        <w:t>operational level</w:t>
      </w:r>
    </w:p>
    <w:p w14:paraId="11513571" w14:textId="77777777" w:rsidR="00CE4670" w:rsidRPr="00711348" w:rsidRDefault="00CE4670" w:rsidP="001F3847">
      <w:pPr>
        <w:spacing w:after="0" w:line="240" w:lineRule="auto"/>
        <w:ind w:firstLine="284"/>
        <w:jc w:val="both"/>
        <w:rPr>
          <w:rFonts w:ascii="Times New Roman" w:hAnsi="Times New Roman" w:cs="Times New Roman"/>
          <w:color w:val="000000" w:themeColor="text1"/>
          <w:lang w:val="en-GB"/>
        </w:rPr>
      </w:pPr>
    </w:p>
    <w:p w14:paraId="68D03A43" w14:textId="23967C59" w:rsidR="00873978" w:rsidRPr="00711348" w:rsidRDefault="00836678"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SSCM </w:t>
      </w:r>
      <w:r w:rsidR="00873978" w:rsidRPr="00711348">
        <w:rPr>
          <w:rFonts w:ascii="Times New Roman" w:hAnsi="Times New Roman" w:cs="Times New Roman"/>
          <w:color w:val="000000" w:themeColor="text1"/>
          <w:lang w:val="en-GB"/>
        </w:rPr>
        <w:t xml:space="preserve">requires effectiveness supported by </w:t>
      </w:r>
      <w:r w:rsidR="00661A15" w:rsidRPr="00711348">
        <w:rPr>
          <w:rFonts w:ascii="Times New Roman" w:hAnsi="Times New Roman" w:cs="Times New Roman"/>
          <w:color w:val="000000" w:themeColor="text1"/>
          <w:lang w:val="en-GB"/>
        </w:rPr>
        <w:t xml:space="preserve">a </w:t>
      </w:r>
      <w:r w:rsidR="00873978" w:rsidRPr="00711348">
        <w:rPr>
          <w:rFonts w:ascii="Times New Roman" w:hAnsi="Times New Roman" w:cs="Times New Roman"/>
          <w:color w:val="000000" w:themeColor="text1"/>
          <w:lang w:val="en-GB"/>
        </w:rPr>
        <w:t xml:space="preserve">systematic consideration of </w:t>
      </w:r>
      <w:r w:rsidR="00661A15" w:rsidRPr="00711348">
        <w:rPr>
          <w:rFonts w:ascii="Times New Roman" w:hAnsi="Times New Roman" w:cs="Times New Roman"/>
          <w:color w:val="000000" w:themeColor="text1"/>
          <w:lang w:val="en-GB"/>
        </w:rPr>
        <w:t xml:space="preserve">the </w:t>
      </w:r>
      <w:r w:rsidR="00873978" w:rsidRPr="00711348">
        <w:rPr>
          <w:rFonts w:ascii="Times New Roman" w:hAnsi="Times New Roman" w:cs="Times New Roman"/>
          <w:color w:val="000000" w:themeColor="text1"/>
          <w:lang w:val="en-GB"/>
        </w:rPr>
        <w:t xml:space="preserve">external environment and </w:t>
      </w:r>
      <w:r w:rsidR="00661A15" w:rsidRPr="00711348">
        <w:rPr>
          <w:rFonts w:ascii="Times New Roman" w:hAnsi="Times New Roman" w:cs="Times New Roman"/>
          <w:color w:val="000000" w:themeColor="text1"/>
          <w:lang w:val="en-GB"/>
        </w:rPr>
        <w:t xml:space="preserve">an </w:t>
      </w:r>
      <w:r w:rsidR="00873978" w:rsidRPr="00711348">
        <w:rPr>
          <w:rFonts w:ascii="Times New Roman" w:hAnsi="Times New Roman" w:cs="Times New Roman"/>
          <w:color w:val="000000" w:themeColor="text1"/>
          <w:lang w:val="en-GB"/>
        </w:rPr>
        <w:t xml:space="preserve">understanding </w:t>
      </w:r>
      <w:r w:rsidR="00661A15" w:rsidRPr="00711348">
        <w:rPr>
          <w:rFonts w:ascii="Times New Roman" w:hAnsi="Times New Roman" w:cs="Times New Roman"/>
          <w:color w:val="000000" w:themeColor="text1"/>
          <w:lang w:val="en-GB"/>
        </w:rPr>
        <w:t xml:space="preserve">of </w:t>
      </w:r>
      <w:r w:rsidR="00873978" w:rsidRPr="00711348">
        <w:rPr>
          <w:rFonts w:ascii="Times New Roman" w:hAnsi="Times New Roman" w:cs="Times New Roman"/>
          <w:color w:val="000000" w:themeColor="text1"/>
          <w:lang w:val="en-GB"/>
        </w:rPr>
        <w:t xml:space="preserve">the role of </w:t>
      </w:r>
      <w:r w:rsidR="00661A15" w:rsidRPr="00711348">
        <w:rPr>
          <w:rFonts w:ascii="Times New Roman" w:hAnsi="Times New Roman" w:cs="Times New Roman"/>
          <w:color w:val="000000" w:themeColor="text1"/>
          <w:lang w:val="en-GB"/>
        </w:rPr>
        <w:t xml:space="preserve">the </w:t>
      </w:r>
      <w:r w:rsidR="00873978" w:rsidRPr="00711348">
        <w:rPr>
          <w:rFonts w:ascii="Times New Roman" w:hAnsi="Times New Roman" w:cs="Times New Roman"/>
          <w:color w:val="000000" w:themeColor="text1"/>
          <w:lang w:val="en-GB"/>
        </w:rPr>
        <w:t>system</w:t>
      </w:r>
      <w:r w:rsidR="00661A15" w:rsidRPr="00711348">
        <w:rPr>
          <w:rFonts w:ascii="Times New Roman" w:hAnsi="Times New Roman" w:cs="Times New Roman"/>
          <w:color w:val="000000" w:themeColor="text1"/>
          <w:lang w:val="en-GB"/>
        </w:rPr>
        <w:t>'</w:t>
      </w:r>
      <w:r w:rsidR="007F2816" w:rsidRPr="00711348">
        <w:rPr>
          <w:rFonts w:ascii="Times New Roman" w:hAnsi="Times New Roman" w:cs="Times New Roman"/>
          <w:color w:val="000000" w:themeColor="text1"/>
          <w:lang w:val="en-GB"/>
        </w:rPr>
        <w:t>s</w:t>
      </w:r>
      <w:r w:rsidR="00873978" w:rsidRPr="00711348">
        <w:rPr>
          <w:rFonts w:ascii="Times New Roman" w:hAnsi="Times New Roman" w:cs="Times New Roman"/>
          <w:color w:val="000000" w:themeColor="text1"/>
          <w:lang w:val="en-GB"/>
        </w:rPr>
        <w:t xml:space="preserve"> purpose for </w:t>
      </w:r>
      <w:r w:rsidR="00661A15" w:rsidRPr="00711348">
        <w:rPr>
          <w:rFonts w:ascii="Times New Roman" w:hAnsi="Times New Roman" w:cs="Times New Roman"/>
          <w:color w:val="000000" w:themeColor="text1"/>
          <w:lang w:val="en-GB"/>
        </w:rPr>
        <w:t xml:space="preserve">the </w:t>
      </w:r>
      <w:r w:rsidR="00873978" w:rsidRPr="00711348">
        <w:rPr>
          <w:rFonts w:ascii="Times New Roman" w:hAnsi="Times New Roman" w:cs="Times New Roman"/>
          <w:color w:val="000000" w:themeColor="text1"/>
          <w:lang w:val="en-GB"/>
        </w:rPr>
        <w:t>performance of studied systems</w:t>
      </w:r>
      <w:r w:rsidR="00661A15" w:rsidRPr="00711348">
        <w:rPr>
          <w:rFonts w:ascii="Times New Roman" w:hAnsi="Times New Roman" w:cs="Times New Roman"/>
          <w:color w:val="000000" w:themeColor="text1"/>
          <w:lang w:val="en-GB"/>
        </w:rPr>
        <w:t>'</w:t>
      </w:r>
      <w:r w:rsidR="00873978" w:rsidRPr="00711348">
        <w:rPr>
          <w:rFonts w:ascii="Times New Roman" w:hAnsi="Times New Roman" w:cs="Times New Roman"/>
          <w:color w:val="000000" w:themeColor="text1"/>
          <w:lang w:val="en-GB"/>
        </w:rPr>
        <w:t xml:space="preserve"> parts and interactions. Understanding</w:t>
      </w:r>
      <w:r w:rsidR="00661A15" w:rsidRPr="00711348">
        <w:rPr>
          <w:rFonts w:ascii="Times New Roman" w:hAnsi="Times New Roman" w:cs="Times New Roman"/>
          <w:color w:val="000000" w:themeColor="text1"/>
          <w:lang w:val="en-GB"/>
        </w:rPr>
        <w:t>-based</w:t>
      </w:r>
      <w:r w:rsidR="00873978" w:rsidRPr="00711348">
        <w:rPr>
          <w:rFonts w:ascii="Times New Roman" w:hAnsi="Times New Roman" w:cs="Times New Roman"/>
          <w:color w:val="000000" w:themeColor="text1"/>
          <w:lang w:val="en-GB"/>
        </w:rPr>
        <w:t xml:space="preserve"> approach recognizing the importance of Purpose coming from understanding </w:t>
      </w:r>
      <w:r w:rsidR="00661A15" w:rsidRPr="00711348">
        <w:rPr>
          <w:rFonts w:ascii="Times New Roman" w:hAnsi="Times New Roman" w:cs="Times New Roman"/>
          <w:color w:val="000000" w:themeColor="text1"/>
          <w:lang w:val="en-GB"/>
        </w:rPr>
        <w:t>the external environment including social and environmentally sustainable dimensions enables the integration of</w:t>
      </w:r>
      <w:r w:rsidR="00873978" w:rsidRPr="00711348">
        <w:rPr>
          <w:rFonts w:ascii="Times New Roman" w:hAnsi="Times New Roman" w:cs="Times New Roman"/>
          <w:color w:val="000000" w:themeColor="text1"/>
          <w:lang w:val="en-GB"/>
        </w:rPr>
        <w:t xml:space="preserve"> the companies</w:t>
      </w:r>
      <w:r w:rsidR="00661A15" w:rsidRPr="00711348">
        <w:rPr>
          <w:rFonts w:ascii="Times New Roman" w:hAnsi="Times New Roman" w:cs="Times New Roman"/>
          <w:color w:val="000000" w:themeColor="text1"/>
          <w:lang w:val="en-GB"/>
        </w:rPr>
        <w:t>'</w:t>
      </w:r>
      <w:r w:rsidR="00873978" w:rsidRPr="00711348">
        <w:rPr>
          <w:rFonts w:ascii="Times New Roman" w:hAnsi="Times New Roman" w:cs="Times New Roman"/>
          <w:color w:val="000000" w:themeColor="text1"/>
          <w:lang w:val="en-GB"/>
        </w:rPr>
        <w:t xml:space="preserve"> departments and align</w:t>
      </w:r>
      <w:r w:rsidR="00661A15" w:rsidRPr="00711348">
        <w:rPr>
          <w:rFonts w:ascii="Times New Roman" w:hAnsi="Times New Roman" w:cs="Times New Roman"/>
          <w:color w:val="000000" w:themeColor="text1"/>
          <w:lang w:val="en-GB"/>
        </w:rPr>
        <w:t>s</w:t>
      </w:r>
      <w:r w:rsidR="00873978" w:rsidRPr="00711348">
        <w:rPr>
          <w:rFonts w:ascii="Times New Roman" w:hAnsi="Times New Roman" w:cs="Times New Roman"/>
          <w:color w:val="000000" w:themeColor="text1"/>
          <w:lang w:val="en-GB"/>
        </w:rPr>
        <w:t xml:space="preserve"> them</w:t>
      </w:r>
      <w:r w:rsidR="00D97A3D" w:rsidRPr="00711348">
        <w:rPr>
          <w:rFonts w:ascii="Times New Roman" w:hAnsi="Times New Roman" w:cs="Times New Roman"/>
          <w:color w:val="000000" w:themeColor="text1"/>
          <w:lang w:val="en-GB"/>
        </w:rPr>
        <w:t xml:space="preserve"> purposefully </w:t>
      </w:r>
      <w:r w:rsidR="00873978" w:rsidRPr="00711348">
        <w:rPr>
          <w:rFonts w:ascii="Times New Roman" w:hAnsi="Times New Roman" w:cs="Times New Roman"/>
          <w:color w:val="000000" w:themeColor="text1"/>
          <w:lang w:val="en-GB"/>
        </w:rPr>
        <w:t>with the companies</w:t>
      </w:r>
      <w:r w:rsidR="00661A15" w:rsidRPr="00711348">
        <w:rPr>
          <w:rFonts w:ascii="Times New Roman" w:hAnsi="Times New Roman" w:cs="Times New Roman"/>
          <w:color w:val="000000" w:themeColor="text1"/>
          <w:lang w:val="en-GB"/>
        </w:rPr>
        <w:t>'</w:t>
      </w:r>
      <w:r w:rsidR="00873978" w:rsidRPr="00711348">
        <w:rPr>
          <w:rFonts w:ascii="Times New Roman" w:hAnsi="Times New Roman" w:cs="Times New Roman"/>
          <w:color w:val="000000" w:themeColor="text1"/>
          <w:lang w:val="en-GB"/>
        </w:rPr>
        <w:t xml:space="preserve"> strategy. Fig</w:t>
      </w:r>
      <w:r w:rsidR="0064101F" w:rsidRPr="00711348">
        <w:rPr>
          <w:rFonts w:ascii="Times New Roman" w:hAnsi="Times New Roman" w:cs="Times New Roman"/>
          <w:color w:val="000000" w:themeColor="text1"/>
          <w:lang w:val="en-GB"/>
        </w:rPr>
        <w:t>.</w:t>
      </w:r>
      <w:r w:rsidR="00873978" w:rsidRPr="00711348">
        <w:rPr>
          <w:rFonts w:ascii="Times New Roman" w:hAnsi="Times New Roman" w:cs="Times New Roman"/>
          <w:color w:val="000000" w:themeColor="text1"/>
          <w:lang w:val="en-GB"/>
        </w:rPr>
        <w:t xml:space="preserve"> </w:t>
      </w:r>
      <w:r w:rsidR="00620DE1" w:rsidRPr="00711348">
        <w:rPr>
          <w:rFonts w:ascii="Times New Roman" w:hAnsi="Times New Roman" w:cs="Times New Roman"/>
          <w:color w:val="000000" w:themeColor="text1"/>
          <w:lang w:val="en-GB"/>
        </w:rPr>
        <w:t>7</w:t>
      </w:r>
      <w:r w:rsidR="00873978" w:rsidRPr="00711348">
        <w:rPr>
          <w:rFonts w:ascii="Times New Roman" w:hAnsi="Times New Roman" w:cs="Times New Roman"/>
          <w:color w:val="000000" w:themeColor="text1"/>
          <w:lang w:val="en-GB"/>
        </w:rPr>
        <w:t xml:space="preserve"> visualize</w:t>
      </w:r>
      <w:r w:rsidR="00661A15" w:rsidRPr="00711348">
        <w:rPr>
          <w:rFonts w:ascii="Times New Roman" w:hAnsi="Times New Roman" w:cs="Times New Roman"/>
          <w:color w:val="000000" w:themeColor="text1"/>
          <w:lang w:val="en-GB"/>
        </w:rPr>
        <w:t>s</w:t>
      </w:r>
      <w:r w:rsidR="00873978" w:rsidRPr="00711348">
        <w:rPr>
          <w:rFonts w:ascii="Times New Roman" w:hAnsi="Times New Roman" w:cs="Times New Roman"/>
          <w:color w:val="000000" w:themeColor="text1"/>
          <w:lang w:val="en-GB"/>
        </w:rPr>
        <w:t xml:space="preserve"> the systematic implementation of </w:t>
      </w:r>
      <w:r w:rsidR="00661A15" w:rsidRPr="00711348">
        <w:rPr>
          <w:rFonts w:ascii="Times New Roman" w:hAnsi="Times New Roman" w:cs="Times New Roman"/>
          <w:color w:val="000000" w:themeColor="text1"/>
          <w:lang w:val="en-GB"/>
        </w:rPr>
        <w:t>the company's</w:t>
      </w:r>
      <w:r w:rsidR="00873978" w:rsidRPr="00711348">
        <w:rPr>
          <w:rFonts w:ascii="Times New Roman" w:hAnsi="Times New Roman" w:cs="Times New Roman"/>
          <w:color w:val="000000" w:themeColor="text1"/>
          <w:lang w:val="en-GB"/>
        </w:rPr>
        <w:t xml:space="preserve"> mission, vision, values, and goals previously derived from </w:t>
      </w:r>
      <w:r w:rsidR="00661A15" w:rsidRPr="00711348">
        <w:rPr>
          <w:rFonts w:ascii="Times New Roman" w:hAnsi="Times New Roman" w:cs="Times New Roman"/>
          <w:color w:val="000000" w:themeColor="text1"/>
          <w:lang w:val="en-GB"/>
        </w:rPr>
        <w:t xml:space="preserve">the </w:t>
      </w:r>
      <w:r w:rsidR="00873978" w:rsidRPr="00711348">
        <w:rPr>
          <w:rFonts w:ascii="Times New Roman" w:hAnsi="Times New Roman" w:cs="Times New Roman"/>
          <w:color w:val="000000" w:themeColor="text1"/>
          <w:lang w:val="en-GB"/>
        </w:rPr>
        <w:t>company</w:t>
      </w:r>
      <w:r w:rsidR="00661A15" w:rsidRPr="00711348">
        <w:rPr>
          <w:rFonts w:ascii="Times New Roman" w:hAnsi="Times New Roman" w:cs="Times New Roman"/>
          <w:color w:val="000000" w:themeColor="text1"/>
          <w:lang w:val="en-GB"/>
        </w:rPr>
        <w:t>'</w:t>
      </w:r>
      <w:r w:rsidR="00873978" w:rsidRPr="00711348">
        <w:rPr>
          <w:rFonts w:ascii="Times New Roman" w:hAnsi="Times New Roman" w:cs="Times New Roman"/>
          <w:color w:val="000000" w:themeColor="text1"/>
          <w:lang w:val="en-GB"/>
        </w:rPr>
        <w:t xml:space="preserve">s stakeholders. Furthermore, it visualizes the KPIs, which </w:t>
      </w:r>
      <w:r w:rsidR="00661A15" w:rsidRPr="00711348">
        <w:rPr>
          <w:rFonts w:ascii="Times New Roman" w:hAnsi="Times New Roman" w:cs="Times New Roman"/>
          <w:color w:val="000000" w:themeColor="text1"/>
          <w:lang w:val="en-GB"/>
        </w:rPr>
        <w:t>must transform companies' goals into sustainable operational</w:t>
      </w:r>
      <w:r w:rsidR="00AB1919" w:rsidRPr="00711348">
        <w:rPr>
          <w:rFonts w:ascii="Times New Roman" w:hAnsi="Times New Roman" w:cs="Times New Roman"/>
          <w:color w:val="000000" w:themeColor="text1"/>
          <w:lang w:val="en-GB"/>
        </w:rPr>
        <w:t xml:space="preserve"> </w:t>
      </w:r>
      <w:r w:rsidR="00873978" w:rsidRPr="00711348">
        <w:rPr>
          <w:rFonts w:ascii="Times New Roman" w:hAnsi="Times New Roman" w:cs="Times New Roman"/>
          <w:color w:val="000000" w:themeColor="text1"/>
          <w:lang w:val="en-GB"/>
        </w:rPr>
        <w:t>performance.</w:t>
      </w:r>
      <w:r w:rsidR="00503C1A" w:rsidRPr="00711348">
        <w:rPr>
          <w:rFonts w:ascii="Times New Roman" w:hAnsi="Times New Roman" w:cs="Times New Roman"/>
          <w:color w:val="000000" w:themeColor="text1"/>
          <w:lang w:val="en-GB"/>
        </w:rPr>
        <w:t xml:space="preserve"> </w:t>
      </w:r>
      <w:r w:rsidR="008E60C1" w:rsidRPr="00711348">
        <w:rPr>
          <w:rFonts w:ascii="Times New Roman" w:hAnsi="Times New Roman" w:cs="Times New Roman"/>
          <w:color w:val="000000" w:themeColor="text1"/>
          <w:lang w:val="en-GB"/>
        </w:rPr>
        <w:t>The visualization demonstrates that a company and its partners are not simply a collection of the best possible parts</w:t>
      </w:r>
      <w:r w:rsidR="005D5201" w:rsidRPr="00711348">
        <w:rPr>
          <w:rFonts w:ascii="Times New Roman" w:hAnsi="Times New Roman" w:cs="Times New Roman"/>
          <w:color w:val="000000" w:themeColor="text1"/>
          <w:lang w:val="en-GB"/>
        </w:rPr>
        <w:t xml:space="preserve"> and interactions</w:t>
      </w:r>
      <w:r w:rsidR="008E60C1" w:rsidRPr="00711348">
        <w:rPr>
          <w:rFonts w:ascii="Times New Roman" w:hAnsi="Times New Roman" w:cs="Times New Roman"/>
          <w:color w:val="000000" w:themeColor="text1"/>
          <w:lang w:val="en-GB"/>
        </w:rPr>
        <w:t xml:space="preserve"> but rather a unified whole. In this unified system, a</w:t>
      </w:r>
      <w:r w:rsidR="00365B29" w:rsidRPr="00711348">
        <w:rPr>
          <w:rFonts w:ascii="Times New Roman" w:hAnsi="Times New Roman" w:cs="Times New Roman"/>
          <w:color w:val="000000" w:themeColor="text1"/>
          <w:lang w:val="en-GB"/>
        </w:rPr>
        <w:t>n understanding</w:t>
      </w:r>
      <w:r w:rsidR="00661A15" w:rsidRPr="00711348">
        <w:rPr>
          <w:rFonts w:ascii="Times New Roman" w:hAnsi="Times New Roman" w:cs="Times New Roman"/>
          <w:color w:val="000000" w:themeColor="text1"/>
          <w:lang w:val="en-GB"/>
        </w:rPr>
        <w:t>-based</w:t>
      </w:r>
      <w:r w:rsidR="008E60C1" w:rsidRPr="00711348">
        <w:rPr>
          <w:rFonts w:ascii="Times New Roman" w:hAnsi="Times New Roman" w:cs="Times New Roman"/>
          <w:color w:val="000000" w:themeColor="text1"/>
          <w:lang w:val="en-GB"/>
        </w:rPr>
        <w:t xml:space="preserve"> wholistic perspective, which includes the external environment, is integrated into the daily operations of a sustainable supply chain.</w:t>
      </w:r>
    </w:p>
    <w:p w14:paraId="6E40DAE2" w14:textId="5F2D1B20" w:rsidR="0064656A" w:rsidRPr="00711348" w:rsidRDefault="007015FF" w:rsidP="001F3847">
      <w:pPr>
        <w:pStyle w:val="Rn3"/>
        <w:rPr>
          <w:lang w:val="en-GB"/>
        </w:rPr>
      </w:pPr>
      <w:r w:rsidRPr="00711348">
        <w:rPr>
          <w:lang w:val="en-GB"/>
        </w:rPr>
        <w:t>4.3.3</w:t>
      </w:r>
      <w:r w:rsidR="001F3847" w:rsidRPr="00711348">
        <w:rPr>
          <w:lang w:val="en-GB"/>
        </w:rPr>
        <w:t>.</w:t>
      </w:r>
      <w:r w:rsidR="00DA3F43" w:rsidRPr="00711348">
        <w:rPr>
          <w:lang w:val="en-GB"/>
        </w:rPr>
        <w:t xml:space="preserve"> Understanding</w:t>
      </w:r>
      <w:r w:rsidR="00661A15" w:rsidRPr="00711348">
        <w:rPr>
          <w:lang w:val="en-GB"/>
        </w:rPr>
        <w:t>-based</w:t>
      </w:r>
      <w:r w:rsidR="00DA3F43" w:rsidRPr="00711348">
        <w:rPr>
          <w:lang w:val="en-GB"/>
        </w:rPr>
        <w:t xml:space="preserve"> </w:t>
      </w:r>
      <w:r w:rsidR="003C0FFA" w:rsidRPr="00711348">
        <w:rPr>
          <w:lang w:val="en-GB"/>
        </w:rPr>
        <w:t>approach</w:t>
      </w:r>
      <w:r w:rsidR="00DA3F43" w:rsidRPr="00711348">
        <w:rPr>
          <w:lang w:val="en-GB"/>
        </w:rPr>
        <w:t xml:space="preserve"> in dealing with </w:t>
      </w:r>
      <w:r w:rsidR="00661A15" w:rsidRPr="00711348">
        <w:rPr>
          <w:lang w:val="en-GB"/>
        </w:rPr>
        <w:t xml:space="preserve">the </w:t>
      </w:r>
      <w:r w:rsidR="00DA3F43" w:rsidRPr="00711348">
        <w:rPr>
          <w:lang w:val="en-GB"/>
        </w:rPr>
        <w:t>VUCA environment</w:t>
      </w:r>
    </w:p>
    <w:p w14:paraId="4DAA5941" w14:textId="3F4CDDA3" w:rsidR="0015407F" w:rsidRPr="00711348" w:rsidRDefault="00782AE1"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VUCA, an acronym for Volatility, Uncertainty, Complexity, and Ambiguity, describes the challenging and dynamic conditions </w:t>
      </w:r>
      <w:r w:rsidR="00661A15" w:rsidRPr="00711348">
        <w:rPr>
          <w:rFonts w:ascii="Times New Roman" w:hAnsi="Times New Roman" w:cs="Times New Roman"/>
          <w:color w:val="000000" w:themeColor="text1"/>
          <w:lang w:val="en-GB"/>
        </w:rPr>
        <w:t>modern organizations face</w:t>
      </w:r>
      <w:r w:rsidRPr="00711348">
        <w:rPr>
          <w:rFonts w:ascii="Times New Roman" w:hAnsi="Times New Roman" w:cs="Times New Roman"/>
          <w:color w:val="000000" w:themeColor="text1"/>
          <w:lang w:val="en-GB"/>
        </w:rPr>
        <w:t>. Volatility refers to the rapid and unpredictable changes in the environment. Uncertainty indicates the difficulty in forecasting future events. Complexity denotes the intricate interdependencies within systems and markets. Ambiguity captures the unclear and often misleading nature of information. Originally a military term, VUCA is now widely used in business and strategic management to help organizations navigate these multifaceted challenges</w:t>
      </w:r>
      <w:r w:rsidR="002173C0" w:rsidRPr="00711348">
        <w:rPr>
          <w:rFonts w:ascii="Times New Roman" w:hAnsi="Times New Roman" w:cs="Times New Roman"/>
          <w:color w:val="000000" w:themeColor="text1"/>
          <w:lang w:val="en-GB"/>
        </w:rPr>
        <w:t xml:space="preserve"> (Table 3)</w:t>
      </w:r>
      <w:r w:rsidR="005260AC" w:rsidRPr="00711348">
        <w:rPr>
          <w:rFonts w:ascii="Times New Roman" w:hAnsi="Times New Roman" w:cs="Times New Roman"/>
          <w:color w:val="000000" w:themeColor="text1"/>
          <w:lang w:val="en-GB"/>
        </w:rPr>
        <w:t>.</w:t>
      </w:r>
    </w:p>
    <w:p w14:paraId="69F3C056" w14:textId="77777777" w:rsidR="001F3847" w:rsidRPr="00711348" w:rsidRDefault="001F3847" w:rsidP="001F3847">
      <w:pPr>
        <w:spacing w:after="0" w:line="240" w:lineRule="auto"/>
        <w:ind w:firstLine="284"/>
        <w:jc w:val="both"/>
        <w:rPr>
          <w:rFonts w:ascii="Times New Roman" w:hAnsi="Times New Roman" w:cs="Times New Roman"/>
          <w:color w:val="000000" w:themeColor="text1"/>
          <w:lang w:val="en-GB"/>
        </w:rPr>
      </w:pPr>
    </w:p>
    <w:p w14:paraId="03310D17" w14:textId="77777777" w:rsidR="002173C0" w:rsidRPr="00711348" w:rsidRDefault="002173C0" w:rsidP="001F3847">
      <w:pPr>
        <w:pStyle w:val="Rtab"/>
        <w:rPr>
          <w:lang w:val="en-GB"/>
        </w:rPr>
      </w:pPr>
      <w:r w:rsidRPr="00711348">
        <w:rPr>
          <w:b/>
          <w:bCs/>
          <w:lang w:val="en-GB"/>
        </w:rPr>
        <w:t>Table 3.</w:t>
      </w:r>
      <w:r w:rsidRPr="00711348">
        <w:rPr>
          <w:lang w:val="en-GB"/>
        </w:rPr>
        <w:t xml:space="preserve"> VUCA in Knowledge-based and Understanding-based approach</w:t>
      </w:r>
    </w:p>
    <w:p w14:paraId="02BAB6BB" w14:textId="39C63E54" w:rsidR="00F249E4" w:rsidRPr="00CE4670" w:rsidRDefault="002173C0" w:rsidP="00B95244">
      <w:pPr>
        <w:spacing w:before="120" w:after="120"/>
        <w:jc w:val="center"/>
        <w:rPr>
          <w:rFonts w:ascii="Times New Roman" w:hAnsi="Times New Roman" w:cs="Times New Roman"/>
          <w:lang w:val="en-GB"/>
        </w:rPr>
      </w:pPr>
      <w:r w:rsidRPr="00CE4670">
        <w:rPr>
          <w:noProof/>
          <w:lang w:val="en-GB" w:eastAsia="pl-PL"/>
        </w:rPr>
        <w:drawing>
          <wp:inline distT="0" distB="0" distL="0" distR="0" wp14:anchorId="0551E533" wp14:editId="30B8F7A8">
            <wp:extent cx="5649322" cy="2505075"/>
            <wp:effectExtent l="0" t="0" r="889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5118" cy="2520948"/>
                    </a:xfrm>
                    <a:prstGeom prst="rect">
                      <a:avLst/>
                    </a:prstGeom>
                    <a:noFill/>
                    <a:ln>
                      <a:noFill/>
                    </a:ln>
                  </pic:spPr>
                </pic:pic>
              </a:graphicData>
            </a:graphic>
          </wp:inline>
        </w:drawing>
      </w:r>
    </w:p>
    <w:p w14:paraId="611C6AD0" w14:textId="105B3890" w:rsidR="00DB19A9" w:rsidRPr="00711348" w:rsidRDefault="00DB19A9" w:rsidP="00DB19A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Based on Understanding-based approach the new meaning for VUCA letters could be proposed.</w:t>
      </w:r>
    </w:p>
    <w:p w14:paraId="1A3A9544" w14:textId="77777777" w:rsidR="00DB19A9" w:rsidRPr="00711348" w:rsidRDefault="00DB19A9" w:rsidP="00DB19A9">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b/>
          <w:bCs/>
          <w:color w:val="000000" w:themeColor="text1"/>
          <w:lang w:val="en-GB"/>
        </w:rPr>
        <w:t>Vision</w:t>
      </w:r>
      <w:r w:rsidRPr="00711348">
        <w:rPr>
          <w:rFonts w:ascii="Times New Roman" w:hAnsi="Times New Roman" w:cs="Times New Roman"/>
          <w:color w:val="000000" w:themeColor="text1"/>
          <w:lang w:val="en-GB"/>
        </w:rPr>
        <w:t xml:space="preserve">: Establishes a clear vision that provides direction and purpose, helping the organization navigate through volatile conditions with a focus on long-term goals. </w:t>
      </w:r>
      <w:r w:rsidRPr="00711348">
        <w:rPr>
          <w:rFonts w:ascii="Times New Roman" w:hAnsi="Times New Roman" w:cs="Times New Roman"/>
          <w:b/>
          <w:bCs/>
          <w:color w:val="000000" w:themeColor="text1"/>
          <w:lang w:val="en-GB"/>
        </w:rPr>
        <w:t>Understanding</w:t>
      </w:r>
      <w:r w:rsidRPr="00711348">
        <w:rPr>
          <w:rFonts w:ascii="Times New Roman" w:hAnsi="Times New Roman" w:cs="Times New Roman"/>
          <w:color w:val="000000" w:themeColor="text1"/>
          <w:lang w:val="en-GB"/>
        </w:rPr>
        <w:t xml:space="preserve">: Prioritizes a deep understanding </w:t>
      </w:r>
      <w:r w:rsidRPr="00711348">
        <w:rPr>
          <w:rFonts w:ascii="Times New Roman" w:hAnsi="Times New Roman" w:cs="Times New Roman"/>
          <w:color w:val="000000" w:themeColor="text1"/>
          <w:lang w:val="en-GB"/>
        </w:rPr>
        <w:lastRenderedPageBreak/>
        <w:t xml:space="preserve">of the external environment, integrating social and environmental dimensions to anticipate and adapt to uncertainties. </w:t>
      </w:r>
      <w:r w:rsidRPr="00711348">
        <w:rPr>
          <w:rFonts w:ascii="Times New Roman" w:hAnsi="Times New Roman" w:cs="Times New Roman"/>
          <w:b/>
          <w:bCs/>
          <w:color w:val="000000" w:themeColor="text1"/>
          <w:lang w:val="en-GB"/>
        </w:rPr>
        <w:t>Clarity</w:t>
      </w:r>
      <w:r w:rsidRPr="00711348">
        <w:rPr>
          <w:rFonts w:ascii="Times New Roman" w:hAnsi="Times New Roman" w:cs="Times New Roman"/>
          <w:color w:val="000000" w:themeColor="text1"/>
          <w:lang w:val="en-GB"/>
        </w:rPr>
        <w:t xml:space="preserve">: Maintains clarity by synthesizing diverse information, ensuring that all parts of the system are understood within the context of the whole, leading to better decision-making in complex situations. </w:t>
      </w:r>
      <w:r w:rsidRPr="00711348">
        <w:rPr>
          <w:rFonts w:ascii="Times New Roman" w:hAnsi="Times New Roman" w:cs="Times New Roman"/>
          <w:b/>
          <w:bCs/>
          <w:color w:val="000000" w:themeColor="text1"/>
          <w:lang w:val="en-GB"/>
        </w:rPr>
        <w:t>Agility</w:t>
      </w:r>
      <w:r w:rsidRPr="00711348">
        <w:rPr>
          <w:rFonts w:ascii="Times New Roman" w:hAnsi="Times New Roman" w:cs="Times New Roman"/>
          <w:color w:val="000000" w:themeColor="text1"/>
          <w:lang w:val="en-GB"/>
        </w:rPr>
        <w:t>: Emphasizes agility by fostering a flexible mindset and adaptive strategies, allowing the organization to respond swiftly and effectively to ambiguous and unpredictable scenarios.</w:t>
      </w:r>
    </w:p>
    <w:p w14:paraId="3D649393" w14:textId="472688B2" w:rsidR="0064457D" w:rsidRPr="00711348" w:rsidRDefault="0064457D" w:rsidP="001F3847">
      <w:pPr>
        <w:spacing w:after="0" w:line="240" w:lineRule="auto"/>
        <w:ind w:firstLine="284"/>
        <w:jc w:val="both"/>
        <w:rPr>
          <w:rFonts w:ascii="Times New Roman" w:hAnsi="Times New Roman" w:cs="Times New Roman"/>
          <w:color w:val="000000" w:themeColor="text1"/>
          <w:lang w:val="en-GB"/>
        </w:rPr>
      </w:pPr>
      <w:r w:rsidRPr="00711348">
        <w:rPr>
          <w:rFonts w:ascii="Times New Roman" w:hAnsi="Times New Roman" w:cs="Times New Roman"/>
          <w:color w:val="000000" w:themeColor="text1"/>
          <w:lang w:val="en-GB"/>
        </w:rPr>
        <w:t xml:space="preserve">By adopting an </w:t>
      </w:r>
      <w:r w:rsidR="000401E2" w:rsidRPr="00711348">
        <w:rPr>
          <w:rFonts w:ascii="Times New Roman" w:hAnsi="Times New Roman" w:cs="Times New Roman"/>
          <w:color w:val="000000" w:themeColor="text1"/>
          <w:lang w:val="en-GB"/>
        </w:rPr>
        <w:t>U</w:t>
      </w:r>
      <w:r w:rsidRPr="00711348">
        <w:rPr>
          <w:rFonts w:ascii="Times New Roman" w:hAnsi="Times New Roman" w:cs="Times New Roman"/>
          <w:color w:val="000000" w:themeColor="text1"/>
          <w:lang w:val="en-GB"/>
        </w:rPr>
        <w:t>nderstanding</w:t>
      </w:r>
      <w:r w:rsidR="00063ABA" w:rsidRPr="00711348">
        <w:rPr>
          <w:rFonts w:ascii="Times New Roman" w:hAnsi="Times New Roman" w:cs="Times New Roman"/>
          <w:color w:val="000000" w:themeColor="text1"/>
          <w:lang w:val="en-GB"/>
        </w:rPr>
        <w:t>-</w:t>
      </w:r>
      <w:r w:rsidRPr="00711348">
        <w:rPr>
          <w:rFonts w:ascii="Times New Roman" w:hAnsi="Times New Roman" w:cs="Times New Roman"/>
          <w:color w:val="000000" w:themeColor="text1"/>
          <w:lang w:val="en-GB"/>
        </w:rPr>
        <w:t>based approach with Wholeness Synthesis and Wholeness Analysis, organizations can effectively transform the challenges of VUCA (Volatility, Uncertainty, Complexity, Ambiguity) into opportunities for growth and innovation through Vision, Understanding, Clarity, and Agility. This shift enables a more integrated, purposeful, and adaptive response to the unpredictable</w:t>
      </w:r>
      <w:r w:rsidR="000401E2" w:rsidRPr="00711348">
        <w:rPr>
          <w:rFonts w:ascii="Times New Roman" w:hAnsi="Times New Roman" w:cs="Times New Roman"/>
          <w:color w:val="000000" w:themeColor="text1"/>
          <w:lang w:val="en-GB"/>
        </w:rPr>
        <w:t xml:space="preserve"> not only</w:t>
      </w:r>
      <w:r w:rsidRPr="00711348">
        <w:rPr>
          <w:rFonts w:ascii="Times New Roman" w:hAnsi="Times New Roman" w:cs="Times New Roman"/>
          <w:color w:val="000000" w:themeColor="text1"/>
          <w:lang w:val="en-GB"/>
        </w:rPr>
        <w:t xml:space="preserve"> business environment of the 21</w:t>
      </w:r>
      <w:r w:rsidR="00E774CB" w:rsidRPr="00711348">
        <w:rPr>
          <w:rFonts w:ascii="Times New Roman" w:hAnsi="Times New Roman" w:cs="Times New Roman"/>
          <w:color w:val="000000" w:themeColor="text1"/>
          <w:vertAlign w:val="superscript"/>
          <w:lang w:val="en-GB"/>
        </w:rPr>
        <w:t>st</w:t>
      </w:r>
      <w:r w:rsidRPr="00711348">
        <w:rPr>
          <w:rFonts w:ascii="Times New Roman" w:hAnsi="Times New Roman" w:cs="Times New Roman"/>
          <w:color w:val="000000" w:themeColor="text1"/>
          <w:lang w:val="en-GB"/>
        </w:rPr>
        <w:t xml:space="preserve"> century.</w:t>
      </w:r>
    </w:p>
    <w:p w14:paraId="4C9CD558" w14:textId="737859D8" w:rsidR="00603252" w:rsidRPr="00711348" w:rsidRDefault="00062276" w:rsidP="001F3847">
      <w:pPr>
        <w:pStyle w:val="Rn1"/>
        <w:rPr>
          <w:lang w:val="en-GB"/>
        </w:rPr>
      </w:pPr>
      <w:r w:rsidRPr="00711348">
        <w:rPr>
          <w:lang w:val="en-GB"/>
        </w:rPr>
        <w:t>5</w:t>
      </w:r>
      <w:r w:rsidR="000702F5" w:rsidRPr="00711348">
        <w:rPr>
          <w:lang w:val="en-GB"/>
        </w:rPr>
        <w:t xml:space="preserve">. </w:t>
      </w:r>
      <w:r w:rsidR="00144112" w:rsidRPr="00711348">
        <w:rPr>
          <w:lang w:val="en-GB"/>
        </w:rPr>
        <w:t xml:space="preserve">Conclusion and </w:t>
      </w:r>
      <w:r w:rsidR="001F3847" w:rsidRPr="00711348">
        <w:rPr>
          <w:lang w:val="en-GB"/>
        </w:rPr>
        <w:t>R</w:t>
      </w:r>
      <w:r w:rsidR="009A4F46" w:rsidRPr="00711348">
        <w:rPr>
          <w:lang w:val="en-GB"/>
        </w:rPr>
        <w:t>ecommendation</w:t>
      </w:r>
    </w:p>
    <w:p w14:paraId="744441D7" w14:textId="57E520E4" w:rsidR="000B57AB" w:rsidRPr="00711348" w:rsidRDefault="00221F71"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The 21</w:t>
      </w:r>
      <w:r w:rsidR="00E67DDA" w:rsidRPr="00711348">
        <w:rPr>
          <w:rFonts w:ascii="Times New Roman" w:hAnsi="Times New Roman" w:cs="Times New Roman"/>
          <w:vertAlign w:val="superscript"/>
          <w:lang w:val="en-GB"/>
        </w:rPr>
        <w:t>st</w:t>
      </w:r>
      <w:r w:rsidR="00A65DDD" w:rsidRPr="00711348">
        <w:rPr>
          <w:rFonts w:ascii="Times New Roman" w:hAnsi="Times New Roman" w:cs="Times New Roman"/>
          <w:lang w:val="en-GB"/>
        </w:rPr>
        <w:t xml:space="preserve"> </w:t>
      </w:r>
      <w:r w:rsidRPr="00711348">
        <w:rPr>
          <w:rFonts w:ascii="Times New Roman" w:hAnsi="Times New Roman" w:cs="Times New Roman"/>
          <w:lang w:val="en-GB"/>
        </w:rPr>
        <w:t>century</w:t>
      </w:r>
      <w:r w:rsidR="00300CE9" w:rsidRPr="00711348">
        <w:rPr>
          <w:rFonts w:ascii="Times New Roman" w:hAnsi="Times New Roman" w:cs="Times New Roman"/>
          <w:lang w:val="en-GB"/>
        </w:rPr>
        <w:t xml:space="preserve"> </w:t>
      </w:r>
      <w:r w:rsidRPr="00711348">
        <w:rPr>
          <w:rFonts w:ascii="Times New Roman" w:hAnsi="Times New Roman" w:cs="Times New Roman"/>
          <w:lang w:val="en-GB"/>
        </w:rPr>
        <w:t xml:space="preserve">automotive industry is navigating an unprecedented and challenging environment characterized by rapid technological advancements, stringent environmental regulations, and shifting consumer preferences. The convergence of electric vehicle (EV) innovation, autonomous driving technology, and the demand for sustainable practices has compelled industry players to adapt swiftly to remain competitive. Moreover, the global supply chain disruptions and the economic impacts of recent global events, such as the COVID-19 pandemic, have further intensified the need for resilience and agility. This complex landscape requires automotive companies to </w:t>
      </w:r>
      <w:r w:rsidR="00661A15" w:rsidRPr="00711348">
        <w:rPr>
          <w:rFonts w:ascii="Times New Roman" w:hAnsi="Times New Roman" w:cs="Times New Roman"/>
          <w:lang w:val="en-GB"/>
        </w:rPr>
        <w:t>leverage advanced technologies and</w:t>
      </w:r>
      <w:r w:rsidRPr="00711348">
        <w:rPr>
          <w:rFonts w:ascii="Times New Roman" w:hAnsi="Times New Roman" w:cs="Times New Roman"/>
          <w:lang w:val="en-GB"/>
        </w:rPr>
        <w:t xml:space="preserve"> develop strategic foresight and flexible operational capabilities to thrive in an era marked by</w:t>
      </w:r>
      <w:r w:rsidR="00A12AC0" w:rsidRPr="00711348">
        <w:rPr>
          <w:rFonts w:ascii="Times New Roman" w:hAnsi="Times New Roman" w:cs="Times New Roman"/>
          <w:lang w:val="en-GB"/>
        </w:rPr>
        <w:t xml:space="preserve"> VUCA</w:t>
      </w:r>
      <w:r w:rsidRPr="00711348">
        <w:rPr>
          <w:rFonts w:ascii="Times New Roman" w:hAnsi="Times New Roman" w:cs="Times New Roman"/>
          <w:lang w:val="en-GB"/>
        </w:rPr>
        <w:t xml:space="preserve"> </w:t>
      </w:r>
      <w:r w:rsidR="00A12AC0" w:rsidRPr="00711348">
        <w:rPr>
          <w:rFonts w:ascii="Times New Roman" w:hAnsi="Times New Roman" w:cs="Times New Roman"/>
          <w:lang w:val="en-GB"/>
        </w:rPr>
        <w:t>(</w:t>
      </w:r>
      <w:r w:rsidRPr="00711348">
        <w:rPr>
          <w:rFonts w:ascii="Times New Roman" w:hAnsi="Times New Roman" w:cs="Times New Roman"/>
          <w:lang w:val="en-GB"/>
        </w:rPr>
        <w:t>volatility, uncertainty, complexity, and ambiguity</w:t>
      </w:r>
      <w:r w:rsidR="00A12AC0" w:rsidRPr="00711348">
        <w:rPr>
          <w:rFonts w:ascii="Times New Roman" w:hAnsi="Times New Roman" w:cs="Times New Roman"/>
          <w:lang w:val="en-GB"/>
        </w:rPr>
        <w:t>)</w:t>
      </w:r>
      <w:r w:rsidRPr="00711348">
        <w:rPr>
          <w:rFonts w:ascii="Times New Roman" w:hAnsi="Times New Roman" w:cs="Times New Roman"/>
          <w:lang w:val="en-GB"/>
        </w:rPr>
        <w:t>.</w:t>
      </w:r>
    </w:p>
    <w:p w14:paraId="3D1B8D1C" w14:textId="6FDF8F66" w:rsidR="00D04D0F" w:rsidRPr="00711348" w:rsidRDefault="00661A15"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color w:val="000000" w:themeColor="text1"/>
          <w:lang w:val="en-GB"/>
        </w:rPr>
        <w:t>Due to several key factors, the VUCA environment poses significant challenges for traditional knowledge-based education supporting Maximization mindset</w:t>
      </w:r>
      <w:r w:rsidR="00D04D0F" w:rsidRPr="00711348">
        <w:rPr>
          <w:rFonts w:ascii="Times New Roman" w:hAnsi="Times New Roman" w:cs="Times New Roman"/>
          <w:lang w:val="en-GB"/>
        </w:rPr>
        <w:t xml:space="preserve">. Traditional education often focuses on </w:t>
      </w:r>
      <w:r w:rsidRPr="00711348">
        <w:rPr>
          <w:rFonts w:ascii="Times New Roman" w:hAnsi="Times New Roman" w:cs="Times New Roman"/>
          <w:lang w:val="en-GB"/>
        </w:rPr>
        <w:t>accumulating and recalling</w:t>
      </w:r>
      <w:r w:rsidR="00D04D0F" w:rsidRPr="00711348">
        <w:rPr>
          <w:rFonts w:ascii="Times New Roman" w:hAnsi="Times New Roman" w:cs="Times New Roman"/>
          <w:lang w:val="en-GB"/>
        </w:rPr>
        <w:t xml:space="preserve"> static information, which quickly becomes outdated in a world characterized by fast-paced technological advancements and shifting market conditions. This approach tends to compartmentalize subjects and emphasize isolated facts, whereas navigating a VUCA environment requires an integrated understanding of complex, interconnected systems. Traditional models are typically based on predictable outcomes and linear progression, which do not align with the inherently unpredictable nature of VUCA environments. Furthermore, traditional education emphasizes </w:t>
      </w:r>
      <w:r w:rsidRPr="00711348">
        <w:rPr>
          <w:rFonts w:ascii="Times New Roman" w:hAnsi="Times New Roman" w:cs="Times New Roman"/>
          <w:lang w:val="en-GB"/>
        </w:rPr>
        <w:t>recalling</w:t>
      </w:r>
      <w:r w:rsidR="00D04D0F" w:rsidRPr="00711348">
        <w:rPr>
          <w:rFonts w:ascii="Times New Roman" w:hAnsi="Times New Roman" w:cs="Times New Roman"/>
          <w:lang w:val="en-GB"/>
        </w:rPr>
        <w:t xml:space="preserve"> information rather than the development of critical thinking and problem-solving skills, which are essential for </w:t>
      </w:r>
      <w:proofErr w:type="spellStart"/>
      <w:r w:rsidR="00D04D0F" w:rsidRPr="00711348">
        <w:rPr>
          <w:rFonts w:ascii="Times New Roman" w:hAnsi="Times New Roman" w:cs="Times New Roman"/>
          <w:lang w:val="en-GB"/>
        </w:rPr>
        <w:t>analyzing</w:t>
      </w:r>
      <w:proofErr w:type="spellEnd"/>
      <w:r w:rsidR="00D04D0F" w:rsidRPr="00711348">
        <w:rPr>
          <w:rFonts w:ascii="Times New Roman" w:hAnsi="Times New Roman" w:cs="Times New Roman"/>
          <w:lang w:val="en-GB"/>
        </w:rPr>
        <w:t xml:space="preserve"> complex situations and developing innovative solutions in a VUCA world. The teacher-centric model of traditional education, where knowledge is transferred from instructor to student, contrasts with the learner-centric approaches needed in VUCA conditions. </w:t>
      </w:r>
      <w:r w:rsidR="00D04D0F" w:rsidRPr="00EA278D">
        <w:rPr>
          <w:rFonts w:ascii="Times New Roman" w:hAnsi="Times New Roman" w:cs="Times New Roman"/>
          <w:spacing w:val="-2"/>
          <w:lang w:val="en-GB"/>
        </w:rPr>
        <w:t xml:space="preserve">These approaches encourage </w:t>
      </w:r>
      <w:r w:rsidR="00063ABA" w:rsidRPr="00EA278D">
        <w:rPr>
          <w:rFonts w:ascii="Times New Roman" w:hAnsi="Times New Roman" w:cs="Times New Roman"/>
          <w:spacing w:val="-2"/>
          <w:lang w:val="en-GB"/>
        </w:rPr>
        <w:t>learners</w:t>
      </w:r>
      <w:r w:rsidR="00D04D0F" w:rsidRPr="00EA278D">
        <w:rPr>
          <w:rFonts w:ascii="Times New Roman" w:hAnsi="Times New Roman" w:cs="Times New Roman"/>
          <w:spacing w:val="-2"/>
          <w:lang w:val="en-GB"/>
        </w:rPr>
        <w:t xml:space="preserve"> to take ownership of their learning, engage in self-directed inquiry, and collaborate with others. Finally, the fixed curriculum of traditional education is often inflexible and slow to adapt to new developments, whereas VUCA environments demand an adaptive learning approach that is responsive to emerging trends, technologies, and skills requirements, enabling learners to stay relevant and effective in their fields.</w:t>
      </w:r>
    </w:p>
    <w:p w14:paraId="6D43BE67" w14:textId="3B16E41B" w:rsidR="000513D0" w:rsidRPr="00711348" w:rsidRDefault="000513D0"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The article introduces the 21</w:t>
      </w:r>
      <w:r w:rsidR="00F82264" w:rsidRPr="00711348">
        <w:rPr>
          <w:rFonts w:ascii="Times New Roman" w:hAnsi="Times New Roman" w:cs="Times New Roman"/>
          <w:vertAlign w:val="superscript"/>
          <w:lang w:val="en-GB"/>
        </w:rPr>
        <w:t>st</w:t>
      </w:r>
      <w:r w:rsidRPr="00711348">
        <w:rPr>
          <w:rFonts w:ascii="Times New Roman" w:hAnsi="Times New Roman" w:cs="Times New Roman"/>
          <w:lang w:val="en-GB"/>
        </w:rPr>
        <w:t xml:space="preserve"> EWA</w:t>
      </w:r>
      <w:r w:rsidR="00A96C40" w:rsidRPr="00711348">
        <w:rPr>
          <w:rFonts w:ascii="Times New Roman" w:hAnsi="Times New Roman" w:cs="Times New Roman"/>
          <w:lang w:val="en-GB"/>
        </w:rPr>
        <w:t xml:space="preserve"> Edu</w:t>
      </w:r>
      <w:r w:rsidRPr="00711348">
        <w:rPr>
          <w:rFonts w:ascii="Times New Roman" w:hAnsi="Times New Roman" w:cs="Times New Roman"/>
          <w:lang w:val="en-GB"/>
        </w:rPr>
        <w:t xml:space="preserve"> </w:t>
      </w:r>
      <w:r w:rsidR="00A96C40" w:rsidRPr="00711348">
        <w:rPr>
          <w:rFonts w:ascii="Times New Roman" w:hAnsi="Times New Roman" w:cs="Times New Roman"/>
          <w:lang w:val="en-GB"/>
        </w:rPr>
        <w:t>m</w:t>
      </w:r>
      <w:r w:rsidRPr="00711348">
        <w:rPr>
          <w:rFonts w:ascii="Times New Roman" w:hAnsi="Times New Roman" w:cs="Times New Roman"/>
          <w:lang w:val="en-GB"/>
        </w:rPr>
        <w:t xml:space="preserve">odel, which advocates for a transformative approach to learning specifically designed to tackle </w:t>
      </w:r>
      <w:r w:rsidR="00C845E3" w:rsidRPr="00711348">
        <w:rPr>
          <w:rFonts w:ascii="Times New Roman" w:hAnsi="Times New Roman" w:cs="Times New Roman"/>
          <w:lang w:val="en-GB"/>
        </w:rPr>
        <w:t>societal</w:t>
      </w:r>
      <w:r w:rsidRPr="00711348">
        <w:rPr>
          <w:rFonts w:ascii="Times New Roman" w:hAnsi="Times New Roman" w:cs="Times New Roman"/>
          <w:lang w:val="en-GB"/>
        </w:rPr>
        <w:t xml:space="preserve"> challenges, </w:t>
      </w:r>
      <w:r w:rsidR="00A36979" w:rsidRPr="00711348">
        <w:rPr>
          <w:rFonts w:ascii="Times New Roman" w:hAnsi="Times New Roman" w:cs="Times New Roman"/>
          <w:lang w:val="en-GB"/>
        </w:rPr>
        <w:t>highlighting</w:t>
      </w:r>
      <w:r w:rsidRPr="00711348">
        <w:rPr>
          <w:rFonts w:ascii="Times New Roman" w:hAnsi="Times New Roman" w:cs="Times New Roman"/>
          <w:lang w:val="en-GB"/>
        </w:rPr>
        <w:t xml:space="preserve"> sustainability. It systematically contrasts the traditional Knowledge</w:t>
      </w:r>
      <w:r w:rsidR="00673054" w:rsidRPr="00711348">
        <w:rPr>
          <w:rFonts w:ascii="Times New Roman" w:hAnsi="Times New Roman" w:cs="Times New Roman"/>
          <w:lang w:val="en-GB"/>
        </w:rPr>
        <w:t>-</w:t>
      </w:r>
      <w:r w:rsidRPr="00711348">
        <w:rPr>
          <w:rFonts w:ascii="Times New Roman" w:hAnsi="Times New Roman" w:cs="Times New Roman"/>
          <w:lang w:val="en-GB"/>
        </w:rPr>
        <w:t>based educational model, grounded in the DIKW hierarchy, with the proposed Understanding</w:t>
      </w:r>
      <w:r w:rsidR="00673054" w:rsidRPr="00711348">
        <w:rPr>
          <w:rFonts w:ascii="Times New Roman" w:hAnsi="Times New Roman" w:cs="Times New Roman"/>
          <w:lang w:val="en-GB"/>
        </w:rPr>
        <w:t>-</w:t>
      </w:r>
      <w:r w:rsidRPr="00711348">
        <w:rPr>
          <w:rFonts w:ascii="Times New Roman" w:hAnsi="Times New Roman" w:cs="Times New Roman"/>
          <w:lang w:val="en-GB"/>
        </w:rPr>
        <w:t>based educational model, outlined in the DIKHUW hierarchy</w:t>
      </w:r>
      <w:r w:rsidR="00930ABC" w:rsidRPr="00711348">
        <w:rPr>
          <w:rFonts w:ascii="Times New Roman" w:hAnsi="Times New Roman" w:cs="Times New Roman"/>
          <w:lang w:val="en-GB"/>
        </w:rPr>
        <w:t xml:space="preserve"> from 21</w:t>
      </w:r>
      <w:r w:rsidR="00930ABC" w:rsidRPr="00711348">
        <w:rPr>
          <w:rFonts w:ascii="Times New Roman" w:hAnsi="Times New Roman" w:cs="Times New Roman"/>
          <w:vertAlign w:val="superscript"/>
          <w:lang w:val="en-GB"/>
        </w:rPr>
        <w:t>st</w:t>
      </w:r>
      <w:r w:rsidR="00D12613" w:rsidRPr="00711348">
        <w:rPr>
          <w:rFonts w:ascii="Times New Roman" w:hAnsi="Times New Roman" w:cs="Times New Roman"/>
          <w:vertAlign w:val="superscript"/>
          <w:lang w:val="en-GB"/>
        </w:rPr>
        <w:t xml:space="preserve"> </w:t>
      </w:r>
      <w:r w:rsidR="00930ABC" w:rsidRPr="00711348">
        <w:rPr>
          <w:rFonts w:ascii="Times New Roman" w:hAnsi="Times New Roman" w:cs="Times New Roman"/>
          <w:lang w:val="en-GB"/>
        </w:rPr>
        <w:t>EWA Edu</w:t>
      </w:r>
      <w:r w:rsidR="005671A8" w:rsidRPr="00711348">
        <w:rPr>
          <w:rFonts w:ascii="Times New Roman" w:hAnsi="Times New Roman" w:cs="Times New Roman"/>
          <w:lang w:val="en-GB"/>
        </w:rPr>
        <w:t xml:space="preserve"> model</w:t>
      </w:r>
      <w:r w:rsidRPr="00711348">
        <w:rPr>
          <w:rFonts w:ascii="Times New Roman" w:hAnsi="Times New Roman" w:cs="Times New Roman"/>
          <w:lang w:val="en-GB"/>
        </w:rPr>
        <w:t>. This new model emphasizes</w:t>
      </w:r>
      <w:r w:rsidR="000B20D1" w:rsidRPr="00711348">
        <w:rPr>
          <w:rFonts w:ascii="Times New Roman" w:hAnsi="Times New Roman" w:cs="Times New Roman"/>
          <w:lang w:val="en-GB"/>
        </w:rPr>
        <w:t xml:space="preserve"> </w:t>
      </w:r>
      <w:r w:rsidR="00BF6190" w:rsidRPr="00711348">
        <w:rPr>
          <w:rFonts w:ascii="Times New Roman" w:hAnsi="Times New Roman" w:cs="Times New Roman"/>
          <w:lang w:val="en-GB"/>
        </w:rPr>
        <w:t>s</w:t>
      </w:r>
      <w:r w:rsidRPr="00711348">
        <w:rPr>
          <w:rFonts w:ascii="Times New Roman" w:hAnsi="Times New Roman" w:cs="Times New Roman"/>
          <w:lang w:val="en-GB"/>
        </w:rPr>
        <w:t xml:space="preserve">ystems </w:t>
      </w:r>
      <w:r w:rsidR="00BF6190" w:rsidRPr="00711348">
        <w:rPr>
          <w:rFonts w:ascii="Times New Roman" w:hAnsi="Times New Roman" w:cs="Times New Roman"/>
          <w:lang w:val="en-GB"/>
        </w:rPr>
        <w:t>t</w:t>
      </w:r>
      <w:r w:rsidRPr="00711348">
        <w:rPr>
          <w:rFonts w:ascii="Times New Roman" w:hAnsi="Times New Roman" w:cs="Times New Roman"/>
          <w:lang w:val="en-GB"/>
        </w:rPr>
        <w:t>hinking, distinguishing between reductionist approaches</w:t>
      </w:r>
      <w:r w:rsidR="005671A8" w:rsidRPr="00711348">
        <w:rPr>
          <w:rFonts w:ascii="Times New Roman" w:hAnsi="Times New Roman" w:cs="Times New Roman"/>
          <w:lang w:val="en-GB"/>
        </w:rPr>
        <w:t xml:space="preserve">, </w:t>
      </w:r>
      <w:r w:rsidRPr="00711348">
        <w:rPr>
          <w:rFonts w:ascii="Times New Roman" w:hAnsi="Times New Roman" w:cs="Times New Roman"/>
          <w:lang w:val="en-GB"/>
        </w:rPr>
        <w:t>rooted in traditional analysis and synthesis</w:t>
      </w:r>
      <w:r w:rsidR="00661A15" w:rsidRPr="00711348">
        <w:rPr>
          <w:rFonts w:ascii="Times New Roman" w:hAnsi="Times New Roman" w:cs="Times New Roman"/>
          <w:lang w:val="en-GB"/>
        </w:rPr>
        <w:t>,</w:t>
      </w:r>
      <w:r w:rsidR="005671A8" w:rsidRPr="00711348">
        <w:rPr>
          <w:rFonts w:ascii="Times New Roman" w:hAnsi="Times New Roman" w:cs="Times New Roman"/>
          <w:lang w:val="en-GB"/>
        </w:rPr>
        <w:t xml:space="preserve"> </w:t>
      </w:r>
      <w:r w:rsidRPr="00711348">
        <w:rPr>
          <w:rFonts w:ascii="Times New Roman" w:hAnsi="Times New Roman" w:cs="Times New Roman"/>
          <w:lang w:val="en-GB"/>
        </w:rPr>
        <w:t xml:space="preserve">and innovative </w:t>
      </w:r>
      <w:r w:rsidR="00550A65" w:rsidRPr="00711348">
        <w:rPr>
          <w:rFonts w:ascii="Times New Roman" w:hAnsi="Times New Roman" w:cs="Times New Roman"/>
          <w:lang w:val="en-GB"/>
        </w:rPr>
        <w:t>WST</w:t>
      </w:r>
      <w:r w:rsidRPr="00711348">
        <w:rPr>
          <w:rFonts w:ascii="Times New Roman" w:hAnsi="Times New Roman" w:cs="Times New Roman"/>
          <w:lang w:val="en-GB"/>
        </w:rPr>
        <w:t>, which leverages Wholeness Synthesis and Wholeness Analysis</w:t>
      </w:r>
      <w:r w:rsidR="005D62A4" w:rsidRPr="00711348">
        <w:rPr>
          <w:rFonts w:ascii="Times New Roman" w:hAnsi="Times New Roman" w:cs="Times New Roman"/>
          <w:lang w:val="en-GB"/>
        </w:rPr>
        <w:t xml:space="preserve"> into the new intellectual capacity, Understanding of Wholeness</w:t>
      </w:r>
      <w:r w:rsidRPr="00711348">
        <w:rPr>
          <w:rFonts w:ascii="Times New Roman" w:hAnsi="Times New Roman" w:cs="Times New Roman"/>
          <w:lang w:val="en-GB"/>
        </w:rPr>
        <w:t>.</w:t>
      </w:r>
    </w:p>
    <w:p w14:paraId="5AEC7625" w14:textId="40A2A0AA" w:rsidR="000513D0" w:rsidRPr="00711348" w:rsidRDefault="00896060"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Presented </w:t>
      </w:r>
      <w:r w:rsidR="000513D0" w:rsidRPr="00711348">
        <w:rPr>
          <w:rFonts w:ascii="Times New Roman" w:hAnsi="Times New Roman" w:cs="Times New Roman"/>
          <w:lang w:val="en-GB"/>
        </w:rPr>
        <w:t xml:space="preserve">educational </w:t>
      </w:r>
      <w:r w:rsidRPr="00711348">
        <w:rPr>
          <w:rFonts w:ascii="Times New Roman" w:hAnsi="Times New Roman" w:cs="Times New Roman"/>
          <w:lang w:val="en-GB"/>
        </w:rPr>
        <w:t>approaches</w:t>
      </w:r>
      <w:r w:rsidR="000513D0" w:rsidRPr="00711348">
        <w:rPr>
          <w:rFonts w:ascii="Times New Roman" w:hAnsi="Times New Roman" w:cs="Times New Roman"/>
          <w:lang w:val="en-GB"/>
        </w:rPr>
        <w:t xml:space="preserve"> are applied to highlight the differences between </w:t>
      </w:r>
      <w:r w:rsidR="00BE507B" w:rsidRPr="00711348">
        <w:rPr>
          <w:rFonts w:ascii="Times New Roman" w:hAnsi="Times New Roman" w:cs="Times New Roman"/>
          <w:lang w:val="en-GB"/>
        </w:rPr>
        <w:t>k</w:t>
      </w:r>
      <w:r w:rsidR="000513D0" w:rsidRPr="00711348">
        <w:rPr>
          <w:rFonts w:ascii="Times New Roman" w:hAnsi="Times New Roman" w:cs="Times New Roman"/>
          <w:lang w:val="en-GB"/>
        </w:rPr>
        <w:t xml:space="preserve">nowledge and </w:t>
      </w:r>
      <w:r w:rsidR="00BE507B" w:rsidRPr="00711348">
        <w:rPr>
          <w:rFonts w:ascii="Times New Roman" w:hAnsi="Times New Roman" w:cs="Times New Roman"/>
          <w:lang w:val="en-GB"/>
        </w:rPr>
        <w:t>u</w:t>
      </w:r>
      <w:r w:rsidR="000513D0" w:rsidRPr="00711348">
        <w:rPr>
          <w:rFonts w:ascii="Times New Roman" w:hAnsi="Times New Roman" w:cs="Times New Roman"/>
          <w:lang w:val="en-GB"/>
        </w:rPr>
        <w:t>nderstanding</w:t>
      </w:r>
      <w:r w:rsidR="00661A15" w:rsidRPr="00711348">
        <w:rPr>
          <w:rFonts w:ascii="Times New Roman" w:hAnsi="Times New Roman" w:cs="Times New Roman"/>
          <w:lang w:val="en-GB"/>
        </w:rPr>
        <w:t xml:space="preserve"> and</w:t>
      </w:r>
      <w:r w:rsidR="000513D0" w:rsidRPr="00711348">
        <w:rPr>
          <w:rFonts w:ascii="Times New Roman" w:hAnsi="Times New Roman" w:cs="Times New Roman"/>
          <w:lang w:val="en-GB"/>
        </w:rPr>
        <w:t xml:space="preserve"> between efficiency and effectiveness. A case study from a first-tier automotive supplier illustrates the practical challenges in strategic</w:t>
      </w:r>
      <w:r w:rsidR="00B74114" w:rsidRPr="00711348">
        <w:rPr>
          <w:rFonts w:ascii="Times New Roman" w:hAnsi="Times New Roman" w:cs="Times New Roman"/>
          <w:lang w:val="en-GB"/>
        </w:rPr>
        <w:t xml:space="preserve"> SSCM</w:t>
      </w:r>
      <w:r w:rsidR="000513D0" w:rsidRPr="00711348">
        <w:rPr>
          <w:rFonts w:ascii="Times New Roman" w:hAnsi="Times New Roman" w:cs="Times New Roman"/>
          <w:lang w:val="en-GB"/>
        </w:rPr>
        <w:t>. Semi-structured interviews with managers reveal issues such as</w:t>
      </w:r>
      <w:r w:rsidR="00CE4670">
        <w:rPr>
          <w:rFonts w:ascii="Times New Roman" w:hAnsi="Times New Roman" w:cs="Times New Roman"/>
          <w:lang w:val="en-GB"/>
        </w:rPr>
        <w:t> </w:t>
      </w:r>
      <w:r w:rsidR="000513D0" w:rsidRPr="00711348">
        <w:rPr>
          <w:rFonts w:ascii="Times New Roman" w:hAnsi="Times New Roman" w:cs="Times New Roman"/>
          <w:lang w:val="en-GB"/>
        </w:rPr>
        <w:t>departmental isolation, misaligned KPIs and goals, and a lack of coherence with the company's mission, vision, and values. These issues stem from a traditional worldview that organizes companies into isolated silos, aiming to maximize performance and minimize unit costs</w:t>
      </w:r>
      <w:r w:rsidR="00A844D6" w:rsidRPr="00711348">
        <w:rPr>
          <w:rFonts w:ascii="Times New Roman" w:hAnsi="Times New Roman" w:cs="Times New Roman"/>
          <w:lang w:val="en-GB"/>
        </w:rPr>
        <w:t xml:space="preserve">, </w:t>
      </w:r>
      <w:r w:rsidR="000513D0" w:rsidRPr="00711348">
        <w:rPr>
          <w:rFonts w:ascii="Times New Roman" w:hAnsi="Times New Roman" w:cs="Times New Roman"/>
          <w:lang w:val="en-GB"/>
        </w:rPr>
        <w:t>an approach nurtured by the Knowledge</w:t>
      </w:r>
      <w:r w:rsidR="005277BF" w:rsidRPr="00711348">
        <w:rPr>
          <w:rFonts w:ascii="Times New Roman" w:hAnsi="Times New Roman" w:cs="Times New Roman"/>
          <w:lang w:val="en-GB"/>
        </w:rPr>
        <w:t>-</w:t>
      </w:r>
      <w:r w:rsidR="000513D0" w:rsidRPr="00711348">
        <w:rPr>
          <w:rFonts w:ascii="Times New Roman" w:hAnsi="Times New Roman" w:cs="Times New Roman"/>
          <w:lang w:val="en-GB"/>
        </w:rPr>
        <w:t>based education described by the DIKW hierarchy.</w:t>
      </w:r>
    </w:p>
    <w:p w14:paraId="1CB0B38C" w14:textId="38569716" w:rsidR="006A0590" w:rsidRDefault="000513D0"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In contrast, the Understanding-based educational approach, built on the higher intellectual capacity Understanding</w:t>
      </w:r>
      <w:r w:rsidR="00BF1BDC" w:rsidRPr="00711348">
        <w:rPr>
          <w:rFonts w:ascii="Times New Roman" w:hAnsi="Times New Roman" w:cs="Times New Roman"/>
          <w:lang w:val="en-GB"/>
        </w:rPr>
        <w:t xml:space="preserve"> of</w:t>
      </w:r>
      <w:r w:rsidRPr="00711348">
        <w:rPr>
          <w:rFonts w:ascii="Times New Roman" w:hAnsi="Times New Roman" w:cs="Times New Roman"/>
          <w:lang w:val="en-GB"/>
        </w:rPr>
        <w:t xml:space="preserve"> Wholeness, employs </w:t>
      </w:r>
      <w:r w:rsidR="00550A65" w:rsidRPr="00711348">
        <w:rPr>
          <w:rFonts w:ascii="Times New Roman" w:hAnsi="Times New Roman" w:cs="Times New Roman"/>
          <w:lang w:val="en-GB"/>
        </w:rPr>
        <w:t>WST</w:t>
      </w:r>
      <w:r w:rsidRPr="00711348">
        <w:rPr>
          <w:rFonts w:ascii="Times New Roman" w:hAnsi="Times New Roman" w:cs="Times New Roman"/>
          <w:lang w:val="en-GB"/>
        </w:rPr>
        <w:t>. This perspective underscores the importance of the system's Purpose, enabling adaptation to external changes and enhancing the performance of the system</w:t>
      </w:r>
      <w:r w:rsidR="00661A15" w:rsidRPr="00711348">
        <w:rPr>
          <w:rFonts w:ascii="Times New Roman" w:hAnsi="Times New Roman" w:cs="Times New Roman"/>
          <w:lang w:val="en-GB"/>
        </w:rPr>
        <w:t>'</w:t>
      </w:r>
      <w:r w:rsidRPr="00711348">
        <w:rPr>
          <w:rFonts w:ascii="Times New Roman" w:hAnsi="Times New Roman" w:cs="Times New Roman"/>
          <w:lang w:val="en-GB"/>
        </w:rPr>
        <w:t xml:space="preserve">s components and interactions. </w:t>
      </w:r>
      <w:r w:rsidR="002E4B04" w:rsidRPr="00711348">
        <w:rPr>
          <w:rFonts w:ascii="Times New Roman" w:hAnsi="Times New Roman" w:cs="Times New Roman"/>
          <w:lang w:val="en-GB"/>
        </w:rPr>
        <w:t xml:space="preserve">The benefits of </w:t>
      </w:r>
      <w:r w:rsidR="00661A15" w:rsidRPr="00711348">
        <w:rPr>
          <w:rFonts w:ascii="Times New Roman" w:hAnsi="Times New Roman" w:cs="Times New Roman"/>
          <w:lang w:val="en-GB"/>
        </w:rPr>
        <w:t xml:space="preserve">a </w:t>
      </w:r>
      <w:r w:rsidR="002E4B04" w:rsidRPr="00711348">
        <w:rPr>
          <w:rFonts w:ascii="Times New Roman" w:hAnsi="Times New Roman" w:cs="Times New Roman"/>
          <w:lang w:val="en-GB"/>
        </w:rPr>
        <w:t>more coherent educational approach</w:t>
      </w:r>
      <w:r w:rsidR="00E01B06" w:rsidRPr="00711348">
        <w:rPr>
          <w:rFonts w:ascii="Times New Roman" w:hAnsi="Times New Roman" w:cs="Times New Roman"/>
          <w:lang w:val="en-GB"/>
        </w:rPr>
        <w:t>,</w:t>
      </w:r>
      <w:r w:rsidR="002E4B04" w:rsidRPr="00711348">
        <w:rPr>
          <w:rFonts w:ascii="Times New Roman" w:hAnsi="Times New Roman" w:cs="Times New Roman"/>
          <w:lang w:val="en-GB"/>
        </w:rPr>
        <w:t xml:space="preserve"> </w:t>
      </w:r>
      <w:r w:rsidR="00AD5BFD" w:rsidRPr="00711348">
        <w:rPr>
          <w:rFonts w:ascii="Times New Roman" w:hAnsi="Times New Roman" w:cs="Times New Roman"/>
          <w:lang w:val="en-GB"/>
        </w:rPr>
        <w:t xml:space="preserve">resulting in </w:t>
      </w:r>
      <w:r w:rsidR="00661A15" w:rsidRPr="00711348">
        <w:rPr>
          <w:rFonts w:ascii="Times New Roman" w:hAnsi="Times New Roman" w:cs="Times New Roman"/>
          <w:lang w:val="en-GB"/>
        </w:rPr>
        <w:t xml:space="preserve">a </w:t>
      </w:r>
      <w:r w:rsidR="00AD5BFD" w:rsidRPr="00711348">
        <w:rPr>
          <w:rFonts w:ascii="Times New Roman" w:hAnsi="Times New Roman" w:cs="Times New Roman"/>
          <w:lang w:val="en-GB"/>
        </w:rPr>
        <w:t>Purposeful mindset</w:t>
      </w:r>
      <w:r w:rsidR="00661A15" w:rsidRPr="00711348">
        <w:rPr>
          <w:rFonts w:ascii="Times New Roman" w:hAnsi="Times New Roman" w:cs="Times New Roman"/>
          <w:lang w:val="en-GB"/>
        </w:rPr>
        <w:t>, are introduced when the difference between efficiency and effectiveness is unified and the misunderstanding between terms is clarified</w:t>
      </w:r>
      <w:r w:rsidR="002E4B04" w:rsidRPr="00711348">
        <w:rPr>
          <w:rFonts w:ascii="Times New Roman" w:hAnsi="Times New Roman" w:cs="Times New Roman"/>
          <w:lang w:val="en-GB"/>
        </w:rPr>
        <w:t>.</w:t>
      </w:r>
    </w:p>
    <w:p w14:paraId="172F4AB4" w14:textId="77777777" w:rsidR="00EA278D" w:rsidRPr="00711348" w:rsidRDefault="00EA278D" w:rsidP="001F3847">
      <w:pPr>
        <w:spacing w:after="0" w:line="240" w:lineRule="auto"/>
        <w:ind w:firstLine="284"/>
        <w:jc w:val="both"/>
        <w:rPr>
          <w:rFonts w:ascii="Times New Roman" w:hAnsi="Times New Roman" w:cs="Times New Roman"/>
          <w:lang w:val="en-GB"/>
        </w:rPr>
      </w:pPr>
    </w:p>
    <w:p w14:paraId="51FD69C2" w14:textId="28199BE3" w:rsidR="00D06AB3" w:rsidRPr="00711348" w:rsidRDefault="00A139F1"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lastRenderedPageBreak/>
        <w:t xml:space="preserve">The core issue is not merely defining efficiency and effectiveness separately but understanding how they interact and manifest in practical contexts. When departments and companies are managed as isolated silos with independent KPIs, efficiency often dominates their activities. This focus on efficiency can disconnect individual performance from strategic goals, diminishing the </w:t>
      </w:r>
      <w:r w:rsidR="00661A15" w:rsidRPr="00711348">
        <w:rPr>
          <w:rFonts w:ascii="Times New Roman" w:hAnsi="Times New Roman" w:cs="Times New Roman"/>
          <w:lang w:val="en-GB"/>
        </w:rPr>
        <w:t>company's or supply chain's overall effectiveness</w:t>
      </w:r>
      <w:r w:rsidRPr="00711348">
        <w:rPr>
          <w:rFonts w:ascii="Times New Roman" w:hAnsi="Times New Roman" w:cs="Times New Roman"/>
          <w:lang w:val="en-GB"/>
        </w:rPr>
        <w:t>. Therefore, establishing purposeful limits on departmental efficiency and prioritizing effectiveness over efficiency becomes crucial.</w:t>
      </w:r>
      <w:r w:rsidR="00D06AB3" w:rsidRPr="00711348">
        <w:rPr>
          <w:rFonts w:ascii="Times New Roman" w:hAnsi="Times New Roman" w:cs="Times New Roman"/>
          <w:lang w:val="en-GB"/>
        </w:rPr>
        <w:t xml:space="preserve"> </w:t>
      </w:r>
    </w:p>
    <w:p w14:paraId="5BEC6F0A" w14:textId="15079567" w:rsidR="00C90645" w:rsidRPr="00711348" w:rsidRDefault="00D06AB3"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Rather than </w:t>
      </w:r>
      <w:r w:rsidR="00661A15" w:rsidRPr="00711348">
        <w:rPr>
          <w:rFonts w:ascii="Times New Roman" w:hAnsi="Times New Roman" w:cs="Times New Roman"/>
          <w:lang w:val="en-GB"/>
        </w:rPr>
        <w:t xml:space="preserve">an </w:t>
      </w:r>
      <w:r w:rsidRPr="00711348">
        <w:rPr>
          <w:rFonts w:ascii="Times New Roman" w:hAnsi="Times New Roman" w:cs="Times New Roman"/>
          <w:lang w:val="en-GB"/>
        </w:rPr>
        <w:t>isolated approach</w:t>
      </w:r>
      <w:r w:rsidR="00661A15" w:rsidRPr="00711348">
        <w:rPr>
          <w:rFonts w:ascii="Times New Roman" w:hAnsi="Times New Roman" w:cs="Times New Roman"/>
          <w:lang w:val="en-GB"/>
        </w:rPr>
        <w:t>, a</w:t>
      </w:r>
      <w:r w:rsidRPr="00711348">
        <w:rPr>
          <w:rFonts w:ascii="Times New Roman" w:hAnsi="Times New Roman" w:cs="Times New Roman"/>
          <w:lang w:val="en-GB"/>
        </w:rPr>
        <w:t xml:space="preserve"> more interrelated approach</w:t>
      </w:r>
      <w:r w:rsidR="006066C0" w:rsidRPr="00711348">
        <w:rPr>
          <w:rFonts w:ascii="Times New Roman" w:hAnsi="Times New Roman" w:cs="Times New Roman"/>
          <w:lang w:val="en-GB"/>
        </w:rPr>
        <w:t xml:space="preserve"> from Understanding </w:t>
      </w:r>
      <w:r w:rsidR="00C03A60" w:rsidRPr="00711348">
        <w:rPr>
          <w:rFonts w:ascii="Times New Roman" w:hAnsi="Times New Roman" w:cs="Times New Roman"/>
          <w:lang w:val="en-GB"/>
        </w:rPr>
        <w:t xml:space="preserve">of Wholeness </w:t>
      </w:r>
      <w:r w:rsidR="006066C0" w:rsidRPr="00711348">
        <w:rPr>
          <w:rFonts w:ascii="Times New Roman" w:hAnsi="Times New Roman" w:cs="Times New Roman"/>
          <w:lang w:val="en-GB"/>
        </w:rPr>
        <w:t>intellectual capacity</w:t>
      </w:r>
      <w:r w:rsidRPr="00711348">
        <w:rPr>
          <w:rFonts w:ascii="Times New Roman" w:hAnsi="Times New Roman" w:cs="Times New Roman"/>
          <w:lang w:val="en-GB"/>
        </w:rPr>
        <w:t xml:space="preserve"> </w:t>
      </w:r>
      <w:r w:rsidR="00C03A60" w:rsidRPr="00711348">
        <w:rPr>
          <w:rFonts w:ascii="Times New Roman" w:hAnsi="Times New Roman" w:cs="Times New Roman"/>
          <w:lang w:val="en-GB"/>
        </w:rPr>
        <w:t xml:space="preserve">consisting of </w:t>
      </w:r>
      <w:r w:rsidRPr="00711348">
        <w:rPr>
          <w:rFonts w:ascii="Times New Roman" w:hAnsi="Times New Roman" w:cs="Times New Roman"/>
          <w:lang w:val="en-GB"/>
        </w:rPr>
        <w:t xml:space="preserve">Wholeness </w:t>
      </w:r>
      <w:r w:rsidR="008326AC" w:rsidRPr="00711348">
        <w:rPr>
          <w:rFonts w:ascii="Times New Roman" w:hAnsi="Times New Roman" w:cs="Times New Roman"/>
          <w:lang w:val="en-GB"/>
        </w:rPr>
        <w:t>Synthesis</w:t>
      </w:r>
      <w:r w:rsidRPr="00711348">
        <w:rPr>
          <w:rFonts w:ascii="Times New Roman" w:hAnsi="Times New Roman" w:cs="Times New Roman"/>
          <w:lang w:val="en-GB"/>
        </w:rPr>
        <w:t xml:space="preserve"> and Wholeness </w:t>
      </w:r>
      <w:r w:rsidR="008326AC" w:rsidRPr="00711348">
        <w:rPr>
          <w:rFonts w:ascii="Times New Roman" w:hAnsi="Times New Roman" w:cs="Times New Roman"/>
          <w:lang w:val="en-GB"/>
        </w:rPr>
        <w:t>Analysis</w:t>
      </w:r>
      <w:r w:rsidRPr="00711348">
        <w:rPr>
          <w:rFonts w:ascii="Times New Roman" w:hAnsi="Times New Roman" w:cs="Times New Roman"/>
          <w:lang w:val="en-GB"/>
        </w:rPr>
        <w:t xml:space="preserve"> is </w:t>
      </w:r>
      <w:r w:rsidR="006C6F45" w:rsidRPr="00711348">
        <w:rPr>
          <w:rFonts w:ascii="Times New Roman" w:hAnsi="Times New Roman" w:cs="Times New Roman"/>
          <w:lang w:val="en-GB"/>
        </w:rPr>
        <w:t>presented</w:t>
      </w:r>
      <w:r w:rsidRPr="00711348">
        <w:rPr>
          <w:rFonts w:ascii="Times New Roman" w:hAnsi="Times New Roman" w:cs="Times New Roman"/>
          <w:lang w:val="en-GB"/>
        </w:rPr>
        <w:t>.</w:t>
      </w:r>
      <w:r w:rsidR="00975076" w:rsidRPr="00711348">
        <w:rPr>
          <w:rFonts w:ascii="Times New Roman" w:hAnsi="Times New Roman" w:cs="Times New Roman"/>
          <w:lang w:val="en-GB"/>
        </w:rPr>
        <w:t xml:space="preserve"> </w:t>
      </w:r>
      <w:r w:rsidR="009A328A" w:rsidRPr="00711348">
        <w:rPr>
          <w:rFonts w:ascii="Times New Roman" w:hAnsi="Times New Roman" w:cs="Times New Roman"/>
          <w:lang w:val="en-GB"/>
        </w:rPr>
        <w:t xml:space="preserve">Knowledge-based education, which focuses on increasing knowledge through traditional holistic, analysis, and synthesis methods, often fails to appreciate the value of </w:t>
      </w:r>
      <w:r w:rsidR="00614D74" w:rsidRPr="00711348">
        <w:rPr>
          <w:rFonts w:ascii="Times New Roman" w:hAnsi="Times New Roman" w:cs="Times New Roman"/>
          <w:lang w:val="en-GB"/>
        </w:rPr>
        <w:t>U</w:t>
      </w:r>
      <w:r w:rsidR="009A328A" w:rsidRPr="00711348">
        <w:rPr>
          <w:rFonts w:ascii="Times New Roman" w:hAnsi="Times New Roman" w:cs="Times New Roman"/>
          <w:lang w:val="en-GB"/>
        </w:rPr>
        <w:t xml:space="preserve">nderstanding-based education. Understanding-based education introduces the power of Purpose, particularly in defining purposeful limits from a </w:t>
      </w:r>
      <w:r w:rsidR="00550A65" w:rsidRPr="00711348">
        <w:rPr>
          <w:rFonts w:ascii="Times New Roman" w:hAnsi="Times New Roman" w:cs="Times New Roman"/>
          <w:lang w:val="en-GB"/>
        </w:rPr>
        <w:t>WST</w:t>
      </w:r>
      <w:r w:rsidR="009A328A" w:rsidRPr="00711348">
        <w:rPr>
          <w:rFonts w:ascii="Times New Roman" w:hAnsi="Times New Roman" w:cs="Times New Roman"/>
          <w:lang w:val="en-GB"/>
        </w:rPr>
        <w:t xml:space="preserve"> perspective. In contrast to the holistic approach, which seeks to optimize individual departments and their interactions, the </w:t>
      </w:r>
      <w:r w:rsidR="003D3324" w:rsidRPr="00711348">
        <w:rPr>
          <w:rFonts w:ascii="Times New Roman" w:hAnsi="Times New Roman" w:cs="Times New Roman"/>
          <w:lang w:val="en-GB"/>
        </w:rPr>
        <w:t xml:space="preserve">successful </w:t>
      </w:r>
      <w:r w:rsidR="009A328A" w:rsidRPr="00711348">
        <w:rPr>
          <w:rFonts w:ascii="Times New Roman" w:hAnsi="Times New Roman" w:cs="Times New Roman"/>
          <w:lang w:val="en-GB"/>
        </w:rPr>
        <w:t xml:space="preserve">company is defined by its overall wholistic quality, which is </w:t>
      </w:r>
      <w:r w:rsidR="00EE2F50" w:rsidRPr="00711348">
        <w:rPr>
          <w:rFonts w:ascii="Times New Roman" w:hAnsi="Times New Roman" w:cs="Times New Roman"/>
          <w:lang w:val="en-GB"/>
        </w:rPr>
        <w:t>determined from</w:t>
      </w:r>
      <w:r w:rsidR="009A328A" w:rsidRPr="00711348">
        <w:rPr>
          <w:rFonts w:ascii="Times New Roman" w:hAnsi="Times New Roman" w:cs="Times New Roman"/>
          <w:lang w:val="en-GB"/>
        </w:rPr>
        <w:t xml:space="preserve"> the external environment.</w:t>
      </w:r>
      <w:r w:rsidR="0002737F" w:rsidRPr="00711348">
        <w:rPr>
          <w:rFonts w:ascii="Times New Roman" w:hAnsi="Times New Roman" w:cs="Times New Roman"/>
          <w:lang w:val="en-GB"/>
        </w:rPr>
        <w:t xml:space="preserve"> </w:t>
      </w:r>
      <w:r w:rsidR="009A328A" w:rsidRPr="00711348">
        <w:rPr>
          <w:rFonts w:ascii="Times New Roman" w:hAnsi="Times New Roman" w:cs="Times New Roman"/>
          <w:lang w:val="en-GB"/>
        </w:rPr>
        <w:t xml:space="preserve">This wholistic quality is typically articulated in a company's strategic documents, such as its mission, vision, and values. When these elements are properly defined, the next step involves integrating them into the company's daily operations by setting purposeful limits. </w:t>
      </w:r>
      <w:r w:rsidR="009A328A" w:rsidRPr="00CE4670">
        <w:rPr>
          <w:rFonts w:ascii="Times New Roman" w:hAnsi="Times New Roman" w:cs="Times New Roman"/>
          <w:spacing w:val="-2"/>
          <w:lang w:val="en-GB"/>
        </w:rPr>
        <w:t xml:space="preserve">This systematic, interconnected approach ensures that the company's goals are achieved using a purposeful </w:t>
      </w:r>
      <w:r w:rsidR="00AD5897" w:rsidRPr="00CE4670">
        <w:rPr>
          <w:rFonts w:ascii="Times New Roman" w:hAnsi="Times New Roman" w:cs="Times New Roman"/>
          <w:spacing w:val="-2"/>
          <w:lang w:val="en-GB"/>
        </w:rPr>
        <w:t>number</w:t>
      </w:r>
      <w:r w:rsidR="009A328A" w:rsidRPr="00CE4670">
        <w:rPr>
          <w:rFonts w:ascii="Times New Roman" w:hAnsi="Times New Roman" w:cs="Times New Roman"/>
          <w:spacing w:val="-2"/>
          <w:lang w:val="en-GB"/>
        </w:rPr>
        <w:t xml:space="preserve"> of resources, thereby enhancing overall</w:t>
      </w:r>
      <w:r w:rsidR="007136FD" w:rsidRPr="00CE4670">
        <w:rPr>
          <w:rFonts w:ascii="Times New Roman" w:hAnsi="Times New Roman" w:cs="Times New Roman"/>
          <w:spacing w:val="-2"/>
          <w:lang w:val="en-GB"/>
        </w:rPr>
        <w:t xml:space="preserve"> sustainability</w:t>
      </w:r>
      <w:r w:rsidR="009A328A" w:rsidRPr="00CE4670">
        <w:rPr>
          <w:rFonts w:ascii="Times New Roman" w:hAnsi="Times New Roman" w:cs="Times New Roman"/>
          <w:spacing w:val="-2"/>
          <w:lang w:val="en-GB"/>
        </w:rPr>
        <w:t xml:space="preserve"> effectiveness.</w:t>
      </w:r>
      <w:r w:rsidR="00C90645" w:rsidRPr="00CE4670">
        <w:rPr>
          <w:rFonts w:ascii="Times New Roman" w:hAnsi="Times New Roman" w:cs="Times New Roman"/>
          <w:spacing w:val="-2"/>
          <w:lang w:val="en-GB"/>
        </w:rPr>
        <w:t xml:space="preserve"> </w:t>
      </w:r>
      <w:r w:rsidR="00661A15" w:rsidRPr="00CE4670">
        <w:rPr>
          <w:rFonts w:ascii="Times New Roman" w:hAnsi="Times New Roman" w:cs="Times New Roman"/>
          <w:spacing w:val="-2"/>
          <w:lang w:val="en-GB"/>
        </w:rPr>
        <w:t>S</w:t>
      </w:r>
      <w:r w:rsidR="00C90645" w:rsidRPr="00CE4670">
        <w:rPr>
          <w:rFonts w:ascii="Times New Roman" w:hAnsi="Times New Roman" w:cs="Times New Roman"/>
          <w:spacing w:val="-2"/>
          <w:lang w:val="en-GB"/>
        </w:rPr>
        <w:t xml:space="preserve">imilar benefits could be expected when dealing with </w:t>
      </w:r>
      <w:r w:rsidR="00661A15" w:rsidRPr="00CE4670">
        <w:rPr>
          <w:rFonts w:ascii="Times New Roman" w:hAnsi="Times New Roman" w:cs="Times New Roman"/>
          <w:spacing w:val="-2"/>
          <w:lang w:val="en-GB"/>
        </w:rPr>
        <w:t xml:space="preserve">the </w:t>
      </w:r>
      <w:r w:rsidR="00C90645" w:rsidRPr="00CE4670">
        <w:rPr>
          <w:rFonts w:ascii="Times New Roman" w:hAnsi="Times New Roman" w:cs="Times New Roman"/>
          <w:spacing w:val="-2"/>
          <w:lang w:val="en-GB"/>
        </w:rPr>
        <w:t xml:space="preserve">VUCA environment not only as </w:t>
      </w:r>
      <w:r w:rsidR="00E67DDA" w:rsidRPr="00CE4670">
        <w:rPr>
          <w:rFonts w:ascii="Times New Roman" w:hAnsi="Times New Roman" w:cs="Times New Roman"/>
          <w:spacing w:val="-2"/>
          <w:lang w:val="en-GB"/>
        </w:rPr>
        <w:t xml:space="preserve">a challenge but rather as </w:t>
      </w:r>
      <w:r w:rsidR="00661A15" w:rsidRPr="00CE4670">
        <w:rPr>
          <w:rFonts w:ascii="Times New Roman" w:hAnsi="Times New Roman" w:cs="Times New Roman"/>
          <w:spacing w:val="-2"/>
          <w:lang w:val="en-GB"/>
        </w:rPr>
        <w:t xml:space="preserve">an </w:t>
      </w:r>
      <w:r w:rsidR="00E67DDA" w:rsidRPr="00CE4670">
        <w:rPr>
          <w:rFonts w:ascii="Times New Roman" w:hAnsi="Times New Roman" w:cs="Times New Roman"/>
          <w:spacing w:val="-2"/>
          <w:lang w:val="en-GB"/>
        </w:rPr>
        <w:t>opportunity</w:t>
      </w:r>
      <w:r w:rsidR="00581841" w:rsidRPr="00CE4670">
        <w:rPr>
          <w:rFonts w:ascii="Times New Roman" w:hAnsi="Times New Roman" w:cs="Times New Roman"/>
          <w:spacing w:val="-2"/>
          <w:lang w:val="en-GB"/>
        </w:rPr>
        <w:t xml:space="preserve"> to change and succeed</w:t>
      </w:r>
      <w:r w:rsidR="00E67DDA" w:rsidRPr="00CE4670">
        <w:rPr>
          <w:rFonts w:ascii="Times New Roman" w:hAnsi="Times New Roman" w:cs="Times New Roman"/>
          <w:spacing w:val="-2"/>
          <w:lang w:val="en-GB"/>
        </w:rPr>
        <w:t>.</w:t>
      </w:r>
    </w:p>
    <w:p w14:paraId="5434A75C" w14:textId="5E96AC36" w:rsidR="003F78B4" w:rsidRPr="00711348" w:rsidRDefault="00A000AF"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Being aware of </w:t>
      </w:r>
      <w:r w:rsidR="00661A15" w:rsidRPr="00711348">
        <w:rPr>
          <w:rFonts w:ascii="Times New Roman" w:hAnsi="Times New Roman" w:cs="Times New Roman"/>
          <w:lang w:val="en-GB"/>
        </w:rPr>
        <w:t xml:space="preserve">the </w:t>
      </w:r>
      <w:r w:rsidR="00717CFA" w:rsidRPr="00711348">
        <w:rPr>
          <w:rFonts w:ascii="Times New Roman" w:hAnsi="Times New Roman" w:cs="Times New Roman"/>
          <w:lang w:val="en-GB"/>
        </w:rPr>
        <w:t>misunderstanding between knowledge and understanding, efficiency and effectiveness is</w:t>
      </w:r>
      <w:r w:rsidR="00A35A76" w:rsidRPr="00711348">
        <w:rPr>
          <w:rFonts w:ascii="Times New Roman" w:hAnsi="Times New Roman" w:cs="Times New Roman"/>
          <w:lang w:val="en-GB"/>
        </w:rPr>
        <w:t xml:space="preserve"> </w:t>
      </w:r>
      <w:r w:rsidR="00661A15" w:rsidRPr="00711348">
        <w:rPr>
          <w:rFonts w:ascii="Times New Roman" w:hAnsi="Times New Roman" w:cs="Times New Roman"/>
          <w:lang w:val="en-GB"/>
        </w:rPr>
        <w:t xml:space="preserve">a </w:t>
      </w:r>
      <w:r w:rsidR="00A35A76" w:rsidRPr="00711348">
        <w:rPr>
          <w:rFonts w:ascii="Times New Roman" w:hAnsi="Times New Roman" w:cs="Times New Roman"/>
          <w:lang w:val="en-GB"/>
        </w:rPr>
        <w:t>crucial assumption</w:t>
      </w:r>
      <w:r w:rsidR="00023D6E" w:rsidRPr="00711348">
        <w:rPr>
          <w:rFonts w:ascii="Times New Roman" w:hAnsi="Times New Roman" w:cs="Times New Roman"/>
          <w:lang w:val="en-GB"/>
        </w:rPr>
        <w:t xml:space="preserve"> and purposeful motivation to</w:t>
      </w:r>
      <w:r w:rsidR="00A35A76" w:rsidRPr="00711348">
        <w:rPr>
          <w:rFonts w:ascii="Times New Roman" w:hAnsi="Times New Roman" w:cs="Times New Roman"/>
          <w:lang w:val="en-GB"/>
        </w:rPr>
        <w:t xml:space="preserve"> </w:t>
      </w:r>
      <w:r w:rsidR="000C14B6" w:rsidRPr="00711348">
        <w:rPr>
          <w:rFonts w:ascii="Times New Roman" w:hAnsi="Times New Roman" w:cs="Times New Roman"/>
          <w:lang w:val="en-GB"/>
        </w:rPr>
        <w:t>successfully</w:t>
      </w:r>
      <w:r w:rsidR="005556C3" w:rsidRPr="00711348">
        <w:rPr>
          <w:rFonts w:ascii="Times New Roman" w:hAnsi="Times New Roman" w:cs="Times New Roman"/>
          <w:lang w:val="en-GB"/>
        </w:rPr>
        <w:t xml:space="preserve"> replace </w:t>
      </w:r>
      <w:r w:rsidR="00E1688F" w:rsidRPr="00711348">
        <w:rPr>
          <w:rFonts w:ascii="Times New Roman" w:hAnsi="Times New Roman" w:cs="Times New Roman"/>
          <w:lang w:val="en-GB"/>
        </w:rPr>
        <w:t>K</w:t>
      </w:r>
      <w:r w:rsidR="005556C3" w:rsidRPr="00711348">
        <w:rPr>
          <w:rFonts w:ascii="Times New Roman" w:hAnsi="Times New Roman" w:cs="Times New Roman"/>
          <w:lang w:val="en-GB"/>
        </w:rPr>
        <w:t xml:space="preserve">nowledge-based education with </w:t>
      </w:r>
      <w:r w:rsidR="00E1688F" w:rsidRPr="00711348">
        <w:rPr>
          <w:rFonts w:ascii="Times New Roman" w:hAnsi="Times New Roman" w:cs="Times New Roman"/>
          <w:lang w:val="en-GB"/>
        </w:rPr>
        <w:t>U</w:t>
      </w:r>
      <w:r w:rsidR="005556C3" w:rsidRPr="00711348">
        <w:rPr>
          <w:rFonts w:ascii="Times New Roman" w:hAnsi="Times New Roman" w:cs="Times New Roman"/>
          <w:lang w:val="en-GB"/>
        </w:rPr>
        <w:t>nderstanding-based education across pedagogy, andragogy, and lifelong learning.</w:t>
      </w:r>
      <w:r w:rsidR="00AE5508" w:rsidRPr="00711348">
        <w:rPr>
          <w:rFonts w:ascii="Times New Roman" w:hAnsi="Times New Roman" w:cs="Times New Roman"/>
          <w:lang w:val="en-GB"/>
        </w:rPr>
        <w:t xml:space="preserve"> </w:t>
      </w:r>
      <w:r w:rsidR="00636F4C" w:rsidRPr="00711348">
        <w:rPr>
          <w:rFonts w:ascii="Times New Roman" w:hAnsi="Times New Roman" w:cs="Times New Roman"/>
          <w:lang w:val="en-GB"/>
        </w:rPr>
        <w:t xml:space="preserve">The rapid pace of change amplifies the need for transformation </w:t>
      </w:r>
      <w:r w:rsidR="00661A15" w:rsidRPr="00711348">
        <w:rPr>
          <w:rFonts w:ascii="Times New Roman" w:hAnsi="Times New Roman" w:cs="Times New Roman"/>
          <w:lang w:val="en-GB"/>
        </w:rPr>
        <w:t>in the education of younger generations and</w:t>
      </w:r>
      <w:r w:rsidR="00636F4C" w:rsidRPr="00711348">
        <w:rPr>
          <w:rFonts w:ascii="Times New Roman" w:hAnsi="Times New Roman" w:cs="Times New Roman"/>
          <w:lang w:val="en-GB"/>
        </w:rPr>
        <w:t xml:space="preserve"> lifelong learning for the active workforce. Our future depends on our ability to reflect </w:t>
      </w:r>
      <w:r w:rsidR="00AD4547" w:rsidRPr="00711348">
        <w:rPr>
          <w:rFonts w:ascii="Times New Roman" w:hAnsi="Times New Roman" w:cs="Times New Roman"/>
          <w:lang w:val="en-GB"/>
        </w:rPr>
        <w:t>VUCA</w:t>
      </w:r>
      <w:r w:rsidR="00661A15" w:rsidRPr="00711348">
        <w:rPr>
          <w:rFonts w:ascii="Times New Roman" w:hAnsi="Times New Roman" w:cs="Times New Roman"/>
          <w:lang w:val="en-GB"/>
        </w:rPr>
        <w:t>'s</w:t>
      </w:r>
      <w:r w:rsidR="00AD4547" w:rsidRPr="00711348">
        <w:rPr>
          <w:rFonts w:ascii="Times New Roman" w:hAnsi="Times New Roman" w:cs="Times New Roman"/>
          <w:lang w:val="en-GB"/>
        </w:rPr>
        <w:t xml:space="preserve"> </w:t>
      </w:r>
      <w:r w:rsidR="00636F4C" w:rsidRPr="00711348">
        <w:rPr>
          <w:rFonts w:ascii="Times New Roman" w:hAnsi="Times New Roman" w:cs="Times New Roman"/>
          <w:lang w:val="en-GB"/>
        </w:rPr>
        <w:t xml:space="preserve">changing conditions in our daily lives, both professional and personal. Reaching the planet's limits mandates that we consider </w:t>
      </w:r>
      <w:r w:rsidR="00661A15" w:rsidRPr="00711348">
        <w:rPr>
          <w:rFonts w:ascii="Times New Roman" w:hAnsi="Times New Roman" w:cs="Times New Roman"/>
          <w:lang w:val="en-GB"/>
        </w:rPr>
        <w:t>both</w:t>
      </w:r>
      <w:r w:rsidR="00636F4C" w:rsidRPr="00711348">
        <w:rPr>
          <w:rFonts w:ascii="Times New Roman" w:hAnsi="Times New Roman" w:cs="Times New Roman"/>
          <w:lang w:val="en-GB"/>
        </w:rPr>
        <w:t xml:space="preserve"> economic but also environmental</w:t>
      </w:r>
      <w:r w:rsidR="00661A15" w:rsidRPr="00711348">
        <w:rPr>
          <w:rFonts w:ascii="Times New Roman" w:hAnsi="Times New Roman" w:cs="Times New Roman"/>
          <w:lang w:val="en-GB"/>
        </w:rPr>
        <w:t>,</w:t>
      </w:r>
      <w:r w:rsidR="00636F4C" w:rsidRPr="00711348">
        <w:rPr>
          <w:rFonts w:ascii="Times New Roman" w:hAnsi="Times New Roman" w:cs="Times New Roman"/>
          <w:lang w:val="en-GB"/>
        </w:rPr>
        <w:t xml:space="preserve"> and social aspects of sustainability. </w:t>
      </w:r>
      <w:r w:rsidR="003F78B4" w:rsidRPr="00711348">
        <w:rPr>
          <w:rFonts w:ascii="Times New Roman" w:hAnsi="Times New Roman" w:cs="Times New Roman"/>
          <w:lang w:val="en-GB"/>
        </w:rPr>
        <w:t xml:space="preserve">Shift from content-heavy curricula to those </w:t>
      </w:r>
      <w:r w:rsidR="00661A15" w:rsidRPr="00711348">
        <w:rPr>
          <w:rFonts w:ascii="Times New Roman" w:hAnsi="Times New Roman" w:cs="Times New Roman"/>
          <w:lang w:val="en-GB"/>
        </w:rPr>
        <w:t>emphasizing</w:t>
      </w:r>
      <w:r w:rsidR="003F78B4" w:rsidRPr="00711348">
        <w:rPr>
          <w:rFonts w:ascii="Times New Roman" w:hAnsi="Times New Roman" w:cs="Times New Roman"/>
          <w:lang w:val="en-GB"/>
        </w:rPr>
        <w:t xml:space="preserve"> critical thinking, problem-solving, and </w:t>
      </w:r>
      <w:r w:rsidR="00661A15" w:rsidRPr="00711348">
        <w:rPr>
          <w:rFonts w:ascii="Times New Roman" w:hAnsi="Times New Roman" w:cs="Times New Roman"/>
          <w:lang w:val="en-GB"/>
        </w:rPr>
        <w:t>applying</w:t>
      </w:r>
      <w:r w:rsidR="003F78B4" w:rsidRPr="00711348">
        <w:rPr>
          <w:rFonts w:ascii="Times New Roman" w:hAnsi="Times New Roman" w:cs="Times New Roman"/>
          <w:lang w:val="en-GB"/>
        </w:rPr>
        <w:t xml:space="preserve"> </w:t>
      </w:r>
      <w:r w:rsidR="00EA6E58" w:rsidRPr="00711348">
        <w:rPr>
          <w:rFonts w:ascii="Times New Roman" w:hAnsi="Times New Roman" w:cs="Times New Roman"/>
          <w:lang w:val="en-GB"/>
        </w:rPr>
        <w:t xml:space="preserve">understanding rather than just </w:t>
      </w:r>
      <w:r w:rsidR="003F78B4" w:rsidRPr="00711348">
        <w:rPr>
          <w:rFonts w:ascii="Times New Roman" w:hAnsi="Times New Roman" w:cs="Times New Roman"/>
          <w:lang w:val="en-GB"/>
        </w:rPr>
        <w:t>knowledge in real-world contexts. Integrate</w:t>
      </w:r>
      <w:r w:rsidR="00691620" w:rsidRPr="00711348">
        <w:rPr>
          <w:rFonts w:ascii="Times New Roman" w:hAnsi="Times New Roman" w:cs="Times New Roman"/>
          <w:lang w:val="en-GB"/>
        </w:rPr>
        <w:t xml:space="preserve"> </w:t>
      </w:r>
      <w:r w:rsidR="00A45E88" w:rsidRPr="00711348">
        <w:rPr>
          <w:rFonts w:ascii="Times New Roman" w:hAnsi="Times New Roman" w:cs="Times New Roman"/>
          <w:lang w:val="en-GB"/>
        </w:rPr>
        <w:t xml:space="preserve">Understanding of Wholeness </w:t>
      </w:r>
      <w:r w:rsidR="00691620" w:rsidRPr="00711348">
        <w:rPr>
          <w:rFonts w:ascii="Times New Roman" w:hAnsi="Times New Roman" w:cs="Times New Roman"/>
          <w:lang w:val="en-GB"/>
        </w:rPr>
        <w:t xml:space="preserve">to </w:t>
      </w:r>
      <w:r w:rsidR="00EF7AA4" w:rsidRPr="00711348">
        <w:rPr>
          <w:rFonts w:ascii="Times New Roman" w:hAnsi="Times New Roman" w:cs="Times New Roman"/>
          <w:lang w:val="en-GB"/>
        </w:rPr>
        <w:t>enhance an</w:t>
      </w:r>
      <w:r w:rsidR="003F78B4" w:rsidRPr="00711348">
        <w:rPr>
          <w:rFonts w:ascii="Times New Roman" w:hAnsi="Times New Roman" w:cs="Times New Roman"/>
          <w:lang w:val="en-GB"/>
        </w:rPr>
        <w:t xml:space="preserve"> </w:t>
      </w:r>
      <w:r w:rsidR="00877700" w:rsidRPr="00711348">
        <w:rPr>
          <w:rFonts w:ascii="Times New Roman" w:hAnsi="Times New Roman" w:cs="Times New Roman"/>
          <w:lang w:val="en-GB"/>
        </w:rPr>
        <w:t>interdisciplinary approach</w:t>
      </w:r>
      <w:r w:rsidR="003F78B4" w:rsidRPr="00711348">
        <w:rPr>
          <w:rFonts w:ascii="Times New Roman" w:hAnsi="Times New Roman" w:cs="Times New Roman"/>
          <w:lang w:val="en-GB"/>
        </w:rPr>
        <w:t xml:space="preserve">. Include project-based learning and case studies that require students to apply </w:t>
      </w:r>
      <w:r w:rsidR="00877700" w:rsidRPr="00711348">
        <w:rPr>
          <w:rFonts w:ascii="Times New Roman" w:hAnsi="Times New Roman" w:cs="Times New Roman"/>
          <w:lang w:val="en-GB"/>
        </w:rPr>
        <w:t>understanding</w:t>
      </w:r>
      <w:r w:rsidR="003F78B4" w:rsidRPr="00711348">
        <w:rPr>
          <w:rFonts w:ascii="Times New Roman" w:hAnsi="Times New Roman" w:cs="Times New Roman"/>
          <w:lang w:val="en-GB"/>
        </w:rPr>
        <w:t xml:space="preserve"> to solve complex problems, reflecting real-life scenarios.</w:t>
      </w:r>
      <w:r w:rsidR="009831F7" w:rsidRPr="00711348">
        <w:rPr>
          <w:rFonts w:ascii="Times New Roman" w:hAnsi="Times New Roman" w:cs="Times New Roman"/>
          <w:lang w:val="en-GB"/>
        </w:rPr>
        <w:t xml:space="preserve"> Embed the understanding of Purpose within the curriculum, encouraging</w:t>
      </w:r>
      <w:r w:rsidR="00791028" w:rsidRPr="00711348">
        <w:rPr>
          <w:rFonts w:ascii="Times New Roman" w:hAnsi="Times New Roman" w:cs="Times New Roman"/>
          <w:lang w:val="en-GB"/>
        </w:rPr>
        <w:t xml:space="preserve"> and engag</w:t>
      </w:r>
      <w:r w:rsidR="00343EA7" w:rsidRPr="00711348">
        <w:rPr>
          <w:rFonts w:ascii="Times New Roman" w:hAnsi="Times New Roman" w:cs="Times New Roman"/>
          <w:lang w:val="en-GB"/>
        </w:rPr>
        <w:t>ing</w:t>
      </w:r>
      <w:r w:rsidR="009831F7" w:rsidRPr="00711348">
        <w:rPr>
          <w:rFonts w:ascii="Times New Roman" w:hAnsi="Times New Roman" w:cs="Times New Roman"/>
          <w:lang w:val="en-GB"/>
        </w:rPr>
        <w:t xml:space="preserve"> learners to see the relevance of what they are learning and how it connects to broader societal and environmental goals.</w:t>
      </w:r>
    </w:p>
    <w:p w14:paraId="418B0EFD" w14:textId="49C4E1AB" w:rsidR="00F43CDF" w:rsidRPr="00711348" w:rsidRDefault="00247458"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 xml:space="preserve">The fast pace of change necessitates this shift not only for the education of younger generations but also for ongoing learning within the active workforce. </w:t>
      </w:r>
      <w:r w:rsidR="00A74380" w:rsidRPr="00711348">
        <w:rPr>
          <w:rFonts w:ascii="Times New Roman" w:hAnsi="Times New Roman" w:cs="Times New Roman"/>
          <w:lang w:val="en-GB"/>
        </w:rPr>
        <w:t xml:space="preserve">Recognizing the distinction between knowledge and understanding, as well as efficiency and effectiveness, is essential for transitioning from </w:t>
      </w:r>
      <w:r w:rsidR="001F5D63" w:rsidRPr="00711348">
        <w:rPr>
          <w:rFonts w:ascii="Times New Roman" w:hAnsi="Times New Roman" w:cs="Times New Roman"/>
          <w:lang w:val="en-GB"/>
        </w:rPr>
        <w:t>K</w:t>
      </w:r>
      <w:r w:rsidR="00A74380" w:rsidRPr="00711348">
        <w:rPr>
          <w:rFonts w:ascii="Times New Roman" w:hAnsi="Times New Roman" w:cs="Times New Roman"/>
          <w:lang w:val="en-GB"/>
        </w:rPr>
        <w:t xml:space="preserve">nowledge-based education to </w:t>
      </w:r>
      <w:r w:rsidR="001F5D63" w:rsidRPr="00711348">
        <w:rPr>
          <w:rFonts w:ascii="Times New Roman" w:hAnsi="Times New Roman" w:cs="Times New Roman"/>
          <w:lang w:val="en-GB"/>
        </w:rPr>
        <w:t>U</w:t>
      </w:r>
      <w:r w:rsidR="00A74380" w:rsidRPr="00711348">
        <w:rPr>
          <w:rFonts w:ascii="Times New Roman" w:hAnsi="Times New Roman" w:cs="Times New Roman"/>
          <w:lang w:val="en-GB"/>
        </w:rPr>
        <w:t xml:space="preserve">nderstanding-based education in </w:t>
      </w:r>
      <w:r w:rsidR="001F5D63" w:rsidRPr="00711348">
        <w:rPr>
          <w:rFonts w:ascii="Times New Roman" w:hAnsi="Times New Roman" w:cs="Times New Roman"/>
          <w:lang w:val="en-GB"/>
        </w:rPr>
        <w:t>pedagogy, andragogy</w:t>
      </w:r>
      <w:r w:rsidR="001C0E4D" w:rsidRPr="00711348">
        <w:rPr>
          <w:rFonts w:ascii="Times New Roman" w:hAnsi="Times New Roman" w:cs="Times New Roman"/>
          <w:lang w:val="en-GB"/>
        </w:rPr>
        <w:t xml:space="preserve">, </w:t>
      </w:r>
      <w:r w:rsidR="00A72B4E" w:rsidRPr="00711348">
        <w:rPr>
          <w:rFonts w:ascii="Times New Roman" w:hAnsi="Times New Roman" w:cs="Times New Roman"/>
          <w:lang w:val="en-GB"/>
        </w:rPr>
        <w:t xml:space="preserve">which needs to be </w:t>
      </w:r>
      <w:r w:rsidR="001C0E4D" w:rsidRPr="00711348">
        <w:rPr>
          <w:rFonts w:ascii="Times New Roman" w:hAnsi="Times New Roman" w:cs="Times New Roman"/>
          <w:lang w:val="en-GB"/>
        </w:rPr>
        <w:t>transformed</w:t>
      </w:r>
      <w:r w:rsidR="001F5D63" w:rsidRPr="00711348">
        <w:rPr>
          <w:rFonts w:ascii="Times New Roman" w:hAnsi="Times New Roman" w:cs="Times New Roman"/>
          <w:lang w:val="en-GB"/>
        </w:rPr>
        <w:t xml:space="preserve"> into</w:t>
      </w:r>
      <w:r w:rsidR="00A74380" w:rsidRPr="00711348">
        <w:rPr>
          <w:rFonts w:ascii="Times New Roman" w:hAnsi="Times New Roman" w:cs="Times New Roman"/>
          <w:lang w:val="en-GB"/>
        </w:rPr>
        <w:t xml:space="preserve"> and lifelong learning. Our future </w:t>
      </w:r>
      <w:r w:rsidR="000F2C14" w:rsidRPr="00711348">
        <w:rPr>
          <w:rFonts w:ascii="Times New Roman" w:hAnsi="Times New Roman" w:cs="Times New Roman"/>
          <w:lang w:val="en-GB"/>
        </w:rPr>
        <w:t>depends</w:t>
      </w:r>
      <w:r w:rsidR="00A74380" w:rsidRPr="00711348">
        <w:rPr>
          <w:rFonts w:ascii="Times New Roman" w:hAnsi="Times New Roman" w:cs="Times New Roman"/>
          <w:lang w:val="en-GB"/>
        </w:rPr>
        <w:t xml:space="preserve"> on our ability to adapt to VUCA conditions in our professional and personal lives. As we reach the planet's limits, it is imperative to consider </w:t>
      </w:r>
      <w:r w:rsidR="00661A15" w:rsidRPr="00711348">
        <w:rPr>
          <w:rFonts w:ascii="Times New Roman" w:hAnsi="Times New Roman" w:cs="Times New Roman"/>
          <w:lang w:val="en-GB"/>
        </w:rPr>
        <w:t xml:space="preserve">the </w:t>
      </w:r>
      <w:r w:rsidR="00A74380" w:rsidRPr="00711348">
        <w:rPr>
          <w:rFonts w:ascii="Times New Roman" w:hAnsi="Times New Roman" w:cs="Times New Roman"/>
          <w:lang w:val="en-GB"/>
        </w:rPr>
        <w:t xml:space="preserve">economic, environmental, and social aspects of sustainability. This requires moving from content-heavy curricula to those that prioritize critical thinking, problem-solving, and </w:t>
      </w:r>
      <w:r w:rsidR="00661A15" w:rsidRPr="00711348">
        <w:rPr>
          <w:rFonts w:ascii="Times New Roman" w:hAnsi="Times New Roman" w:cs="Times New Roman"/>
          <w:lang w:val="en-GB"/>
        </w:rPr>
        <w:t>applying</w:t>
      </w:r>
      <w:r w:rsidR="000F2C14" w:rsidRPr="00711348">
        <w:rPr>
          <w:rFonts w:ascii="Times New Roman" w:hAnsi="Times New Roman" w:cs="Times New Roman"/>
          <w:lang w:val="en-GB"/>
        </w:rPr>
        <w:t xml:space="preserve"> coherent</w:t>
      </w:r>
      <w:r w:rsidR="00A74380" w:rsidRPr="00711348">
        <w:rPr>
          <w:rFonts w:ascii="Times New Roman" w:hAnsi="Times New Roman" w:cs="Times New Roman"/>
          <w:lang w:val="en-GB"/>
        </w:rPr>
        <w:t xml:space="preserve"> </w:t>
      </w:r>
      <w:r w:rsidR="000F2C14" w:rsidRPr="00711348">
        <w:rPr>
          <w:rFonts w:ascii="Times New Roman" w:hAnsi="Times New Roman" w:cs="Times New Roman"/>
          <w:lang w:val="en-GB"/>
        </w:rPr>
        <w:t xml:space="preserve">understanding rather than isolated </w:t>
      </w:r>
      <w:r w:rsidR="00A74380" w:rsidRPr="00711348">
        <w:rPr>
          <w:rFonts w:ascii="Times New Roman" w:hAnsi="Times New Roman" w:cs="Times New Roman"/>
          <w:lang w:val="en-GB"/>
        </w:rPr>
        <w:t>knowledge in real-world contexts. Interdisciplinary approaches</w:t>
      </w:r>
      <w:r w:rsidR="003E5809" w:rsidRPr="00711348">
        <w:rPr>
          <w:rFonts w:ascii="Times New Roman" w:hAnsi="Times New Roman" w:cs="Times New Roman"/>
          <w:lang w:val="en-GB"/>
        </w:rPr>
        <w:t xml:space="preserve"> equipped with purposeful insight</w:t>
      </w:r>
      <w:r w:rsidR="00A74380" w:rsidRPr="00711348">
        <w:rPr>
          <w:rFonts w:ascii="Times New Roman" w:hAnsi="Times New Roman" w:cs="Times New Roman"/>
          <w:lang w:val="en-GB"/>
        </w:rPr>
        <w:t xml:space="preserve"> should be integrated to foster a </w:t>
      </w:r>
      <w:r w:rsidR="003E5809" w:rsidRPr="00711348">
        <w:rPr>
          <w:rFonts w:ascii="Times New Roman" w:hAnsi="Times New Roman" w:cs="Times New Roman"/>
          <w:lang w:val="en-GB"/>
        </w:rPr>
        <w:t>W</w:t>
      </w:r>
      <w:r w:rsidR="00A74380" w:rsidRPr="00711348">
        <w:rPr>
          <w:rFonts w:ascii="Times New Roman" w:hAnsi="Times New Roman" w:cs="Times New Roman"/>
          <w:lang w:val="en-GB"/>
        </w:rPr>
        <w:t xml:space="preserve">holistic understanding. Incorporating project-based learning and case studies allows </w:t>
      </w:r>
      <w:r w:rsidR="0048754F" w:rsidRPr="00711348">
        <w:rPr>
          <w:rFonts w:ascii="Times New Roman" w:hAnsi="Times New Roman" w:cs="Times New Roman"/>
          <w:lang w:val="en-GB"/>
        </w:rPr>
        <w:t>lifelong learners</w:t>
      </w:r>
      <w:r w:rsidR="00A74380" w:rsidRPr="00711348">
        <w:rPr>
          <w:rFonts w:ascii="Times New Roman" w:hAnsi="Times New Roman" w:cs="Times New Roman"/>
          <w:lang w:val="en-GB"/>
        </w:rPr>
        <w:t xml:space="preserve"> to apply their </w:t>
      </w:r>
      <w:r w:rsidR="0048754F" w:rsidRPr="00711348">
        <w:rPr>
          <w:rFonts w:ascii="Times New Roman" w:hAnsi="Times New Roman" w:cs="Times New Roman"/>
          <w:lang w:val="en-GB"/>
        </w:rPr>
        <w:t>understanding</w:t>
      </w:r>
      <w:r w:rsidR="00A74380" w:rsidRPr="00711348">
        <w:rPr>
          <w:rFonts w:ascii="Times New Roman" w:hAnsi="Times New Roman" w:cs="Times New Roman"/>
          <w:lang w:val="en-GB"/>
        </w:rPr>
        <w:t xml:space="preserve"> to solve complex problems, mirroring real-life situations.</w:t>
      </w:r>
    </w:p>
    <w:p w14:paraId="684B00D0" w14:textId="75F8705C" w:rsidR="00CB5F1F" w:rsidRPr="00711348" w:rsidRDefault="00CB5F1F" w:rsidP="001F3847">
      <w:pPr>
        <w:spacing w:after="0" w:line="240" w:lineRule="auto"/>
        <w:ind w:firstLine="284"/>
        <w:jc w:val="both"/>
        <w:rPr>
          <w:rFonts w:ascii="Times New Roman" w:hAnsi="Times New Roman" w:cs="Times New Roman"/>
          <w:lang w:val="en-GB"/>
        </w:rPr>
      </w:pPr>
      <w:r w:rsidRPr="00711348">
        <w:rPr>
          <w:rFonts w:ascii="Times New Roman" w:hAnsi="Times New Roman" w:cs="Times New Roman"/>
          <w:lang w:val="en-GB"/>
        </w:rPr>
        <w:t>Incorporating a sense of purpose that unifies the learning process into understanding within lifelong learning engages learners by helping them grasp the relevance of their education and its connection to broader societal and environmental objectives.</w:t>
      </w:r>
    </w:p>
    <w:p w14:paraId="691B4AFC" w14:textId="6378028E" w:rsidR="00294044" w:rsidRPr="00711348" w:rsidRDefault="00B6357C" w:rsidP="001F3847">
      <w:pPr>
        <w:pStyle w:val="Rn2"/>
        <w:rPr>
          <w:lang w:val="en-GB"/>
        </w:rPr>
      </w:pPr>
      <w:r w:rsidRPr="00711348">
        <w:rPr>
          <w:lang w:val="en-GB"/>
        </w:rPr>
        <w:t>References</w:t>
      </w:r>
    </w:p>
    <w:p w14:paraId="0EF41142" w14:textId="2C14139C" w:rsidR="00695727" w:rsidRPr="00711348" w:rsidRDefault="00695727" w:rsidP="001F3847">
      <w:pPr>
        <w:pStyle w:val="Rlit"/>
        <w:rPr>
          <w:lang w:val="en-GB"/>
        </w:rPr>
      </w:pPr>
      <w:r w:rsidRPr="00711348">
        <w:rPr>
          <w:lang w:val="en-GB"/>
        </w:rPr>
        <w:t xml:space="preserve">Ali, Z., Abd Latif. S. (2023). Teacher leader competency development: A panacea for a </w:t>
      </w:r>
      <w:proofErr w:type="spellStart"/>
      <w:r w:rsidRPr="00711348">
        <w:rPr>
          <w:lang w:val="en-GB"/>
        </w:rPr>
        <w:t>vuca</w:t>
      </w:r>
      <w:proofErr w:type="spellEnd"/>
      <w:r w:rsidRPr="00711348">
        <w:rPr>
          <w:lang w:val="en-GB"/>
        </w:rPr>
        <w:t xml:space="preserve"> world? </w:t>
      </w:r>
      <w:r w:rsidRPr="00711348">
        <w:rPr>
          <w:i/>
          <w:lang w:val="en-GB"/>
        </w:rPr>
        <w:t>Journal of Pharmaceutical Negative Results</w:t>
      </w:r>
      <w:r w:rsidRPr="00711348">
        <w:rPr>
          <w:lang w:val="en-GB"/>
        </w:rPr>
        <w:t xml:space="preserve">, </w:t>
      </w:r>
      <w:r w:rsidRPr="00711348">
        <w:rPr>
          <w:i/>
          <w:iCs/>
          <w:lang w:val="en-GB"/>
        </w:rPr>
        <w:t>13</w:t>
      </w:r>
      <w:r w:rsidRPr="00711348">
        <w:rPr>
          <w:lang w:val="en-GB"/>
        </w:rPr>
        <w:t xml:space="preserve">, </w:t>
      </w:r>
      <w:hyperlink r:id="rId19" w:history="1">
        <w:r w:rsidRPr="00711348">
          <w:rPr>
            <w:lang w:val="en-GB"/>
          </w:rPr>
          <w:t>https://doi.org/10.47750/pnr.2022.13.S09.676</w:t>
        </w:r>
      </w:hyperlink>
    </w:p>
    <w:p w14:paraId="4446CF9E" w14:textId="19412376" w:rsidR="00695727" w:rsidRPr="00711348" w:rsidRDefault="00695727" w:rsidP="001F3847">
      <w:pPr>
        <w:pStyle w:val="Rlit"/>
        <w:rPr>
          <w:lang w:val="en-GB"/>
        </w:rPr>
      </w:pPr>
      <w:r w:rsidRPr="00711348">
        <w:rPr>
          <w:lang w:val="en-GB"/>
        </w:rPr>
        <w:t xml:space="preserve">Bennett, N., Lemoine, J. (2014). What a Difference a Word Makes: Understanding Threats to Performance in a VUCA World. </w:t>
      </w:r>
      <w:r w:rsidRPr="00711348">
        <w:rPr>
          <w:i/>
          <w:lang w:val="en-GB"/>
        </w:rPr>
        <w:t>Business Horizons</w:t>
      </w:r>
      <w:r w:rsidRPr="00711348">
        <w:rPr>
          <w:lang w:val="en-GB"/>
        </w:rPr>
        <w:t xml:space="preserve">, </w:t>
      </w:r>
      <w:hyperlink r:id="rId20" w:history="1">
        <w:r w:rsidRPr="00711348">
          <w:rPr>
            <w:lang w:val="en-GB"/>
          </w:rPr>
          <w:t>http://dx.doi.org/10.2139/ssrn.2406676</w:t>
        </w:r>
      </w:hyperlink>
    </w:p>
    <w:p w14:paraId="6B97B48A" w14:textId="489E4207" w:rsidR="00695727" w:rsidRPr="00711348" w:rsidRDefault="00695727" w:rsidP="001F3847">
      <w:pPr>
        <w:pStyle w:val="Rlit"/>
        <w:rPr>
          <w:lang w:val="en-GB"/>
        </w:rPr>
      </w:pPr>
      <w:r w:rsidRPr="00711348">
        <w:rPr>
          <w:lang w:val="en-GB"/>
        </w:rPr>
        <w:t xml:space="preserve">Cee, J., </w:t>
      </w:r>
      <w:proofErr w:type="spellStart"/>
      <w:r w:rsidRPr="00711348">
        <w:rPr>
          <w:lang w:val="en-GB"/>
        </w:rPr>
        <w:t>Dieiev</w:t>
      </w:r>
      <w:proofErr w:type="spellEnd"/>
      <w:r w:rsidRPr="00711348">
        <w:rPr>
          <w:lang w:val="en-GB"/>
        </w:rPr>
        <w:t xml:space="preserve">, O., Holman, D., Lenort, R., Stas, D., Wicher, P. (2016). System Oriented Sustainable Supply Chain Management Innovations in Automotive Industry </w:t>
      </w:r>
      <w:r w:rsidR="00EB7721">
        <w:rPr>
          <w:lang w:val="en-GB"/>
        </w:rPr>
        <w:t>–</w:t>
      </w:r>
      <w:r w:rsidRPr="00711348">
        <w:rPr>
          <w:lang w:val="en-GB"/>
        </w:rPr>
        <w:t xml:space="preserve"> Skoda Auto Case Study. </w:t>
      </w:r>
      <w:r w:rsidRPr="00711348">
        <w:rPr>
          <w:i/>
          <w:lang w:val="en-GB"/>
        </w:rPr>
        <w:t xml:space="preserve">Communications </w:t>
      </w:r>
      <w:r w:rsidR="00EB7721">
        <w:rPr>
          <w:i/>
          <w:lang w:val="en-GB"/>
        </w:rPr>
        <w:t>–</w:t>
      </w:r>
      <w:r w:rsidRPr="00711348">
        <w:rPr>
          <w:i/>
          <w:lang w:val="en-GB"/>
        </w:rPr>
        <w:t xml:space="preserve"> Scientific Letters of the University of Zilina</w:t>
      </w:r>
      <w:r w:rsidRPr="00711348">
        <w:rPr>
          <w:lang w:val="en-GB"/>
        </w:rPr>
        <w:t xml:space="preserve">, </w:t>
      </w:r>
      <w:r w:rsidRPr="00711348">
        <w:rPr>
          <w:i/>
          <w:iCs/>
          <w:lang w:val="en-GB"/>
        </w:rPr>
        <w:t>18</w:t>
      </w:r>
      <w:r w:rsidRPr="00711348">
        <w:rPr>
          <w:lang w:val="en-GB"/>
        </w:rPr>
        <w:t>(3), 54-59, https://doi.org/10.26552/com.C.2016.3.54-59</w:t>
      </w:r>
    </w:p>
    <w:p w14:paraId="35F611A9" w14:textId="6B27DD99" w:rsidR="00695727" w:rsidRPr="00711348" w:rsidRDefault="00695727" w:rsidP="001F3847">
      <w:pPr>
        <w:pStyle w:val="Rlit"/>
        <w:rPr>
          <w:lang w:val="en-GB"/>
        </w:rPr>
      </w:pPr>
      <w:r w:rsidRPr="00711348">
        <w:rPr>
          <w:lang w:val="en-GB"/>
        </w:rPr>
        <w:t xml:space="preserve">Chamier-Gliszczynski, N., </w:t>
      </w:r>
      <w:proofErr w:type="spellStart"/>
      <w:r w:rsidRPr="00711348">
        <w:rPr>
          <w:lang w:val="en-GB"/>
        </w:rPr>
        <w:t>Krzyzynski</w:t>
      </w:r>
      <w:proofErr w:type="spellEnd"/>
      <w:r w:rsidRPr="00711348">
        <w:rPr>
          <w:lang w:val="en-GB"/>
        </w:rPr>
        <w:t xml:space="preserve">, T. (2005). On modelling three-stage system of receipt and automotive recycling. </w:t>
      </w:r>
      <w:r w:rsidRPr="00711348">
        <w:rPr>
          <w:i/>
          <w:lang w:val="en-GB"/>
        </w:rPr>
        <w:t>REWAS</w:t>
      </w:r>
      <w:r w:rsidR="00661A15" w:rsidRPr="00711348">
        <w:rPr>
          <w:i/>
          <w:lang w:val="en-GB"/>
        </w:rPr>
        <w:t>'</w:t>
      </w:r>
      <w:r w:rsidRPr="00711348">
        <w:rPr>
          <w:i/>
          <w:lang w:val="en-GB"/>
        </w:rPr>
        <w:t>04, Global Symposium on Recycling, Waste Treatment and Clean Technology 2005</w:t>
      </w:r>
      <w:r w:rsidRPr="00711348">
        <w:rPr>
          <w:lang w:val="en-GB"/>
        </w:rPr>
        <w:t>, 2813-2814, Madrid, Spain, 26-29 September 2004, Conference Paper, ISBN: 8495520060.</w:t>
      </w:r>
    </w:p>
    <w:p w14:paraId="3C10603A" w14:textId="17732AD9" w:rsidR="00695727" w:rsidRPr="00711348" w:rsidRDefault="00695727" w:rsidP="001F3847">
      <w:pPr>
        <w:pStyle w:val="Rlit"/>
        <w:rPr>
          <w:lang w:val="en-GB"/>
        </w:rPr>
      </w:pPr>
      <w:proofErr w:type="spellStart"/>
      <w:r w:rsidRPr="00711348">
        <w:rPr>
          <w:lang w:val="en-GB"/>
        </w:rPr>
        <w:lastRenderedPageBreak/>
        <w:t>Chamier-Gliszczy</w:t>
      </w:r>
      <w:r w:rsidR="00EB7721">
        <w:rPr>
          <w:lang w:val="en-GB"/>
        </w:rPr>
        <w:t>n</w:t>
      </w:r>
      <w:r w:rsidRPr="00711348">
        <w:rPr>
          <w:lang w:val="en-GB"/>
        </w:rPr>
        <w:t>ski</w:t>
      </w:r>
      <w:proofErr w:type="spellEnd"/>
      <w:r w:rsidRPr="00711348">
        <w:rPr>
          <w:lang w:val="en-GB"/>
        </w:rPr>
        <w:t xml:space="preserve">, N. (2012). </w:t>
      </w:r>
      <w:proofErr w:type="spellStart"/>
      <w:r w:rsidRPr="00711348">
        <w:rPr>
          <w:lang w:val="en-GB"/>
        </w:rPr>
        <w:t>Modeling</w:t>
      </w:r>
      <w:proofErr w:type="spellEnd"/>
      <w:r w:rsidRPr="00711348">
        <w:rPr>
          <w:lang w:val="en-GB"/>
        </w:rPr>
        <w:t xml:space="preserve"> system mobility in urban areas. </w:t>
      </w:r>
      <w:r w:rsidRPr="00711348">
        <w:rPr>
          <w:i/>
          <w:lang w:val="en-GB"/>
        </w:rPr>
        <w:t>Congress Proceedings, CLC 2012: Carpathian Logistics Congress</w:t>
      </w:r>
      <w:r w:rsidRPr="00711348">
        <w:rPr>
          <w:lang w:val="en-GB"/>
        </w:rPr>
        <w:t>, 501-508, 111467.</w:t>
      </w:r>
    </w:p>
    <w:p w14:paraId="5B48771F" w14:textId="3CFFDE12" w:rsidR="00695727" w:rsidRPr="00711348" w:rsidRDefault="00695727" w:rsidP="001F3847">
      <w:pPr>
        <w:pStyle w:val="Rlit"/>
        <w:rPr>
          <w:lang w:val="en-GB"/>
        </w:rPr>
      </w:pPr>
      <w:r w:rsidRPr="00711348">
        <w:rPr>
          <w:lang w:val="en-GB"/>
        </w:rPr>
        <w:t xml:space="preserve">Gao, Y., Zhuo, F., </w:t>
      </w:r>
      <w:proofErr w:type="spellStart"/>
      <w:r w:rsidRPr="00711348">
        <w:rPr>
          <w:lang w:val="en-GB"/>
        </w:rPr>
        <w:t>Shuibo</w:t>
      </w:r>
      <w:proofErr w:type="spellEnd"/>
      <w:r w:rsidRPr="00711348">
        <w:rPr>
          <w:lang w:val="en-GB"/>
        </w:rPr>
        <w:t xml:space="preserve">, Z. (2021). Managing supply chain resilience in the era of VUCA. </w:t>
      </w:r>
      <w:r w:rsidRPr="00711348">
        <w:rPr>
          <w:i/>
          <w:lang w:val="en-GB"/>
        </w:rPr>
        <w:t>Frontiers of Engineering Management</w:t>
      </w:r>
      <w:r w:rsidRPr="00711348">
        <w:rPr>
          <w:lang w:val="en-GB"/>
        </w:rPr>
        <w:t xml:space="preserve">, </w:t>
      </w:r>
      <w:r w:rsidRPr="00711348">
        <w:rPr>
          <w:i/>
          <w:iCs/>
          <w:lang w:val="en-GB"/>
        </w:rPr>
        <w:t>8</w:t>
      </w:r>
      <w:r w:rsidR="007A3432" w:rsidRPr="00711348">
        <w:rPr>
          <w:lang w:val="en-GB"/>
        </w:rPr>
        <w:t>(</w:t>
      </w:r>
      <w:r w:rsidRPr="00711348">
        <w:rPr>
          <w:lang w:val="en-GB"/>
        </w:rPr>
        <w:t>10</w:t>
      </w:r>
      <w:r w:rsidR="007A3432" w:rsidRPr="00711348">
        <w:rPr>
          <w:lang w:val="en-GB"/>
        </w:rPr>
        <w:t>)</w:t>
      </w:r>
      <w:r w:rsidRPr="00711348">
        <w:rPr>
          <w:lang w:val="en-GB"/>
        </w:rPr>
        <w:t xml:space="preserve">, </w:t>
      </w:r>
      <w:hyperlink r:id="rId21" w:history="1">
        <w:r w:rsidRPr="00711348">
          <w:rPr>
            <w:lang w:val="en-GB"/>
          </w:rPr>
          <w:t>https://doi.org/10.1007/s42524-021-0164-2</w:t>
        </w:r>
      </w:hyperlink>
    </w:p>
    <w:p w14:paraId="060EC93D" w14:textId="77777777" w:rsidR="00695727" w:rsidRPr="00711348" w:rsidRDefault="00695727" w:rsidP="001F3847">
      <w:pPr>
        <w:pStyle w:val="Rlit"/>
        <w:rPr>
          <w:lang w:val="en-GB"/>
        </w:rPr>
      </w:pPr>
      <w:proofErr w:type="spellStart"/>
      <w:r w:rsidRPr="00711348">
        <w:rPr>
          <w:lang w:val="en-GB"/>
        </w:rPr>
        <w:t>Hanďák</w:t>
      </w:r>
      <w:proofErr w:type="spellEnd"/>
      <w:r w:rsidRPr="00711348">
        <w:rPr>
          <w:lang w:val="en-GB"/>
        </w:rPr>
        <w:t>, A. (2022). The role of a CPO in fostering added value and satisfying stakeholders. MBA Thesis. Prague: Skoda Auto University.</w:t>
      </w:r>
    </w:p>
    <w:p w14:paraId="004AEEFF" w14:textId="18DBA2C3" w:rsidR="00695727" w:rsidRPr="00711348" w:rsidRDefault="00695727" w:rsidP="001F3847">
      <w:pPr>
        <w:pStyle w:val="Rlit"/>
        <w:rPr>
          <w:lang w:val="en-GB"/>
        </w:rPr>
      </w:pPr>
      <w:r w:rsidRPr="00711348">
        <w:rPr>
          <w:lang w:val="en-GB"/>
        </w:rPr>
        <w:t>Ho, W.,</w:t>
      </w:r>
      <w:r w:rsidR="007A3432" w:rsidRPr="00711348">
        <w:rPr>
          <w:lang w:val="en-GB"/>
        </w:rPr>
        <w:t xml:space="preserve"> </w:t>
      </w:r>
      <w:r w:rsidRPr="00711348">
        <w:rPr>
          <w:lang w:val="en-GB"/>
        </w:rPr>
        <w:t xml:space="preserve">Zheng, T., Yildiz, H., Talluri, S. (2015). Supply Chain Risk Management: A Literature Review. </w:t>
      </w:r>
      <w:r w:rsidRPr="00711348">
        <w:rPr>
          <w:i/>
          <w:lang w:val="en-GB"/>
        </w:rPr>
        <w:t>International Journal of Production Research</w:t>
      </w:r>
      <w:r w:rsidRPr="00711348">
        <w:rPr>
          <w:lang w:val="en-GB"/>
        </w:rPr>
        <w:t xml:space="preserve">, </w:t>
      </w:r>
      <w:r w:rsidRPr="00711348">
        <w:rPr>
          <w:i/>
          <w:iCs/>
          <w:lang w:val="en-GB"/>
        </w:rPr>
        <w:t>53</w:t>
      </w:r>
      <w:r w:rsidRPr="00711348">
        <w:rPr>
          <w:lang w:val="en-GB"/>
        </w:rPr>
        <w:t xml:space="preserve">, </w:t>
      </w:r>
      <w:hyperlink r:id="rId22" w:history="1">
        <w:r w:rsidRPr="00711348">
          <w:rPr>
            <w:lang w:val="en-GB"/>
          </w:rPr>
          <w:t>https://doi.org/10.1080/00207543.2015.1030467</w:t>
        </w:r>
      </w:hyperlink>
    </w:p>
    <w:p w14:paraId="55BF6B33" w14:textId="35AF1594" w:rsidR="00695727" w:rsidRPr="00711348" w:rsidRDefault="00695727" w:rsidP="001F3847">
      <w:pPr>
        <w:pStyle w:val="Rlit"/>
        <w:rPr>
          <w:lang w:val="en-GB"/>
        </w:rPr>
      </w:pPr>
      <w:r w:rsidRPr="00711348">
        <w:rPr>
          <w:lang w:val="en-GB"/>
        </w:rPr>
        <w:t xml:space="preserve">Holman, D., </w:t>
      </w:r>
      <w:proofErr w:type="spellStart"/>
      <w:r w:rsidRPr="00711348">
        <w:rPr>
          <w:lang w:val="en-GB"/>
        </w:rPr>
        <w:t>Švejdarová</w:t>
      </w:r>
      <w:proofErr w:type="spellEnd"/>
      <w:r w:rsidRPr="00711348">
        <w:rPr>
          <w:lang w:val="en-GB"/>
        </w:rPr>
        <w:t xml:space="preserve">, E. (2023). The 21st-Century Empowering Wholeness Adaptive (EWA) Educational Model: Transforming Learning Capacity and Human Capital through Wholeness Systems Thinking towards a Sustainable Future, </w:t>
      </w:r>
      <w:r w:rsidRPr="00711348">
        <w:rPr>
          <w:i/>
          <w:lang w:val="en-GB"/>
        </w:rPr>
        <w:t>Sustainability</w:t>
      </w:r>
      <w:r w:rsidRPr="00711348">
        <w:rPr>
          <w:lang w:val="en-GB"/>
        </w:rPr>
        <w:t xml:space="preserve">, </w:t>
      </w:r>
      <w:r w:rsidRPr="00711348">
        <w:rPr>
          <w:i/>
          <w:iCs/>
          <w:lang w:val="en-GB"/>
        </w:rPr>
        <w:t>15</w:t>
      </w:r>
      <w:r w:rsidRPr="00711348">
        <w:rPr>
          <w:lang w:val="en-GB"/>
        </w:rPr>
        <w:t>(2), 130</w:t>
      </w:r>
      <w:r w:rsidR="007A3432" w:rsidRPr="00711348">
        <w:rPr>
          <w:lang w:val="en-GB"/>
        </w:rPr>
        <w:t>.</w:t>
      </w:r>
      <w:r w:rsidRPr="00711348">
        <w:rPr>
          <w:lang w:val="en-GB"/>
        </w:rPr>
        <w:t xml:space="preserve"> </w:t>
      </w:r>
      <w:hyperlink r:id="rId23" w:history="1">
        <w:r w:rsidRPr="00711348">
          <w:rPr>
            <w:lang w:val="en-GB"/>
          </w:rPr>
          <w:t>https://doi.org/10.3390/su15021301</w:t>
        </w:r>
      </w:hyperlink>
    </w:p>
    <w:p w14:paraId="2B807712" w14:textId="150681D2" w:rsidR="00695727" w:rsidRPr="00711348" w:rsidRDefault="00695727" w:rsidP="001F3847">
      <w:pPr>
        <w:pStyle w:val="Rlit"/>
        <w:rPr>
          <w:lang w:val="en-GB"/>
        </w:rPr>
      </w:pPr>
      <w:r w:rsidRPr="00711348">
        <w:rPr>
          <w:lang w:val="en-GB"/>
        </w:rPr>
        <w:t xml:space="preserve">Holman, D., </w:t>
      </w:r>
      <w:proofErr w:type="spellStart"/>
      <w:r w:rsidRPr="00711348">
        <w:rPr>
          <w:lang w:val="en-GB"/>
        </w:rPr>
        <w:t>Pešta</w:t>
      </w:r>
      <w:proofErr w:type="spellEnd"/>
      <w:r w:rsidRPr="00711348">
        <w:rPr>
          <w:lang w:val="en-GB"/>
        </w:rPr>
        <w:t xml:space="preserve">, Z., Dolejšová, V., Lenort, R. Wicher, P. Staš, D. (2018). Competitiveness of Sustainable Logistics Management in the 21st Century Requires Innovation of Effectiveness. Not Only Efficiency. </w:t>
      </w:r>
      <w:r w:rsidRPr="00711348">
        <w:rPr>
          <w:i/>
          <w:lang w:val="en-GB"/>
        </w:rPr>
        <w:t>Carpathian Logistics Congress</w:t>
      </w:r>
      <w:r w:rsidRPr="00711348">
        <w:rPr>
          <w:lang w:val="en-GB"/>
        </w:rPr>
        <w:t>. p. 475-481. ISBN 978-80-87294-88-8</w:t>
      </w:r>
    </w:p>
    <w:p w14:paraId="7A64B2D8" w14:textId="688A19A3" w:rsidR="00695727" w:rsidRPr="00711348" w:rsidRDefault="00695727" w:rsidP="007A3432">
      <w:pPr>
        <w:pStyle w:val="Rlit"/>
        <w:jc w:val="left"/>
        <w:rPr>
          <w:lang w:val="en-GB"/>
        </w:rPr>
      </w:pPr>
      <w:r w:rsidRPr="00711348">
        <w:rPr>
          <w:lang w:val="en-GB"/>
        </w:rPr>
        <w:t xml:space="preserve">Holman, D., Wicher, P., Lenort, R., Dolejšová, V., Staš, D. Giurgiu, I. (2018). Sustainable Logistics Management in the 21st Century Requires Wholeness Systems Thinking. </w:t>
      </w:r>
      <w:r w:rsidRPr="00711348">
        <w:rPr>
          <w:i/>
          <w:lang w:val="en-GB"/>
        </w:rPr>
        <w:t>Sustainability</w:t>
      </w:r>
      <w:r w:rsidRPr="00711348">
        <w:rPr>
          <w:lang w:val="en-GB"/>
        </w:rPr>
        <w:t xml:space="preserve">, </w:t>
      </w:r>
      <w:r w:rsidRPr="00711348">
        <w:rPr>
          <w:i/>
          <w:iCs/>
          <w:lang w:val="en-GB"/>
        </w:rPr>
        <w:t>10</w:t>
      </w:r>
      <w:r w:rsidRPr="00711348">
        <w:rPr>
          <w:lang w:val="en-GB"/>
        </w:rPr>
        <w:t xml:space="preserve">(12), 4392. </w:t>
      </w:r>
      <w:hyperlink r:id="rId24" w:history="1">
        <w:r w:rsidRPr="00711348">
          <w:rPr>
            <w:lang w:val="en-GB"/>
          </w:rPr>
          <w:t>https://doi.org/10.3390/su10124392</w:t>
        </w:r>
      </w:hyperlink>
    </w:p>
    <w:p w14:paraId="042E0959" w14:textId="305DB376" w:rsidR="00695727" w:rsidRPr="00711348" w:rsidRDefault="00695727" w:rsidP="001F3847">
      <w:pPr>
        <w:pStyle w:val="Rlit"/>
        <w:rPr>
          <w:lang w:val="en-GB"/>
        </w:rPr>
      </w:pPr>
      <w:r w:rsidRPr="00711348">
        <w:rPr>
          <w:lang w:val="en-GB"/>
        </w:rPr>
        <w:t xml:space="preserve">Christopher, M., Ryals, L.J. (2014). The Supply Chain Becomes the Demand Chain. </w:t>
      </w:r>
      <w:r w:rsidRPr="00711348">
        <w:rPr>
          <w:i/>
          <w:lang w:val="en-GB"/>
        </w:rPr>
        <w:t>Journal of Business Logistics</w:t>
      </w:r>
      <w:r w:rsidRPr="00711348">
        <w:rPr>
          <w:lang w:val="en-GB"/>
        </w:rPr>
        <w:t xml:space="preserve">, </w:t>
      </w:r>
      <w:r w:rsidRPr="00711348">
        <w:rPr>
          <w:i/>
          <w:iCs/>
          <w:lang w:val="en-GB"/>
        </w:rPr>
        <w:t>35</w:t>
      </w:r>
      <w:r w:rsidRPr="00711348">
        <w:rPr>
          <w:lang w:val="en-GB"/>
        </w:rPr>
        <w:t>, 29</w:t>
      </w:r>
      <w:r w:rsidR="007A3432" w:rsidRPr="00711348">
        <w:rPr>
          <w:lang w:val="en-GB"/>
        </w:rPr>
        <w:t>-</w:t>
      </w:r>
      <w:r w:rsidRPr="00711348">
        <w:rPr>
          <w:lang w:val="en-GB"/>
        </w:rPr>
        <w:t xml:space="preserve">35. </w:t>
      </w:r>
      <w:hyperlink r:id="rId25" w:history="1">
        <w:r w:rsidRPr="00711348">
          <w:rPr>
            <w:lang w:val="en-GB"/>
          </w:rPr>
          <w:t>https://doi.org/10.1111/jbl.12037</w:t>
        </w:r>
      </w:hyperlink>
    </w:p>
    <w:p w14:paraId="75295EFD" w14:textId="2BA274CE" w:rsidR="00695727" w:rsidRPr="00711348" w:rsidRDefault="00695727" w:rsidP="001F3847">
      <w:pPr>
        <w:pStyle w:val="Rlit"/>
        <w:rPr>
          <w:lang w:val="en-GB"/>
        </w:rPr>
      </w:pPr>
      <w:r w:rsidRPr="00711348">
        <w:rPr>
          <w:lang w:val="en-GB"/>
        </w:rPr>
        <w:t xml:space="preserve">Ignatowicz, K., Piekarski, J., Kogut, P. (2021). Influence of selected substrate dosage on the process of biogas installation start‐up in real conditions. </w:t>
      </w:r>
      <w:r w:rsidRPr="00711348">
        <w:rPr>
          <w:i/>
          <w:lang w:val="en-GB"/>
        </w:rPr>
        <w:t>Energies</w:t>
      </w:r>
      <w:r w:rsidRPr="00711348">
        <w:rPr>
          <w:lang w:val="en-GB"/>
        </w:rPr>
        <w:t xml:space="preserve">, </w:t>
      </w:r>
      <w:r w:rsidRPr="00711348">
        <w:rPr>
          <w:i/>
          <w:iCs/>
          <w:lang w:val="en-GB"/>
        </w:rPr>
        <w:t>14</w:t>
      </w:r>
      <w:r w:rsidRPr="00711348">
        <w:rPr>
          <w:lang w:val="en-GB"/>
        </w:rPr>
        <w:t xml:space="preserve">(18), 5948. </w:t>
      </w:r>
      <w:r w:rsidR="007A3432" w:rsidRPr="00711348">
        <w:rPr>
          <w:lang w:val="en-GB"/>
        </w:rPr>
        <w:t>https://doi.org/10.3390/en14185948</w:t>
      </w:r>
    </w:p>
    <w:p w14:paraId="4F2E10F0" w14:textId="05D4E5B7" w:rsidR="00695727" w:rsidRPr="00711348" w:rsidRDefault="00695727" w:rsidP="001F3847">
      <w:pPr>
        <w:pStyle w:val="Rlit"/>
        <w:rPr>
          <w:lang w:val="en-GB"/>
        </w:rPr>
      </w:pPr>
      <w:r w:rsidRPr="00711348">
        <w:rPr>
          <w:lang w:val="en-GB"/>
        </w:rPr>
        <w:t xml:space="preserve">Kaoutar, Ch., </w:t>
      </w:r>
      <w:proofErr w:type="spellStart"/>
      <w:r w:rsidRPr="00711348">
        <w:rPr>
          <w:lang w:val="en-GB"/>
        </w:rPr>
        <w:t>Zouad</w:t>
      </w:r>
      <w:proofErr w:type="spellEnd"/>
      <w:r w:rsidRPr="00711348">
        <w:rPr>
          <w:lang w:val="en-GB"/>
        </w:rPr>
        <w:t xml:space="preserve">, T., Raja, S.V., </w:t>
      </w:r>
      <w:proofErr w:type="spellStart"/>
      <w:r w:rsidRPr="00711348">
        <w:rPr>
          <w:lang w:val="en-GB"/>
        </w:rPr>
        <w:t>Abdeĺlah</w:t>
      </w:r>
      <w:proofErr w:type="spellEnd"/>
      <w:r w:rsidRPr="00711348">
        <w:rPr>
          <w:lang w:val="en-GB"/>
        </w:rPr>
        <w:t>, E. Mohamed, R. (2022). A Novel Proactive</w:t>
      </w:r>
      <w:r w:rsidR="007A3432" w:rsidRPr="00711348">
        <w:rPr>
          <w:lang w:val="en-GB"/>
        </w:rPr>
        <w:t xml:space="preserve"> </w:t>
      </w:r>
      <w:r w:rsidRPr="00711348">
        <w:rPr>
          <w:lang w:val="en-GB"/>
        </w:rPr>
        <w:t>–</w:t>
      </w:r>
      <w:r w:rsidR="007A3432" w:rsidRPr="00711348">
        <w:rPr>
          <w:lang w:val="en-GB"/>
        </w:rPr>
        <w:t xml:space="preserve"> </w:t>
      </w:r>
      <w:r w:rsidRPr="00711348">
        <w:rPr>
          <w:lang w:val="en-GB"/>
        </w:rPr>
        <w:t xml:space="preserve">Reactive Scheduling Approach for the Quay Crane Scheduling Problem: A VUCA Perspective. </w:t>
      </w:r>
      <w:r w:rsidRPr="00711348">
        <w:rPr>
          <w:i/>
          <w:lang w:val="en-GB"/>
        </w:rPr>
        <w:t>IEEE Transactions on Engineering Management</w:t>
      </w:r>
      <w:r w:rsidRPr="00711348">
        <w:rPr>
          <w:lang w:val="en-GB"/>
        </w:rPr>
        <w:t xml:space="preserve">. PP. 1-14. </w:t>
      </w:r>
      <w:hyperlink r:id="rId26" w:history="1">
        <w:r w:rsidRPr="00711348">
          <w:rPr>
            <w:lang w:val="en-GB"/>
          </w:rPr>
          <w:t>http://dx.doi.org/10.1109/TEM.2022.3151842</w:t>
        </w:r>
      </w:hyperlink>
    </w:p>
    <w:p w14:paraId="354C98EF" w14:textId="45039783" w:rsidR="00695727" w:rsidRPr="00711348" w:rsidRDefault="00695727" w:rsidP="007A3432">
      <w:pPr>
        <w:pStyle w:val="Rlit"/>
        <w:jc w:val="left"/>
        <w:rPr>
          <w:lang w:val="en-GB"/>
        </w:rPr>
      </w:pPr>
      <w:proofErr w:type="spellStart"/>
      <w:r w:rsidRPr="00711348">
        <w:rPr>
          <w:lang w:val="en-GB"/>
        </w:rPr>
        <w:t>Kłodawski</w:t>
      </w:r>
      <w:proofErr w:type="spellEnd"/>
      <w:r w:rsidRPr="00711348">
        <w:rPr>
          <w:lang w:val="en-GB"/>
        </w:rPr>
        <w:t xml:space="preserve">, M., </w:t>
      </w:r>
      <w:proofErr w:type="spellStart"/>
      <w:r w:rsidRPr="00711348">
        <w:rPr>
          <w:lang w:val="en-GB"/>
        </w:rPr>
        <w:t>Jachimowski</w:t>
      </w:r>
      <w:proofErr w:type="spellEnd"/>
      <w:r w:rsidRPr="00711348">
        <w:rPr>
          <w:lang w:val="en-GB"/>
        </w:rPr>
        <w:t xml:space="preserve">, R, </w:t>
      </w:r>
      <w:proofErr w:type="spellStart"/>
      <w:r w:rsidRPr="00711348">
        <w:rPr>
          <w:lang w:val="en-GB"/>
        </w:rPr>
        <w:t>Chamier-Gliszczyński</w:t>
      </w:r>
      <w:proofErr w:type="spellEnd"/>
      <w:r w:rsidRPr="00711348">
        <w:rPr>
          <w:lang w:val="en-GB"/>
        </w:rPr>
        <w:t xml:space="preserve">, N. (2024). Analysis of the Overhead Crane Energy Consumption Using Different Container Loading Strategies in Urban Logistics Hubs. </w:t>
      </w:r>
      <w:r w:rsidRPr="00711348">
        <w:rPr>
          <w:i/>
          <w:lang w:val="en-GB"/>
        </w:rPr>
        <w:t>Energies</w:t>
      </w:r>
      <w:r w:rsidRPr="00711348">
        <w:rPr>
          <w:iCs/>
          <w:lang w:val="en-GB"/>
        </w:rPr>
        <w:t xml:space="preserve">, </w:t>
      </w:r>
      <w:r w:rsidRPr="00711348">
        <w:rPr>
          <w:i/>
          <w:iCs/>
          <w:lang w:val="en-GB"/>
        </w:rPr>
        <w:t>17</w:t>
      </w:r>
      <w:r w:rsidRPr="00711348">
        <w:rPr>
          <w:lang w:val="en-GB"/>
        </w:rPr>
        <w:t xml:space="preserve">(5), 985. </w:t>
      </w:r>
      <w:r w:rsidR="007A3432" w:rsidRPr="00711348">
        <w:rPr>
          <w:lang w:val="en-GB"/>
        </w:rPr>
        <w:t>https://doi.org/</w:t>
      </w:r>
      <w:r w:rsidRPr="00711348">
        <w:rPr>
          <w:lang w:val="en-GB"/>
        </w:rPr>
        <w:t>10.3390/en17050985</w:t>
      </w:r>
    </w:p>
    <w:p w14:paraId="2A6271F4" w14:textId="56A14A0A" w:rsidR="00126496" w:rsidRPr="00711348" w:rsidRDefault="00126496" w:rsidP="001F3847">
      <w:pPr>
        <w:pStyle w:val="Rlit"/>
        <w:rPr>
          <w:lang w:val="en-GB"/>
        </w:rPr>
      </w:pPr>
      <w:r w:rsidRPr="00711348">
        <w:rPr>
          <w:lang w:val="en-GB"/>
        </w:rPr>
        <w:t>K</w:t>
      </w:r>
      <w:r w:rsidR="00AB3554" w:rsidRPr="00711348">
        <w:rPr>
          <w:lang w:val="en-GB"/>
        </w:rPr>
        <w:t>otter</w:t>
      </w:r>
      <w:r w:rsidRPr="00711348">
        <w:rPr>
          <w:lang w:val="en-GB"/>
        </w:rPr>
        <w:t>, J. (1999). John Kotter on What Leaders Really Do. Cambridge: Harvard Business School Press.</w:t>
      </w:r>
    </w:p>
    <w:p w14:paraId="2445DB68" w14:textId="120BE3E3" w:rsidR="00695727" w:rsidRPr="00711348" w:rsidRDefault="00695727" w:rsidP="007A3432">
      <w:pPr>
        <w:pStyle w:val="Rlit"/>
        <w:jc w:val="left"/>
        <w:rPr>
          <w:lang w:val="en-GB"/>
        </w:rPr>
      </w:pPr>
      <w:r w:rsidRPr="00711348">
        <w:rPr>
          <w:lang w:val="en-GB"/>
        </w:rPr>
        <w:t xml:space="preserve">Kuczynski, W., Kaminski, K., </w:t>
      </w:r>
      <w:proofErr w:type="spellStart"/>
      <w:r w:rsidRPr="00711348">
        <w:rPr>
          <w:lang w:val="en-GB"/>
        </w:rPr>
        <w:t>Znaczko</w:t>
      </w:r>
      <w:proofErr w:type="spellEnd"/>
      <w:r w:rsidRPr="00711348">
        <w:rPr>
          <w:lang w:val="en-GB"/>
        </w:rPr>
        <w:t xml:space="preserve">, P., Chamier-Gliszczynski, N., Piatkowski, P. (2021). On the correlation between the geometrical features and thermal efficiency of flat-plate solar collectors. </w:t>
      </w:r>
      <w:r w:rsidRPr="00711348">
        <w:rPr>
          <w:i/>
          <w:lang w:val="en-GB"/>
        </w:rPr>
        <w:t>Energies</w:t>
      </w:r>
      <w:r w:rsidRPr="00711348">
        <w:rPr>
          <w:lang w:val="en-GB"/>
        </w:rPr>
        <w:t xml:space="preserve">, </w:t>
      </w:r>
      <w:r w:rsidRPr="00711348">
        <w:rPr>
          <w:i/>
          <w:iCs/>
          <w:lang w:val="en-GB"/>
        </w:rPr>
        <w:t>14</w:t>
      </w:r>
      <w:r w:rsidRPr="00711348">
        <w:rPr>
          <w:lang w:val="en-GB"/>
        </w:rPr>
        <w:t xml:space="preserve">(2), 261. </w:t>
      </w:r>
      <w:r w:rsidR="007A3432" w:rsidRPr="00711348">
        <w:rPr>
          <w:lang w:val="en-GB"/>
        </w:rPr>
        <w:t>https://doi.org/</w:t>
      </w:r>
      <w:r w:rsidRPr="00711348">
        <w:rPr>
          <w:lang w:val="en-GB"/>
        </w:rPr>
        <w:t>10.3390/en14020261</w:t>
      </w:r>
    </w:p>
    <w:p w14:paraId="26FEF615" w14:textId="6D3235AF" w:rsidR="00695727" w:rsidRPr="00711348" w:rsidRDefault="00695727" w:rsidP="007A3432">
      <w:pPr>
        <w:pStyle w:val="Rlit"/>
        <w:jc w:val="left"/>
        <w:rPr>
          <w:lang w:val="en-GB"/>
        </w:rPr>
      </w:pPr>
      <w:r w:rsidRPr="00711348">
        <w:rPr>
          <w:lang w:val="en-GB"/>
        </w:rPr>
        <w:t xml:space="preserve">Kumar, A., Anand, G., Nandedkar, T. (2024). A Smart Leader in VUCA World: Presenting Key Components of Strategic Leadership Using SLR Method. </w:t>
      </w:r>
      <w:r w:rsidRPr="00711348">
        <w:rPr>
          <w:i/>
          <w:lang w:val="en-GB"/>
        </w:rPr>
        <w:t>Indonesian Management and Accounting Research</w:t>
      </w:r>
      <w:r w:rsidRPr="00711348">
        <w:rPr>
          <w:lang w:val="en-GB"/>
        </w:rPr>
        <w:t xml:space="preserve">, </w:t>
      </w:r>
      <w:r w:rsidRPr="00711348">
        <w:rPr>
          <w:i/>
          <w:iCs/>
          <w:lang w:val="en-GB"/>
        </w:rPr>
        <w:t>23</w:t>
      </w:r>
      <w:r w:rsidRPr="00711348">
        <w:rPr>
          <w:lang w:val="en-GB"/>
        </w:rPr>
        <w:t xml:space="preserve">. 87-108. </w:t>
      </w:r>
      <w:hyperlink r:id="rId27" w:history="1">
        <w:r w:rsidRPr="00711348">
          <w:rPr>
            <w:lang w:val="en-GB"/>
          </w:rPr>
          <w:t>https://doi.org/10.25105/imar.v23i1.18803</w:t>
        </w:r>
      </w:hyperlink>
    </w:p>
    <w:p w14:paraId="1E333A2E" w14:textId="208B50BB" w:rsidR="00695727" w:rsidRPr="00711348" w:rsidRDefault="00695727" w:rsidP="001F3847">
      <w:pPr>
        <w:pStyle w:val="Rlit"/>
        <w:rPr>
          <w:lang w:val="en-GB"/>
        </w:rPr>
      </w:pPr>
      <w:r w:rsidRPr="00711348">
        <w:rPr>
          <w:lang w:val="en-GB"/>
        </w:rPr>
        <w:t xml:space="preserve">Lade, S.J., Fetzer, I., Cornell, S.E., Crona, B. (2021). A prototype Earth system impact metric that accounts for cross-scale interactions.. </w:t>
      </w:r>
      <w:r w:rsidRPr="00711348">
        <w:rPr>
          <w:i/>
          <w:lang w:val="en-GB"/>
        </w:rPr>
        <w:t>Environmental Research Letters</w:t>
      </w:r>
      <w:r w:rsidRPr="00711348">
        <w:rPr>
          <w:lang w:val="en-GB"/>
        </w:rPr>
        <w:t xml:space="preserve">, </w:t>
      </w:r>
      <w:r w:rsidRPr="00711348">
        <w:rPr>
          <w:i/>
          <w:iCs/>
          <w:lang w:val="en-GB"/>
        </w:rPr>
        <w:t>11</w:t>
      </w:r>
      <w:r w:rsidRPr="00711348">
        <w:rPr>
          <w:lang w:val="en-GB"/>
        </w:rPr>
        <w:t xml:space="preserve">, </w:t>
      </w:r>
      <w:hyperlink r:id="rId28" w:history="1">
        <w:r w:rsidRPr="00711348">
          <w:rPr>
            <w:lang w:val="en-GB"/>
          </w:rPr>
          <w:t>https://doi.org/10.1088/1748-9326/ac2db1</w:t>
        </w:r>
      </w:hyperlink>
    </w:p>
    <w:p w14:paraId="2E4BB32E" w14:textId="77777777" w:rsidR="00695727" w:rsidRPr="00711348" w:rsidRDefault="00695727" w:rsidP="001F3847">
      <w:pPr>
        <w:pStyle w:val="Rlit"/>
        <w:rPr>
          <w:lang w:val="en-GB"/>
        </w:rPr>
      </w:pPr>
      <w:r w:rsidRPr="00711348">
        <w:rPr>
          <w:lang w:val="en-GB"/>
        </w:rPr>
        <w:t xml:space="preserve">Lenort, R., Baran, J., </w:t>
      </w:r>
      <w:proofErr w:type="spellStart"/>
      <w:r w:rsidRPr="00711348">
        <w:rPr>
          <w:lang w:val="en-GB"/>
        </w:rPr>
        <w:t>Wysokinski</w:t>
      </w:r>
      <w:proofErr w:type="spellEnd"/>
      <w:r w:rsidRPr="00711348">
        <w:rPr>
          <w:lang w:val="en-GB"/>
        </w:rPr>
        <w:t xml:space="preserve">, M., Golasa, P., Bienkowska-Golasa, W., </w:t>
      </w:r>
      <w:proofErr w:type="spellStart"/>
      <w:r w:rsidRPr="00711348">
        <w:rPr>
          <w:lang w:val="en-GB"/>
        </w:rPr>
        <w:t>Golonko</w:t>
      </w:r>
      <w:proofErr w:type="spellEnd"/>
      <w:r w:rsidRPr="00711348">
        <w:rPr>
          <w:lang w:val="en-GB"/>
        </w:rPr>
        <w:t xml:space="preserve">, M., Chamier-Gliszczynski, N. (2019). Economic and Environmental Efficiency of the Chemical Industry in Europe in 2010-2016. </w:t>
      </w:r>
      <w:proofErr w:type="spellStart"/>
      <w:r w:rsidRPr="00711348">
        <w:rPr>
          <w:i/>
          <w:lang w:val="en-GB"/>
        </w:rPr>
        <w:t>Rocznik</w:t>
      </w:r>
      <w:proofErr w:type="spellEnd"/>
      <w:r w:rsidRPr="00711348">
        <w:rPr>
          <w:i/>
          <w:lang w:val="en-GB"/>
        </w:rPr>
        <w:t xml:space="preserve"> </w:t>
      </w:r>
      <w:proofErr w:type="spellStart"/>
      <w:r w:rsidRPr="00711348">
        <w:rPr>
          <w:i/>
          <w:lang w:val="en-GB"/>
        </w:rPr>
        <w:t>Ochrona</w:t>
      </w:r>
      <w:proofErr w:type="spellEnd"/>
      <w:r w:rsidRPr="00711348">
        <w:rPr>
          <w:i/>
          <w:lang w:val="en-GB"/>
        </w:rPr>
        <w:t xml:space="preserve"> </w:t>
      </w:r>
      <w:proofErr w:type="spellStart"/>
      <w:r w:rsidRPr="00711348">
        <w:rPr>
          <w:i/>
          <w:lang w:val="en-GB"/>
        </w:rPr>
        <w:t>Srodowiska</w:t>
      </w:r>
      <w:proofErr w:type="spellEnd"/>
      <w:r w:rsidRPr="00711348">
        <w:rPr>
          <w:iCs/>
          <w:lang w:val="en-GB"/>
        </w:rPr>
        <w:t xml:space="preserve">, </w:t>
      </w:r>
      <w:r w:rsidRPr="00711348">
        <w:rPr>
          <w:i/>
          <w:iCs/>
          <w:lang w:val="en-GB"/>
        </w:rPr>
        <w:t>21</w:t>
      </w:r>
      <w:r w:rsidRPr="00711348">
        <w:rPr>
          <w:lang w:val="en-GB"/>
        </w:rPr>
        <w:t>(2), 1393-1404.</w:t>
      </w:r>
    </w:p>
    <w:p w14:paraId="2925B598" w14:textId="408D3141" w:rsidR="00695727" w:rsidRPr="00711348" w:rsidRDefault="00695727" w:rsidP="007A3432">
      <w:pPr>
        <w:pStyle w:val="Rlit"/>
        <w:jc w:val="left"/>
        <w:rPr>
          <w:lang w:val="en-GB"/>
        </w:rPr>
      </w:pPr>
      <w:proofErr w:type="spellStart"/>
      <w:r w:rsidRPr="00711348">
        <w:rPr>
          <w:lang w:val="en-GB"/>
        </w:rPr>
        <w:t>Maćkowiak</w:t>
      </w:r>
      <w:proofErr w:type="spellEnd"/>
      <w:r w:rsidRPr="00711348">
        <w:rPr>
          <w:lang w:val="en-GB"/>
        </w:rPr>
        <w:t xml:space="preserve">, A., Kostrzewski, M., </w:t>
      </w:r>
      <w:proofErr w:type="spellStart"/>
      <w:r w:rsidRPr="00711348">
        <w:rPr>
          <w:lang w:val="en-GB"/>
        </w:rPr>
        <w:t>Bugała</w:t>
      </w:r>
      <w:proofErr w:type="spellEnd"/>
      <w:r w:rsidRPr="00711348">
        <w:rPr>
          <w:lang w:val="en-GB"/>
        </w:rPr>
        <w:t xml:space="preserve">, A., </w:t>
      </w:r>
      <w:proofErr w:type="spellStart"/>
      <w:r w:rsidRPr="00711348">
        <w:rPr>
          <w:lang w:val="en-GB"/>
        </w:rPr>
        <w:t>Chamier-Gliszczyński</w:t>
      </w:r>
      <w:proofErr w:type="spellEnd"/>
      <w:r w:rsidRPr="00711348">
        <w:rPr>
          <w:lang w:val="en-GB"/>
        </w:rPr>
        <w:t xml:space="preserve">, N., </w:t>
      </w:r>
      <w:proofErr w:type="spellStart"/>
      <w:r w:rsidRPr="00711348">
        <w:rPr>
          <w:lang w:val="en-GB"/>
        </w:rPr>
        <w:t>Bugała</w:t>
      </w:r>
      <w:proofErr w:type="spellEnd"/>
      <w:r w:rsidRPr="00711348">
        <w:rPr>
          <w:lang w:val="en-GB"/>
        </w:rPr>
        <w:t xml:space="preserve">, D., </w:t>
      </w:r>
      <w:proofErr w:type="spellStart"/>
      <w:r w:rsidRPr="00711348">
        <w:rPr>
          <w:lang w:val="en-GB"/>
        </w:rPr>
        <w:t>Jajczyk</w:t>
      </w:r>
      <w:proofErr w:type="spellEnd"/>
      <w:r w:rsidRPr="00711348">
        <w:rPr>
          <w:lang w:val="en-GB"/>
        </w:rPr>
        <w:t xml:space="preserve">, J., Woźniak, W., Dombek, G., Nowak, K. (2023). Investigation into the Flow of Gas-Solids during Dry Dust Collectors Exploitation, as Applied in Domestic Energy Facilities – Numerical Analyses. </w:t>
      </w:r>
      <w:proofErr w:type="spellStart"/>
      <w:r w:rsidRPr="00711348">
        <w:rPr>
          <w:i/>
          <w:lang w:val="en-GB"/>
        </w:rPr>
        <w:t>Eksploatacja</w:t>
      </w:r>
      <w:proofErr w:type="spellEnd"/>
      <w:r w:rsidRPr="00711348">
        <w:rPr>
          <w:i/>
          <w:lang w:val="en-GB"/>
        </w:rPr>
        <w:t xml:space="preserve"> </w:t>
      </w:r>
      <w:proofErr w:type="spellStart"/>
      <w:r w:rsidR="007A3432" w:rsidRPr="00711348">
        <w:rPr>
          <w:i/>
          <w:lang w:val="en-GB"/>
        </w:rPr>
        <w:t>i</w:t>
      </w:r>
      <w:proofErr w:type="spellEnd"/>
      <w:r w:rsidRPr="00711348">
        <w:rPr>
          <w:i/>
          <w:lang w:val="en-GB"/>
        </w:rPr>
        <w:t xml:space="preserve"> </w:t>
      </w:r>
      <w:proofErr w:type="spellStart"/>
      <w:r w:rsidRPr="00711348">
        <w:rPr>
          <w:i/>
          <w:lang w:val="en-GB"/>
        </w:rPr>
        <w:t>Niezawodnosc</w:t>
      </w:r>
      <w:proofErr w:type="spellEnd"/>
      <w:r w:rsidRPr="00711348">
        <w:rPr>
          <w:iCs/>
          <w:lang w:val="en-GB"/>
        </w:rPr>
        <w:t xml:space="preserve">, </w:t>
      </w:r>
      <w:r w:rsidRPr="00711348">
        <w:rPr>
          <w:i/>
          <w:iCs/>
          <w:lang w:val="en-GB"/>
        </w:rPr>
        <w:t>25</w:t>
      </w:r>
      <w:r w:rsidRPr="00711348">
        <w:rPr>
          <w:lang w:val="en-GB"/>
        </w:rPr>
        <w:t xml:space="preserve">(4), 174095. </w:t>
      </w:r>
      <w:r w:rsidR="007A3432" w:rsidRPr="00711348">
        <w:rPr>
          <w:lang w:val="en-GB"/>
        </w:rPr>
        <w:t>https://doi.org/</w:t>
      </w:r>
      <w:r w:rsidRPr="00711348">
        <w:rPr>
          <w:lang w:val="en-GB"/>
        </w:rPr>
        <w:t>10.17531/ein/174095</w:t>
      </w:r>
    </w:p>
    <w:p w14:paraId="26B43F71" w14:textId="36EC993D" w:rsidR="00695727" w:rsidRPr="00711348" w:rsidRDefault="00695727" w:rsidP="001F3847">
      <w:pPr>
        <w:pStyle w:val="Rlit"/>
        <w:rPr>
          <w:lang w:val="en-GB"/>
        </w:rPr>
      </w:pPr>
      <w:r w:rsidRPr="00711348">
        <w:rPr>
          <w:lang w:val="en-GB"/>
        </w:rPr>
        <w:t xml:space="preserve">Richardson, K., Steffen, W., Lucht, W., Bendtsen, J., Cornell, S.E., Donges, J.F., </w:t>
      </w:r>
      <w:proofErr w:type="spellStart"/>
      <w:r w:rsidRPr="00711348">
        <w:rPr>
          <w:lang w:val="en-GB"/>
        </w:rPr>
        <w:t>Rockström</w:t>
      </w:r>
      <w:proofErr w:type="spellEnd"/>
      <w:r w:rsidRPr="00711348">
        <w:rPr>
          <w:lang w:val="en-GB"/>
        </w:rPr>
        <w:t xml:space="preserve">, J. (2023). Earth beyond six of nine planetary boundaries. </w:t>
      </w:r>
      <w:r w:rsidRPr="00711348">
        <w:rPr>
          <w:i/>
          <w:lang w:val="en-GB"/>
        </w:rPr>
        <w:t>Science Advances</w:t>
      </w:r>
      <w:r w:rsidRPr="00711348">
        <w:rPr>
          <w:lang w:val="en-GB"/>
        </w:rPr>
        <w:t xml:space="preserve">, </w:t>
      </w:r>
      <w:r w:rsidRPr="00711348">
        <w:rPr>
          <w:i/>
          <w:iCs/>
          <w:lang w:val="en-GB"/>
        </w:rPr>
        <w:t>9</w:t>
      </w:r>
      <w:r w:rsidRPr="00711348">
        <w:rPr>
          <w:lang w:val="en-GB"/>
        </w:rPr>
        <w:t xml:space="preserve">(37). </w:t>
      </w:r>
      <w:hyperlink r:id="rId29" w:history="1">
        <w:r w:rsidRPr="00711348">
          <w:rPr>
            <w:lang w:val="en-GB"/>
          </w:rPr>
          <w:t>https://doi.org/10.1126/sciadv.adh2458</w:t>
        </w:r>
      </w:hyperlink>
    </w:p>
    <w:p w14:paraId="6BF2A6DE" w14:textId="2DBF85BD" w:rsidR="00695727" w:rsidRPr="00711348" w:rsidRDefault="00695727" w:rsidP="007A3432">
      <w:pPr>
        <w:pStyle w:val="Rlit"/>
        <w:jc w:val="left"/>
        <w:rPr>
          <w:lang w:val="en-GB"/>
        </w:rPr>
      </w:pPr>
      <w:proofErr w:type="spellStart"/>
      <w:r w:rsidRPr="00711348">
        <w:rPr>
          <w:lang w:val="en-GB"/>
        </w:rPr>
        <w:t>Rockström</w:t>
      </w:r>
      <w:proofErr w:type="spellEnd"/>
      <w:r w:rsidRPr="00711348">
        <w:rPr>
          <w:lang w:val="en-GB"/>
        </w:rPr>
        <w:t xml:space="preserve">, J., Steffen, W., Noone, K. (2009). A safe operating space for humanity. </w:t>
      </w:r>
      <w:r w:rsidRPr="00711348">
        <w:rPr>
          <w:i/>
          <w:lang w:val="en-GB"/>
        </w:rPr>
        <w:t>Nature</w:t>
      </w:r>
      <w:r w:rsidRPr="00711348">
        <w:rPr>
          <w:lang w:val="en-GB"/>
        </w:rPr>
        <w:t xml:space="preserve">, </w:t>
      </w:r>
      <w:r w:rsidRPr="00711348">
        <w:rPr>
          <w:i/>
          <w:iCs/>
          <w:lang w:val="en-GB"/>
        </w:rPr>
        <w:t>461</w:t>
      </w:r>
      <w:r w:rsidRPr="00711348">
        <w:rPr>
          <w:lang w:val="en-GB"/>
        </w:rPr>
        <w:t xml:space="preserve">, 472-475, </w:t>
      </w:r>
      <w:hyperlink r:id="rId30" w:history="1">
        <w:r w:rsidRPr="00711348">
          <w:rPr>
            <w:lang w:val="en-GB"/>
          </w:rPr>
          <w:t>https://doi.org/10.1038/461472a</w:t>
        </w:r>
      </w:hyperlink>
    </w:p>
    <w:p w14:paraId="56F8842A" w14:textId="277A6F90" w:rsidR="00695727" w:rsidRPr="00711348" w:rsidRDefault="00695727" w:rsidP="007A3432">
      <w:pPr>
        <w:pStyle w:val="Rlit"/>
        <w:jc w:val="left"/>
        <w:rPr>
          <w:lang w:val="en-GB"/>
        </w:rPr>
      </w:pPr>
      <w:proofErr w:type="spellStart"/>
      <w:r w:rsidRPr="00711348">
        <w:rPr>
          <w:lang w:val="en-GB"/>
        </w:rPr>
        <w:t>Rockström</w:t>
      </w:r>
      <w:proofErr w:type="spellEnd"/>
      <w:r w:rsidRPr="00711348">
        <w:rPr>
          <w:lang w:val="en-GB"/>
        </w:rPr>
        <w:t xml:space="preserve">, J., Gupta, J., Qin, D. (2023). Safe and just Earth system boundaries. </w:t>
      </w:r>
      <w:r w:rsidRPr="00711348">
        <w:rPr>
          <w:i/>
          <w:lang w:val="en-GB"/>
        </w:rPr>
        <w:t>Nature</w:t>
      </w:r>
      <w:r w:rsidRPr="00711348">
        <w:rPr>
          <w:iCs/>
          <w:lang w:val="en-GB"/>
        </w:rPr>
        <w:t xml:space="preserve">, </w:t>
      </w:r>
      <w:r w:rsidRPr="00711348">
        <w:rPr>
          <w:i/>
          <w:iCs/>
          <w:lang w:val="en-GB"/>
        </w:rPr>
        <w:t>619</w:t>
      </w:r>
      <w:r w:rsidRPr="00711348">
        <w:rPr>
          <w:lang w:val="en-GB"/>
        </w:rPr>
        <w:t xml:space="preserve">, 102-111, </w:t>
      </w:r>
      <w:hyperlink r:id="rId31" w:history="1">
        <w:r w:rsidRPr="00711348">
          <w:rPr>
            <w:lang w:val="en-GB"/>
          </w:rPr>
          <w:t>https://doi.org/10.1038/s41586-023-06083-8</w:t>
        </w:r>
      </w:hyperlink>
    </w:p>
    <w:p w14:paraId="16F3204B" w14:textId="1F16C13B" w:rsidR="00695727" w:rsidRPr="00711348" w:rsidRDefault="00695727" w:rsidP="007A3432">
      <w:pPr>
        <w:pStyle w:val="Rlit"/>
        <w:jc w:val="left"/>
        <w:rPr>
          <w:lang w:val="en-GB"/>
        </w:rPr>
      </w:pPr>
      <w:proofErr w:type="spellStart"/>
      <w:r w:rsidRPr="00711348">
        <w:rPr>
          <w:lang w:val="en-GB"/>
        </w:rPr>
        <w:t>Seevaratnam</w:t>
      </w:r>
      <w:proofErr w:type="spellEnd"/>
      <w:r w:rsidRPr="00711348">
        <w:rPr>
          <w:lang w:val="en-GB"/>
        </w:rPr>
        <w:t xml:space="preserve">, V, Gannaway, D., Lodge, Jason. (2023). Design thinking-learning and lifelong learning for employability in the 21st century. </w:t>
      </w:r>
      <w:r w:rsidRPr="00711348">
        <w:rPr>
          <w:i/>
          <w:lang w:val="en-GB"/>
        </w:rPr>
        <w:t>Journal of Teaching and Learning for Graduate Employability</w:t>
      </w:r>
      <w:r w:rsidRPr="00711348">
        <w:rPr>
          <w:lang w:val="en-GB"/>
        </w:rPr>
        <w:t xml:space="preserve">, </w:t>
      </w:r>
      <w:r w:rsidRPr="00711348">
        <w:rPr>
          <w:i/>
          <w:iCs/>
          <w:lang w:val="en-GB"/>
        </w:rPr>
        <w:t>14</w:t>
      </w:r>
      <w:r w:rsidRPr="00711348">
        <w:rPr>
          <w:lang w:val="en-GB"/>
        </w:rPr>
        <w:t xml:space="preserve">. 167-186. </w:t>
      </w:r>
      <w:hyperlink r:id="rId32" w:history="1">
        <w:r w:rsidRPr="00711348">
          <w:rPr>
            <w:lang w:val="en-GB"/>
          </w:rPr>
          <w:t>https://doi.org/10.21153/jtlge2023vol14no1art1631</w:t>
        </w:r>
      </w:hyperlink>
    </w:p>
    <w:p w14:paraId="082A9958" w14:textId="1BA4E642" w:rsidR="00695727" w:rsidRPr="00711348" w:rsidRDefault="00695727" w:rsidP="00EB7721">
      <w:pPr>
        <w:pStyle w:val="Rlit"/>
        <w:jc w:val="left"/>
        <w:rPr>
          <w:lang w:val="en-GB"/>
        </w:rPr>
      </w:pPr>
      <w:proofErr w:type="spellStart"/>
      <w:r w:rsidRPr="00711348">
        <w:rPr>
          <w:lang w:val="en-GB"/>
        </w:rPr>
        <w:t>Sidełko</w:t>
      </w:r>
      <w:proofErr w:type="spellEnd"/>
      <w:r w:rsidRPr="00711348">
        <w:rPr>
          <w:lang w:val="en-GB"/>
        </w:rPr>
        <w:t xml:space="preserve">, R., Janowska, B., Szymański, K., </w:t>
      </w:r>
      <w:proofErr w:type="spellStart"/>
      <w:r w:rsidRPr="00711348">
        <w:rPr>
          <w:lang w:val="en-GB"/>
        </w:rPr>
        <w:t>Mostowik</w:t>
      </w:r>
      <w:proofErr w:type="spellEnd"/>
      <w:r w:rsidRPr="00711348">
        <w:rPr>
          <w:lang w:val="en-GB"/>
        </w:rPr>
        <w:t xml:space="preserve">, N., Głowacka A. (2019). Advanced methods to calculation </w:t>
      </w:r>
      <w:proofErr w:type="spellStart"/>
      <w:r w:rsidRPr="00711348">
        <w:rPr>
          <w:lang w:val="en-GB"/>
        </w:rPr>
        <w:t>ofpressure</w:t>
      </w:r>
      <w:proofErr w:type="spellEnd"/>
      <w:r w:rsidRPr="00711348">
        <w:rPr>
          <w:lang w:val="en-GB"/>
        </w:rPr>
        <w:t xml:space="preserve"> drop during aeration in composting process. </w:t>
      </w:r>
      <w:r w:rsidRPr="00711348">
        <w:rPr>
          <w:i/>
          <w:lang w:val="en-GB"/>
        </w:rPr>
        <w:t>Science of the Total Environment</w:t>
      </w:r>
      <w:r w:rsidRPr="00711348">
        <w:rPr>
          <w:lang w:val="en-GB"/>
        </w:rPr>
        <w:t xml:space="preserve">, </w:t>
      </w:r>
      <w:r w:rsidRPr="00711348">
        <w:rPr>
          <w:i/>
          <w:iCs/>
          <w:lang w:val="en-GB"/>
        </w:rPr>
        <w:t>674</w:t>
      </w:r>
      <w:r w:rsidRPr="00711348">
        <w:rPr>
          <w:lang w:val="en-GB"/>
        </w:rPr>
        <w:t xml:space="preserve">, 19-25. </w:t>
      </w:r>
      <w:r w:rsidR="007A3432" w:rsidRPr="00711348">
        <w:rPr>
          <w:lang w:val="en-GB"/>
        </w:rPr>
        <w:t>https://doi.org/</w:t>
      </w:r>
      <w:hyperlink r:id="rId33" w:history="1">
        <w:r w:rsidRPr="00711348">
          <w:rPr>
            <w:lang w:val="en-GB"/>
          </w:rPr>
          <w:t>10.1016/j.scitotenv.2019.04.155</w:t>
        </w:r>
      </w:hyperlink>
    </w:p>
    <w:p w14:paraId="65496C01" w14:textId="109F87E9" w:rsidR="00695727" w:rsidRPr="00711348" w:rsidRDefault="00695727" w:rsidP="001F3847">
      <w:pPr>
        <w:pStyle w:val="Rlit"/>
        <w:rPr>
          <w:lang w:val="en-GB"/>
        </w:rPr>
      </w:pPr>
      <w:r w:rsidRPr="00711348">
        <w:rPr>
          <w:lang w:val="en-GB"/>
        </w:rPr>
        <w:t xml:space="preserve">Sinha, D., Sinha, S. (2020). Managing in a VUCA World: Possibilities and Pitfalls. </w:t>
      </w:r>
      <w:r w:rsidRPr="00711348">
        <w:rPr>
          <w:i/>
          <w:lang w:val="en-GB"/>
        </w:rPr>
        <w:t>Journal of Technology Management for Growing Economies</w:t>
      </w:r>
      <w:r w:rsidRPr="00711348">
        <w:rPr>
          <w:lang w:val="en-GB"/>
        </w:rPr>
        <w:t xml:space="preserve">, </w:t>
      </w:r>
      <w:r w:rsidRPr="00711348">
        <w:rPr>
          <w:i/>
          <w:iCs/>
          <w:lang w:val="en-GB"/>
        </w:rPr>
        <w:t>11</w:t>
      </w:r>
      <w:r w:rsidRPr="00711348">
        <w:rPr>
          <w:lang w:val="en-GB"/>
        </w:rPr>
        <w:t xml:space="preserve">. </w:t>
      </w:r>
      <w:hyperlink r:id="rId34" w:history="1">
        <w:r w:rsidRPr="00711348">
          <w:rPr>
            <w:lang w:val="en-GB"/>
          </w:rPr>
          <w:t>https://doi.org/10.15415/jtmge.2020.111003</w:t>
        </w:r>
      </w:hyperlink>
    </w:p>
    <w:p w14:paraId="4CC1548E" w14:textId="09F8BB88" w:rsidR="00695727" w:rsidRPr="00711348" w:rsidRDefault="00695727" w:rsidP="001F3847">
      <w:pPr>
        <w:pStyle w:val="Rlit"/>
        <w:rPr>
          <w:lang w:val="en-GB"/>
        </w:rPr>
      </w:pPr>
      <w:proofErr w:type="spellStart"/>
      <w:r w:rsidRPr="00711348">
        <w:rPr>
          <w:lang w:val="en-GB"/>
        </w:rPr>
        <w:t>Staniuk</w:t>
      </w:r>
      <w:proofErr w:type="spellEnd"/>
      <w:r w:rsidRPr="00711348">
        <w:rPr>
          <w:lang w:val="en-GB"/>
        </w:rPr>
        <w:t xml:space="preserve">, W., </w:t>
      </w:r>
      <w:proofErr w:type="spellStart"/>
      <w:r w:rsidRPr="00711348">
        <w:rPr>
          <w:lang w:val="en-GB"/>
        </w:rPr>
        <w:t>Staniuk</w:t>
      </w:r>
      <w:proofErr w:type="spellEnd"/>
      <w:r w:rsidRPr="00711348">
        <w:rPr>
          <w:lang w:val="en-GB"/>
        </w:rPr>
        <w:t xml:space="preserve">, M., Chamier-Gliszczynski, N., </w:t>
      </w:r>
      <w:proofErr w:type="spellStart"/>
      <w:r w:rsidRPr="00711348">
        <w:rPr>
          <w:lang w:val="en-GB"/>
        </w:rPr>
        <w:t>Jacyna</w:t>
      </w:r>
      <w:proofErr w:type="spellEnd"/>
      <w:r w:rsidRPr="00711348">
        <w:rPr>
          <w:lang w:val="en-GB"/>
        </w:rPr>
        <w:t xml:space="preserve">, M., </w:t>
      </w:r>
      <w:proofErr w:type="spellStart"/>
      <w:r w:rsidRPr="00711348">
        <w:rPr>
          <w:lang w:val="en-GB"/>
        </w:rPr>
        <w:t>Klodawski</w:t>
      </w:r>
      <w:proofErr w:type="spellEnd"/>
      <w:r w:rsidRPr="00711348">
        <w:rPr>
          <w:lang w:val="en-GB"/>
        </w:rPr>
        <w:t xml:space="preserve">, M. (2022). </w:t>
      </w:r>
      <w:proofErr w:type="spellStart"/>
      <w:r w:rsidRPr="00711348">
        <w:rPr>
          <w:lang w:val="en-GB"/>
        </w:rPr>
        <w:t>Decicion</w:t>
      </w:r>
      <w:proofErr w:type="spellEnd"/>
      <w:r w:rsidRPr="00711348">
        <w:rPr>
          <w:lang w:val="en-GB"/>
        </w:rPr>
        <w:t xml:space="preserve">-Making under the Risk, Uncertainty and COVID-19 Pandemic Conditions Applying the PL9A Method of Logistics Planning-Case Study. </w:t>
      </w:r>
      <w:r w:rsidRPr="00711348">
        <w:rPr>
          <w:i/>
          <w:lang w:val="en-GB"/>
        </w:rPr>
        <w:t>Energies</w:t>
      </w:r>
      <w:r w:rsidRPr="00711348">
        <w:rPr>
          <w:lang w:val="en-GB"/>
        </w:rPr>
        <w:t xml:space="preserve">, </w:t>
      </w:r>
      <w:r w:rsidRPr="00711348">
        <w:rPr>
          <w:i/>
          <w:iCs/>
          <w:lang w:val="en-GB"/>
        </w:rPr>
        <w:t>15</w:t>
      </w:r>
      <w:r w:rsidRPr="00711348">
        <w:rPr>
          <w:lang w:val="en-GB"/>
        </w:rPr>
        <w:t xml:space="preserve">(2), 639. </w:t>
      </w:r>
      <w:r w:rsidR="007A3432" w:rsidRPr="00711348">
        <w:rPr>
          <w:lang w:val="en-GB"/>
        </w:rPr>
        <w:t>https://doi.org/</w:t>
      </w:r>
      <w:r w:rsidRPr="00711348">
        <w:rPr>
          <w:lang w:val="en-GB"/>
        </w:rPr>
        <w:t>10.3390/en15020639</w:t>
      </w:r>
    </w:p>
    <w:p w14:paraId="2FD59E88" w14:textId="6DABE1D6" w:rsidR="00695727" w:rsidRPr="00711348" w:rsidRDefault="00695727" w:rsidP="001F3847">
      <w:pPr>
        <w:pStyle w:val="Rlit"/>
        <w:rPr>
          <w:lang w:val="en-GB"/>
        </w:rPr>
      </w:pPr>
      <w:r w:rsidRPr="00711348">
        <w:rPr>
          <w:lang w:val="en-GB"/>
        </w:rPr>
        <w:t xml:space="preserve">Szajna, A., Kostrzewski, M., </w:t>
      </w:r>
      <w:proofErr w:type="spellStart"/>
      <w:r w:rsidRPr="00711348">
        <w:rPr>
          <w:lang w:val="en-GB"/>
        </w:rPr>
        <w:t>Ciebiera</w:t>
      </w:r>
      <w:proofErr w:type="spellEnd"/>
      <w:r w:rsidRPr="00711348">
        <w:rPr>
          <w:lang w:val="en-GB"/>
        </w:rPr>
        <w:t xml:space="preserve">, K., </w:t>
      </w:r>
      <w:proofErr w:type="spellStart"/>
      <w:r w:rsidRPr="00711348">
        <w:rPr>
          <w:lang w:val="en-GB"/>
        </w:rPr>
        <w:t>Stryjski</w:t>
      </w:r>
      <w:proofErr w:type="spellEnd"/>
      <w:r w:rsidRPr="00711348">
        <w:rPr>
          <w:lang w:val="en-GB"/>
        </w:rPr>
        <w:t xml:space="preserve">, R., Woźniak W. (2021). Application of the deep </w:t>
      </w:r>
      <w:proofErr w:type="spellStart"/>
      <w:r w:rsidRPr="00711348">
        <w:rPr>
          <w:lang w:val="en-GB"/>
        </w:rPr>
        <w:t>cnn</w:t>
      </w:r>
      <w:proofErr w:type="spellEnd"/>
      <w:r w:rsidRPr="00711348">
        <w:rPr>
          <w:lang w:val="en-GB"/>
        </w:rPr>
        <w:t xml:space="preserve">-based method in industrial system for wire marking identification. </w:t>
      </w:r>
      <w:r w:rsidRPr="00711348">
        <w:rPr>
          <w:i/>
          <w:lang w:val="en-GB"/>
        </w:rPr>
        <w:t>Energies</w:t>
      </w:r>
      <w:r w:rsidRPr="00711348">
        <w:rPr>
          <w:iCs/>
          <w:lang w:val="en-GB"/>
        </w:rPr>
        <w:t xml:space="preserve">, </w:t>
      </w:r>
      <w:r w:rsidRPr="00711348">
        <w:rPr>
          <w:i/>
          <w:iCs/>
          <w:lang w:val="en-GB"/>
        </w:rPr>
        <w:t>14</w:t>
      </w:r>
      <w:r w:rsidRPr="00711348">
        <w:rPr>
          <w:lang w:val="en-GB"/>
        </w:rPr>
        <w:t xml:space="preserve">(12), 3659. </w:t>
      </w:r>
      <w:r w:rsidR="007A3432" w:rsidRPr="00711348">
        <w:rPr>
          <w:lang w:val="en-GB"/>
        </w:rPr>
        <w:t>https://doi.org/</w:t>
      </w:r>
      <w:r w:rsidRPr="00711348">
        <w:rPr>
          <w:lang w:val="en-GB"/>
        </w:rPr>
        <w:t>10.3390/en14123659</w:t>
      </w:r>
    </w:p>
    <w:p w14:paraId="312FA42B" w14:textId="7603C44D" w:rsidR="00695727" w:rsidRPr="00711348" w:rsidRDefault="00695727" w:rsidP="007A3432">
      <w:pPr>
        <w:pStyle w:val="Rlit"/>
        <w:jc w:val="left"/>
        <w:rPr>
          <w:lang w:val="en-GB"/>
        </w:rPr>
      </w:pPr>
      <w:proofErr w:type="spellStart"/>
      <w:r w:rsidRPr="00711348">
        <w:rPr>
          <w:lang w:val="en-GB"/>
        </w:rPr>
        <w:lastRenderedPageBreak/>
        <w:t>Touboulic</w:t>
      </w:r>
      <w:proofErr w:type="spellEnd"/>
      <w:r w:rsidRPr="00711348">
        <w:rPr>
          <w:lang w:val="en-GB"/>
        </w:rPr>
        <w:t xml:space="preserve">, A., Walker, H. (2016). A relational, transformative and engaged approach to sustainable supply chain management: The potential of action research. </w:t>
      </w:r>
      <w:r w:rsidRPr="00711348">
        <w:rPr>
          <w:i/>
          <w:lang w:val="en-GB"/>
        </w:rPr>
        <w:t>Human Relations</w:t>
      </w:r>
      <w:r w:rsidRPr="00711348">
        <w:rPr>
          <w:lang w:val="en-GB"/>
        </w:rPr>
        <w:t xml:space="preserve">, </w:t>
      </w:r>
      <w:r w:rsidRPr="00711348">
        <w:rPr>
          <w:i/>
          <w:iCs/>
          <w:lang w:val="en-GB"/>
        </w:rPr>
        <w:t>69</w:t>
      </w:r>
      <w:r w:rsidRPr="00711348">
        <w:rPr>
          <w:lang w:val="en-GB"/>
        </w:rPr>
        <w:t xml:space="preserve">(2), 301-343. </w:t>
      </w:r>
      <w:hyperlink r:id="rId35" w:history="1">
        <w:r w:rsidRPr="00711348">
          <w:rPr>
            <w:lang w:val="en-GB"/>
          </w:rPr>
          <w:t>https://doi.org/10.1177/0018726715583364</w:t>
        </w:r>
      </w:hyperlink>
    </w:p>
    <w:p w14:paraId="0BB9DA85" w14:textId="2158234C" w:rsidR="00695727" w:rsidRPr="00711348" w:rsidRDefault="00695727" w:rsidP="001F3847">
      <w:pPr>
        <w:pStyle w:val="Rlit"/>
        <w:rPr>
          <w:lang w:val="en-GB"/>
        </w:rPr>
      </w:pPr>
      <w:r w:rsidRPr="00711348">
        <w:rPr>
          <w:lang w:val="en-GB"/>
        </w:rPr>
        <w:t xml:space="preserve">Waller, R., Lemoine, P., Mense, E., Garretson, Ch., Richardson, M. (2019). Global Higher Education in a VUCA World: Concerns and Projections. </w:t>
      </w:r>
      <w:r w:rsidRPr="00711348">
        <w:rPr>
          <w:i/>
          <w:lang w:val="en-GB"/>
        </w:rPr>
        <w:t>Journal of Education and Development</w:t>
      </w:r>
      <w:r w:rsidRPr="00711348">
        <w:rPr>
          <w:lang w:val="en-GB"/>
        </w:rPr>
        <w:t xml:space="preserve">, </w:t>
      </w:r>
      <w:r w:rsidRPr="00711348">
        <w:rPr>
          <w:i/>
          <w:iCs/>
          <w:lang w:val="en-GB"/>
        </w:rPr>
        <w:t>3</w:t>
      </w:r>
      <w:r w:rsidR="007A3432" w:rsidRPr="00711348">
        <w:rPr>
          <w:lang w:val="en-GB"/>
        </w:rPr>
        <w:t>,</w:t>
      </w:r>
      <w:r w:rsidRPr="00711348">
        <w:rPr>
          <w:lang w:val="en-GB"/>
        </w:rPr>
        <w:t xml:space="preserve"> 73. </w:t>
      </w:r>
      <w:hyperlink r:id="rId36" w:history="1">
        <w:r w:rsidRPr="00711348">
          <w:rPr>
            <w:lang w:val="en-GB"/>
          </w:rPr>
          <w:t>https://doi.org/10.20849/jed.v3i2.613</w:t>
        </w:r>
      </w:hyperlink>
    </w:p>
    <w:p w14:paraId="7400CC12" w14:textId="5FCB1067" w:rsidR="00695727" w:rsidRPr="00711348" w:rsidRDefault="00695727" w:rsidP="001F3847">
      <w:pPr>
        <w:pStyle w:val="Rlit"/>
        <w:rPr>
          <w:lang w:val="en-GB"/>
        </w:rPr>
      </w:pPr>
      <w:r w:rsidRPr="00711348">
        <w:rPr>
          <w:lang w:val="en-GB"/>
        </w:rPr>
        <w:t xml:space="preserve">Wozniak, W., Jakubowski, J. (2015). </w:t>
      </w:r>
      <w:r w:rsidRPr="00711348">
        <w:rPr>
          <w:i/>
          <w:iCs/>
          <w:lang w:val="en-GB"/>
        </w:rPr>
        <w:t>The choice of the cost calculation concept for the mass production during the implementation of the non-standard orders</w:t>
      </w:r>
      <w:r w:rsidRPr="00711348">
        <w:rPr>
          <w:lang w:val="en-GB"/>
        </w:rPr>
        <w:t xml:space="preserve">. </w:t>
      </w:r>
      <w:hyperlink r:id="rId37" w:history="1">
        <w:r w:rsidRPr="00711348">
          <w:rPr>
            <w:iCs/>
            <w:lang w:val="en-GB"/>
          </w:rPr>
          <w:t xml:space="preserve">Proceedings of the 26th International Business Information Management Association Conference </w:t>
        </w:r>
        <w:r w:rsidR="007A3432" w:rsidRPr="00711348">
          <w:rPr>
            <w:iCs/>
            <w:lang w:val="en-GB"/>
          </w:rPr>
          <w:t>–</w:t>
        </w:r>
        <w:r w:rsidRPr="00711348">
          <w:rPr>
            <w:iCs/>
            <w:lang w:val="en-GB"/>
          </w:rPr>
          <w:t xml:space="preserve"> Innovation Management and Sustainable Economic Competitive Advantage: From Regional Development to Global Growth, IBIMA 2015</w:t>
        </w:r>
      </w:hyperlink>
      <w:r w:rsidRPr="00711348">
        <w:rPr>
          <w:lang w:val="en-GB"/>
        </w:rPr>
        <w:t>, 2364-2371,</w:t>
      </w:r>
      <w:r w:rsidR="007A3432" w:rsidRPr="00711348">
        <w:rPr>
          <w:lang w:val="en-GB"/>
        </w:rPr>
        <w:t xml:space="preserve"> </w:t>
      </w:r>
      <w:r w:rsidRPr="00711348">
        <w:rPr>
          <w:lang w:val="en-GB"/>
        </w:rPr>
        <w:t>121845.</w:t>
      </w:r>
    </w:p>
    <w:p w14:paraId="5DA1D1BD" w14:textId="3D10357F" w:rsidR="00695727" w:rsidRPr="00711348" w:rsidRDefault="00695727" w:rsidP="001F3847">
      <w:pPr>
        <w:pStyle w:val="Rlit"/>
        <w:rPr>
          <w:lang w:val="en-GB"/>
        </w:rPr>
      </w:pPr>
      <w:r w:rsidRPr="00711348">
        <w:rPr>
          <w:lang w:val="en-GB"/>
        </w:rPr>
        <w:t xml:space="preserve">Woźniak, W., Wojnarowski, T. (2015). </w:t>
      </w:r>
      <w:r w:rsidRPr="00711348">
        <w:rPr>
          <w:i/>
          <w:iCs/>
          <w:lang w:val="en-GB"/>
        </w:rPr>
        <w:t>The method for a fast selection of the profitable transport offers derived from the freight exchange market</w:t>
      </w:r>
      <w:r w:rsidRPr="00711348">
        <w:rPr>
          <w:lang w:val="en-GB"/>
        </w:rPr>
        <w:t xml:space="preserve">. </w:t>
      </w:r>
      <w:hyperlink r:id="rId38" w:history="1">
        <w:r w:rsidRPr="00711348">
          <w:rPr>
            <w:iCs/>
            <w:lang w:val="en-GB"/>
          </w:rPr>
          <w:t xml:space="preserve">Proceedings of the 25th International Business Information Management Association Conference </w:t>
        </w:r>
        <w:r w:rsidR="007A3432" w:rsidRPr="00711348">
          <w:rPr>
            <w:iCs/>
            <w:lang w:val="en-GB"/>
          </w:rPr>
          <w:t>–</w:t>
        </w:r>
        <w:r w:rsidRPr="00711348">
          <w:rPr>
            <w:iCs/>
            <w:lang w:val="en-GB"/>
          </w:rPr>
          <w:t xml:space="preserve"> Innovation Vision 2020: From Regional Development Sustainability to Global Economic Growth, IBIMA 2015</w:t>
        </w:r>
      </w:hyperlink>
      <w:r w:rsidRPr="00711348">
        <w:rPr>
          <w:lang w:val="en-GB"/>
        </w:rPr>
        <w:t>, 2073-2085, 114272.</w:t>
      </w:r>
    </w:p>
    <w:p w14:paraId="4F5AB618" w14:textId="35BAE43F" w:rsidR="00361F6E" w:rsidRPr="00711348" w:rsidRDefault="00695727" w:rsidP="001F3847">
      <w:pPr>
        <w:pStyle w:val="Rlit"/>
        <w:rPr>
          <w:lang w:val="en-GB"/>
        </w:rPr>
      </w:pPr>
      <w:r w:rsidRPr="00711348">
        <w:rPr>
          <w:lang w:val="en-GB"/>
        </w:rPr>
        <w:t xml:space="preserve">Woźniak, W., </w:t>
      </w:r>
      <w:proofErr w:type="spellStart"/>
      <w:r w:rsidRPr="00711348">
        <w:rPr>
          <w:lang w:val="en-GB"/>
        </w:rPr>
        <w:t>Kielc</w:t>
      </w:r>
      <w:proofErr w:type="spellEnd"/>
      <w:r w:rsidRPr="00711348">
        <w:rPr>
          <w:lang w:val="en-GB"/>
        </w:rPr>
        <w:t xml:space="preserve">, R., </w:t>
      </w:r>
      <w:proofErr w:type="spellStart"/>
      <w:r w:rsidRPr="00711348">
        <w:rPr>
          <w:lang w:val="en-GB"/>
        </w:rPr>
        <w:t>Sąsiadek</w:t>
      </w:r>
      <w:proofErr w:type="spellEnd"/>
      <w:r w:rsidRPr="00711348">
        <w:rPr>
          <w:lang w:val="en-GB"/>
        </w:rPr>
        <w:t xml:space="preserve">, M., Wojnarowski, T. (2018). </w:t>
      </w:r>
      <w:r w:rsidRPr="00711348">
        <w:rPr>
          <w:i/>
          <w:iCs/>
          <w:lang w:val="en-GB"/>
        </w:rPr>
        <w:t>A functional analysis of selected transport exchanges and tendering platforms in the transport orders market</w:t>
      </w:r>
      <w:r w:rsidRPr="00711348">
        <w:rPr>
          <w:lang w:val="en-GB"/>
        </w:rPr>
        <w:t xml:space="preserve">. </w:t>
      </w:r>
      <w:hyperlink r:id="rId39" w:history="1">
        <w:r w:rsidRPr="00711348">
          <w:rPr>
            <w:iCs/>
            <w:lang w:val="en-GB"/>
          </w:rPr>
          <w:t>Proceedings of the 31st International Business Information Management Association Conference, IBIMA 2018: Innovation Management and Education Excellence through Vision 2020</w:t>
        </w:r>
      </w:hyperlink>
      <w:r w:rsidRPr="00711348">
        <w:rPr>
          <w:lang w:val="en-GB"/>
        </w:rPr>
        <w:t>, 5047-505, 143853.</w:t>
      </w:r>
    </w:p>
    <w:sectPr w:rsidR="00361F6E" w:rsidRPr="00711348" w:rsidSect="00F27C84">
      <w:headerReference w:type="even" r:id="rId40"/>
      <w:headerReference w:type="default" r:id="rId41"/>
      <w:footerReference w:type="first" r:id="rId42"/>
      <w:pgSz w:w="11906" w:h="16838" w:code="9"/>
      <w:pgMar w:top="1134" w:right="1134" w:bottom="1134" w:left="1134" w:header="567" w:footer="567" w:gutter="0"/>
      <w:pgNumType w:start="5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7413B" w14:textId="77777777" w:rsidR="00327E3C" w:rsidRDefault="00327E3C" w:rsidP="00C20AFF">
      <w:pPr>
        <w:spacing w:after="0" w:line="240" w:lineRule="auto"/>
      </w:pPr>
      <w:r>
        <w:separator/>
      </w:r>
    </w:p>
  </w:endnote>
  <w:endnote w:type="continuationSeparator" w:id="0">
    <w:p w14:paraId="5A097FDB" w14:textId="77777777" w:rsidR="00327E3C" w:rsidRDefault="00327E3C" w:rsidP="00C2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C20AFF" w:rsidRPr="0086737C" w14:paraId="6755D63C" w14:textId="77777777" w:rsidTr="00753467">
      <w:trPr>
        <w:trHeight w:val="198"/>
      </w:trPr>
      <w:tc>
        <w:tcPr>
          <w:tcW w:w="1384" w:type="dxa"/>
          <w:shd w:val="clear" w:color="auto" w:fill="auto"/>
          <w:vAlign w:val="center"/>
        </w:tcPr>
        <w:p w14:paraId="64CBE92E" w14:textId="77777777" w:rsidR="00C20AFF" w:rsidRPr="0086737C" w:rsidRDefault="00C20AFF" w:rsidP="00C20AFF">
          <w:pPr>
            <w:spacing w:after="0" w:line="240" w:lineRule="auto"/>
            <w:ind w:left="-109"/>
            <w:rPr>
              <w:rFonts w:ascii="Times New Roman" w:hAnsi="Times New Roman"/>
            </w:rPr>
          </w:pPr>
          <w:bookmarkStart w:id="5" w:name="_Hlk104286226"/>
          <w:bookmarkStart w:id="6" w:name="_Hlk104286227"/>
          <w:bookmarkStart w:id="7" w:name="_Hlk154270864"/>
          <w:bookmarkStart w:id="8" w:name="_Hlk154270865"/>
          <w:r w:rsidRPr="0086737C">
            <w:rPr>
              <w:rFonts w:ascii="Times New Roman" w:hAnsi="Times New Roman"/>
              <w:noProof/>
            </w:rPr>
            <w:drawing>
              <wp:inline distT="0" distB="0" distL="0" distR="0" wp14:anchorId="5F32B3EA" wp14:editId="372D03AE">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7DBD6EF0" w14:textId="77777777" w:rsidR="00C20AFF" w:rsidRPr="0086737C" w:rsidRDefault="00C20AFF" w:rsidP="00C20AFF">
          <w:pPr>
            <w:suppressAutoHyphens/>
            <w:spacing w:after="0" w:line="240" w:lineRule="auto"/>
            <w:ind w:left="-77"/>
            <w:rPr>
              <w:rFonts w:ascii="Times New Roman" w:hAnsi="Times New Roman"/>
              <w:sz w:val="18"/>
              <w:szCs w:val="18"/>
            </w:rPr>
          </w:pPr>
          <w:r w:rsidRPr="0086737C">
            <w:rPr>
              <w:rFonts w:ascii="Times New Roman" w:hAnsi="Times New Roman"/>
              <w:sz w:val="18"/>
              <w:szCs w:val="18"/>
            </w:rPr>
            <w:t>© 2024. Author(s). This work is licensed under a Creative Commons Attribution 4.0 International License (CC BY-SA)</w:t>
          </w:r>
        </w:p>
      </w:tc>
    </w:tr>
    <w:bookmarkEnd w:id="5"/>
    <w:bookmarkEnd w:id="6"/>
    <w:bookmarkEnd w:id="7"/>
    <w:bookmarkEnd w:id="8"/>
  </w:tbl>
  <w:p w14:paraId="6308AF1C" w14:textId="77777777" w:rsidR="00C20AFF" w:rsidRPr="0086737C" w:rsidRDefault="00C20AFF" w:rsidP="00C20AFF">
    <w:pPr>
      <w:pStyle w:val="Stopka"/>
      <w:rPr>
        <w:rFonts w:ascii="Times New Roman" w:hAnsi="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5048A" w14:textId="77777777" w:rsidR="00327E3C" w:rsidRDefault="00327E3C" w:rsidP="00C20AFF">
      <w:pPr>
        <w:spacing w:after="0" w:line="240" w:lineRule="auto"/>
      </w:pPr>
      <w:r>
        <w:separator/>
      </w:r>
    </w:p>
  </w:footnote>
  <w:footnote w:type="continuationSeparator" w:id="0">
    <w:p w14:paraId="099EEE9E" w14:textId="77777777" w:rsidR="00327E3C" w:rsidRDefault="00327E3C" w:rsidP="00C20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C20AFF" w:rsidRPr="00F27C84" w14:paraId="4627B57F" w14:textId="77777777" w:rsidTr="00753467">
      <w:trPr>
        <w:trHeight w:hRule="exact" w:val="284"/>
      </w:trPr>
      <w:tc>
        <w:tcPr>
          <w:tcW w:w="397" w:type="dxa"/>
          <w:shd w:val="clear" w:color="auto" w:fill="auto"/>
          <w:vAlign w:val="center"/>
        </w:tcPr>
        <w:p w14:paraId="119FE9D2" w14:textId="77777777" w:rsidR="00C20AFF" w:rsidRPr="00F27C84" w:rsidRDefault="00C20AFF" w:rsidP="00C20AFF">
          <w:pPr>
            <w:pStyle w:val="Nagwek"/>
            <w:jc w:val="both"/>
            <w:rPr>
              <w:rFonts w:ascii="Arial" w:hAnsi="Arial" w:cs="Arial"/>
              <w:i/>
              <w:sz w:val="20"/>
            </w:rPr>
          </w:pPr>
          <w:r w:rsidRPr="00F27C84">
            <w:rPr>
              <w:rFonts w:ascii="Arial" w:hAnsi="Arial" w:cs="Arial"/>
              <w:sz w:val="20"/>
            </w:rPr>
            <w:fldChar w:fldCharType="begin"/>
          </w:r>
          <w:r w:rsidRPr="00F27C84">
            <w:rPr>
              <w:rFonts w:ascii="Arial" w:hAnsi="Arial" w:cs="Arial"/>
              <w:sz w:val="20"/>
            </w:rPr>
            <w:instrText xml:space="preserve"> PAGE   \* MERGEFORMAT </w:instrText>
          </w:r>
          <w:r w:rsidRPr="00F27C84">
            <w:rPr>
              <w:rFonts w:ascii="Arial" w:hAnsi="Arial" w:cs="Arial"/>
              <w:sz w:val="20"/>
            </w:rPr>
            <w:fldChar w:fldCharType="separate"/>
          </w:r>
          <w:r w:rsidRPr="00F27C84">
            <w:rPr>
              <w:rFonts w:ascii="Arial" w:hAnsi="Arial" w:cs="Arial"/>
              <w:sz w:val="20"/>
            </w:rPr>
            <w:t>2</w:t>
          </w:r>
          <w:r w:rsidRPr="00F27C84">
            <w:rPr>
              <w:rFonts w:ascii="Arial" w:hAnsi="Arial" w:cs="Arial"/>
              <w:sz w:val="20"/>
            </w:rPr>
            <w:fldChar w:fldCharType="end"/>
          </w:r>
        </w:p>
      </w:tc>
      <w:tc>
        <w:tcPr>
          <w:tcW w:w="9242" w:type="dxa"/>
          <w:shd w:val="clear" w:color="auto" w:fill="auto"/>
          <w:vAlign w:val="center"/>
        </w:tcPr>
        <w:p w14:paraId="3ED9D75C" w14:textId="4FB1892E" w:rsidR="00C20AFF" w:rsidRPr="00F27C84" w:rsidRDefault="00C20AFF" w:rsidP="00C20AFF">
          <w:pPr>
            <w:pStyle w:val="Nagwek"/>
            <w:jc w:val="center"/>
            <w:rPr>
              <w:rFonts w:ascii="Arial" w:hAnsi="Arial" w:cs="Arial"/>
              <w:i/>
              <w:sz w:val="20"/>
            </w:rPr>
          </w:pPr>
          <w:r w:rsidRPr="00F27C84">
            <w:rPr>
              <w:rFonts w:ascii="Arial" w:hAnsi="Arial" w:cs="Arial"/>
              <w:i/>
              <w:sz w:val="20"/>
            </w:rPr>
            <w:t>David Holman &amp; Eva Švejdarová</w:t>
          </w:r>
        </w:p>
      </w:tc>
    </w:tr>
  </w:tbl>
  <w:p w14:paraId="7C6A9124" w14:textId="77777777" w:rsidR="00C20AFF" w:rsidRPr="00F27C84" w:rsidRDefault="00C20AFF" w:rsidP="00C20AFF">
    <w:pPr>
      <w:pStyle w:val="Nagwek"/>
      <w:jc w:val="both"/>
      <w:rPr>
        <w:rFonts w:ascii="Arial" w:hAnsi="Arial" w:cs="Arial"/>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C20AFF" w:rsidRPr="00F27C84" w14:paraId="442F6101" w14:textId="77777777" w:rsidTr="00753467">
      <w:trPr>
        <w:trHeight w:hRule="exact" w:val="284"/>
        <w:jc w:val="right"/>
      </w:trPr>
      <w:tc>
        <w:tcPr>
          <w:tcW w:w="9243" w:type="dxa"/>
          <w:shd w:val="clear" w:color="auto" w:fill="auto"/>
          <w:vAlign w:val="center"/>
        </w:tcPr>
        <w:p w14:paraId="29569B12" w14:textId="778D24BE" w:rsidR="00C20AFF" w:rsidRPr="00F27C84" w:rsidRDefault="00C20AFF" w:rsidP="00C20AFF">
          <w:pPr>
            <w:pStyle w:val="Nagwek"/>
            <w:jc w:val="center"/>
            <w:rPr>
              <w:rFonts w:ascii="Arial" w:hAnsi="Arial" w:cs="Arial"/>
              <w:i/>
              <w:sz w:val="20"/>
              <w:szCs w:val="16"/>
            </w:rPr>
          </w:pPr>
          <w:r w:rsidRPr="00F27C84">
            <w:rPr>
              <w:rFonts w:ascii="Arial" w:hAnsi="Arial" w:cs="Arial"/>
              <w:i/>
              <w:sz w:val="20"/>
              <w:szCs w:val="16"/>
            </w:rPr>
            <w:t>Unifying Effectiveness and Efficiency in Sustainable Supply Chain Management…</w:t>
          </w:r>
        </w:p>
      </w:tc>
      <w:tc>
        <w:tcPr>
          <w:tcW w:w="397" w:type="dxa"/>
          <w:shd w:val="clear" w:color="auto" w:fill="auto"/>
          <w:vAlign w:val="center"/>
        </w:tcPr>
        <w:p w14:paraId="7A87BB75" w14:textId="77777777" w:rsidR="00C20AFF" w:rsidRPr="00F27C84" w:rsidRDefault="00C20AFF" w:rsidP="00C20AFF">
          <w:pPr>
            <w:pStyle w:val="Nagwek"/>
            <w:jc w:val="right"/>
            <w:rPr>
              <w:rFonts w:ascii="Arial" w:hAnsi="Arial" w:cs="Arial"/>
              <w:i/>
              <w:sz w:val="20"/>
              <w:szCs w:val="16"/>
            </w:rPr>
          </w:pPr>
          <w:r w:rsidRPr="00F27C84">
            <w:rPr>
              <w:rFonts w:ascii="Arial" w:hAnsi="Arial" w:cs="Arial"/>
              <w:sz w:val="20"/>
              <w:szCs w:val="16"/>
            </w:rPr>
            <w:fldChar w:fldCharType="begin"/>
          </w:r>
          <w:r w:rsidRPr="00F27C84">
            <w:rPr>
              <w:rFonts w:ascii="Arial" w:hAnsi="Arial" w:cs="Arial"/>
              <w:sz w:val="20"/>
              <w:szCs w:val="16"/>
            </w:rPr>
            <w:instrText xml:space="preserve"> PAGE   \* MERGEFORMAT </w:instrText>
          </w:r>
          <w:r w:rsidRPr="00F27C84">
            <w:rPr>
              <w:rFonts w:ascii="Arial" w:hAnsi="Arial" w:cs="Arial"/>
              <w:sz w:val="20"/>
              <w:szCs w:val="16"/>
            </w:rPr>
            <w:fldChar w:fldCharType="separate"/>
          </w:r>
          <w:r w:rsidRPr="00F27C84">
            <w:rPr>
              <w:rFonts w:ascii="Arial" w:hAnsi="Arial" w:cs="Arial"/>
              <w:sz w:val="20"/>
              <w:szCs w:val="16"/>
            </w:rPr>
            <w:t>3</w:t>
          </w:r>
          <w:r w:rsidRPr="00F27C84">
            <w:rPr>
              <w:rFonts w:ascii="Arial" w:hAnsi="Arial" w:cs="Arial"/>
              <w:sz w:val="20"/>
              <w:szCs w:val="16"/>
            </w:rPr>
            <w:fldChar w:fldCharType="end"/>
          </w:r>
        </w:p>
      </w:tc>
    </w:tr>
  </w:tbl>
  <w:p w14:paraId="68A9339C" w14:textId="77777777" w:rsidR="00C20AFF" w:rsidRPr="00F27C84" w:rsidRDefault="00C20AFF" w:rsidP="00C20AFF">
    <w:pPr>
      <w:pStyle w:val="Nagwek"/>
      <w:jc w:val="both"/>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349C"/>
    <w:multiLevelType w:val="multilevel"/>
    <w:tmpl w:val="E814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3C28B6"/>
    <w:multiLevelType w:val="hybridMultilevel"/>
    <w:tmpl w:val="F6DAB144"/>
    <w:lvl w:ilvl="0" w:tplc="A6CA331A">
      <w:start w:val="2"/>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74543BC"/>
    <w:multiLevelType w:val="multilevel"/>
    <w:tmpl w:val="690202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04CE0"/>
    <w:multiLevelType w:val="multilevel"/>
    <w:tmpl w:val="08D08E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F7AD7"/>
    <w:multiLevelType w:val="hybridMultilevel"/>
    <w:tmpl w:val="D3FE6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33D37FD"/>
    <w:multiLevelType w:val="hybridMultilevel"/>
    <w:tmpl w:val="4D0A10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45439466">
    <w:abstractNumId w:val="4"/>
  </w:num>
  <w:num w:numId="2" w16cid:durableId="652293188">
    <w:abstractNumId w:val="1"/>
  </w:num>
  <w:num w:numId="3" w16cid:durableId="406196006">
    <w:abstractNumId w:val="5"/>
  </w:num>
  <w:num w:numId="4" w16cid:durableId="1254240733">
    <w:abstractNumId w:val="3"/>
  </w:num>
  <w:num w:numId="5" w16cid:durableId="2079668668">
    <w:abstractNumId w:val="2"/>
  </w:num>
  <w:num w:numId="6" w16cid:durableId="131879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wszA2MzE1NLUwNzFT0lEKTi0uzszPAykwrAUAU3hEriwAAAA="/>
  </w:docVars>
  <w:rsids>
    <w:rsidRoot w:val="006D5D5B"/>
    <w:rsid w:val="000017FD"/>
    <w:rsid w:val="00004725"/>
    <w:rsid w:val="000049CB"/>
    <w:rsid w:val="000062CC"/>
    <w:rsid w:val="000125E8"/>
    <w:rsid w:val="0001420A"/>
    <w:rsid w:val="0001438A"/>
    <w:rsid w:val="000171B2"/>
    <w:rsid w:val="0001737E"/>
    <w:rsid w:val="000204A0"/>
    <w:rsid w:val="000210A2"/>
    <w:rsid w:val="00021872"/>
    <w:rsid w:val="00022417"/>
    <w:rsid w:val="00022698"/>
    <w:rsid w:val="00023D6E"/>
    <w:rsid w:val="00025A0D"/>
    <w:rsid w:val="00025D2E"/>
    <w:rsid w:val="00026717"/>
    <w:rsid w:val="0002737F"/>
    <w:rsid w:val="00030CE1"/>
    <w:rsid w:val="00030D13"/>
    <w:rsid w:val="000317C3"/>
    <w:rsid w:val="00031D92"/>
    <w:rsid w:val="000330FE"/>
    <w:rsid w:val="000335FC"/>
    <w:rsid w:val="000341D1"/>
    <w:rsid w:val="00034F81"/>
    <w:rsid w:val="00035786"/>
    <w:rsid w:val="00035C8D"/>
    <w:rsid w:val="00035F79"/>
    <w:rsid w:val="000373BE"/>
    <w:rsid w:val="00037941"/>
    <w:rsid w:val="000401E2"/>
    <w:rsid w:val="0004031E"/>
    <w:rsid w:val="0004131B"/>
    <w:rsid w:val="000413F5"/>
    <w:rsid w:val="00041716"/>
    <w:rsid w:val="00043843"/>
    <w:rsid w:val="00045297"/>
    <w:rsid w:val="000458CC"/>
    <w:rsid w:val="0004724C"/>
    <w:rsid w:val="00047829"/>
    <w:rsid w:val="00047B39"/>
    <w:rsid w:val="00047D2F"/>
    <w:rsid w:val="000512B4"/>
    <w:rsid w:val="000513D0"/>
    <w:rsid w:val="00051621"/>
    <w:rsid w:val="00051DA1"/>
    <w:rsid w:val="0005375D"/>
    <w:rsid w:val="00053DC3"/>
    <w:rsid w:val="000540CC"/>
    <w:rsid w:val="00054420"/>
    <w:rsid w:val="00054B35"/>
    <w:rsid w:val="000557CE"/>
    <w:rsid w:val="00055BFA"/>
    <w:rsid w:val="0005607D"/>
    <w:rsid w:val="0006018A"/>
    <w:rsid w:val="00062276"/>
    <w:rsid w:val="00062D6A"/>
    <w:rsid w:val="0006397A"/>
    <w:rsid w:val="00063ABA"/>
    <w:rsid w:val="00066333"/>
    <w:rsid w:val="00066E4E"/>
    <w:rsid w:val="0006742C"/>
    <w:rsid w:val="000677D5"/>
    <w:rsid w:val="000702F5"/>
    <w:rsid w:val="0007490E"/>
    <w:rsid w:val="00074D6D"/>
    <w:rsid w:val="000754DB"/>
    <w:rsid w:val="000758FF"/>
    <w:rsid w:val="00075F3C"/>
    <w:rsid w:val="00077AF8"/>
    <w:rsid w:val="00082381"/>
    <w:rsid w:val="000823B9"/>
    <w:rsid w:val="00083700"/>
    <w:rsid w:val="000862A3"/>
    <w:rsid w:val="00086484"/>
    <w:rsid w:val="0008663D"/>
    <w:rsid w:val="000870A4"/>
    <w:rsid w:val="000879F6"/>
    <w:rsid w:val="0009140C"/>
    <w:rsid w:val="00092134"/>
    <w:rsid w:val="00094935"/>
    <w:rsid w:val="0009580A"/>
    <w:rsid w:val="00097434"/>
    <w:rsid w:val="0009762A"/>
    <w:rsid w:val="000A0215"/>
    <w:rsid w:val="000A2A94"/>
    <w:rsid w:val="000A4633"/>
    <w:rsid w:val="000A4E37"/>
    <w:rsid w:val="000A5667"/>
    <w:rsid w:val="000A6B88"/>
    <w:rsid w:val="000A6FAC"/>
    <w:rsid w:val="000B0E36"/>
    <w:rsid w:val="000B112D"/>
    <w:rsid w:val="000B20D1"/>
    <w:rsid w:val="000B3262"/>
    <w:rsid w:val="000B3911"/>
    <w:rsid w:val="000B57AB"/>
    <w:rsid w:val="000B7862"/>
    <w:rsid w:val="000C00F5"/>
    <w:rsid w:val="000C0367"/>
    <w:rsid w:val="000C0706"/>
    <w:rsid w:val="000C137E"/>
    <w:rsid w:val="000C14B6"/>
    <w:rsid w:val="000C2D66"/>
    <w:rsid w:val="000C597C"/>
    <w:rsid w:val="000C7A46"/>
    <w:rsid w:val="000C7F99"/>
    <w:rsid w:val="000D13D2"/>
    <w:rsid w:val="000D394D"/>
    <w:rsid w:val="000D6244"/>
    <w:rsid w:val="000E3C14"/>
    <w:rsid w:val="000E3CA6"/>
    <w:rsid w:val="000E4162"/>
    <w:rsid w:val="000E465B"/>
    <w:rsid w:val="000E4D23"/>
    <w:rsid w:val="000E55E0"/>
    <w:rsid w:val="000E6179"/>
    <w:rsid w:val="000E787A"/>
    <w:rsid w:val="000E7DEF"/>
    <w:rsid w:val="000F0C67"/>
    <w:rsid w:val="000F2C14"/>
    <w:rsid w:val="000F43C0"/>
    <w:rsid w:val="000F473E"/>
    <w:rsid w:val="000F617D"/>
    <w:rsid w:val="000F69EB"/>
    <w:rsid w:val="000F6BC3"/>
    <w:rsid w:val="000F74E6"/>
    <w:rsid w:val="000F78CB"/>
    <w:rsid w:val="00100747"/>
    <w:rsid w:val="00101121"/>
    <w:rsid w:val="00101D60"/>
    <w:rsid w:val="00102012"/>
    <w:rsid w:val="00104C13"/>
    <w:rsid w:val="00104CAA"/>
    <w:rsid w:val="0010671E"/>
    <w:rsid w:val="00106AB2"/>
    <w:rsid w:val="001114D9"/>
    <w:rsid w:val="001115D4"/>
    <w:rsid w:val="0011476B"/>
    <w:rsid w:val="00116D7D"/>
    <w:rsid w:val="00117157"/>
    <w:rsid w:val="00117434"/>
    <w:rsid w:val="00120CC1"/>
    <w:rsid w:val="001220F5"/>
    <w:rsid w:val="00122387"/>
    <w:rsid w:val="001226D0"/>
    <w:rsid w:val="0012339A"/>
    <w:rsid w:val="00123693"/>
    <w:rsid w:val="00124D50"/>
    <w:rsid w:val="00126496"/>
    <w:rsid w:val="00127B15"/>
    <w:rsid w:val="00131395"/>
    <w:rsid w:val="001324D3"/>
    <w:rsid w:val="001337AE"/>
    <w:rsid w:val="00134641"/>
    <w:rsid w:val="00135482"/>
    <w:rsid w:val="00136C79"/>
    <w:rsid w:val="001371AD"/>
    <w:rsid w:val="0014028B"/>
    <w:rsid w:val="00141602"/>
    <w:rsid w:val="0014280C"/>
    <w:rsid w:val="00144112"/>
    <w:rsid w:val="001511E8"/>
    <w:rsid w:val="0015407F"/>
    <w:rsid w:val="00155984"/>
    <w:rsid w:val="00156807"/>
    <w:rsid w:val="00156C69"/>
    <w:rsid w:val="001603B5"/>
    <w:rsid w:val="0016148F"/>
    <w:rsid w:val="001634BE"/>
    <w:rsid w:val="001654CC"/>
    <w:rsid w:val="001661D5"/>
    <w:rsid w:val="00166302"/>
    <w:rsid w:val="001705FA"/>
    <w:rsid w:val="00173F72"/>
    <w:rsid w:val="001760CD"/>
    <w:rsid w:val="00181655"/>
    <w:rsid w:val="00185D92"/>
    <w:rsid w:val="001877A2"/>
    <w:rsid w:val="001917A7"/>
    <w:rsid w:val="00193795"/>
    <w:rsid w:val="001953DA"/>
    <w:rsid w:val="0019543D"/>
    <w:rsid w:val="00196987"/>
    <w:rsid w:val="00196F11"/>
    <w:rsid w:val="001A23FA"/>
    <w:rsid w:val="001A392B"/>
    <w:rsid w:val="001A3ABD"/>
    <w:rsid w:val="001A46DE"/>
    <w:rsid w:val="001A4982"/>
    <w:rsid w:val="001A63AC"/>
    <w:rsid w:val="001A678C"/>
    <w:rsid w:val="001A6FC8"/>
    <w:rsid w:val="001B08E2"/>
    <w:rsid w:val="001B09EA"/>
    <w:rsid w:val="001B3D70"/>
    <w:rsid w:val="001B3F2C"/>
    <w:rsid w:val="001C0E4D"/>
    <w:rsid w:val="001C203C"/>
    <w:rsid w:val="001C20E8"/>
    <w:rsid w:val="001C2E59"/>
    <w:rsid w:val="001C31FD"/>
    <w:rsid w:val="001C4B0A"/>
    <w:rsid w:val="001C5CAE"/>
    <w:rsid w:val="001C61DE"/>
    <w:rsid w:val="001C70A2"/>
    <w:rsid w:val="001C7975"/>
    <w:rsid w:val="001C7A57"/>
    <w:rsid w:val="001C7FBD"/>
    <w:rsid w:val="001D1E9C"/>
    <w:rsid w:val="001D2DBD"/>
    <w:rsid w:val="001D4ACB"/>
    <w:rsid w:val="001E15D4"/>
    <w:rsid w:val="001E1D7B"/>
    <w:rsid w:val="001E1E22"/>
    <w:rsid w:val="001E212E"/>
    <w:rsid w:val="001E3B8B"/>
    <w:rsid w:val="001E4131"/>
    <w:rsid w:val="001E5201"/>
    <w:rsid w:val="001E528A"/>
    <w:rsid w:val="001E6801"/>
    <w:rsid w:val="001E69D5"/>
    <w:rsid w:val="001F23AB"/>
    <w:rsid w:val="001F2A2B"/>
    <w:rsid w:val="001F3847"/>
    <w:rsid w:val="001F45F7"/>
    <w:rsid w:val="001F462E"/>
    <w:rsid w:val="001F4ED7"/>
    <w:rsid w:val="001F5416"/>
    <w:rsid w:val="001F5D63"/>
    <w:rsid w:val="001F6555"/>
    <w:rsid w:val="001F7ADF"/>
    <w:rsid w:val="002007EE"/>
    <w:rsid w:val="00200E8D"/>
    <w:rsid w:val="00202488"/>
    <w:rsid w:val="00202906"/>
    <w:rsid w:val="00202C9D"/>
    <w:rsid w:val="00202F14"/>
    <w:rsid w:val="00203FD1"/>
    <w:rsid w:val="00206922"/>
    <w:rsid w:val="00210503"/>
    <w:rsid w:val="00210C7D"/>
    <w:rsid w:val="00210D77"/>
    <w:rsid w:val="0021221C"/>
    <w:rsid w:val="0021252B"/>
    <w:rsid w:val="00212F1F"/>
    <w:rsid w:val="00213E3E"/>
    <w:rsid w:val="002173C0"/>
    <w:rsid w:val="002173D9"/>
    <w:rsid w:val="00217782"/>
    <w:rsid w:val="00217CCD"/>
    <w:rsid w:val="002212C3"/>
    <w:rsid w:val="002212DF"/>
    <w:rsid w:val="002219BD"/>
    <w:rsid w:val="00221F71"/>
    <w:rsid w:val="002268AC"/>
    <w:rsid w:val="00226F34"/>
    <w:rsid w:val="00227249"/>
    <w:rsid w:val="00227DB9"/>
    <w:rsid w:val="0023083C"/>
    <w:rsid w:val="002314CB"/>
    <w:rsid w:val="0023364B"/>
    <w:rsid w:val="00233A1D"/>
    <w:rsid w:val="002342B7"/>
    <w:rsid w:val="0023463E"/>
    <w:rsid w:val="00235201"/>
    <w:rsid w:val="002375A4"/>
    <w:rsid w:val="00240B64"/>
    <w:rsid w:val="00240CC3"/>
    <w:rsid w:val="0024190F"/>
    <w:rsid w:val="002443A9"/>
    <w:rsid w:val="00244EBA"/>
    <w:rsid w:val="00247458"/>
    <w:rsid w:val="00250526"/>
    <w:rsid w:val="002505C6"/>
    <w:rsid w:val="002518ED"/>
    <w:rsid w:val="002548E0"/>
    <w:rsid w:val="0025515D"/>
    <w:rsid w:val="002560F0"/>
    <w:rsid w:val="00257BE6"/>
    <w:rsid w:val="00257CED"/>
    <w:rsid w:val="002604EA"/>
    <w:rsid w:val="00260AE6"/>
    <w:rsid w:val="00260B8A"/>
    <w:rsid w:val="002611A4"/>
    <w:rsid w:val="002614A9"/>
    <w:rsid w:val="00262AD2"/>
    <w:rsid w:val="002641FE"/>
    <w:rsid w:val="00264B2D"/>
    <w:rsid w:val="0026580A"/>
    <w:rsid w:val="0026680A"/>
    <w:rsid w:val="00266B95"/>
    <w:rsid w:val="0026718B"/>
    <w:rsid w:val="0027024F"/>
    <w:rsid w:val="00270C8D"/>
    <w:rsid w:val="00270DCD"/>
    <w:rsid w:val="0027134D"/>
    <w:rsid w:val="0027226B"/>
    <w:rsid w:val="002730C9"/>
    <w:rsid w:val="00273D70"/>
    <w:rsid w:val="002752EE"/>
    <w:rsid w:val="0027562D"/>
    <w:rsid w:val="002768C5"/>
    <w:rsid w:val="00277AE4"/>
    <w:rsid w:val="00277F03"/>
    <w:rsid w:val="00282EED"/>
    <w:rsid w:val="00283DB7"/>
    <w:rsid w:val="00284B10"/>
    <w:rsid w:val="00284C0E"/>
    <w:rsid w:val="00284C1D"/>
    <w:rsid w:val="002861EF"/>
    <w:rsid w:val="002868D8"/>
    <w:rsid w:val="002871FE"/>
    <w:rsid w:val="00290DE4"/>
    <w:rsid w:val="0029243D"/>
    <w:rsid w:val="00294044"/>
    <w:rsid w:val="00294AEE"/>
    <w:rsid w:val="00294B36"/>
    <w:rsid w:val="00295E4A"/>
    <w:rsid w:val="00296706"/>
    <w:rsid w:val="002977C6"/>
    <w:rsid w:val="00297F62"/>
    <w:rsid w:val="00297FD3"/>
    <w:rsid w:val="002A1445"/>
    <w:rsid w:val="002A241E"/>
    <w:rsid w:val="002A2EA6"/>
    <w:rsid w:val="002A4A31"/>
    <w:rsid w:val="002A4D39"/>
    <w:rsid w:val="002A4F22"/>
    <w:rsid w:val="002A7141"/>
    <w:rsid w:val="002B1B8C"/>
    <w:rsid w:val="002B1C40"/>
    <w:rsid w:val="002B3839"/>
    <w:rsid w:val="002B4502"/>
    <w:rsid w:val="002B48D7"/>
    <w:rsid w:val="002B6106"/>
    <w:rsid w:val="002B7FF3"/>
    <w:rsid w:val="002C07E9"/>
    <w:rsid w:val="002C08B1"/>
    <w:rsid w:val="002C0E4C"/>
    <w:rsid w:val="002C1B81"/>
    <w:rsid w:val="002C3A4F"/>
    <w:rsid w:val="002C4150"/>
    <w:rsid w:val="002C472C"/>
    <w:rsid w:val="002C5247"/>
    <w:rsid w:val="002C65ED"/>
    <w:rsid w:val="002C6DBC"/>
    <w:rsid w:val="002C6F9C"/>
    <w:rsid w:val="002C7A8F"/>
    <w:rsid w:val="002C7E28"/>
    <w:rsid w:val="002C7E3F"/>
    <w:rsid w:val="002D0A84"/>
    <w:rsid w:val="002D13B2"/>
    <w:rsid w:val="002D2C5C"/>
    <w:rsid w:val="002D355F"/>
    <w:rsid w:val="002D41A8"/>
    <w:rsid w:val="002D4562"/>
    <w:rsid w:val="002D4583"/>
    <w:rsid w:val="002D6A20"/>
    <w:rsid w:val="002E09B7"/>
    <w:rsid w:val="002E1E6F"/>
    <w:rsid w:val="002E20AC"/>
    <w:rsid w:val="002E3123"/>
    <w:rsid w:val="002E47B0"/>
    <w:rsid w:val="002E4B04"/>
    <w:rsid w:val="002E53E4"/>
    <w:rsid w:val="002E57B3"/>
    <w:rsid w:val="002E6779"/>
    <w:rsid w:val="002E71B6"/>
    <w:rsid w:val="002F1035"/>
    <w:rsid w:val="002F1DC2"/>
    <w:rsid w:val="002F4083"/>
    <w:rsid w:val="002F46B3"/>
    <w:rsid w:val="002F615E"/>
    <w:rsid w:val="002F6AC4"/>
    <w:rsid w:val="002F7AA0"/>
    <w:rsid w:val="00300CE9"/>
    <w:rsid w:val="0030170F"/>
    <w:rsid w:val="00307B22"/>
    <w:rsid w:val="00307B41"/>
    <w:rsid w:val="00307EA3"/>
    <w:rsid w:val="00310D62"/>
    <w:rsid w:val="00311F68"/>
    <w:rsid w:val="00312EB5"/>
    <w:rsid w:val="003131EC"/>
    <w:rsid w:val="00313DE0"/>
    <w:rsid w:val="00314C9F"/>
    <w:rsid w:val="003153B4"/>
    <w:rsid w:val="003156CE"/>
    <w:rsid w:val="00320B6A"/>
    <w:rsid w:val="003218CB"/>
    <w:rsid w:val="00321CB0"/>
    <w:rsid w:val="00322516"/>
    <w:rsid w:val="00326173"/>
    <w:rsid w:val="00327433"/>
    <w:rsid w:val="00327E3C"/>
    <w:rsid w:val="00330F65"/>
    <w:rsid w:val="00331EE1"/>
    <w:rsid w:val="00331F17"/>
    <w:rsid w:val="00333912"/>
    <w:rsid w:val="0033461B"/>
    <w:rsid w:val="00334AD9"/>
    <w:rsid w:val="00335016"/>
    <w:rsid w:val="00337CE2"/>
    <w:rsid w:val="00342661"/>
    <w:rsid w:val="00342F75"/>
    <w:rsid w:val="00343EA7"/>
    <w:rsid w:val="00346196"/>
    <w:rsid w:val="003470D8"/>
    <w:rsid w:val="003476FA"/>
    <w:rsid w:val="00347B11"/>
    <w:rsid w:val="00350708"/>
    <w:rsid w:val="00350EE3"/>
    <w:rsid w:val="00353A2F"/>
    <w:rsid w:val="00353BD6"/>
    <w:rsid w:val="00353FD1"/>
    <w:rsid w:val="00354517"/>
    <w:rsid w:val="00356290"/>
    <w:rsid w:val="003576D6"/>
    <w:rsid w:val="00361F6E"/>
    <w:rsid w:val="00363BFE"/>
    <w:rsid w:val="003651EE"/>
    <w:rsid w:val="00365B29"/>
    <w:rsid w:val="003660B4"/>
    <w:rsid w:val="00367D36"/>
    <w:rsid w:val="003701B3"/>
    <w:rsid w:val="003708D6"/>
    <w:rsid w:val="00370A60"/>
    <w:rsid w:val="00371250"/>
    <w:rsid w:val="0037194B"/>
    <w:rsid w:val="00372E09"/>
    <w:rsid w:val="00372EE5"/>
    <w:rsid w:val="00374C5C"/>
    <w:rsid w:val="00374C9F"/>
    <w:rsid w:val="003771C3"/>
    <w:rsid w:val="00382F25"/>
    <w:rsid w:val="00384DDC"/>
    <w:rsid w:val="00385617"/>
    <w:rsid w:val="00386283"/>
    <w:rsid w:val="00387051"/>
    <w:rsid w:val="003875DD"/>
    <w:rsid w:val="00387A7E"/>
    <w:rsid w:val="00392811"/>
    <w:rsid w:val="00392A9A"/>
    <w:rsid w:val="00394632"/>
    <w:rsid w:val="003A000F"/>
    <w:rsid w:val="003A0ABE"/>
    <w:rsid w:val="003A123B"/>
    <w:rsid w:val="003A3238"/>
    <w:rsid w:val="003A4BBA"/>
    <w:rsid w:val="003A6784"/>
    <w:rsid w:val="003A7C55"/>
    <w:rsid w:val="003B22ED"/>
    <w:rsid w:val="003B4733"/>
    <w:rsid w:val="003B4E71"/>
    <w:rsid w:val="003B4F3B"/>
    <w:rsid w:val="003B5A1C"/>
    <w:rsid w:val="003C0580"/>
    <w:rsid w:val="003C0FFA"/>
    <w:rsid w:val="003C1E6C"/>
    <w:rsid w:val="003C2FDC"/>
    <w:rsid w:val="003C3635"/>
    <w:rsid w:val="003C5054"/>
    <w:rsid w:val="003C5171"/>
    <w:rsid w:val="003C5C9F"/>
    <w:rsid w:val="003C74D0"/>
    <w:rsid w:val="003C7719"/>
    <w:rsid w:val="003D00AB"/>
    <w:rsid w:val="003D1880"/>
    <w:rsid w:val="003D29F5"/>
    <w:rsid w:val="003D3098"/>
    <w:rsid w:val="003D3324"/>
    <w:rsid w:val="003D3461"/>
    <w:rsid w:val="003D5902"/>
    <w:rsid w:val="003D627A"/>
    <w:rsid w:val="003D6BFA"/>
    <w:rsid w:val="003E15AE"/>
    <w:rsid w:val="003E1DF5"/>
    <w:rsid w:val="003E257B"/>
    <w:rsid w:val="003E366D"/>
    <w:rsid w:val="003E3BD5"/>
    <w:rsid w:val="003E47AD"/>
    <w:rsid w:val="003E5809"/>
    <w:rsid w:val="003F07B1"/>
    <w:rsid w:val="003F0B2C"/>
    <w:rsid w:val="003F2856"/>
    <w:rsid w:val="003F2B52"/>
    <w:rsid w:val="003F42D3"/>
    <w:rsid w:val="003F49E2"/>
    <w:rsid w:val="003F53C2"/>
    <w:rsid w:val="003F743C"/>
    <w:rsid w:val="003F78B4"/>
    <w:rsid w:val="003F7DAC"/>
    <w:rsid w:val="0040386F"/>
    <w:rsid w:val="00405644"/>
    <w:rsid w:val="00407B4E"/>
    <w:rsid w:val="00410B5F"/>
    <w:rsid w:val="00410D96"/>
    <w:rsid w:val="00412563"/>
    <w:rsid w:val="00412638"/>
    <w:rsid w:val="00414919"/>
    <w:rsid w:val="00422914"/>
    <w:rsid w:val="00423548"/>
    <w:rsid w:val="0042627D"/>
    <w:rsid w:val="004273CE"/>
    <w:rsid w:val="0043047A"/>
    <w:rsid w:val="0043258F"/>
    <w:rsid w:val="0043456F"/>
    <w:rsid w:val="00437048"/>
    <w:rsid w:val="00441059"/>
    <w:rsid w:val="004426B2"/>
    <w:rsid w:val="0044284A"/>
    <w:rsid w:val="00450366"/>
    <w:rsid w:val="004534E6"/>
    <w:rsid w:val="004544BC"/>
    <w:rsid w:val="004554DD"/>
    <w:rsid w:val="00457F7B"/>
    <w:rsid w:val="00460552"/>
    <w:rsid w:val="00461446"/>
    <w:rsid w:val="00461C62"/>
    <w:rsid w:val="00463D4A"/>
    <w:rsid w:val="00464A06"/>
    <w:rsid w:val="00471304"/>
    <w:rsid w:val="00471332"/>
    <w:rsid w:val="004717E6"/>
    <w:rsid w:val="004720A7"/>
    <w:rsid w:val="0047214C"/>
    <w:rsid w:val="00472ADB"/>
    <w:rsid w:val="00475112"/>
    <w:rsid w:val="0047746F"/>
    <w:rsid w:val="004778E9"/>
    <w:rsid w:val="00477E54"/>
    <w:rsid w:val="00477E77"/>
    <w:rsid w:val="00480200"/>
    <w:rsid w:val="00480690"/>
    <w:rsid w:val="00482282"/>
    <w:rsid w:val="004849DB"/>
    <w:rsid w:val="00484C31"/>
    <w:rsid w:val="0048560B"/>
    <w:rsid w:val="00485667"/>
    <w:rsid w:val="00485B8F"/>
    <w:rsid w:val="00485DA5"/>
    <w:rsid w:val="004867F9"/>
    <w:rsid w:val="00486E1D"/>
    <w:rsid w:val="0048754F"/>
    <w:rsid w:val="00490577"/>
    <w:rsid w:val="0049298E"/>
    <w:rsid w:val="0049407D"/>
    <w:rsid w:val="00494D78"/>
    <w:rsid w:val="00495ADF"/>
    <w:rsid w:val="00495EF3"/>
    <w:rsid w:val="00496FAC"/>
    <w:rsid w:val="00497A6B"/>
    <w:rsid w:val="004A124B"/>
    <w:rsid w:val="004A1E89"/>
    <w:rsid w:val="004A286F"/>
    <w:rsid w:val="004A2B59"/>
    <w:rsid w:val="004A4BF0"/>
    <w:rsid w:val="004A5D7B"/>
    <w:rsid w:val="004A6979"/>
    <w:rsid w:val="004B0990"/>
    <w:rsid w:val="004B0B18"/>
    <w:rsid w:val="004B2100"/>
    <w:rsid w:val="004B2BF0"/>
    <w:rsid w:val="004B3422"/>
    <w:rsid w:val="004B46F4"/>
    <w:rsid w:val="004B610A"/>
    <w:rsid w:val="004C1E26"/>
    <w:rsid w:val="004C3E62"/>
    <w:rsid w:val="004C425C"/>
    <w:rsid w:val="004C44D7"/>
    <w:rsid w:val="004C6262"/>
    <w:rsid w:val="004C74BB"/>
    <w:rsid w:val="004C7B0A"/>
    <w:rsid w:val="004D0AB6"/>
    <w:rsid w:val="004D10EC"/>
    <w:rsid w:val="004D1E4D"/>
    <w:rsid w:val="004D3F9F"/>
    <w:rsid w:val="004D4738"/>
    <w:rsid w:val="004D5398"/>
    <w:rsid w:val="004D5806"/>
    <w:rsid w:val="004D636B"/>
    <w:rsid w:val="004D680C"/>
    <w:rsid w:val="004D6E4C"/>
    <w:rsid w:val="004D7CCC"/>
    <w:rsid w:val="004E041C"/>
    <w:rsid w:val="004E048C"/>
    <w:rsid w:val="004E1219"/>
    <w:rsid w:val="004E229B"/>
    <w:rsid w:val="004E32AC"/>
    <w:rsid w:val="004E35E2"/>
    <w:rsid w:val="004E398E"/>
    <w:rsid w:val="004E4194"/>
    <w:rsid w:val="004E42FA"/>
    <w:rsid w:val="004E498B"/>
    <w:rsid w:val="004E5B01"/>
    <w:rsid w:val="004E5E8F"/>
    <w:rsid w:val="004E76F9"/>
    <w:rsid w:val="004F31D8"/>
    <w:rsid w:val="004F441A"/>
    <w:rsid w:val="004F4562"/>
    <w:rsid w:val="004F4A23"/>
    <w:rsid w:val="004F5707"/>
    <w:rsid w:val="004F5835"/>
    <w:rsid w:val="004F741C"/>
    <w:rsid w:val="004F77DC"/>
    <w:rsid w:val="004F7E22"/>
    <w:rsid w:val="00500F61"/>
    <w:rsid w:val="005015AC"/>
    <w:rsid w:val="00501CB2"/>
    <w:rsid w:val="00503AD5"/>
    <w:rsid w:val="00503C1A"/>
    <w:rsid w:val="00504360"/>
    <w:rsid w:val="0050577E"/>
    <w:rsid w:val="00506123"/>
    <w:rsid w:val="0050758C"/>
    <w:rsid w:val="00507AAE"/>
    <w:rsid w:val="00510617"/>
    <w:rsid w:val="00510FD1"/>
    <w:rsid w:val="00511291"/>
    <w:rsid w:val="00511A61"/>
    <w:rsid w:val="005123BE"/>
    <w:rsid w:val="005124A3"/>
    <w:rsid w:val="005124F3"/>
    <w:rsid w:val="00514273"/>
    <w:rsid w:val="00514784"/>
    <w:rsid w:val="0051545B"/>
    <w:rsid w:val="005162EB"/>
    <w:rsid w:val="005164FF"/>
    <w:rsid w:val="0051704F"/>
    <w:rsid w:val="00523403"/>
    <w:rsid w:val="00523440"/>
    <w:rsid w:val="00524B11"/>
    <w:rsid w:val="00524BA9"/>
    <w:rsid w:val="005260AC"/>
    <w:rsid w:val="005277BF"/>
    <w:rsid w:val="0053039F"/>
    <w:rsid w:val="00531CB8"/>
    <w:rsid w:val="0053284A"/>
    <w:rsid w:val="00532FEC"/>
    <w:rsid w:val="00540772"/>
    <w:rsid w:val="005414FA"/>
    <w:rsid w:val="00541F5C"/>
    <w:rsid w:val="00543917"/>
    <w:rsid w:val="00544C76"/>
    <w:rsid w:val="0054635D"/>
    <w:rsid w:val="00547E9D"/>
    <w:rsid w:val="00550A65"/>
    <w:rsid w:val="005518F8"/>
    <w:rsid w:val="005543B4"/>
    <w:rsid w:val="00555409"/>
    <w:rsid w:val="005556C3"/>
    <w:rsid w:val="00556020"/>
    <w:rsid w:val="00556622"/>
    <w:rsid w:val="00556F91"/>
    <w:rsid w:val="005602AC"/>
    <w:rsid w:val="005603BC"/>
    <w:rsid w:val="005605E5"/>
    <w:rsid w:val="00562E34"/>
    <w:rsid w:val="005651CC"/>
    <w:rsid w:val="0056521A"/>
    <w:rsid w:val="00565913"/>
    <w:rsid w:val="00566ADC"/>
    <w:rsid w:val="005671A8"/>
    <w:rsid w:val="005679A9"/>
    <w:rsid w:val="00570639"/>
    <w:rsid w:val="00572959"/>
    <w:rsid w:val="00573AD9"/>
    <w:rsid w:val="00574305"/>
    <w:rsid w:val="0057615C"/>
    <w:rsid w:val="00577018"/>
    <w:rsid w:val="00577DD6"/>
    <w:rsid w:val="00581841"/>
    <w:rsid w:val="00581BDA"/>
    <w:rsid w:val="00583B27"/>
    <w:rsid w:val="00584D53"/>
    <w:rsid w:val="005853E2"/>
    <w:rsid w:val="00587C85"/>
    <w:rsid w:val="00590CDB"/>
    <w:rsid w:val="0059213C"/>
    <w:rsid w:val="005921FB"/>
    <w:rsid w:val="00592265"/>
    <w:rsid w:val="00593E52"/>
    <w:rsid w:val="00593EC3"/>
    <w:rsid w:val="00595568"/>
    <w:rsid w:val="005A2A80"/>
    <w:rsid w:val="005A76B2"/>
    <w:rsid w:val="005A77A1"/>
    <w:rsid w:val="005B087E"/>
    <w:rsid w:val="005B155E"/>
    <w:rsid w:val="005B17A6"/>
    <w:rsid w:val="005B19E5"/>
    <w:rsid w:val="005B398B"/>
    <w:rsid w:val="005B464C"/>
    <w:rsid w:val="005B4FF0"/>
    <w:rsid w:val="005B5274"/>
    <w:rsid w:val="005B5AF7"/>
    <w:rsid w:val="005B5E1D"/>
    <w:rsid w:val="005B6667"/>
    <w:rsid w:val="005C0051"/>
    <w:rsid w:val="005C1E06"/>
    <w:rsid w:val="005C2A52"/>
    <w:rsid w:val="005C3BAA"/>
    <w:rsid w:val="005C406C"/>
    <w:rsid w:val="005C5325"/>
    <w:rsid w:val="005C5570"/>
    <w:rsid w:val="005D22B1"/>
    <w:rsid w:val="005D25E5"/>
    <w:rsid w:val="005D5201"/>
    <w:rsid w:val="005D62A4"/>
    <w:rsid w:val="005D6677"/>
    <w:rsid w:val="005D739C"/>
    <w:rsid w:val="005D748B"/>
    <w:rsid w:val="005E0307"/>
    <w:rsid w:val="005E137E"/>
    <w:rsid w:val="005E1881"/>
    <w:rsid w:val="005E2BEE"/>
    <w:rsid w:val="005E3AC5"/>
    <w:rsid w:val="005E428E"/>
    <w:rsid w:val="005E4D6E"/>
    <w:rsid w:val="005E5E06"/>
    <w:rsid w:val="005E6ADE"/>
    <w:rsid w:val="005E737E"/>
    <w:rsid w:val="005E73C1"/>
    <w:rsid w:val="005E7BCA"/>
    <w:rsid w:val="005F160F"/>
    <w:rsid w:val="005F3F79"/>
    <w:rsid w:val="005F4F7C"/>
    <w:rsid w:val="006000B7"/>
    <w:rsid w:val="0060230F"/>
    <w:rsid w:val="00603252"/>
    <w:rsid w:val="006066C0"/>
    <w:rsid w:val="00607B3C"/>
    <w:rsid w:val="0061085A"/>
    <w:rsid w:val="006119AF"/>
    <w:rsid w:val="00611E3F"/>
    <w:rsid w:val="006142F4"/>
    <w:rsid w:val="00614D74"/>
    <w:rsid w:val="00614F54"/>
    <w:rsid w:val="006151E5"/>
    <w:rsid w:val="00615CC0"/>
    <w:rsid w:val="00616F80"/>
    <w:rsid w:val="006178FF"/>
    <w:rsid w:val="00620DE1"/>
    <w:rsid w:val="0062298E"/>
    <w:rsid w:val="00622F96"/>
    <w:rsid w:val="006233F3"/>
    <w:rsid w:val="00624D14"/>
    <w:rsid w:val="00624F11"/>
    <w:rsid w:val="00625215"/>
    <w:rsid w:val="00625AB8"/>
    <w:rsid w:val="0062649C"/>
    <w:rsid w:val="00630B37"/>
    <w:rsid w:val="00631DB5"/>
    <w:rsid w:val="00631DE1"/>
    <w:rsid w:val="00636F4C"/>
    <w:rsid w:val="0064101F"/>
    <w:rsid w:val="006427DE"/>
    <w:rsid w:val="0064284B"/>
    <w:rsid w:val="006430E9"/>
    <w:rsid w:val="006438A3"/>
    <w:rsid w:val="0064457D"/>
    <w:rsid w:val="00644E37"/>
    <w:rsid w:val="0064656A"/>
    <w:rsid w:val="00646583"/>
    <w:rsid w:val="006466A3"/>
    <w:rsid w:val="0064794C"/>
    <w:rsid w:val="00650034"/>
    <w:rsid w:val="00650DE2"/>
    <w:rsid w:val="006524E7"/>
    <w:rsid w:val="00655183"/>
    <w:rsid w:val="006572DA"/>
    <w:rsid w:val="00660F53"/>
    <w:rsid w:val="0066172C"/>
    <w:rsid w:val="00661A15"/>
    <w:rsid w:val="006639F9"/>
    <w:rsid w:val="006642FA"/>
    <w:rsid w:val="00664625"/>
    <w:rsid w:val="00664C5C"/>
    <w:rsid w:val="00667864"/>
    <w:rsid w:val="0067163F"/>
    <w:rsid w:val="00671BEC"/>
    <w:rsid w:val="00673054"/>
    <w:rsid w:val="0067653E"/>
    <w:rsid w:val="0067671B"/>
    <w:rsid w:val="00676A15"/>
    <w:rsid w:val="00676B2B"/>
    <w:rsid w:val="00680355"/>
    <w:rsid w:val="00680B99"/>
    <w:rsid w:val="00680DBB"/>
    <w:rsid w:val="0068125F"/>
    <w:rsid w:val="00682650"/>
    <w:rsid w:val="006839BB"/>
    <w:rsid w:val="006849B9"/>
    <w:rsid w:val="0068514E"/>
    <w:rsid w:val="00686160"/>
    <w:rsid w:val="00686C60"/>
    <w:rsid w:val="00691620"/>
    <w:rsid w:val="006918E6"/>
    <w:rsid w:val="00693338"/>
    <w:rsid w:val="006941A0"/>
    <w:rsid w:val="00694D93"/>
    <w:rsid w:val="00695727"/>
    <w:rsid w:val="00695EE6"/>
    <w:rsid w:val="00696AF6"/>
    <w:rsid w:val="00697E4B"/>
    <w:rsid w:val="006A0590"/>
    <w:rsid w:val="006A3A2A"/>
    <w:rsid w:val="006A492E"/>
    <w:rsid w:val="006A5813"/>
    <w:rsid w:val="006A6342"/>
    <w:rsid w:val="006A66B0"/>
    <w:rsid w:val="006B1973"/>
    <w:rsid w:val="006B2FCF"/>
    <w:rsid w:val="006B36CE"/>
    <w:rsid w:val="006B3DCF"/>
    <w:rsid w:val="006B5C63"/>
    <w:rsid w:val="006B6F56"/>
    <w:rsid w:val="006B7691"/>
    <w:rsid w:val="006B7A25"/>
    <w:rsid w:val="006C0202"/>
    <w:rsid w:val="006C284C"/>
    <w:rsid w:val="006C4213"/>
    <w:rsid w:val="006C4C6C"/>
    <w:rsid w:val="006C663C"/>
    <w:rsid w:val="006C6F45"/>
    <w:rsid w:val="006D291B"/>
    <w:rsid w:val="006D2E17"/>
    <w:rsid w:val="006D4796"/>
    <w:rsid w:val="006D4A77"/>
    <w:rsid w:val="006D5D5B"/>
    <w:rsid w:val="006D7559"/>
    <w:rsid w:val="006E19FC"/>
    <w:rsid w:val="006E354C"/>
    <w:rsid w:val="006E4139"/>
    <w:rsid w:val="006E7944"/>
    <w:rsid w:val="006F080F"/>
    <w:rsid w:val="006F1F40"/>
    <w:rsid w:val="006F2373"/>
    <w:rsid w:val="006F425D"/>
    <w:rsid w:val="006F45A4"/>
    <w:rsid w:val="006F77DA"/>
    <w:rsid w:val="00701527"/>
    <w:rsid w:val="007015FF"/>
    <w:rsid w:val="007033D6"/>
    <w:rsid w:val="00703AFD"/>
    <w:rsid w:val="0070414C"/>
    <w:rsid w:val="007045EF"/>
    <w:rsid w:val="00704BED"/>
    <w:rsid w:val="00705E32"/>
    <w:rsid w:val="00706D7F"/>
    <w:rsid w:val="0070799C"/>
    <w:rsid w:val="00710AFD"/>
    <w:rsid w:val="00710DFF"/>
    <w:rsid w:val="00710E02"/>
    <w:rsid w:val="00710E8F"/>
    <w:rsid w:val="00710FB7"/>
    <w:rsid w:val="00711348"/>
    <w:rsid w:val="00713613"/>
    <w:rsid w:val="007136FD"/>
    <w:rsid w:val="0071555E"/>
    <w:rsid w:val="00715FC8"/>
    <w:rsid w:val="00716117"/>
    <w:rsid w:val="00717CFA"/>
    <w:rsid w:val="007201E5"/>
    <w:rsid w:val="0072147E"/>
    <w:rsid w:val="0072181C"/>
    <w:rsid w:val="00723162"/>
    <w:rsid w:val="00725FD9"/>
    <w:rsid w:val="00730580"/>
    <w:rsid w:val="00731D61"/>
    <w:rsid w:val="00732A18"/>
    <w:rsid w:val="00732B0D"/>
    <w:rsid w:val="007348FF"/>
    <w:rsid w:val="00744CAC"/>
    <w:rsid w:val="007457CC"/>
    <w:rsid w:val="007467F1"/>
    <w:rsid w:val="00747562"/>
    <w:rsid w:val="007475E0"/>
    <w:rsid w:val="0075040B"/>
    <w:rsid w:val="00753C7E"/>
    <w:rsid w:val="00754EC3"/>
    <w:rsid w:val="00755E6A"/>
    <w:rsid w:val="00755EA2"/>
    <w:rsid w:val="0075672D"/>
    <w:rsid w:val="00756FA1"/>
    <w:rsid w:val="007613A9"/>
    <w:rsid w:val="007627ED"/>
    <w:rsid w:val="00763222"/>
    <w:rsid w:val="00763FC5"/>
    <w:rsid w:val="00764AB4"/>
    <w:rsid w:val="0076564B"/>
    <w:rsid w:val="007664D4"/>
    <w:rsid w:val="00766F48"/>
    <w:rsid w:val="00767655"/>
    <w:rsid w:val="00767F9D"/>
    <w:rsid w:val="00770535"/>
    <w:rsid w:val="007728ED"/>
    <w:rsid w:val="00772F89"/>
    <w:rsid w:val="007763DE"/>
    <w:rsid w:val="00781CDD"/>
    <w:rsid w:val="00781FED"/>
    <w:rsid w:val="00782131"/>
    <w:rsid w:val="0078241B"/>
    <w:rsid w:val="007829E2"/>
    <w:rsid w:val="00782AE1"/>
    <w:rsid w:val="00785ECD"/>
    <w:rsid w:val="007864B5"/>
    <w:rsid w:val="00786E89"/>
    <w:rsid w:val="007903DA"/>
    <w:rsid w:val="00791028"/>
    <w:rsid w:val="00791885"/>
    <w:rsid w:val="007922A7"/>
    <w:rsid w:val="007922CE"/>
    <w:rsid w:val="00793865"/>
    <w:rsid w:val="00797368"/>
    <w:rsid w:val="00797D93"/>
    <w:rsid w:val="00797DAE"/>
    <w:rsid w:val="007A1E46"/>
    <w:rsid w:val="007A2D6D"/>
    <w:rsid w:val="007A3432"/>
    <w:rsid w:val="007A3E9D"/>
    <w:rsid w:val="007A44EF"/>
    <w:rsid w:val="007A7444"/>
    <w:rsid w:val="007B1514"/>
    <w:rsid w:val="007B1581"/>
    <w:rsid w:val="007B1DE3"/>
    <w:rsid w:val="007B5C4C"/>
    <w:rsid w:val="007B6A4C"/>
    <w:rsid w:val="007B6E5C"/>
    <w:rsid w:val="007C10DF"/>
    <w:rsid w:val="007C12DD"/>
    <w:rsid w:val="007C25EA"/>
    <w:rsid w:val="007C4E9E"/>
    <w:rsid w:val="007C5E00"/>
    <w:rsid w:val="007D0999"/>
    <w:rsid w:val="007D1490"/>
    <w:rsid w:val="007D2C43"/>
    <w:rsid w:val="007D39D1"/>
    <w:rsid w:val="007D40AE"/>
    <w:rsid w:val="007D43FA"/>
    <w:rsid w:val="007D4FFB"/>
    <w:rsid w:val="007D5B55"/>
    <w:rsid w:val="007D60B4"/>
    <w:rsid w:val="007D66B3"/>
    <w:rsid w:val="007E2152"/>
    <w:rsid w:val="007E30DA"/>
    <w:rsid w:val="007E3FE5"/>
    <w:rsid w:val="007E4503"/>
    <w:rsid w:val="007E53E1"/>
    <w:rsid w:val="007E5BB4"/>
    <w:rsid w:val="007E6CDC"/>
    <w:rsid w:val="007E6DBC"/>
    <w:rsid w:val="007F1051"/>
    <w:rsid w:val="007F14E7"/>
    <w:rsid w:val="007F1C55"/>
    <w:rsid w:val="007F1F59"/>
    <w:rsid w:val="007F24B7"/>
    <w:rsid w:val="007F2816"/>
    <w:rsid w:val="007F2B20"/>
    <w:rsid w:val="007F63D4"/>
    <w:rsid w:val="007F7428"/>
    <w:rsid w:val="00800F77"/>
    <w:rsid w:val="00806B90"/>
    <w:rsid w:val="0081088B"/>
    <w:rsid w:val="00811758"/>
    <w:rsid w:val="008122FA"/>
    <w:rsid w:val="00812E07"/>
    <w:rsid w:val="00814363"/>
    <w:rsid w:val="0081443D"/>
    <w:rsid w:val="00814672"/>
    <w:rsid w:val="008164DC"/>
    <w:rsid w:val="008169CC"/>
    <w:rsid w:val="008174D9"/>
    <w:rsid w:val="0082014B"/>
    <w:rsid w:val="008223D2"/>
    <w:rsid w:val="00823015"/>
    <w:rsid w:val="00827C36"/>
    <w:rsid w:val="0083044C"/>
    <w:rsid w:val="00831B70"/>
    <w:rsid w:val="00831C7B"/>
    <w:rsid w:val="00832645"/>
    <w:rsid w:val="008326AC"/>
    <w:rsid w:val="00832EC6"/>
    <w:rsid w:val="0083317F"/>
    <w:rsid w:val="00834DAD"/>
    <w:rsid w:val="0083590C"/>
    <w:rsid w:val="00836678"/>
    <w:rsid w:val="00840552"/>
    <w:rsid w:val="0084423C"/>
    <w:rsid w:val="00844B1F"/>
    <w:rsid w:val="00845E96"/>
    <w:rsid w:val="00846AC9"/>
    <w:rsid w:val="00847193"/>
    <w:rsid w:val="008532E8"/>
    <w:rsid w:val="00854422"/>
    <w:rsid w:val="008548D5"/>
    <w:rsid w:val="008558FF"/>
    <w:rsid w:val="00855D0B"/>
    <w:rsid w:val="008567EA"/>
    <w:rsid w:val="00860E57"/>
    <w:rsid w:val="008624C6"/>
    <w:rsid w:val="00863745"/>
    <w:rsid w:val="00863FCD"/>
    <w:rsid w:val="00864110"/>
    <w:rsid w:val="00867345"/>
    <w:rsid w:val="008706A0"/>
    <w:rsid w:val="00870ED9"/>
    <w:rsid w:val="008726E2"/>
    <w:rsid w:val="00873978"/>
    <w:rsid w:val="00873C42"/>
    <w:rsid w:val="008741D0"/>
    <w:rsid w:val="00874207"/>
    <w:rsid w:val="00874EA8"/>
    <w:rsid w:val="008759D6"/>
    <w:rsid w:val="008765A4"/>
    <w:rsid w:val="00877700"/>
    <w:rsid w:val="00880645"/>
    <w:rsid w:val="00880DDB"/>
    <w:rsid w:val="00883CD9"/>
    <w:rsid w:val="00887301"/>
    <w:rsid w:val="00890372"/>
    <w:rsid w:val="00890389"/>
    <w:rsid w:val="00890D91"/>
    <w:rsid w:val="00892557"/>
    <w:rsid w:val="008931A9"/>
    <w:rsid w:val="00893EAA"/>
    <w:rsid w:val="00894B5A"/>
    <w:rsid w:val="00895533"/>
    <w:rsid w:val="00895CC3"/>
    <w:rsid w:val="00895E7F"/>
    <w:rsid w:val="00895EB1"/>
    <w:rsid w:val="00895F0B"/>
    <w:rsid w:val="00896060"/>
    <w:rsid w:val="00896B87"/>
    <w:rsid w:val="008A1429"/>
    <w:rsid w:val="008A1AE9"/>
    <w:rsid w:val="008A3E68"/>
    <w:rsid w:val="008A4F10"/>
    <w:rsid w:val="008A5D90"/>
    <w:rsid w:val="008A7680"/>
    <w:rsid w:val="008B13CB"/>
    <w:rsid w:val="008B1EEB"/>
    <w:rsid w:val="008B5CBA"/>
    <w:rsid w:val="008B6776"/>
    <w:rsid w:val="008B73B6"/>
    <w:rsid w:val="008C2271"/>
    <w:rsid w:val="008C485F"/>
    <w:rsid w:val="008C7200"/>
    <w:rsid w:val="008C7636"/>
    <w:rsid w:val="008D2D63"/>
    <w:rsid w:val="008D3049"/>
    <w:rsid w:val="008D4778"/>
    <w:rsid w:val="008D588E"/>
    <w:rsid w:val="008D5E7D"/>
    <w:rsid w:val="008D68BD"/>
    <w:rsid w:val="008D6E3E"/>
    <w:rsid w:val="008E2AED"/>
    <w:rsid w:val="008E2FC1"/>
    <w:rsid w:val="008E5F44"/>
    <w:rsid w:val="008E5FE6"/>
    <w:rsid w:val="008E60C1"/>
    <w:rsid w:val="008E68E8"/>
    <w:rsid w:val="008E6A51"/>
    <w:rsid w:val="008E7468"/>
    <w:rsid w:val="008E7C83"/>
    <w:rsid w:val="0090014E"/>
    <w:rsid w:val="00900E5A"/>
    <w:rsid w:val="00902801"/>
    <w:rsid w:val="00904551"/>
    <w:rsid w:val="0090785D"/>
    <w:rsid w:val="00910EDC"/>
    <w:rsid w:val="00914A8D"/>
    <w:rsid w:val="0091503D"/>
    <w:rsid w:val="00915E0E"/>
    <w:rsid w:val="00916922"/>
    <w:rsid w:val="00917E7C"/>
    <w:rsid w:val="00921F03"/>
    <w:rsid w:val="00921F53"/>
    <w:rsid w:val="00922255"/>
    <w:rsid w:val="00922D79"/>
    <w:rsid w:val="00922ECF"/>
    <w:rsid w:val="00927376"/>
    <w:rsid w:val="00927C68"/>
    <w:rsid w:val="00930ABC"/>
    <w:rsid w:val="00931A97"/>
    <w:rsid w:val="009356B9"/>
    <w:rsid w:val="00935855"/>
    <w:rsid w:val="00936EFE"/>
    <w:rsid w:val="00937B03"/>
    <w:rsid w:val="00937C52"/>
    <w:rsid w:val="00937C85"/>
    <w:rsid w:val="009418FE"/>
    <w:rsid w:val="00945128"/>
    <w:rsid w:val="009451FA"/>
    <w:rsid w:val="00945522"/>
    <w:rsid w:val="00947C92"/>
    <w:rsid w:val="00950AC5"/>
    <w:rsid w:val="00951019"/>
    <w:rsid w:val="00952238"/>
    <w:rsid w:val="00952C2B"/>
    <w:rsid w:val="00956130"/>
    <w:rsid w:val="00956723"/>
    <w:rsid w:val="009572B1"/>
    <w:rsid w:val="00960C78"/>
    <w:rsid w:val="00961C14"/>
    <w:rsid w:val="009621C8"/>
    <w:rsid w:val="00965EA3"/>
    <w:rsid w:val="009671CA"/>
    <w:rsid w:val="009718DF"/>
    <w:rsid w:val="00974AEA"/>
    <w:rsid w:val="00975076"/>
    <w:rsid w:val="009754AF"/>
    <w:rsid w:val="009759BC"/>
    <w:rsid w:val="0097657F"/>
    <w:rsid w:val="009778A1"/>
    <w:rsid w:val="00977E1D"/>
    <w:rsid w:val="00980ABD"/>
    <w:rsid w:val="0098225A"/>
    <w:rsid w:val="009831F7"/>
    <w:rsid w:val="009838A5"/>
    <w:rsid w:val="00985D78"/>
    <w:rsid w:val="00985F39"/>
    <w:rsid w:val="009902B4"/>
    <w:rsid w:val="009904D7"/>
    <w:rsid w:val="0099200D"/>
    <w:rsid w:val="00992340"/>
    <w:rsid w:val="00992F2F"/>
    <w:rsid w:val="00993628"/>
    <w:rsid w:val="00994008"/>
    <w:rsid w:val="009940B1"/>
    <w:rsid w:val="009958A6"/>
    <w:rsid w:val="009A01FD"/>
    <w:rsid w:val="009A05AF"/>
    <w:rsid w:val="009A1C99"/>
    <w:rsid w:val="009A2180"/>
    <w:rsid w:val="009A328A"/>
    <w:rsid w:val="009A39B0"/>
    <w:rsid w:val="009A4F46"/>
    <w:rsid w:val="009A52EF"/>
    <w:rsid w:val="009A57A8"/>
    <w:rsid w:val="009A5946"/>
    <w:rsid w:val="009A6866"/>
    <w:rsid w:val="009B04C4"/>
    <w:rsid w:val="009B1847"/>
    <w:rsid w:val="009B1B57"/>
    <w:rsid w:val="009B2325"/>
    <w:rsid w:val="009B2451"/>
    <w:rsid w:val="009B24F1"/>
    <w:rsid w:val="009B3C3F"/>
    <w:rsid w:val="009B4142"/>
    <w:rsid w:val="009C0565"/>
    <w:rsid w:val="009C0BAD"/>
    <w:rsid w:val="009C1F83"/>
    <w:rsid w:val="009C2FBE"/>
    <w:rsid w:val="009C318B"/>
    <w:rsid w:val="009C321B"/>
    <w:rsid w:val="009C71A8"/>
    <w:rsid w:val="009C7B30"/>
    <w:rsid w:val="009D0659"/>
    <w:rsid w:val="009D0CE7"/>
    <w:rsid w:val="009D0DB9"/>
    <w:rsid w:val="009D26CF"/>
    <w:rsid w:val="009D435A"/>
    <w:rsid w:val="009D4544"/>
    <w:rsid w:val="009D5423"/>
    <w:rsid w:val="009D6BC4"/>
    <w:rsid w:val="009E045E"/>
    <w:rsid w:val="009E15EF"/>
    <w:rsid w:val="009E2222"/>
    <w:rsid w:val="009E3DB0"/>
    <w:rsid w:val="009E44C2"/>
    <w:rsid w:val="009E4A6F"/>
    <w:rsid w:val="009F0ADC"/>
    <w:rsid w:val="009F1BBA"/>
    <w:rsid w:val="009F1DA5"/>
    <w:rsid w:val="009F4882"/>
    <w:rsid w:val="009F5D3F"/>
    <w:rsid w:val="00A000AF"/>
    <w:rsid w:val="00A0047F"/>
    <w:rsid w:val="00A030CA"/>
    <w:rsid w:val="00A05EDB"/>
    <w:rsid w:val="00A0617D"/>
    <w:rsid w:val="00A117F4"/>
    <w:rsid w:val="00A11801"/>
    <w:rsid w:val="00A12AC0"/>
    <w:rsid w:val="00A139F1"/>
    <w:rsid w:val="00A13D16"/>
    <w:rsid w:val="00A16FEA"/>
    <w:rsid w:val="00A17050"/>
    <w:rsid w:val="00A177FD"/>
    <w:rsid w:val="00A17BD2"/>
    <w:rsid w:val="00A20A37"/>
    <w:rsid w:val="00A22970"/>
    <w:rsid w:val="00A22ED0"/>
    <w:rsid w:val="00A23993"/>
    <w:rsid w:val="00A25A69"/>
    <w:rsid w:val="00A26C23"/>
    <w:rsid w:val="00A26CF7"/>
    <w:rsid w:val="00A31519"/>
    <w:rsid w:val="00A35301"/>
    <w:rsid w:val="00A35A76"/>
    <w:rsid w:val="00A36979"/>
    <w:rsid w:val="00A407DD"/>
    <w:rsid w:val="00A45C4E"/>
    <w:rsid w:val="00A45E88"/>
    <w:rsid w:val="00A47C0A"/>
    <w:rsid w:val="00A50E32"/>
    <w:rsid w:val="00A528A9"/>
    <w:rsid w:val="00A54480"/>
    <w:rsid w:val="00A5578F"/>
    <w:rsid w:val="00A603B4"/>
    <w:rsid w:val="00A60AA7"/>
    <w:rsid w:val="00A6170E"/>
    <w:rsid w:val="00A62415"/>
    <w:rsid w:val="00A627A2"/>
    <w:rsid w:val="00A62C50"/>
    <w:rsid w:val="00A65BCC"/>
    <w:rsid w:val="00A65DDD"/>
    <w:rsid w:val="00A666D9"/>
    <w:rsid w:val="00A671B3"/>
    <w:rsid w:val="00A70309"/>
    <w:rsid w:val="00A71774"/>
    <w:rsid w:val="00A72A65"/>
    <w:rsid w:val="00A72B4E"/>
    <w:rsid w:val="00A73244"/>
    <w:rsid w:val="00A74380"/>
    <w:rsid w:val="00A74F67"/>
    <w:rsid w:val="00A74FC6"/>
    <w:rsid w:val="00A765A7"/>
    <w:rsid w:val="00A81426"/>
    <w:rsid w:val="00A81903"/>
    <w:rsid w:val="00A825C4"/>
    <w:rsid w:val="00A826D8"/>
    <w:rsid w:val="00A844D6"/>
    <w:rsid w:val="00A84978"/>
    <w:rsid w:val="00A84A63"/>
    <w:rsid w:val="00A85675"/>
    <w:rsid w:val="00A86006"/>
    <w:rsid w:val="00A86407"/>
    <w:rsid w:val="00A86A03"/>
    <w:rsid w:val="00A8702F"/>
    <w:rsid w:val="00A90686"/>
    <w:rsid w:val="00A90F0E"/>
    <w:rsid w:val="00A90F3B"/>
    <w:rsid w:val="00A91769"/>
    <w:rsid w:val="00A96687"/>
    <w:rsid w:val="00A96C40"/>
    <w:rsid w:val="00A979D2"/>
    <w:rsid w:val="00AA0B5D"/>
    <w:rsid w:val="00AA2A88"/>
    <w:rsid w:val="00AA607B"/>
    <w:rsid w:val="00AA6A60"/>
    <w:rsid w:val="00AB0A06"/>
    <w:rsid w:val="00AB1919"/>
    <w:rsid w:val="00AB22EA"/>
    <w:rsid w:val="00AB2DE6"/>
    <w:rsid w:val="00AB308C"/>
    <w:rsid w:val="00AB3554"/>
    <w:rsid w:val="00AB3707"/>
    <w:rsid w:val="00AB3855"/>
    <w:rsid w:val="00AB3ECA"/>
    <w:rsid w:val="00AB52F1"/>
    <w:rsid w:val="00AB6120"/>
    <w:rsid w:val="00AB6ACB"/>
    <w:rsid w:val="00AC0DBF"/>
    <w:rsid w:val="00AC2847"/>
    <w:rsid w:val="00AC297D"/>
    <w:rsid w:val="00AC497A"/>
    <w:rsid w:val="00AD0F85"/>
    <w:rsid w:val="00AD2414"/>
    <w:rsid w:val="00AD2E31"/>
    <w:rsid w:val="00AD36CA"/>
    <w:rsid w:val="00AD42FA"/>
    <w:rsid w:val="00AD434E"/>
    <w:rsid w:val="00AD4547"/>
    <w:rsid w:val="00AD5897"/>
    <w:rsid w:val="00AD5BFD"/>
    <w:rsid w:val="00AD73B9"/>
    <w:rsid w:val="00AE2D37"/>
    <w:rsid w:val="00AE5508"/>
    <w:rsid w:val="00AE55B3"/>
    <w:rsid w:val="00AE5D50"/>
    <w:rsid w:val="00AE6089"/>
    <w:rsid w:val="00AE727D"/>
    <w:rsid w:val="00AF206F"/>
    <w:rsid w:val="00AF2912"/>
    <w:rsid w:val="00AF35A2"/>
    <w:rsid w:val="00AF35CD"/>
    <w:rsid w:val="00AF3DC6"/>
    <w:rsid w:val="00AF3F2E"/>
    <w:rsid w:val="00AF4674"/>
    <w:rsid w:val="00AF4906"/>
    <w:rsid w:val="00AF5102"/>
    <w:rsid w:val="00AF5EF6"/>
    <w:rsid w:val="00B00095"/>
    <w:rsid w:val="00B0053F"/>
    <w:rsid w:val="00B01B89"/>
    <w:rsid w:val="00B01D85"/>
    <w:rsid w:val="00B01F77"/>
    <w:rsid w:val="00B038E4"/>
    <w:rsid w:val="00B046C4"/>
    <w:rsid w:val="00B0585D"/>
    <w:rsid w:val="00B06BA1"/>
    <w:rsid w:val="00B10721"/>
    <w:rsid w:val="00B10BFE"/>
    <w:rsid w:val="00B121C6"/>
    <w:rsid w:val="00B122E2"/>
    <w:rsid w:val="00B13E58"/>
    <w:rsid w:val="00B15C9B"/>
    <w:rsid w:val="00B16355"/>
    <w:rsid w:val="00B20CBC"/>
    <w:rsid w:val="00B24813"/>
    <w:rsid w:val="00B25411"/>
    <w:rsid w:val="00B25643"/>
    <w:rsid w:val="00B260F2"/>
    <w:rsid w:val="00B27250"/>
    <w:rsid w:val="00B31937"/>
    <w:rsid w:val="00B3196F"/>
    <w:rsid w:val="00B31C29"/>
    <w:rsid w:val="00B32396"/>
    <w:rsid w:val="00B3251C"/>
    <w:rsid w:val="00B3474A"/>
    <w:rsid w:val="00B36A35"/>
    <w:rsid w:val="00B41A9E"/>
    <w:rsid w:val="00B427C6"/>
    <w:rsid w:val="00B43659"/>
    <w:rsid w:val="00B437A7"/>
    <w:rsid w:val="00B45D2B"/>
    <w:rsid w:val="00B46C7A"/>
    <w:rsid w:val="00B46CB4"/>
    <w:rsid w:val="00B4761E"/>
    <w:rsid w:val="00B47AEE"/>
    <w:rsid w:val="00B50A91"/>
    <w:rsid w:val="00B51EBA"/>
    <w:rsid w:val="00B52994"/>
    <w:rsid w:val="00B542CA"/>
    <w:rsid w:val="00B55520"/>
    <w:rsid w:val="00B566D8"/>
    <w:rsid w:val="00B57024"/>
    <w:rsid w:val="00B620E7"/>
    <w:rsid w:val="00B62866"/>
    <w:rsid w:val="00B6345E"/>
    <w:rsid w:val="00B6357C"/>
    <w:rsid w:val="00B6416A"/>
    <w:rsid w:val="00B6552F"/>
    <w:rsid w:val="00B65D1C"/>
    <w:rsid w:val="00B665D5"/>
    <w:rsid w:val="00B6681A"/>
    <w:rsid w:val="00B7059C"/>
    <w:rsid w:val="00B7105D"/>
    <w:rsid w:val="00B74114"/>
    <w:rsid w:val="00B74B14"/>
    <w:rsid w:val="00B81477"/>
    <w:rsid w:val="00B814EE"/>
    <w:rsid w:val="00B81D25"/>
    <w:rsid w:val="00B830E3"/>
    <w:rsid w:val="00B84A96"/>
    <w:rsid w:val="00B84F5E"/>
    <w:rsid w:val="00B85F5D"/>
    <w:rsid w:val="00B86B79"/>
    <w:rsid w:val="00B91D6A"/>
    <w:rsid w:val="00B91D6C"/>
    <w:rsid w:val="00B92D46"/>
    <w:rsid w:val="00B95244"/>
    <w:rsid w:val="00B963D6"/>
    <w:rsid w:val="00B9683B"/>
    <w:rsid w:val="00B9694D"/>
    <w:rsid w:val="00B97884"/>
    <w:rsid w:val="00BA2084"/>
    <w:rsid w:val="00BA2666"/>
    <w:rsid w:val="00BA290B"/>
    <w:rsid w:val="00BA6F2F"/>
    <w:rsid w:val="00BA75A5"/>
    <w:rsid w:val="00BB1DEB"/>
    <w:rsid w:val="00BB2DAA"/>
    <w:rsid w:val="00BB306F"/>
    <w:rsid w:val="00BB371D"/>
    <w:rsid w:val="00BB382A"/>
    <w:rsid w:val="00BB4B6B"/>
    <w:rsid w:val="00BC01D9"/>
    <w:rsid w:val="00BC0303"/>
    <w:rsid w:val="00BC1343"/>
    <w:rsid w:val="00BC47C4"/>
    <w:rsid w:val="00BC589C"/>
    <w:rsid w:val="00BC6840"/>
    <w:rsid w:val="00BC6938"/>
    <w:rsid w:val="00BD08BE"/>
    <w:rsid w:val="00BD1BDD"/>
    <w:rsid w:val="00BD1BF0"/>
    <w:rsid w:val="00BD253C"/>
    <w:rsid w:val="00BD2BA6"/>
    <w:rsid w:val="00BD426C"/>
    <w:rsid w:val="00BD55B3"/>
    <w:rsid w:val="00BD6EEA"/>
    <w:rsid w:val="00BE0F19"/>
    <w:rsid w:val="00BE3288"/>
    <w:rsid w:val="00BE3302"/>
    <w:rsid w:val="00BE4D28"/>
    <w:rsid w:val="00BE507B"/>
    <w:rsid w:val="00BE5EC8"/>
    <w:rsid w:val="00BE7959"/>
    <w:rsid w:val="00BE7BBE"/>
    <w:rsid w:val="00BF13BC"/>
    <w:rsid w:val="00BF1BDC"/>
    <w:rsid w:val="00BF35BB"/>
    <w:rsid w:val="00BF449B"/>
    <w:rsid w:val="00BF470A"/>
    <w:rsid w:val="00BF55BD"/>
    <w:rsid w:val="00BF56DA"/>
    <w:rsid w:val="00BF6190"/>
    <w:rsid w:val="00C03A60"/>
    <w:rsid w:val="00C03DF8"/>
    <w:rsid w:val="00C05162"/>
    <w:rsid w:val="00C07E69"/>
    <w:rsid w:val="00C11BA6"/>
    <w:rsid w:val="00C1339D"/>
    <w:rsid w:val="00C147BF"/>
    <w:rsid w:val="00C151A5"/>
    <w:rsid w:val="00C154E5"/>
    <w:rsid w:val="00C15F78"/>
    <w:rsid w:val="00C173D8"/>
    <w:rsid w:val="00C20810"/>
    <w:rsid w:val="00C20AFF"/>
    <w:rsid w:val="00C22872"/>
    <w:rsid w:val="00C25442"/>
    <w:rsid w:val="00C25456"/>
    <w:rsid w:val="00C25D4D"/>
    <w:rsid w:val="00C26732"/>
    <w:rsid w:val="00C26BDD"/>
    <w:rsid w:val="00C31155"/>
    <w:rsid w:val="00C31CA6"/>
    <w:rsid w:val="00C34081"/>
    <w:rsid w:val="00C366D8"/>
    <w:rsid w:val="00C37670"/>
    <w:rsid w:val="00C42504"/>
    <w:rsid w:val="00C44B75"/>
    <w:rsid w:val="00C473F2"/>
    <w:rsid w:val="00C47C94"/>
    <w:rsid w:val="00C50040"/>
    <w:rsid w:val="00C52652"/>
    <w:rsid w:val="00C532E0"/>
    <w:rsid w:val="00C53327"/>
    <w:rsid w:val="00C546A9"/>
    <w:rsid w:val="00C55E26"/>
    <w:rsid w:val="00C60492"/>
    <w:rsid w:val="00C60538"/>
    <w:rsid w:val="00C60FFA"/>
    <w:rsid w:val="00C625FC"/>
    <w:rsid w:val="00C62EC0"/>
    <w:rsid w:val="00C703C4"/>
    <w:rsid w:val="00C7370B"/>
    <w:rsid w:val="00C741BF"/>
    <w:rsid w:val="00C7573F"/>
    <w:rsid w:val="00C760EB"/>
    <w:rsid w:val="00C77CD8"/>
    <w:rsid w:val="00C815FF"/>
    <w:rsid w:val="00C83C82"/>
    <w:rsid w:val="00C845E3"/>
    <w:rsid w:val="00C85045"/>
    <w:rsid w:val="00C8589E"/>
    <w:rsid w:val="00C858BD"/>
    <w:rsid w:val="00C85A6A"/>
    <w:rsid w:val="00C90645"/>
    <w:rsid w:val="00C90AEA"/>
    <w:rsid w:val="00C927AE"/>
    <w:rsid w:val="00C928E8"/>
    <w:rsid w:val="00C95B17"/>
    <w:rsid w:val="00C97A36"/>
    <w:rsid w:val="00C97C9C"/>
    <w:rsid w:val="00C97CD3"/>
    <w:rsid w:val="00C97DF0"/>
    <w:rsid w:val="00CA131C"/>
    <w:rsid w:val="00CA13A4"/>
    <w:rsid w:val="00CA153E"/>
    <w:rsid w:val="00CA270B"/>
    <w:rsid w:val="00CA3360"/>
    <w:rsid w:val="00CA358B"/>
    <w:rsid w:val="00CA42B8"/>
    <w:rsid w:val="00CA4E37"/>
    <w:rsid w:val="00CA54EE"/>
    <w:rsid w:val="00CA756D"/>
    <w:rsid w:val="00CB0663"/>
    <w:rsid w:val="00CB06F2"/>
    <w:rsid w:val="00CB0862"/>
    <w:rsid w:val="00CB1975"/>
    <w:rsid w:val="00CB28F5"/>
    <w:rsid w:val="00CB5F1F"/>
    <w:rsid w:val="00CB78D4"/>
    <w:rsid w:val="00CB7BD3"/>
    <w:rsid w:val="00CC0C5E"/>
    <w:rsid w:val="00CC1F0D"/>
    <w:rsid w:val="00CC33B0"/>
    <w:rsid w:val="00CC38B6"/>
    <w:rsid w:val="00CC39B4"/>
    <w:rsid w:val="00CC39F3"/>
    <w:rsid w:val="00CC3BF3"/>
    <w:rsid w:val="00CC414A"/>
    <w:rsid w:val="00CC5F44"/>
    <w:rsid w:val="00CC65C6"/>
    <w:rsid w:val="00CC736F"/>
    <w:rsid w:val="00CC7BD4"/>
    <w:rsid w:val="00CD00F9"/>
    <w:rsid w:val="00CD1FE0"/>
    <w:rsid w:val="00CD368B"/>
    <w:rsid w:val="00CD3D4B"/>
    <w:rsid w:val="00CD5470"/>
    <w:rsid w:val="00CD5E6D"/>
    <w:rsid w:val="00CE39BE"/>
    <w:rsid w:val="00CE4670"/>
    <w:rsid w:val="00CE4A2B"/>
    <w:rsid w:val="00CE4A34"/>
    <w:rsid w:val="00CE4F77"/>
    <w:rsid w:val="00CE5456"/>
    <w:rsid w:val="00CF01E3"/>
    <w:rsid w:val="00CF50AB"/>
    <w:rsid w:val="00CF5B4C"/>
    <w:rsid w:val="00CF6102"/>
    <w:rsid w:val="00CF7306"/>
    <w:rsid w:val="00D0217E"/>
    <w:rsid w:val="00D023B1"/>
    <w:rsid w:val="00D03D4E"/>
    <w:rsid w:val="00D03FE9"/>
    <w:rsid w:val="00D04D0F"/>
    <w:rsid w:val="00D04D9F"/>
    <w:rsid w:val="00D05152"/>
    <w:rsid w:val="00D06AB3"/>
    <w:rsid w:val="00D0787A"/>
    <w:rsid w:val="00D1054A"/>
    <w:rsid w:val="00D12613"/>
    <w:rsid w:val="00D1282F"/>
    <w:rsid w:val="00D12A60"/>
    <w:rsid w:val="00D13053"/>
    <w:rsid w:val="00D1519F"/>
    <w:rsid w:val="00D152ED"/>
    <w:rsid w:val="00D158B5"/>
    <w:rsid w:val="00D17EF3"/>
    <w:rsid w:val="00D2044C"/>
    <w:rsid w:val="00D2412A"/>
    <w:rsid w:val="00D2417B"/>
    <w:rsid w:val="00D241DB"/>
    <w:rsid w:val="00D24399"/>
    <w:rsid w:val="00D252BC"/>
    <w:rsid w:val="00D30593"/>
    <w:rsid w:val="00D312D2"/>
    <w:rsid w:val="00D316BE"/>
    <w:rsid w:val="00D3193E"/>
    <w:rsid w:val="00D31E90"/>
    <w:rsid w:val="00D326DC"/>
    <w:rsid w:val="00D33AAC"/>
    <w:rsid w:val="00D365F5"/>
    <w:rsid w:val="00D379E5"/>
    <w:rsid w:val="00D41BB3"/>
    <w:rsid w:val="00D44937"/>
    <w:rsid w:val="00D4513A"/>
    <w:rsid w:val="00D4681C"/>
    <w:rsid w:val="00D50CBE"/>
    <w:rsid w:val="00D51B54"/>
    <w:rsid w:val="00D5387D"/>
    <w:rsid w:val="00D53A91"/>
    <w:rsid w:val="00D550A3"/>
    <w:rsid w:val="00D57A62"/>
    <w:rsid w:val="00D603AF"/>
    <w:rsid w:val="00D60AF4"/>
    <w:rsid w:val="00D6164D"/>
    <w:rsid w:val="00D633EE"/>
    <w:rsid w:val="00D64F10"/>
    <w:rsid w:val="00D65BBD"/>
    <w:rsid w:val="00D669AF"/>
    <w:rsid w:val="00D67006"/>
    <w:rsid w:val="00D7002F"/>
    <w:rsid w:val="00D715E9"/>
    <w:rsid w:val="00D72C6F"/>
    <w:rsid w:val="00D73F5E"/>
    <w:rsid w:val="00D75105"/>
    <w:rsid w:val="00D751C7"/>
    <w:rsid w:val="00D752A5"/>
    <w:rsid w:val="00D76142"/>
    <w:rsid w:val="00D83D59"/>
    <w:rsid w:val="00D858E0"/>
    <w:rsid w:val="00D8608C"/>
    <w:rsid w:val="00D90753"/>
    <w:rsid w:val="00D90B34"/>
    <w:rsid w:val="00D90C07"/>
    <w:rsid w:val="00D90D75"/>
    <w:rsid w:val="00D91D07"/>
    <w:rsid w:val="00D91EAB"/>
    <w:rsid w:val="00D937B3"/>
    <w:rsid w:val="00D94A14"/>
    <w:rsid w:val="00D94AD8"/>
    <w:rsid w:val="00D9575B"/>
    <w:rsid w:val="00D96048"/>
    <w:rsid w:val="00D96583"/>
    <w:rsid w:val="00D974FD"/>
    <w:rsid w:val="00D97A3D"/>
    <w:rsid w:val="00D97F0D"/>
    <w:rsid w:val="00DA0EEC"/>
    <w:rsid w:val="00DA1687"/>
    <w:rsid w:val="00DA2897"/>
    <w:rsid w:val="00DA2C34"/>
    <w:rsid w:val="00DA3577"/>
    <w:rsid w:val="00DA3B30"/>
    <w:rsid w:val="00DA3F43"/>
    <w:rsid w:val="00DA5C15"/>
    <w:rsid w:val="00DA5D0A"/>
    <w:rsid w:val="00DA742E"/>
    <w:rsid w:val="00DA7DF5"/>
    <w:rsid w:val="00DB0309"/>
    <w:rsid w:val="00DB19A9"/>
    <w:rsid w:val="00DB1BC3"/>
    <w:rsid w:val="00DB27F9"/>
    <w:rsid w:val="00DB3637"/>
    <w:rsid w:val="00DB4098"/>
    <w:rsid w:val="00DB76FA"/>
    <w:rsid w:val="00DC065B"/>
    <w:rsid w:val="00DC09A1"/>
    <w:rsid w:val="00DC0D7D"/>
    <w:rsid w:val="00DC20CC"/>
    <w:rsid w:val="00DC3D30"/>
    <w:rsid w:val="00DC4057"/>
    <w:rsid w:val="00DC5C82"/>
    <w:rsid w:val="00DC74B4"/>
    <w:rsid w:val="00DC79EE"/>
    <w:rsid w:val="00DD1356"/>
    <w:rsid w:val="00DD14C9"/>
    <w:rsid w:val="00DD1DF5"/>
    <w:rsid w:val="00DD3DD2"/>
    <w:rsid w:val="00DD4CB5"/>
    <w:rsid w:val="00DD7034"/>
    <w:rsid w:val="00DD7637"/>
    <w:rsid w:val="00DE023A"/>
    <w:rsid w:val="00DE0C98"/>
    <w:rsid w:val="00DE1C7C"/>
    <w:rsid w:val="00DE271C"/>
    <w:rsid w:val="00DE5809"/>
    <w:rsid w:val="00DE6CC5"/>
    <w:rsid w:val="00DE6F53"/>
    <w:rsid w:val="00DE7254"/>
    <w:rsid w:val="00DE7EF3"/>
    <w:rsid w:val="00DF0285"/>
    <w:rsid w:val="00DF14B1"/>
    <w:rsid w:val="00DF3BA5"/>
    <w:rsid w:val="00DF48F4"/>
    <w:rsid w:val="00DF5BE2"/>
    <w:rsid w:val="00DF7719"/>
    <w:rsid w:val="00E00EA3"/>
    <w:rsid w:val="00E01B06"/>
    <w:rsid w:val="00E039F3"/>
    <w:rsid w:val="00E043C6"/>
    <w:rsid w:val="00E05AFD"/>
    <w:rsid w:val="00E0695A"/>
    <w:rsid w:val="00E0696D"/>
    <w:rsid w:val="00E10682"/>
    <w:rsid w:val="00E11B6B"/>
    <w:rsid w:val="00E12493"/>
    <w:rsid w:val="00E12529"/>
    <w:rsid w:val="00E128B2"/>
    <w:rsid w:val="00E14DE5"/>
    <w:rsid w:val="00E1526A"/>
    <w:rsid w:val="00E15AB6"/>
    <w:rsid w:val="00E163F2"/>
    <w:rsid w:val="00E1688F"/>
    <w:rsid w:val="00E20302"/>
    <w:rsid w:val="00E20979"/>
    <w:rsid w:val="00E22185"/>
    <w:rsid w:val="00E23EEB"/>
    <w:rsid w:val="00E24368"/>
    <w:rsid w:val="00E2644A"/>
    <w:rsid w:val="00E27BA4"/>
    <w:rsid w:val="00E3049E"/>
    <w:rsid w:val="00E30886"/>
    <w:rsid w:val="00E31729"/>
    <w:rsid w:val="00E321B8"/>
    <w:rsid w:val="00E326A0"/>
    <w:rsid w:val="00E34768"/>
    <w:rsid w:val="00E348BA"/>
    <w:rsid w:val="00E3536B"/>
    <w:rsid w:val="00E36133"/>
    <w:rsid w:val="00E37290"/>
    <w:rsid w:val="00E375D8"/>
    <w:rsid w:val="00E37655"/>
    <w:rsid w:val="00E379E0"/>
    <w:rsid w:val="00E37B18"/>
    <w:rsid w:val="00E4096D"/>
    <w:rsid w:val="00E42587"/>
    <w:rsid w:val="00E44A74"/>
    <w:rsid w:val="00E504C8"/>
    <w:rsid w:val="00E50E83"/>
    <w:rsid w:val="00E56412"/>
    <w:rsid w:val="00E56F2A"/>
    <w:rsid w:val="00E60572"/>
    <w:rsid w:val="00E60EEC"/>
    <w:rsid w:val="00E61B0E"/>
    <w:rsid w:val="00E61B7A"/>
    <w:rsid w:val="00E63BF4"/>
    <w:rsid w:val="00E641A2"/>
    <w:rsid w:val="00E66A5B"/>
    <w:rsid w:val="00E66E9F"/>
    <w:rsid w:val="00E66FCF"/>
    <w:rsid w:val="00E670A7"/>
    <w:rsid w:val="00E67DDA"/>
    <w:rsid w:val="00E71F3C"/>
    <w:rsid w:val="00E72D66"/>
    <w:rsid w:val="00E72F8B"/>
    <w:rsid w:val="00E73493"/>
    <w:rsid w:val="00E7439B"/>
    <w:rsid w:val="00E7547E"/>
    <w:rsid w:val="00E76920"/>
    <w:rsid w:val="00E76EBF"/>
    <w:rsid w:val="00E772AF"/>
    <w:rsid w:val="00E774CB"/>
    <w:rsid w:val="00E77DFA"/>
    <w:rsid w:val="00E80E23"/>
    <w:rsid w:val="00E81382"/>
    <w:rsid w:val="00E81C0D"/>
    <w:rsid w:val="00E83D2C"/>
    <w:rsid w:val="00E87217"/>
    <w:rsid w:val="00E877F0"/>
    <w:rsid w:val="00E87977"/>
    <w:rsid w:val="00E93847"/>
    <w:rsid w:val="00E95C44"/>
    <w:rsid w:val="00E96B83"/>
    <w:rsid w:val="00E96BFB"/>
    <w:rsid w:val="00E97079"/>
    <w:rsid w:val="00EA0EBD"/>
    <w:rsid w:val="00EA1218"/>
    <w:rsid w:val="00EA1D21"/>
    <w:rsid w:val="00EA1D46"/>
    <w:rsid w:val="00EA278D"/>
    <w:rsid w:val="00EA2A46"/>
    <w:rsid w:val="00EA2E15"/>
    <w:rsid w:val="00EA5EB9"/>
    <w:rsid w:val="00EA6E58"/>
    <w:rsid w:val="00EA7D97"/>
    <w:rsid w:val="00EA7E26"/>
    <w:rsid w:val="00EB0154"/>
    <w:rsid w:val="00EB1A4B"/>
    <w:rsid w:val="00EB3B77"/>
    <w:rsid w:val="00EB3F63"/>
    <w:rsid w:val="00EB4067"/>
    <w:rsid w:val="00EB4CA6"/>
    <w:rsid w:val="00EB5B15"/>
    <w:rsid w:val="00EB7110"/>
    <w:rsid w:val="00EB7721"/>
    <w:rsid w:val="00EC39E5"/>
    <w:rsid w:val="00EC3BE0"/>
    <w:rsid w:val="00EC44AA"/>
    <w:rsid w:val="00ED03D5"/>
    <w:rsid w:val="00ED1E03"/>
    <w:rsid w:val="00ED6344"/>
    <w:rsid w:val="00ED63AF"/>
    <w:rsid w:val="00ED7440"/>
    <w:rsid w:val="00EE0432"/>
    <w:rsid w:val="00EE11DF"/>
    <w:rsid w:val="00EE1EC8"/>
    <w:rsid w:val="00EE2F50"/>
    <w:rsid w:val="00EE37D1"/>
    <w:rsid w:val="00EE4C63"/>
    <w:rsid w:val="00EE52D0"/>
    <w:rsid w:val="00EF095D"/>
    <w:rsid w:val="00EF175E"/>
    <w:rsid w:val="00EF2218"/>
    <w:rsid w:val="00EF335D"/>
    <w:rsid w:val="00EF540F"/>
    <w:rsid w:val="00EF5BDD"/>
    <w:rsid w:val="00EF5C78"/>
    <w:rsid w:val="00EF63F2"/>
    <w:rsid w:val="00EF7AA4"/>
    <w:rsid w:val="00EF7E78"/>
    <w:rsid w:val="00F0055D"/>
    <w:rsid w:val="00F01A7F"/>
    <w:rsid w:val="00F04E57"/>
    <w:rsid w:val="00F0636C"/>
    <w:rsid w:val="00F0721B"/>
    <w:rsid w:val="00F128F8"/>
    <w:rsid w:val="00F15F90"/>
    <w:rsid w:val="00F16F2A"/>
    <w:rsid w:val="00F176F5"/>
    <w:rsid w:val="00F20636"/>
    <w:rsid w:val="00F23FC8"/>
    <w:rsid w:val="00F249E4"/>
    <w:rsid w:val="00F2727B"/>
    <w:rsid w:val="00F27C84"/>
    <w:rsid w:val="00F34526"/>
    <w:rsid w:val="00F36C71"/>
    <w:rsid w:val="00F36F18"/>
    <w:rsid w:val="00F37E79"/>
    <w:rsid w:val="00F40AE4"/>
    <w:rsid w:val="00F43CDF"/>
    <w:rsid w:val="00F44D8D"/>
    <w:rsid w:val="00F47185"/>
    <w:rsid w:val="00F50AB6"/>
    <w:rsid w:val="00F514A3"/>
    <w:rsid w:val="00F526A4"/>
    <w:rsid w:val="00F5346D"/>
    <w:rsid w:val="00F53CB6"/>
    <w:rsid w:val="00F54513"/>
    <w:rsid w:val="00F54FED"/>
    <w:rsid w:val="00F5511B"/>
    <w:rsid w:val="00F574A8"/>
    <w:rsid w:val="00F625FA"/>
    <w:rsid w:val="00F62F9D"/>
    <w:rsid w:val="00F635FC"/>
    <w:rsid w:val="00F654D9"/>
    <w:rsid w:val="00F65FBD"/>
    <w:rsid w:val="00F739E0"/>
    <w:rsid w:val="00F73F37"/>
    <w:rsid w:val="00F74481"/>
    <w:rsid w:val="00F752F7"/>
    <w:rsid w:val="00F82264"/>
    <w:rsid w:val="00F82875"/>
    <w:rsid w:val="00F848E3"/>
    <w:rsid w:val="00F8648D"/>
    <w:rsid w:val="00F90A78"/>
    <w:rsid w:val="00F9168A"/>
    <w:rsid w:val="00F93DE3"/>
    <w:rsid w:val="00F9659D"/>
    <w:rsid w:val="00F96DCE"/>
    <w:rsid w:val="00FA10B5"/>
    <w:rsid w:val="00FA1769"/>
    <w:rsid w:val="00FA2D62"/>
    <w:rsid w:val="00FA31FF"/>
    <w:rsid w:val="00FA393D"/>
    <w:rsid w:val="00FA5F70"/>
    <w:rsid w:val="00FA6299"/>
    <w:rsid w:val="00FB0EF0"/>
    <w:rsid w:val="00FB10B8"/>
    <w:rsid w:val="00FB1B82"/>
    <w:rsid w:val="00FB1EFC"/>
    <w:rsid w:val="00FB1F1D"/>
    <w:rsid w:val="00FB2F1F"/>
    <w:rsid w:val="00FB3D93"/>
    <w:rsid w:val="00FB4F34"/>
    <w:rsid w:val="00FB5C5B"/>
    <w:rsid w:val="00FB7E70"/>
    <w:rsid w:val="00FC09B7"/>
    <w:rsid w:val="00FC4CB1"/>
    <w:rsid w:val="00FC76C8"/>
    <w:rsid w:val="00FC7DD0"/>
    <w:rsid w:val="00FD07CA"/>
    <w:rsid w:val="00FD0B8C"/>
    <w:rsid w:val="00FD1148"/>
    <w:rsid w:val="00FD127F"/>
    <w:rsid w:val="00FD28C8"/>
    <w:rsid w:val="00FD2C33"/>
    <w:rsid w:val="00FD2C52"/>
    <w:rsid w:val="00FD4A56"/>
    <w:rsid w:val="00FD5118"/>
    <w:rsid w:val="00FD5233"/>
    <w:rsid w:val="00FE18F2"/>
    <w:rsid w:val="00FE1E50"/>
    <w:rsid w:val="00FE2756"/>
    <w:rsid w:val="00FE28CD"/>
    <w:rsid w:val="00FE5159"/>
    <w:rsid w:val="00FF06C4"/>
    <w:rsid w:val="00FF3704"/>
    <w:rsid w:val="00FF504B"/>
    <w:rsid w:val="00FF5CA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ED53"/>
  <w15:chartTrackingRefBased/>
  <w15:docId w15:val="{F9CB2972-3FBA-475F-8DA9-A8E739BA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D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C5247"/>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E76F9"/>
    <w:rPr>
      <w:color w:val="0563C1" w:themeColor="hyperlink"/>
      <w:u w:val="single"/>
    </w:rPr>
  </w:style>
  <w:style w:type="character" w:customStyle="1" w:styleId="Nierozpoznanawzmianka1">
    <w:name w:val="Nierozpoznana wzmianka1"/>
    <w:basedOn w:val="Domylnaczcionkaakapitu"/>
    <w:uiPriority w:val="99"/>
    <w:semiHidden/>
    <w:unhideWhenUsed/>
    <w:rsid w:val="004E76F9"/>
    <w:rPr>
      <w:color w:val="605E5C"/>
      <w:shd w:val="clear" w:color="auto" w:fill="E1DFDD"/>
    </w:rPr>
  </w:style>
  <w:style w:type="paragraph" w:styleId="Akapitzlist">
    <w:name w:val="List Paragraph"/>
    <w:basedOn w:val="Normalny"/>
    <w:uiPriority w:val="34"/>
    <w:qFormat/>
    <w:rsid w:val="007A3E9D"/>
    <w:pPr>
      <w:ind w:left="720"/>
      <w:contextualSpacing/>
    </w:pPr>
  </w:style>
  <w:style w:type="paragraph" w:customStyle="1" w:styleId="textprace">
    <w:name w:val="text_prace"/>
    <w:qFormat/>
    <w:rsid w:val="00E56412"/>
    <w:pPr>
      <w:spacing w:after="120" w:line="360" w:lineRule="auto"/>
      <w:jc w:val="both"/>
    </w:pPr>
    <w:rPr>
      <w:rFonts w:ascii="Arial" w:eastAsia="Times New Roman" w:hAnsi="Arial" w:cs="Times New Roman"/>
      <w:bCs/>
      <w:kern w:val="32"/>
      <w:sz w:val="24"/>
      <w:szCs w:val="32"/>
      <w:lang w:eastAsia="cs-CZ"/>
    </w:rPr>
  </w:style>
  <w:style w:type="paragraph" w:styleId="Poprawka">
    <w:name w:val="Revision"/>
    <w:hidden/>
    <w:uiPriority w:val="99"/>
    <w:semiHidden/>
    <w:rsid w:val="00D97A3D"/>
    <w:pPr>
      <w:spacing w:after="0" w:line="240" w:lineRule="auto"/>
    </w:pPr>
  </w:style>
  <w:style w:type="paragraph" w:styleId="NormalnyWeb">
    <w:name w:val="Normal (Web)"/>
    <w:basedOn w:val="Normalny"/>
    <w:uiPriority w:val="99"/>
    <w:semiHidden/>
    <w:unhideWhenUsed/>
    <w:rsid w:val="00F40A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kstdymka">
    <w:name w:val="Balloon Text"/>
    <w:basedOn w:val="Normalny"/>
    <w:link w:val="TekstdymkaZnak"/>
    <w:uiPriority w:val="99"/>
    <w:semiHidden/>
    <w:unhideWhenUsed/>
    <w:rsid w:val="00D616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164D"/>
    <w:rPr>
      <w:rFonts w:ascii="Segoe UI" w:hAnsi="Segoe UI" w:cs="Segoe UI"/>
      <w:sz w:val="18"/>
      <w:szCs w:val="18"/>
    </w:rPr>
  </w:style>
  <w:style w:type="paragraph" w:customStyle="1" w:styleId="Rlit">
    <w:name w:val="R_lit"/>
    <w:basedOn w:val="Normalny"/>
    <w:link w:val="RlitZnak"/>
    <w:qFormat/>
    <w:rsid w:val="00573AD9"/>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573AD9"/>
    <w:rPr>
      <w:rFonts w:ascii="Times New Roman" w:eastAsia="Times New Roman" w:hAnsi="Times New Roman" w:cs="Times New Roman"/>
      <w:kern w:val="2"/>
      <w:sz w:val="20"/>
      <w:szCs w:val="20"/>
      <w:lang w:val="en-US" w:eastAsia="pl-PL"/>
      <w14:ligatures w14:val="standardContextual"/>
    </w:rPr>
  </w:style>
  <w:style w:type="paragraph" w:customStyle="1" w:styleId="ALiteratura">
    <w:name w:val="A_Literatura"/>
    <w:basedOn w:val="Normalny"/>
    <w:link w:val="ALiteraturaZnak"/>
    <w:rsid w:val="00695727"/>
    <w:pPr>
      <w:spacing w:after="0" w:line="240" w:lineRule="auto"/>
      <w:ind w:left="425" w:hanging="425"/>
      <w:jc w:val="both"/>
    </w:pPr>
    <w:rPr>
      <w:rFonts w:ascii="Times New Roman" w:hAnsi="Times New Roman"/>
      <w:color w:val="000000" w:themeColor="text1"/>
      <w:sz w:val="20"/>
      <w:szCs w:val="24"/>
      <w:lang w:val="en-GB"/>
    </w:rPr>
  </w:style>
  <w:style w:type="character" w:customStyle="1" w:styleId="ALiteraturaZnak">
    <w:name w:val="A_Literatura Znak"/>
    <w:basedOn w:val="Domylnaczcionkaakapitu"/>
    <w:link w:val="ALiteratura"/>
    <w:rsid w:val="00695727"/>
    <w:rPr>
      <w:rFonts w:ascii="Times New Roman" w:hAnsi="Times New Roman"/>
      <w:color w:val="000000" w:themeColor="text1"/>
      <w:sz w:val="20"/>
      <w:szCs w:val="24"/>
      <w:lang w:val="en-GB"/>
    </w:rPr>
  </w:style>
  <w:style w:type="paragraph" w:customStyle="1" w:styleId="Rab1">
    <w:name w:val="R_ab1"/>
    <w:next w:val="Normalny"/>
    <w:autoRedefine/>
    <w:qFormat/>
    <w:rsid w:val="00573AD9"/>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573AD9"/>
    <w:pPr>
      <w:spacing w:before="60"/>
    </w:pPr>
  </w:style>
  <w:style w:type="paragraph" w:customStyle="1" w:styleId="Rafiliacja">
    <w:name w:val="R_afiliacja"/>
    <w:basedOn w:val="Normalny"/>
    <w:link w:val="RafiliacjaZnak"/>
    <w:qFormat/>
    <w:rsid w:val="00573AD9"/>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573AD9"/>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573AD9"/>
    <w:pPr>
      <w:spacing w:before="120"/>
    </w:pPr>
    <w:rPr>
      <w:lang w:val="en-GB"/>
    </w:rPr>
  </w:style>
  <w:style w:type="paragraph" w:customStyle="1" w:styleId="Rn1">
    <w:name w:val="R_n1"/>
    <w:basedOn w:val="Normalny"/>
    <w:link w:val="Rn1Znak"/>
    <w:qFormat/>
    <w:rsid w:val="00573AD9"/>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573AD9"/>
    <w:rPr>
      <w:rFonts w:ascii="Times New Roman" w:hAnsi="Times New Roman"/>
      <w:b/>
      <w:kern w:val="2"/>
      <w:sz w:val="24"/>
      <w:lang w:val="pl-PL"/>
      <w14:ligatures w14:val="standardContextual"/>
    </w:rPr>
  </w:style>
  <w:style w:type="paragraph" w:customStyle="1" w:styleId="Rn2">
    <w:name w:val="R_n2"/>
    <w:basedOn w:val="Rn1"/>
    <w:link w:val="Rn2Znak"/>
    <w:qFormat/>
    <w:rsid w:val="00573AD9"/>
    <w:pPr>
      <w:spacing w:before="120"/>
      <w:jc w:val="left"/>
    </w:pPr>
    <w:rPr>
      <w:sz w:val="22"/>
    </w:rPr>
  </w:style>
  <w:style w:type="character" w:customStyle="1" w:styleId="Rn2Znak">
    <w:name w:val="R_n2 Znak"/>
    <w:link w:val="Rn2"/>
    <w:rsid w:val="00573AD9"/>
    <w:rPr>
      <w:rFonts w:ascii="Times New Roman" w:hAnsi="Times New Roman"/>
      <w:b/>
      <w:kern w:val="2"/>
      <w:lang w:val="pl-PL"/>
      <w14:ligatures w14:val="standardContextual"/>
    </w:rPr>
  </w:style>
  <w:style w:type="paragraph" w:customStyle="1" w:styleId="Rtytu">
    <w:name w:val="R_tytuł"/>
    <w:basedOn w:val="Rn2"/>
    <w:link w:val="RtytuZnak"/>
    <w:autoRedefine/>
    <w:qFormat/>
    <w:rsid w:val="00573AD9"/>
    <w:pPr>
      <w:spacing w:before="240" w:after="0"/>
      <w:jc w:val="center"/>
    </w:pPr>
    <w:rPr>
      <w:sz w:val="24"/>
      <w:szCs w:val="28"/>
    </w:rPr>
  </w:style>
  <w:style w:type="character" w:customStyle="1" w:styleId="RtytuZnak">
    <w:name w:val="R_tytuł Znak"/>
    <w:basedOn w:val="Rn2Znak"/>
    <w:link w:val="Rtytu"/>
    <w:rsid w:val="00573AD9"/>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573AD9"/>
    <w:pPr>
      <w:spacing w:before="120"/>
    </w:pPr>
    <w:rPr>
      <w:rFonts w:eastAsia="Calibri" w:cs="Times New Roman"/>
      <w:b w:val="0"/>
      <w:i/>
    </w:rPr>
  </w:style>
  <w:style w:type="character" w:customStyle="1" w:styleId="RautorZnak">
    <w:name w:val="R_autor Znak"/>
    <w:link w:val="Rautor"/>
    <w:rsid w:val="00573AD9"/>
    <w:rPr>
      <w:rFonts w:ascii="Times New Roman" w:eastAsia="Calibri" w:hAnsi="Times New Roman" w:cs="Times New Roman"/>
      <w:i/>
      <w:kern w:val="2"/>
      <w:sz w:val="24"/>
      <w:szCs w:val="28"/>
      <w:lang w:val="pl-PL"/>
      <w14:ligatures w14:val="standardContextual"/>
    </w:rPr>
  </w:style>
  <w:style w:type="paragraph" w:customStyle="1" w:styleId="Rtab">
    <w:name w:val="R_tab"/>
    <w:basedOn w:val="Normalny"/>
    <w:link w:val="RtabZnak"/>
    <w:qFormat/>
    <w:rsid w:val="00573AD9"/>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573AD9"/>
    <w:rPr>
      <w:rFonts w:ascii="Times New Roman" w:hAnsi="Times New Roman"/>
      <w:kern w:val="2"/>
      <w:sz w:val="20"/>
      <w:lang w:val="pl-PL"/>
      <w14:ligatures w14:val="standardContextual"/>
    </w:rPr>
  </w:style>
  <w:style w:type="paragraph" w:customStyle="1" w:styleId="Rn3">
    <w:name w:val="R_n3"/>
    <w:basedOn w:val="Rtab"/>
    <w:link w:val="Rn3Znak"/>
    <w:autoRedefine/>
    <w:qFormat/>
    <w:rsid w:val="00573AD9"/>
    <w:pPr>
      <w:spacing w:before="120"/>
      <w:jc w:val="both"/>
    </w:pPr>
    <w:rPr>
      <w:i/>
    </w:rPr>
  </w:style>
  <w:style w:type="character" w:customStyle="1" w:styleId="Rn3Znak">
    <w:name w:val="R_n3 Znak"/>
    <w:basedOn w:val="RtabZnak"/>
    <w:link w:val="Rn3"/>
    <w:rsid w:val="00573AD9"/>
    <w:rPr>
      <w:rFonts w:ascii="Times New Roman" w:hAnsi="Times New Roman"/>
      <w:i/>
      <w:kern w:val="2"/>
      <w:sz w:val="20"/>
      <w:lang w:val="pl-PL"/>
      <w14:ligatures w14:val="standardContextual"/>
    </w:rPr>
  </w:style>
  <w:style w:type="paragraph" w:customStyle="1" w:styleId="Rrys">
    <w:name w:val="R_rys"/>
    <w:basedOn w:val="Rafiliacja"/>
    <w:link w:val="RrysZnak"/>
    <w:qFormat/>
    <w:rsid w:val="00573AD9"/>
    <w:pPr>
      <w:spacing w:before="120"/>
      <w:jc w:val="left"/>
    </w:pPr>
    <w:rPr>
      <w:i w:val="0"/>
    </w:rPr>
  </w:style>
  <w:style w:type="character" w:customStyle="1" w:styleId="RrysZnak">
    <w:name w:val="R_rys Znak"/>
    <w:basedOn w:val="RafiliacjaZnak"/>
    <w:link w:val="Rrys"/>
    <w:rsid w:val="00573AD9"/>
    <w:rPr>
      <w:rFonts w:ascii="Times New Roman" w:hAnsi="Times New Roman" w:cs="Times New Roman"/>
      <w:i w:val="0"/>
      <w:kern w:val="2"/>
      <w:sz w:val="20"/>
      <w:szCs w:val="28"/>
      <w:lang w:val="pl-PL"/>
      <w14:ligatures w14:val="standardContextual"/>
    </w:rPr>
  </w:style>
  <w:style w:type="paragraph" w:styleId="Nagwek">
    <w:name w:val="header"/>
    <w:basedOn w:val="Normalny"/>
    <w:link w:val="NagwekZnak"/>
    <w:uiPriority w:val="99"/>
    <w:unhideWhenUsed/>
    <w:rsid w:val="00C20A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AFF"/>
  </w:style>
  <w:style w:type="paragraph" w:styleId="Stopka">
    <w:name w:val="footer"/>
    <w:basedOn w:val="Normalny"/>
    <w:link w:val="StopkaZnak"/>
    <w:uiPriority w:val="99"/>
    <w:unhideWhenUsed/>
    <w:rsid w:val="00C20A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959">
      <w:bodyDiv w:val="1"/>
      <w:marLeft w:val="0"/>
      <w:marRight w:val="0"/>
      <w:marTop w:val="0"/>
      <w:marBottom w:val="0"/>
      <w:divBdr>
        <w:top w:val="none" w:sz="0" w:space="0" w:color="auto"/>
        <w:left w:val="none" w:sz="0" w:space="0" w:color="auto"/>
        <w:bottom w:val="none" w:sz="0" w:space="0" w:color="auto"/>
        <w:right w:val="none" w:sz="0" w:space="0" w:color="auto"/>
      </w:divBdr>
    </w:div>
    <w:div w:id="68308157">
      <w:bodyDiv w:val="1"/>
      <w:marLeft w:val="0"/>
      <w:marRight w:val="0"/>
      <w:marTop w:val="0"/>
      <w:marBottom w:val="0"/>
      <w:divBdr>
        <w:top w:val="none" w:sz="0" w:space="0" w:color="auto"/>
        <w:left w:val="none" w:sz="0" w:space="0" w:color="auto"/>
        <w:bottom w:val="none" w:sz="0" w:space="0" w:color="auto"/>
        <w:right w:val="none" w:sz="0" w:space="0" w:color="auto"/>
      </w:divBdr>
    </w:div>
    <w:div w:id="80570173">
      <w:bodyDiv w:val="1"/>
      <w:marLeft w:val="0"/>
      <w:marRight w:val="0"/>
      <w:marTop w:val="0"/>
      <w:marBottom w:val="0"/>
      <w:divBdr>
        <w:top w:val="none" w:sz="0" w:space="0" w:color="auto"/>
        <w:left w:val="none" w:sz="0" w:space="0" w:color="auto"/>
        <w:bottom w:val="none" w:sz="0" w:space="0" w:color="auto"/>
        <w:right w:val="none" w:sz="0" w:space="0" w:color="auto"/>
      </w:divBdr>
    </w:div>
    <w:div w:id="114568146">
      <w:bodyDiv w:val="1"/>
      <w:marLeft w:val="0"/>
      <w:marRight w:val="0"/>
      <w:marTop w:val="0"/>
      <w:marBottom w:val="0"/>
      <w:divBdr>
        <w:top w:val="none" w:sz="0" w:space="0" w:color="auto"/>
        <w:left w:val="none" w:sz="0" w:space="0" w:color="auto"/>
        <w:bottom w:val="none" w:sz="0" w:space="0" w:color="auto"/>
        <w:right w:val="none" w:sz="0" w:space="0" w:color="auto"/>
      </w:divBdr>
      <w:divsChild>
        <w:div w:id="257060963">
          <w:marLeft w:val="0"/>
          <w:marRight w:val="0"/>
          <w:marTop w:val="0"/>
          <w:marBottom w:val="0"/>
          <w:divBdr>
            <w:top w:val="single" w:sz="2" w:space="0" w:color="E3E3E3"/>
            <w:left w:val="single" w:sz="2" w:space="0" w:color="E3E3E3"/>
            <w:bottom w:val="single" w:sz="2" w:space="0" w:color="E3E3E3"/>
            <w:right w:val="single" w:sz="2" w:space="0" w:color="E3E3E3"/>
          </w:divBdr>
          <w:divsChild>
            <w:div w:id="658003314">
              <w:marLeft w:val="0"/>
              <w:marRight w:val="0"/>
              <w:marTop w:val="0"/>
              <w:marBottom w:val="0"/>
              <w:divBdr>
                <w:top w:val="single" w:sz="2" w:space="0" w:color="E3E3E3"/>
                <w:left w:val="single" w:sz="2" w:space="0" w:color="E3E3E3"/>
                <w:bottom w:val="single" w:sz="2" w:space="0" w:color="E3E3E3"/>
                <w:right w:val="single" w:sz="2" w:space="0" w:color="E3E3E3"/>
              </w:divBdr>
              <w:divsChild>
                <w:div w:id="1240671979">
                  <w:marLeft w:val="0"/>
                  <w:marRight w:val="0"/>
                  <w:marTop w:val="0"/>
                  <w:marBottom w:val="0"/>
                  <w:divBdr>
                    <w:top w:val="single" w:sz="2" w:space="0" w:color="E3E3E3"/>
                    <w:left w:val="single" w:sz="2" w:space="0" w:color="E3E3E3"/>
                    <w:bottom w:val="single" w:sz="2" w:space="0" w:color="E3E3E3"/>
                    <w:right w:val="single" w:sz="2" w:space="0" w:color="E3E3E3"/>
                  </w:divBdr>
                  <w:divsChild>
                    <w:div w:id="1958292201">
                      <w:marLeft w:val="0"/>
                      <w:marRight w:val="0"/>
                      <w:marTop w:val="0"/>
                      <w:marBottom w:val="0"/>
                      <w:divBdr>
                        <w:top w:val="single" w:sz="2" w:space="0" w:color="E3E3E3"/>
                        <w:left w:val="single" w:sz="2" w:space="0" w:color="E3E3E3"/>
                        <w:bottom w:val="single" w:sz="2" w:space="0" w:color="E3E3E3"/>
                        <w:right w:val="single" w:sz="2" w:space="0" w:color="E3E3E3"/>
                      </w:divBdr>
                      <w:divsChild>
                        <w:div w:id="1783956246">
                          <w:marLeft w:val="0"/>
                          <w:marRight w:val="0"/>
                          <w:marTop w:val="0"/>
                          <w:marBottom w:val="0"/>
                          <w:divBdr>
                            <w:top w:val="single" w:sz="2" w:space="0" w:color="E3E3E3"/>
                            <w:left w:val="single" w:sz="2" w:space="0" w:color="E3E3E3"/>
                            <w:bottom w:val="single" w:sz="2" w:space="0" w:color="E3E3E3"/>
                            <w:right w:val="single" w:sz="2" w:space="0" w:color="E3E3E3"/>
                          </w:divBdr>
                          <w:divsChild>
                            <w:div w:id="816528641">
                              <w:marLeft w:val="0"/>
                              <w:marRight w:val="0"/>
                              <w:marTop w:val="0"/>
                              <w:marBottom w:val="0"/>
                              <w:divBdr>
                                <w:top w:val="single" w:sz="2" w:space="0" w:color="E3E3E3"/>
                                <w:left w:val="single" w:sz="2" w:space="0" w:color="E3E3E3"/>
                                <w:bottom w:val="single" w:sz="2" w:space="0" w:color="E3E3E3"/>
                                <w:right w:val="single" w:sz="2" w:space="0" w:color="E3E3E3"/>
                              </w:divBdr>
                              <w:divsChild>
                                <w:div w:id="1411079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962418747">
                                      <w:marLeft w:val="0"/>
                                      <w:marRight w:val="0"/>
                                      <w:marTop w:val="0"/>
                                      <w:marBottom w:val="0"/>
                                      <w:divBdr>
                                        <w:top w:val="single" w:sz="2" w:space="0" w:color="E3E3E3"/>
                                        <w:left w:val="single" w:sz="2" w:space="0" w:color="E3E3E3"/>
                                        <w:bottom w:val="single" w:sz="2" w:space="0" w:color="E3E3E3"/>
                                        <w:right w:val="single" w:sz="2" w:space="0" w:color="E3E3E3"/>
                                      </w:divBdr>
                                      <w:divsChild>
                                        <w:div w:id="156380890">
                                          <w:marLeft w:val="0"/>
                                          <w:marRight w:val="0"/>
                                          <w:marTop w:val="0"/>
                                          <w:marBottom w:val="0"/>
                                          <w:divBdr>
                                            <w:top w:val="single" w:sz="2" w:space="0" w:color="E3E3E3"/>
                                            <w:left w:val="single" w:sz="2" w:space="0" w:color="E3E3E3"/>
                                            <w:bottom w:val="single" w:sz="2" w:space="0" w:color="E3E3E3"/>
                                            <w:right w:val="single" w:sz="2" w:space="0" w:color="E3E3E3"/>
                                          </w:divBdr>
                                          <w:divsChild>
                                            <w:div w:id="1595359564">
                                              <w:marLeft w:val="0"/>
                                              <w:marRight w:val="0"/>
                                              <w:marTop w:val="0"/>
                                              <w:marBottom w:val="0"/>
                                              <w:divBdr>
                                                <w:top w:val="single" w:sz="2" w:space="0" w:color="E3E3E3"/>
                                                <w:left w:val="single" w:sz="2" w:space="0" w:color="E3E3E3"/>
                                                <w:bottom w:val="single" w:sz="2" w:space="0" w:color="E3E3E3"/>
                                                <w:right w:val="single" w:sz="2" w:space="0" w:color="E3E3E3"/>
                                              </w:divBdr>
                                              <w:divsChild>
                                                <w:div w:id="1201358348">
                                                  <w:marLeft w:val="0"/>
                                                  <w:marRight w:val="0"/>
                                                  <w:marTop w:val="0"/>
                                                  <w:marBottom w:val="0"/>
                                                  <w:divBdr>
                                                    <w:top w:val="single" w:sz="2" w:space="0" w:color="E3E3E3"/>
                                                    <w:left w:val="single" w:sz="2" w:space="0" w:color="E3E3E3"/>
                                                    <w:bottom w:val="single" w:sz="2" w:space="0" w:color="E3E3E3"/>
                                                    <w:right w:val="single" w:sz="2" w:space="0" w:color="E3E3E3"/>
                                                  </w:divBdr>
                                                  <w:divsChild>
                                                    <w:div w:id="1933931413">
                                                      <w:marLeft w:val="0"/>
                                                      <w:marRight w:val="0"/>
                                                      <w:marTop w:val="0"/>
                                                      <w:marBottom w:val="0"/>
                                                      <w:divBdr>
                                                        <w:top w:val="single" w:sz="2" w:space="0" w:color="E3E3E3"/>
                                                        <w:left w:val="single" w:sz="2" w:space="0" w:color="E3E3E3"/>
                                                        <w:bottom w:val="single" w:sz="2" w:space="0" w:color="E3E3E3"/>
                                                        <w:right w:val="single" w:sz="2" w:space="0" w:color="E3E3E3"/>
                                                      </w:divBdr>
                                                      <w:divsChild>
                                                        <w:div w:id="3446736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1503124">
          <w:marLeft w:val="0"/>
          <w:marRight w:val="0"/>
          <w:marTop w:val="0"/>
          <w:marBottom w:val="0"/>
          <w:divBdr>
            <w:top w:val="none" w:sz="0" w:space="0" w:color="auto"/>
            <w:left w:val="none" w:sz="0" w:space="0" w:color="auto"/>
            <w:bottom w:val="none" w:sz="0" w:space="0" w:color="auto"/>
            <w:right w:val="none" w:sz="0" w:space="0" w:color="auto"/>
          </w:divBdr>
          <w:divsChild>
            <w:div w:id="1262835658">
              <w:marLeft w:val="0"/>
              <w:marRight w:val="0"/>
              <w:marTop w:val="100"/>
              <w:marBottom w:val="100"/>
              <w:divBdr>
                <w:top w:val="single" w:sz="2" w:space="0" w:color="E3E3E3"/>
                <w:left w:val="single" w:sz="2" w:space="0" w:color="E3E3E3"/>
                <w:bottom w:val="single" w:sz="2" w:space="0" w:color="E3E3E3"/>
                <w:right w:val="single" w:sz="2" w:space="0" w:color="E3E3E3"/>
              </w:divBdr>
              <w:divsChild>
                <w:div w:id="1243486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8743057">
      <w:bodyDiv w:val="1"/>
      <w:marLeft w:val="0"/>
      <w:marRight w:val="0"/>
      <w:marTop w:val="0"/>
      <w:marBottom w:val="0"/>
      <w:divBdr>
        <w:top w:val="none" w:sz="0" w:space="0" w:color="auto"/>
        <w:left w:val="none" w:sz="0" w:space="0" w:color="auto"/>
        <w:bottom w:val="none" w:sz="0" w:space="0" w:color="auto"/>
        <w:right w:val="none" w:sz="0" w:space="0" w:color="auto"/>
      </w:divBdr>
      <w:divsChild>
        <w:div w:id="1664431719">
          <w:marLeft w:val="0"/>
          <w:marRight w:val="0"/>
          <w:marTop w:val="0"/>
          <w:marBottom w:val="0"/>
          <w:divBdr>
            <w:top w:val="single" w:sz="2" w:space="0" w:color="E3E3E3"/>
            <w:left w:val="single" w:sz="2" w:space="0" w:color="E3E3E3"/>
            <w:bottom w:val="single" w:sz="2" w:space="0" w:color="E3E3E3"/>
            <w:right w:val="single" w:sz="2" w:space="0" w:color="E3E3E3"/>
          </w:divBdr>
          <w:divsChild>
            <w:div w:id="1789467759">
              <w:marLeft w:val="0"/>
              <w:marRight w:val="0"/>
              <w:marTop w:val="100"/>
              <w:marBottom w:val="100"/>
              <w:divBdr>
                <w:top w:val="single" w:sz="2" w:space="0" w:color="E3E3E3"/>
                <w:left w:val="single" w:sz="2" w:space="0" w:color="E3E3E3"/>
                <w:bottom w:val="single" w:sz="2" w:space="0" w:color="E3E3E3"/>
                <w:right w:val="single" w:sz="2" w:space="0" w:color="E3E3E3"/>
              </w:divBdr>
              <w:divsChild>
                <w:div w:id="1414203015">
                  <w:marLeft w:val="0"/>
                  <w:marRight w:val="0"/>
                  <w:marTop w:val="0"/>
                  <w:marBottom w:val="0"/>
                  <w:divBdr>
                    <w:top w:val="single" w:sz="2" w:space="0" w:color="E3E3E3"/>
                    <w:left w:val="single" w:sz="2" w:space="0" w:color="E3E3E3"/>
                    <w:bottom w:val="single" w:sz="2" w:space="0" w:color="E3E3E3"/>
                    <w:right w:val="single" w:sz="2" w:space="0" w:color="E3E3E3"/>
                  </w:divBdr>
                  <w:divsChild>
                    <w:div w:id="1331911095">
                      <w:marLeft w:val="0"/>
                      <w:marRight w:val="0"/>
                      <w:marTop w:val="0"/>
                      <w:marBottom w:val="0"/>
                      <w:divBdr>
                        <w:top w:val="single" w:sz="2" w:space="0" w:color="E3E3E3"/>
                        <w:left w:val="single" w:sz="2" w:space="0" w:color="E3E3E3"/>
                        <w:bottom w:val="single" w:sz="2" w:space="0" w:color="E3E3E3"/>
                        <w:right w:val="single" w:sz="2" w:space="0" w:color="E3E3E3"/>
                      </w:divBdr>
                      <w:divsChild>
                        <w:div w:id="322508834">
                          <w:marLeft w:val="0"/>
                          <w:marRight w:val="0"/>
                          <w:marTop w:val="0"/>
                          <w:marBottom w:val="0"/>
                          <w:divBdr>
                            <w:top w:val="single" w:sz="2" w:space="0" w:color="E3E3E3"/>
                            <w:left w:val="single" w:sz="2" w:space="0" w:color="E3E3E3"/>
                            <w:bottom w:val="single" w:sz="2" w:space="0" w:color="E3E3E3"/>
                            <w:right w:val="single" w:sz="2" w:space="0" w:color="E3E3E3"/>
                          </w:divBdr>
                          <w:divsChild>
                            <w:div w:id="2059889252">
                              <w:marLeft w:val="0"/>
                              <w:marRight w:val="0"/>
                              <w:marTop w:val="0"/>
                              <w:marBottom w:val="0"/>
                              <w:divBdr>
                                <w:top w:val="single" w:sz="2" w:space="0" w:color="E3E3E3"/>
                                <w:left w:val="single" w:sz="2" w:space="0" w:color="E3E3E3"/>
                                <w:bottom w:val="single" w:sz="2" w:space="0" w:color="E3E3E3"/>
                                <w:right w:val="single" w:sz="2" w:space="0" w:color="E3E3E3"/>
                              </w:divBdr>
                              <w:divsChild>
                                <w:div w:id="283848056">
                                  <w:marLeft w:val="0"/>
                                  <w:marRight w:val="0"/>
                                  <w:marTop w:val="0"/>
                                  <w:marBottom w:val="0"/>
                                  <w:divBdr>
                                    <w:top w:val="single" w:sz="2" w:space="0" w:color="E3E3E3"/>
                                    <w:left w:val="single" w:sz="2" w:space="0" w:color="E3E3E3"/>
                                    <w:bottom w:val="single" w:sz="2" w:space="0" w:color="E3E3E3"/>
                                    <w:right w:val="single" w:sz="2" w:space="0" w:color="E3E3E3"/>
                                  </w:divBdr>
                                  <w:divsChild>
                                    <w:div w:id="1914049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43837742">
          <w:marLeft w:val="0"/>
          <w:marRight w:val="0"/>
          <w:marTop w:val="0"/>
          <w:marBottom w:val="0"/>
          <w:divBdr>
            <w:top w:val="single" w:sz="2" w:space="0" w:color="E3E3E3"/>
            <w:left w:val="single" w:sz="2" w:space="0" w:color="E3E3E3"/>
            <w:bottom w:val="single" w:sz="2" w:space="0" w:color="E3E3E3"/>
            <w:right w:val="single" w:sz="2" w:space="0" w:color="E3E3E3"/>
          </w:divBdr>
          <w:divsChild>
            <w:div w:id="724529769">
              <w:marLeft w:val="0"/>
              <w:marRight w:val="0"/>
              <w:marTop w:val="100"/>
              <w:marBottom w:val="100"/>
              <w:divBdr>
                <w:top w:val="single" w:sz="2" w:space="0" w:color="E3E3E3"/>
                <w:left w:val="single" w:sz="2" w:space="0" w:color="E3E3E3"/>
                <w:bottom w:val="single" w:sz="2" w:space="0" w:color="E3E3E3"/>
                <w:right w:val="single" w:sz="2" w:space="0" w:color="E3E3E3"/>
              </w:divBdr>
              <w:divsChild>
                <w:div w:id="1389844841">
                  <w:marLeft w:val="0"/>
                  <w:marRight w:val="0"/>
                  <w:marTop w:val="0"/>
                  <w:marBottom w:val="0"/>
                  <w:divBdr>
                    <w:top w:val="single" w:sz="2" w:space="0" w:color="E3E3E3"/>
                    <w:left w:val="single" w:sz="2" w:space="0" w:color="E3E3E3"/>
                    <w:bottom w:val="single" w:sz="2" w:space="0" w:color="E3E3E3"/>
                    <w:right w:val="single" w:sz="2" w:space="0" w:color="E3E3E3"/>
                  </w:divBdr>
                  <w:divsChild>
                    <w:div w:id="990213448">
                      <w:marLeft w:val="0"/>
                      <w:marRight w:val="0"/>
                      <w:marTop w:val="0"/>
                      <w:marBottom w:val="0"/>
                      <w:divBdr>
                        <w:top w:val="single" w:sz="2" w:space="0" w:color="E3E3E3"/>
                        <w:left w:val="single" w:sz="2" w:space="0" w:color="E3E3E3"/>
                        <w:bottom w:val="single" w:sz="2" w:space="0" w:color="E3E3E3"/>
                        <w:right w:val="single" w:sz="2" w:space="0" w:color="E3E3E3"/>
                      </w:divBdr>
                      <w:divsChild>
                        <w:div w:id="1937246634">
                          <w:marLeft w:val="0"/>
                          <w:marRight w:val="0"/>
                          <w:marTop w:val="0"/>
                          <w:marBottom w:val="0"/>
                          <w:divBdr>
                            <w:top w:val="single" w:sz="2" w:space="0" w:color="E3E3E3"/>
                            <w:left w:val="single" w:sz="2" w:space="0" w:color="E3E3E3"/>
                            <w:bottom w:val="single" w:sz="2" w:space="0" w:color="E3E3E3"/>
                            <w:right w:val="single" w:sz="2" w:space="0" w:color="E3E3E3"/>
                          </w:divBdr>
                          <w:divsChild>
                            <w:div w:id="1652709986">
                              <w:marLeft w:val="0"/>
                              <w:marRight w:val="0"/>
                              <w:marTop w:val="0"/>
                              <w:marBottom w:val="0"/>
                              <w:divBdr>
                                <w:top w:val="single" w:sz="2" w:space="0" w:color="E3E3E3"/>
                                <w:left w:val="single" w:sz="2" w:space="0" w:color="E3E3E3"/>
                                <w:bottom w:val="single" w:sz="2" w:space="0" w:color="E3E3E3"/>
                                <w:right w:val="single" w:sz="2" w:space="0" w:color="E3E3E3"/>
                              </w:divBdr>
                              <w:divsChild>
                                <w:div w:id="1936400495">
                                  <w:marLeft w:val="0"/>
                                  <w:marRight w:val="0"/>
                                  <w:marTop w:val="0"/>
                                  <w:marBottom w:val="0"/>
                                  <w:divBdr>
                                    <w:top w:val="single" w:sz="2" w:space="0" w:color="E3E3E3"/>
                                    <w:left w:val="single" w:sz="2" w:space="0" w:color="E3E3E3"/>
                                    <w:bottom w:val="single" w:sz="2" w:space="0" w:color="E3E3E3"/>
                                    <w:right w:val="single" w:sz="2" w:space="0" w:color="E3E3E3"/>
                                  </w:divBdr>
                                  <w:divsChild>
                                    <w:div w:id="460466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0351185">
                      <w:marLeft w:val="0"/>
                      <w:marRight w:val="0"/>
                      <w:marTop w:val="0"/>
                      <w:marBottom w:val="0"/>
                      <w:divBdr>
                        <w:top w:val="single" w:sz="2" w:space="0" w:color="E3E3E3"/>
                        <w:left w:val="single" w:sz="2" w:space="0" w:color="E3E3E3"/>
                        <w:bottom w:val="single" w:sz="2" w:space="0" w:color="E3E3E3"/>
                        <w:right w:val="single" w:sz="2" w:space="0" w:color="E3E3E3"/>
                      </w:divBdr>
                      <w:divsChild>
                        <w:div w:id="2007318428">
                          <w:marLeft w:val="0"/>
                          <w:marRight w:val="0"/>
                          <w:marTop w:val="0"/>
                          <w:marBottom w:val="0"/>
                          <w:divBdr>
                            <w:top w:val="single" w:sz="2" w:space="0" w:color="E3E3E3"/>
                            <w:left w:val="single" w:sz="2" w:space="0" w:color="E3E3E3"/>
                            <w:bottom w:val="single" w:sz="2" w:space="0" w:color="E3E3E3"/>
                            <w:right w:val="single" w:sz="2" w:space="0" w:color="E3E3E3"/>
                          </w:divBdr>
                        </w:div>
                        <w:div w:id="583684168">
                          <w:marLeft w:val="0"/>
                          <w:marRight w:val="0"/>
                          <w:marTop w:val="0"/>
                          <w:marBottom w:val="0"/>
                          <w:divBdr>
                            <w:top w:val="single" w:sz="2" w:space="0" w:color="E3E3E3"/>
                            <w:left w:val="single" w:sz="2" w:space="0" w:color="E3E3E3"/>
                            <w:bottom w:val="single" w:sz="2" w:space="0" w:color="E3E3E3"/>
                            <w:right w:val="single" w:sz="2" w:space="0" w:color="E3E3E3"/>
                          </w:divBdr>
                          <w:divsChild>
                            <w:div w:id="490369176">
                              <w:marLeft w:val="0"/>
                              <w:marRight w:val="0"/>
                              <w:marTop w:val="0"/>
                              <w:marBottom w:val="0"/>
                              <w:divBdr>
                                <w:top w:val="single" w:sz="2" w:space="0" w:color="E3E3E3"/>
                                <w:left w:val="single" w:sz="2" w:space="0" w:color="E3E3E3"/>
                                <w:bottom w:val="single" w:sz="2" w:space="0" w:color="E3E3E3"/>
                                <w:right w:val="single" w:sz="2" w:space="0" w:color="E3E3E3"/>
                              </w:divBdr>
                              <w:divsChild>
                                <w:div w:id="500781066">
                                  <w:marLeft w:val="0"/>
                                  <w:marRight w:val="0"/>
                                  <w:marTop w:val="0"/>
                                  <w:marBottom w:val="0"/>
                                  <w:divBdr>
                                    <w:top w:val="single" w:sz="2" w:space="0" w:color="E3E3E3"/>
                                    <w:left w:val="single" w:sz="2" w:space="0" w:color="E3E3E3"/>
                                    <w:bottom w:val="single" w:sz="2" w:space="0" w:color="E3E3E3"/>
                                    <w:right w:val="single" w:sz="2" w:space="0" w:color="E3E3E3"/>
                                  </w:divBdr>
                                  <w:divsChild>
                                    <w:div w:id="65689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3547699">
      <w:bodyDiv w:val="1"/>
      <w:marLeft w:val="0"/>
      <w:marRight w:val="0"/>
      <w:marTop w:val="0"/>
      <w:marBottom w:val="0"/>
      <w:divBdr>
        <w:top w:val="none" w:sz="0" w:space="0" w:color="auto"/>
        <w:left w:val="none" w:sz="0" w:space="0" w:color="auto"/>
        <w:bottom w:val="none" w:sz="0" w:space="0" w:color="auto"/>
        <w:right w:val="none" w:sz="0" w:space="0" w:color="auto"/>
      </w:divBdr>
    </w:div>
    <w:div w:id="149712396">
      <w:bodyDiv w:val="1"/>
      <w:marLeft w:val="0"/>
      <w:marRight w:val="0"/>
      <w:marTop w:val="0"/>
      <w:marBottom w:val="0"/>
      <w:divBdr>
        <w:top w:val="none" w:sz="0" w:space="0" w:color="auto"/>
        <w:left w:val="none" w:sz="0" w:space="0" w:color="auto"/>
        <w:bottom w:val="none" w:sz="0" w:space="0" w:color="auto"/>
        <w:right w:val="none" w:sz="0" w:space="0" w:color="auto"/>
      </w:divBdr>
    </w:div>
    <w:div w:id="150682757">
      <w:bodyDiv w:val="1"/>
      <w:marLeft w:val="0"/>
      <w:marRight w:val="0"/>
      <w:marTop w:val="0"/>
      <w:marBottom w:val="0"/>
      <w:divBdr>
        <w:top w:val="none" w:sz="0" w:space="0" w:color="auto"/>
        <w:left w:val="none" w:sz="0" w:space="0" w:color="auto"/>
        <w:bottom w:val="none" w:sz="0" w:space="0" w:color="auto"/>
        <w:right w:val="none" w:sz="0" w:space="0" w:color="auto"/>
      </w:divBdr>
    </w:div>
    <w:div w:id="174462950">
      <w:bodyDiv w:val="1"/>
      <w:marLeft w:val="0"/>
      <w:marRight w:val="0"/>
      <w:marTop w:val="0"/>
      <w:marBottom w:val="0"/>
      <w:divBdr>
        <w:top w:val="none" w:sz="0" w:space="0" w:color="auto"/>
        <w:left w:val="none" w:sz="0" w:space="0" w:color="auto"/>
        <w:bottom w:val="none" w:sz="0" w:space="0" w:color="auto"/>
        <w:right w:val="none" w:sz="0" w:space="0" w:color="auto"/>
      </w:divBdr>
      <w:divsChild>
        <w:div w:id="918564020">
          <w:marLeft w:val="0"/>
          <w:marRight w:val="0"/>
          <w:marTop w:val="0"/>
          <w:marBottom w:val="0"/>
          <w:divBdr>
            <w:top w:val="single" w:sz="2" w:space="0" w:color="E3E3E3"/>
            <w:left w:val="single" w:sz="2" w:space="0" w:color="E3E3E3"/>
            <w:bottom w:val="single" w:sz="2" w:space="0" w:color="E3E3E3"/>
            <w:right w:val="single" w:sz="2" w:space="0" w:color="E3E3E3"/>
          </w:divBdr>
          <w:divsChild>
            <w:div w:id="465468136">
              <w:marLeft w:val="0"/>
              <w:marRight w:val="0"/>
              <w:marTop w:val="0"/>
              <w:marBottom w:val="0"/>
              <w:divBdr>
                <w:top w:val="single" w:sz="2" w:space="0" w:color="E3E3E3"/>
                <w:left w:val="single" w:sz="2" w:space="0" w:color="E3E3E3"/>
                <w:bottom w:val="single" w:sz="2" w:space="0" w:color="E3E3E3"/>
                <w:right w:val="single" w:sz="2" w:space="0" w:color="E3E3E3"/>
              </w:divBdr>
              <w:divsChild>
                <w:div w:id="1727601390">
                  <w:marLeft w:val="0"/>
                  <w:marRight w:val="0"/>
                  <w:marTop w:val="0"/>
                  <w:marBottom w:val="0"/>
                  <w:divBdr>
                    <w:top w:val="single" w:sz="2" w:space="2" w:color="E3E3E3"/>
                    <w:left w:val="single" w:sz="2" w:space="0" w:color="E3E3E3"/>
                    <w:bottom w:val="single" w:sz="2" w:space="0" w:color="E3E3E3"/>
                    <w:right w:val="single" w:sz="2" w:space="0" w:color="E3E3E3"/>
                  </w:divBdr>
                  <w:divsChild>
                    <w:div w:id="458959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9272858">
      <w:bodyDiv w:val="1"/>
      <w:marLeft w:val="0"/>
      <w:marRight w:val="0"/>
      <w:marTop w:val="0"/>
      <w:marBottom w:val="0"/>
      <w:divBdr>
        <w:top w:val="none" w:sz="0" w:space="0" w:color="auto"/>
        <w:left w:val="none" w:sz="0" w:space="0" w:color="auto"/>
        <w:bottom w:val="none" w:sz="0" w:space="0" w:color="auto"/>
        <w:right w:val="none" w:sz="0" w:space="0" w:color="auto"/>
      </w:divBdr>
    </w:div>
    <w:div w:id="235021935">
      <w:bodyDiv w:val="1"/>
      <w:marLeft w:val="0"/>
      <w:marRight w:val="0"/>
      <w:marTop w:val="0"/>
      <w:marBottom w:val="0"/>
      <w:divBdr>
        <w:top w:val="none" w:sz="0" w:space="0" w:color="auto"/>
        <w:left w:val="none" w:sz="0" w:space="0" w:color="auto"/>
        <w:bottom w:val="none" w:sz="0" w:space="0" w:color="auto"/>
        <w:right w:val="none" w:sz="0" w:space="0" w:color="auto"/>
      </w:divBdr>
    </w:div>
    <w:div w:id="261380166">
      <w:bodyDiv w:val="1"/>
      <w:marLeft w:val="0"/>
      <w:marRight w:val="0"/>
      <w:marTop w:val="0"/>
      <w:marBottom w:val="0"/>
      <w:divBdr>
        <w:top w:val="none" w:sz="0" w:space="0" w:color="auto"/>
        <w:left w:val="none" w:sz="0" w:space="0" w:color="auto"/>
        <w:bottom w:val="none" w:sz="0" w:space="0" w:color="auto"/>
        <w:right w:val="none" w:sz="0" w:space="0" w:color="auto"/>
      </w:divBdr>
    </w:div>
    <w:div w:id="266544221">
      <w:bodyDiv w:val="1"/>
      <w:marLeft w:val="0"/>
      <w:marRight w:val="0"/>
      <w:marTop w:val="0"/>
      <w:marBottom w:val="0"/>
      <w:divBdr>
        <w:top w:val="none" w:sz="0" w:space="0" w:color="auto"/>
        <w:left w:val="none" w:sz="0" w:space="0" w:color="auto"/>
        <w:bottom w:val="none" w:sz="0" w:space="0" w:color="auto"/>
        <w:right w:val="none" w:sz="0" w:space="0" w:color="auto"/>
      </w:divBdr>
    </w:div>
    <w:div w:id="286548466">
      <w:bodyDiv w:val="1"/>
      <w:marLeft w:val="0"/>
      <w:marRight w:val="0"/>
      <w:marTop w:val="0"/>
      <w:marBottom w:val="0"/>
      <w:divBdr>
        <w:top w:val="none" w:sz="0" w:space="0" w:color="auto"/>
        <w:left w:val="none" w:sz="0" w:space="0" w:color="auto"/>
        <w:bottom w:val="none" w:sz="0" w:space="0" w:color="auto"/>
        <w:right w:val="none" w:sz="0" w:space="0" w:color="auto"/>
      </w:divBdr>
    </w:div>
    <w:div w:id="297998546">
      <w:bodyDiv w:val="1"/>
      <w:marLeft w:val="0"/>
      <w:marRight w:val="0"/>
      <w:marTop w:val="0"/>
      <w:marBottom w:val="0"/>
      <w:divBdr>
        <w:top w:val="none" w:sz="0" w:space="0" w:color="auto"/>
        <w:left w:val="none" w:sz="0" w:space="0" w:color="auto"/>
        <w:bottom w:val="none" w:sz="0" w:space="0" w:color="auto"/>
        <w:right w:val="none" w:sz="0" w:space="0" w:color="auto"/>
      </w:divBdr>
    </w:div>
    <w:div w:id="318385017">
      <w:bodyDiv w:val="1"/>
      <w:marLeft w:val="0"/>
      <w:marRight w:val="0"/>
      <w:marTop w:val="0"/>
      <w:marBottom w:val="0"/>
      <w:divBdr>
        <w:top w:val="none" w:sz="0" w:space="0" w:color="auto"/>
        <w:left w:val="none" w:sz="0" w:space="0" w:color="auto"/>
        <w:bottom w:val="none" w:sz="0" w:space="0" w:color="auto"/>
        <w:right w:val="none" w:sz="0" w:space="0" w:color="auto"/>
      </w:divBdr>
      <w:divsChild>
        <w:div w:id="162820701">
          <w:marLeft w:val="0"/>
          <w:marRight w:val="0"/>
          <w:marTop w:val="0"/>
          <w:marBottom w:val="0"/>
          <w:divBdr>
            <w:top w:val="single" w:sz="2" w:space="0" w:color="E3E3E3"/>
            <w:left w:val="single" w:sz="2" w:space="0" w:color="E3E3E3"/>
            <w:bottom w:val="single" w:sz="2" w:space="0" w:color="E3E3E3"/>
            <w:right w:val="single" w:sz="2" w:space="0" w:color="E3E3E3"/>
          </w:divBdr>
          <w:divsChild>
            <w:div w:id="698973466">
              <w:marLeft w:val="0"/>
              <w:marRight w:val="0"/>
              <w:marTop w:val="0"/>
              <w:marBottom w:val="0"/>
              <w:divBdr>
                <w:top w:val="single" w:sz="2" w:space="0" w:color="E3E3E3"/>
                <w:left w:val="single" w:sz="2" w:space="0" w:color="E3E3E3"/>
                <w:bottom w:val="single" w:sz="2" w:space="0" w:color="E3E3E3"/>
                <w:right w:val="single" w:sz="2" w:space="0" w:color="E3E3E3"/>
              </w:divBdr>
              <w:divsChild>
                <w:div w:id="1731344215">
                  <w:marLeft w:val="0"/>
                  <w:marRight w:val="0"/>
                  <w:marTop w:val="0"/>
                  <w:marBottom w:val="0"/>
                  <w:divBdr>
                    <w:top w:val="single" w:sz="2" w:space="2" w:color="E3E3E3"/>
                    <w:left w:val="single" w:sz="2" w:space="0" w:color="E3E3E3"/>
                    <w:bottom w:val="single" w:sz="2" w:space="0" w:color="E3E3E3"/>
                    <w:right w:val="single" w:sz="2" w:space="0" w:color="E3E3E3"/>
                  </w:divBdr>
                  <w:divsChild>
                    <w:div w:id="1664623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3096700">
      <w:bodyDiv w:val="1"/>
      <w:marLeft w:val="0"/>
      <w:marRight w:val="0"/>
      <w:marTop w:val="0"/>
      <w:marBottom w:val="0"/>
      <w:divBdr>
        <w:top w:val="none" w:sz="0" w:space="0" w:color="auto"/>
        <w:left w:val="none" w:sz="0" w:space="0" w:color="auto"/>
        <w:bottom w:val="none" w:sz="0" w:space="0" w:color="auto"/>
        <w:right w:val="none" w:sz="0" w:space="0" w:color="auto"/>
      </w:divBdr>
    </w:div>
    <w:div w:id="350765724">
      <w:bodyDiv w:val="1"/>
      <w:marLeft w:val="0"/>
      <w:marRight w:val="0"/>
      <w:marTop w:val="0"/>
      <w:marBottom w:val="0"/>
      <w:divBdr>
        <w:top w:val="none" w:sz="0" w:space="0" w:color="auto"/>
        <w:left w:val="none" w:sz="0" w:space="0" w:color="auto"/>
        <w:bottom w:val="none" w:sz="0" w:space="0" w:color="auto"/>
        <w:right w:val="none" w:sz="0" w:space="0" w:color="auto"/>
      </w:divBdr>
    </w:div>
    <w:div w:id="366294186">
      <w:bodyDiv w:val="1"/>
      <w:marLeft w:val="0"/>
      <w:marRight w:val="0"/>
      <w:marTop w:val="0"/>
      <w:marBottom w:val="0"/>
      <w:divBdr>
        <w:top w:val="none" w:sz="0" w:space="0" w:color="auto"/>
        <w:left w:val="none" w:sz="0" w:space="0" w:color="auto"/>
        <w:bottom w:val="none" w:sz="0" w:space="0" w:color="auto"/>
        <w:right w:val="none" w:sz="0" w:space="0" w:color="auto"/>
      </w:divBdr>
      <w:divsChild>
        <w:div w:id="1769347157">
          <w:marLeft w:val="0"/>
          <w:marRight w:val="0"/>
          <w:marTop w:val="0"/>
          <w:marBottom w:val="0"/>
          <w:divBdr>
            <w:top w:val="single" w:sz="2" w:space="0" w:color="E3E3E3"/>
            <w:left w:val="single" w:sz="2" w:space="0" w:color="E3E3E3"/>
            <w:bottom w:val="single" w:sz="2" w:space="0" w:color="E3E3E3"/>
            <w:right w:val="single" w:sz="2" w:space="0" w:color="E3E3E3"/>
          </w:divBdr>
          <w:divsChild>
            <w:div w:id="16275228">
              <w:marLeft w:val="0"/>
              <w:marRight w:val="0"/>
              <w:marTop w:val="0"/>
              <w:marBottom w:val="0"/>
              <w:divBdr>
                <w:top w:val="single" w:sz="2" w:space="0" w:color="E3E3E3"/>
                <w:left w:val="single" w:sz="2" w:space="0" w:color="E3E3E3"/>
                <w:bottom w:val="single" w:sz="2" w:space="0" w:color="E3E3E3"/>
                <w:right w:val="single" w:sz="2" w:space="0" w:color="E3E3E3"/>
              </w:divBdr>
              <w:divsChild>
                <w:div w:id="1475217702">
                  <w:marLeft w:val="0"/>
                  <w:marRight w:val="0"/>
                  <w:marTop w:val="0"/>
                  <w:marBottom w:val="0"/>
                  <w:divBdr>
                    <w:top w:val="single" w:sz="2" w:space="2" w:color="E3E3E3"/>
                    <w:left w:val="single" w:sz="2" w:space="0" w:color="E3E3E3"/>
                    <w:bottom w:val="single" w:sz="2" w:space="0" w:color="E3E3E3"/>
                    <w:right w:val="single" w:sz="2" w:space="0" w:color="E3E3E3"/>
                  </w:divBdr>
                  <w:divsChild>
                    <w:div w:id="1324235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77170703">
      <w:bodyDiv w:val="1"/>
      <w:marLeft w:val="0"/>
      <w:marRight w:val="0"/>
      <w:marTop w:val="0"/>
      <w:marBottom w:val="0"/>
      <w:divBdr>
        <w:top w:val="none" w:sz="0" w:space="0" w:color="auto"/>
        <w:left w:val="none" w:sz="0" w:space="0" w:color="auto"/>
        <w:bottom w:val="none" w:sz="0" w:space="0" w:color="auto"/>
        <w:right w:val="none" w:sz="0" w:space="0" w:color="auto"/>
      </w:divBdr>
    </w:div>
    <w:div w:id="377241765">
      <w:bodyDiv w:val="1"/>
      <w:marLeft w:val="0"/>
      <w:marRight w:val="0"/>
      <w:marTop w:val="0"/>
      <w:marBottom w:val="0"/>
      <w:divBdr>
        <w:top w:val="none" w:sz="0" w:space="0" w:color="auto"/>
        <w:left w:val="none" w:sz="0" w:space="0" w:color="auto"/>
        <w:bottom w:val="none" w:sz="0" w:space="0" w:color="auto"/>
        <w:right w:val="none" w:sz="0" w:space="0" w:color="auto"/>
      </w:divBdr>
    </w:div>
    <w:div w:id="389232227">
      <w:bodyDiv w:val="1"/>
      <w:marLeft w:val="0"/>
      <w:marRight w:val="0"/>
      <w:marTop w:val="0"/>
      <w:marBottom w:val="0"/>
      <w:divBdr>
        <w:top w:val="none" w:sz="0" w:space="0" w:color="auto"/>
        <w:left w:val="none" w:sz="0" w:space="0" w:color="auto"/>
        <w:bottom w:val="none" w:sz="0" w:space="0" w:color="auto"/>
        <w:right w:val="none" w:sz="0" w:space="0" w:color="auto"/>
      </w:divBdr>
    </w:div>
    <w:div w:id="414472249">
      <w:bodyDiv w:val="1"/>
      <w:marLeft w:val="0"/>
      <w:marRight w:val="0"/>
      <w:marTop w:val="0"/>
      <w:marBottom w:val="0"/>
      <w:divBdr>
        <w:top w:val="none" w:sz="0" w:space="0" w:color="auto"/>
        <w:left w:val="none" w:sz="0" w:space="0" w:color="auto"/>
        <w:bottom w:val="none" w:sz="0" w:space="0" w:color="auto"/>
        <w:right w:val="none" w:sz="0" w:space="0" w:color="auto"/>
      </w:divBdr>
    </w:div>
    <w:div w:id="415519919">
      <w:bodyDiv w:val="1"/>
      <w:marLeft w:val="0"/>
      <w:marRight w:val="0"/>
      <w:marTop w:val="0"/>
      <w:marBottom w:val="0"/>
      <w:divBdr>
        <w:top w:val="none" w:sz="0" w:space="0" w:color="auto"/>
        <w:left w:val="none" w:sz="0" w:space="0" w:color="auto"/>
        <w:bottom w:val="none" w:sz="0" w:space="0" w:color="auto"/>
        <w:right w:val="none" w:sz="0" w:space="0" w:color="auto"/>
      </w:divBdr>
    </w:div>
    <w:div w:id="456146225">
      <w:bodyDiv w:val="1"/>
      <w:marLeft w:val="0"/>
      <w:marRight w:val="0"/>
      <w:marTop w:val="0"/>
      <w:marBottom w:val="0"/>
      <w:divBdr>
        <w:top w:val="none" w:sz="0" w:space="0" w:color="auto"/>
        <w:left w:val="none" w:sz="0" w:space="0" w:color="auto"/>
        <w:bottom w:val="none" w:sz="0" w:space="0" w:color="auto"/>
        <w:right w:val="none" w:sz="0" w:space="0" w:color="auto"/>
      </w:divBdr>
    </w:div>
    <w:div w:id="459883069">
      <w:bodyDiv w:val="1"/>
      <w:marLeft w:val="0"/>
      <w:marRight w:val="0"/>
      <w:marTop w:val="0"/>
      <w:marBottom w:val="0"/>
      <w:divBdr>
        <w:top w:val="none" w:sz="0" w:space="0" w:color="auto"/>
        <w:left w:val="none" w:sz="0" w:space="0" w:color="auto"/>
        <w:bottom w:val="none" w:sz="0" w:space="0" w:color="auto"/>
        <w:right w:val="none" w:sz="0" w:space="0" w:color="auto"/>
      </w:divBdr>
    </w:div>
    <w:div w:id="496114244">
      <w:bodyDiv w:val="1"/>
      <w:marLeft w:val="0"/>
      <w:marRight w:val="0"/>
      <w:marTop w:val="0"/>
      <w:marBottom w:val="0"/>
      <w:divBdr>
        <w:top w:val="none" w:sz="0" w:space="0" w:color="auto"/>
        <w:left w:val="none" w:sz="0" w:space="0" w:color="auto"/>
        <w:bottom w:val="none" w:sz="0" w:space="0" w:color="auto"/>
        <w:right w:val="none" w:sz="0" w:space="0" w:color="auto"/>
      </w:divBdr>
    </w:div>
    <w:div w:id="564603951">
      <w:bodyDiv w:val="1"/>
      <w:marLeft w:val="0"/>
      <w:marRight w:val="0"/>
      <w:marTop w:val="0"/>
      <w:marBottom w:val="0"/>
      <w:divBdr>
        <w:top w:val="none" w:sz="0" w:space="0" w:color="auto"/>
        <w:left w:val="none" w:sz="0" w:space="0" w:color="auto"/>
        <w:bottom w:val="none" w:sz="0" w:space="0" w:color="auto"/>
        <w:right w:val="none" w:sz="0" w:space="0" w:color="auto"/>
      </w:divBdr>
    </w:div>
    <w:div w:id="608465508">
      <w:bodyDiv w:val="1"/>
      <w:marLeft w:val="0"/>
      <w:marRight w:val="0"/>
      <w:marTop w:val="0"/>
      <w:marBottom w:val="0"/>
      <w:divBdr>
        <w:top w:val="none" w:sz="0" w:space="0" w:color="auto"/>
        <w:left w:val="none" w:sz="0" w:space="0" w:color="auto"/>
        <w:bottom w:val="none" w:sz="0" w:space="0" w:color="auto"/>
        <w:right w:val="none" w:sz="0" w:space="0" w:color="auto"/>
      </w:divBdr>
    </w:div>
    <w:div w:id="616371743">
      <w:bodyDiv w:val="1"/>
      <w:marLeft w:val="0"/>
      <w:marRight w:val="0"/>
      <w:marTop w:val="0"/>
      <w:marBottom w:val="0"/>
      <w:divBdr>
        <w:top w:val="none" w:sz="0" w:space="0" w:color="auto"/>
        <w:left w:val="none" w:sz="0" w:space="0" w:color="auto"/>
        <w:bottom w:val="none" w:sz="0" w:space="0" w:color="auto"/>
        <w:right w:val="none" w:sz="0" w:space="0" w:color="auto"/>
      </w:divBdr>
      <w:divsChild>
        <w:div w:id="135949160">
          <w:marLeft w:val="590"/>
          <w:marRight w:val="0"/>
          <w:marTop w:val="221"/>
          <w:marBottom w:val="0"/>
          <w:divBdr>
            <w:top w:val="none" w:sz="0" w:space="0" w:color="auto"/>
            <w:left w:val="none" w:sz="0" w:space="0" w:color="auto"/>
            <w:bottom w:val="none" w:sz="0" w:space="0" w:color="auto"/>
            <w:right w:val="none" w:sz="0" w:space="0" w:color="auto"/>
          </w:divBdr>
        </w:div>
        <w:div w:id="1052583450">
          <w:marLeft w:val="590"/>
          <w:marRight w:val="0"/>
          <w:marTop w:val="221"/>
          <w:marBottom w:val="0"/>
          <w:divBdr>
            <w:top w:val="none" w:sz="0" w:space="0" w:color="auto"/>
            <w:left w:val="none" w:sz="0" w:space="0" w:color="auto"/>
            <w:bottom w:val="none" w:sz="0" w:space="0" w:color="auto"/>
            <w:right w:val="none" w:sz="0" w:space="0" w:color="auto"/>
          </w:divBdr>
        </w:div>
        <w:div w:id="1317297740">
          <w:marLeft w:val="590"/>
          <w:marRight w:val="0"/>
          <w:marTop w:val="221"/>
          <w:marBottom w:val="0"/>
          <w:divBdr>
            <w:top w:val="none" w:sz="0" w:space="0" w:color="auto"/>
            <w:left w:val="none" w:sz="0" w:space="0" w:color="auto"/>
            <w:bottom w:val="none" w:sz="0" w:space="0" w:color="auto"/>
            <w:right w:val="none" w:sz="0" w:space="0" w:color="auto"/>
          </w:divBdr>
        </w:div>
      </w:divsChild>
    </w:div>
    <w:div w:id="628586617">
      <w:bodyDiv w:val="1"/>
      <w:marLeft w:val="0"/>
      <w:marRight w:val="0"/>
      <w:marTop w:val="0"/>
      <w:marBottom w:val="0"/>
      <w:divBdr>
        <w:top w:val="none" w:sz="0" w:space="0" w:color="auto"/>
        <w:left w:val="none" w:sz="0" w:space="0" w:color="auto"/>
        <w:bottom w:val="none" w:sz="0" w:space="0" w:color="auto"/>
        <w:right w:val="none" w:sz="0" w:space="0" w:color="auto"/>
      </w:divBdr>
    </w:div>
    <w:div w:id="633877272">
      <w:bodyDiv w:val="1"/>
      <w:marLeft w:val="0"/>
      <w:marRight w:val="0"/>
      <w:marTop w:val="0"/>
      <w:marBottom w:val="0"/>
      <w:divBdr>
        <w:top w:val="none" w:sz="0" w:space="0" w:color="auto"/>
        <w:left w:val="none" w:sz="0" w:space="0" w:color="auto"/>
        <w:bottom w:val="none" w:sz="0" w:space="0" w:color="auto"/>
        <w:right w:val="none" w:sz="0" w:space="0" w:color="auto"/>
      </w:divBdr>
      <w:divsChild>
        <w:div w:id="312222817">
          <w:marLeft w:val="0"/>
          <w:marRight w:val="0"/>
          <w:marTop w:val="0"/>
          <w:marBottom w:val="0"/>
          <w:divBdr>
            <w:top w:val="none" w:sz="0" w:space="0" w:color="auto"/>
            <w:left w:val="none" w:sz="0" w:space="0" w:color="auto"/>
            <w:bottom w:val="none" w:sz="0" w:space="0" w:color="auto"/>
            <w:right w:val="none" w:sz="0" w:space="0" w:color="auto"/>
          </w:divBdr>
          <w:divsChild>
            <w:div w:id="1012411512">
              <w:marLeft w:val="0"/>
              <w:marRight w:val="0"/>
              <w:marTop w:val="0"/>
              <w:marBottom w:val="0"/>
              <w:divBdr>
                <w:top w:val="none" w:sz="0" w:space="0" w:color="auto"/>
                <w:left w:val="none" w:sz="0" w:space="0" w:color="auto"/>
                <w:bottom w:val="none" w:sz="0" w:space="0" w:color="auto"/>
                <w:right w:val="none" w:sz="0" w:space="0" w:color="auto"/>
              </w:divBdr>
              <w:divsChild>
                <w:div w:id="1166089446">
                  <w:marLeft w:val="0"/>
                  <w:marRight w:val="0"/>
                  <w:marTop w:val="0"/>
                  <w:marBottom w:val="0"/>
                  <w:divBdr>
                    <w:top w:val="none" w:sz="0" w:space="0" w:color="auto"/>
                    <w:left w:val="none" w:sz="0" w:space="0" w:color="auto"/>
                    <w:bottom w:val="none" w:sz="0" w:space="0" w:color="auto"/>
                    <w:right w:val="none" w:sz="0" w:space="0" w:color="auto"/>
                  </w:divBdr>
                  <w:divsChild>
                    <w:div w:id="11503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03513">
      <w:bodyDiv w:val="1"/>
      <w:marLeft w:val="0"/>
      <w:marRight w:val="0"/>
      <w:marTop w:val="0"/>
      <w:marBottom w:val="0"/>
      <w:divBdr>
        <w:top w:val="none" w:sz="0" w:space="0" w:color="auto"/>
        <w:left w:val="none" w:sz="0" w:space="0" w:color="auto"/>
        <w:bottom w:val="none" w:sz="0" w:space="0" w:color="auto"/>
        <w:right w:val="none" w:sz="0" w:space="0" w:color="auto"/>
      </w:divBdr>
      <w:divsChild>
        <w:div w:id="713769685">
          <w:marLeft w:val="0"/>
          <w:marRight w:val="0"/>
          <w:marTop w:val="0"/>
          <w:marBottom w:val="0"/>
          <w:divBdr>
            <w:top w:val="single" w:sz="2" w:space="0" w:color="E3E3E3"/>
            <w:left w:val="single" w:sz="2" w:space="0" w:color="E3E3E3"/>
            <w:bottom w:val="single" w:sz="2" w:space="0" w:color="E3E3E3"/>
            <w:right w:val="single" w:sz="2" w:space="0" w:color="E3E3E3"/>
          </w:divBdr>
          <w:divsChild>
            <w:div w:id="819885636">
              <w:marLeft w:val="0"/>
              <w:marRight w:val="0"/>
              <w:marTop w:val="0"/>
              <w:marBottom w:val="0"/>
              <w:divBdr>
                <w:top w:val="single" w:sz="2" w:space="0" w:color="E3E3E3"/>
                <w:left w:val="single" w:sz="2" w:space="0" w:color="E3E3E3"/>
                <w:bottom w:val="single" w:sz="2" w:space="0" w:color="E3E3E3"/>
                <w:right w:val="single" w:sz="2" w:space="0" w:color="E3E3E3"/>
              </w:divBdr>
              <w:divsChild>
                <w:div w:id="171922936">
                  <w:marLeft w:val="0"/>
                  <w:marRight w:val="0"/>
                  <w:marTop w:val="0"/>
                  <w:marBottom w:val="0"/>
                  <w:divBdr>
                    <w:top w:val="single" w:sz="2" w:space="0" w:color="E3E3E3"/>
                    <w:left w:val="single" w:sz="2" w:space="0" w:color="E3E3E3"/>
                    <w:bottom w:val="single" w:sz="2" w:space="0" w:color="E3E3E3"/>
                    <w:right w:val="single" w:sz="2" w:space="0" w:color="E3E3E3"/>
                  </w:divBdr>
                  <w:divsChild>
                    <w:div w:id="2036537913">
                      <w:marLeft w:val="0"/>
                      <w:marRight w:val="0"/>
                      <w:marTop w:val="0"/>
                      <w:marBottom w:val="0"/>
                      <w:divBdr>
                        <w:top w:val="single" w:sz="2" w:space="0" w:color="E3E3E3"/>
                        <w:left w:val="single" w:sz="2" w:space="0" w:color="E3E3E3"/>
                        <w:bottom w:val="single" w:sz="2" w:space="0" w:color="E3E3E3"/>
                        <w:right w:val="single" w:sz="2" w:space="0" w:color="E3E3E3"/>
                      </w:divBdr>
                      <w:divsChild>
                        <w:div w:id="448936827">
                          <w:marLeft w:val="0"/>
                          <w:marRight w:val="0"/>
                          <w:marTop w:val="0"/>
                          <w:marBottom w:val="0"/>
                          <w:divBdr>
                            <w:top w:val="single" w:sz="2" w:space="0" w:color="E3E3E3"/>
                            <w:left w:val="single" w:sz="2" w:space="0" w:color="E3E3E3"/>
                            <w:bottom w:val="single" w:sz="2" w:space="0" w:color="E3E3E3"/>
                            <w:right w:val="single" w:sz="2" w:space="0" w:color="E3E3E3"/>
                          </w:divBdr>
                          <w:divsChild>
                            <w:div w:id="1144466442">
                              <w:marLeft w:val="0"/>
                              <w:marRight w:val="0"/>
                              <w:marTop w:val="0"/>
                              <w:marBottom w:val="0"/>
                              <w:divBdr>
                                <w:top w:val="single" w:sz="2" w:space="0" w:color="E3E3E3"/>
                                <w:left w:val="single" w:sz="2" w:space="0" w:color="E3E3E3"/>
                                <w:bottom w:val="single" w:sz="2" w:space="0" w:color="E3E3E3"/>
                                <w:right w:val="single" w:sz="2" w:space="0" w:color="E3E3E3"/>
                              </w:divBdr>
                              <w:divsChild>
                                <w:div w:id="1376856786">
                                  <w:marLeft w:val="0"/>
                                  <w:marRight w:val="0"/>
                                  <w:marTop w:val="100"/>
                                  <w:marBottom w:val="100"/>
                                  <w:divBdr>
                                    <w:top w:val="single" w:sz="2" w:space="0" w:color="E3E3E3"/>
                                    <w:left w:val="single" w:sz="2" w:space="0" w:color="E3E3E3"/>
                                    <w:bottom w:val="single" w:sz="2" w:space="0" w:color="E3E3E3"/>
                                    <w:right w:val="single" w:sz="2" w:space="0" w:color="E3E3E3"/>
                                  </w:divBdr>
                                  <w:divsChild>
                                    <w:div w:id="537008449">
                                      <w:marLeft w:val="0"/>
                                      <w:marRight w:val="0"/>
                                      <w:marTop w:val="0"/>
                                      <w:marBottom w:val="0"/>
                                      <w:divBdr>
                                        <w:top w:val="single" w:sz="2" w:space="0" w:color="E3E3E3"/>
                                        <w:left w:val="single" w:sz="2" w:space="0" w:color="E3E3E3"/>
                                        <w:bottom w:val="single" w:sz="2" w:space="0" w:color="E3E3E3"/>
                                        <w:right w:val="single" w:sz="2" w:space="0" w:color="E3E3E3"/>
                                      </w:divBdr>
                                      <w:divsChild>
                                        <w:div w:id="222374192">
                                          <w:marLeft w:val="0"/>
                                          <w:marRight w:val="0"/>
                                          <w:marTop w:val="0"/>
                                          <w:marBottom w:val="0"/>
                                          <w:divBdr>
                                            <w:top w:val="single" w:sz="2" w:space="0" w:color="E3E3E3"/>
                                            <w:left w:val="single" w:sz="2" w:space="0" w:color="E3E3E3"/>
                                            <w:bottom w:val="single" w:sz="2" w:space="0" w:color="E3E3E3"/>
                                            <w:right w:val="single" w:sz="2" w:space="0" w:color="E3E3E3"/>
                                          </w:divBdr>
                                          <w:divsChild>
                                            <w:div w:id="1314094299">
                                              <w:marLeft w:val="0"/>
                                              <w:marRight w:val="0"/>
                                              <w:marTop w:val="0"/>
                                              <w:marBottom w:val="0"/>
                                              <w:divBdr>
                                                <w:top w:val="single" w:sz="2" w:space="0" w:color="E3E3E3"/>
                                                <w:left w:val="single" w:sz="2" w:space="0" w:color="E3E3E3"/>
                                                <w:bottom w:val="single" w:sz="2" w:space="0" w:color="E3E3E3"/>
                                                <w:right w:val="single" w:sz="2" w:space="0" w:color="E3E3E3"/>
                                              </w:divBdr>
                                              <w:divsChild>
                                                <w:div w:id="853812142">
                                                  <w:marLeft w:val="0"/>
                                                  <w:marRight w:val="0"/>
                                                  <w:marTop w:val="0"/>
                                                  <w:marBottom w:val="0"/>
                                                  <w:divBdr>
                                                    <w:top w:val="single" w:sz="2" w:space="0" w:color="E3E3E3"/>
                                                    <w:left w:val="single" w:sz="2" w:space="0" w:color="E3E3E3"/>
                                                    <w:bottom w:val="single" w:sz="2" w:space="0" w:color="E3E3E3"/>
                                                    <w:right w:val="single" w:sz="2" w:space="0" w:color="E3E3E3"/>
                                                  </w:divBdr>
                                                  <w:divsChild>
                                                    <w:div w:id="467476310">
                                                      <w:marLeft w:val="0"/>
                                                      <w:marRight w:val="0"/>
                                                      <w:marTop w:val="0"/>
                                                      <w:marBottom w:val="0"/>
                                                      <w:divBdr>
                                                        <w:top w:val="single" w:sz="2" w:space="0" w:color="E3E3E3"/>
                                                        <w:left w:val="single" w:sz="2" w:space="0" w:color="E3E3E3"/>
                                                        <w:bottom w:val="single" w:sz="2" w:space="0" w:color="E3E3E3"/>
                                                        <w:right w:val="single" w:sz="2" w:space="0" w:color="E3E3E3"/>
                                                      </w:divBdr>
                                                      <w:divsChild>
                                                        <w:div w:id="725690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41515349">
          <w:marLeft w:val="0"/>
          <w:marRight w:val="0"/>
          <w:marTop w:val="0"/>
          <w:marBottom w:val="0"/>
          <w:divBdr>
            <w:top w:val="none" w:sz="0" w:space="0" w:color="auto"/>
            <w:left w:val="none" w:sz="0" w:space="0" w:color="auto"/>
            <w:bottom w:val="none" w:sz="0" w:space="0" w:color="auto"/>
            <w:right w:val="none" w:sz="0" w:space="0" w:color="auto"/>
          </w:divBdr>
          <w:divsChild>
            <w:div w:id="2120098139">
              <w:marLeft w:val="0"/>
              <w:marRight w:val="0"/>
              <w:marTop w:val="100"/>
              <w:marBottom w:val="100"/>
              <w:divBdr>
                <w:top w:val="single" w:sz="2" w:space="0" w:color="E3E3E3"/>
                <w:left w:val="single" w:sz="2" w:space="0" w:color="E3E3E3"/>
                <w:bottom w:val="single" w:sz="2" w:space="0" w:color="E3E3E3"/>
                <w:right w:val="single" w:sz="2" w:space="0" w:color="E3E3E3"/>
              </w:divBdr>
              <w:divsChild>
                <w:div w:id="1105150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54604233">
      <w:bodyDiv w:val="1"/>
      <w:marLeft w:val="0"/>
      <w:marRight w:val="0"/>
      <w:marTop w:val="0"/>
      <w:marBottom w:val="0"/>
      <w:divBdr>
        <w:top w:val="none" w:sz="0" w:space="0" w:color="auto"/>
        <w:left w:val="none" w:sz="0" w:space="0" w:color="auto"/>
        <w:bottom w:val="none" w:sz="0" w:space="0" w:color="auto"/>
        <w:right w:val="none" w:sz="0" w:space="0" w:color="auto"/>
      </w:divBdr>
    </w:div>
    <w:div w:id="664630124">
      <w:bodyDiv w:val="1"/>
      <w:marLeft w:val="0"/>
      <w:marRight w:val="0"/>
      <w:marTop w:val="0"/>
      <w:marBottom w:val="0"/>
      <w:divBdr>
        <w:top w:val="none" w:sz="0" w:space="0" w:color="auto"/>
        <w:left w:val="none" w:sz="0" w:space="0" w:color="auto"/>
        <w:bottom w:val="none" w:sz="0" w:space="0" w:color="auto"/>
        <w:right w:val="none" w:sz="0" w:space="0" w:color="auto"/>
      </w:divBdr>
    </w:div>
    <w:div w:id="684864284">
      <w:bodyDiv w:val="1"/>
      <w:marLeft w:val="0"/>
      <w:marRight w:val="0"/>
      <w:marTop w:val="0"/>
      <w:marBottom w:val="0"/>
      <w:divBdr>
        <w:top w:val="none" w:sz="0" w:space="0" w:color="auto"/>
        <w:left w:val="none" w:sz="0" w:space="0" w:color="auto"/>
        <w:bottom w:val="none" w:sz="0" w:space="0" w:color="auto"/>
        <w:right w:val="none" w:sz="0" w:space="0" w:color="auto"/>
      </w:divBdr>
    </w:div>
    <w:div w:id="744568465">
      <w:bodyDiv w:val="1"/>
      <w:marLeft w:val="0"/>
      <w:marRight w:val="0"/>
      <w:marTop w:val="0"/>
      <w:marBottom w:val="0"/>
      <w:divBdr>
        <w:top w:val="none" w:sz="0" w:space="0" w:color="auto"/>
        <w:left w:val="none" w:sz="0" w:space="0" w:color="auto"/>
        <w:bottom w:val="none" w:sz="0" w:space="0" w:color="auto"/>
        <w:right w:val="none" w:sz="0" w:space="0" w:color="auto"/>
      </w:divBdr>
    </w:div>
    <w:div w:id="746806948">
      <w:bodyDiv w:val="1"/>
      <w:marLeft w:val="0"/>
      <w:marRight w:val="0"/>
      <w:marTop w:val="0"/>
      <w:marBottom w:val="0"/>
      <w:divBdr>
        <w:top w:val="none" w:sz="0" w:space="0" w:color="auto"/>
        <w:left w:val="none" w:sz="0" w:space="0" w:color="auto"/>
        <w:bottom w:val="none" w:sz="0" w:space="0" w:color="auto"/>
        <w:right w:val="none" w:sz="0" w:space="0" w:color="auto"/>
      </w:divBdr>
    </w:div>
    <w:div w:id="763377450">
      <w:bodyDiv w:val="1"/>
      <w:marLeft w:val="0"/>
      <w:marRight w:val="0"/>
      <w:marTop w:val="0"/>
      <w:marBottom w:val="0"/>
      <w:divBdr>
        <w:top w:val="none" w:sz="0" w:space="0" w:color="auto"/>
        <w:left w:val="none" w:sz="0" w:space="0" w:color="auto"/>
        <w:bottom w:val="none" w:sz="0" w:space="0" w:color="auto"/>
        <w:right w:val="none" w:sz="0" w:space="0" w:color="auto"/>
      </w:divBdr>
    </w:div>
    <w:div w:id="831339013">
      <w:bodyDiv w:val="1"/>
      <w:marLeft w:val="0"/>
      <w:marRight w:val="0"/>
      <w:marTop w:val="0"/>
      <w:marBottom w:val="0"/>
      <w:divBdr>
        <w:top w:val="none" w:sz="0" w:space="0" w:color="auto"/>
        <w:left w:val="none" w:sz="0" w:space="0" w:color="auto"/>
        <w:bottom w:val="none" w:sz="0" w:space="0" w:color="auto"/>
        <w:right w:val="none" w:sz="0" w:space="0" w:color="auto"/>
      </w:divBdr>
      <w:divsChild>
        <w:div w:id="1846281381">
          <w:marLeft w:val="0"/>
          <w:marRight w:val="0"/>
          <w:marTop w:val="0"/>
          <w:marBottom w:val="0"/>
          <w:divBdr>
            <w:top w:val="single" w:sz="2" w:space="0" w:color="E3E3E3"/>
            <w:left w:val="single" w:sz="2" w:space="0" w:color="E3E3E3"/>
            <w:bottom w:val="single" w:sz="2" w:space="0" w:color="E3E3E3"/>
            <w:right w:val="single" w:sz="2" w:space="0" w:color="E3E3E3"/>
          </w:divBdr>
          <w:divsChild>
            <w:div w:id="722632662">
              <w:marLeft w:val="0"/>
              <w:marRight w:val="0"/>
              <w:marTop w:val="0"/>
              <w:marBottom w:val="0"/>
              <w:divBdr>
                <w:top w:val="single" w:sz="2" w:space="0" w:color="E3E3E3"/>
                <w:left w:val="single" w:sz="2" w:space="0" w:color="E3E3E3"/>
                <w:bottom w:val="single" w:sz="2" w:space="0" w:color="E3E3E3"/>
                <w:right w:val="single" w:sz="2" w:space="0" w:color="E3E3E3"/>
              </w:divBdr>
              <w:divsChild>
                <w:div w:id="1894346597">
                  <w:marLeft w:val="0"/>
                  <w:marRight w:val="0"/>
                  <w:marTop w:val="0"/>
                  <w:marBottom w:val="0"/>
                  <w:divBdr>
                    <w:top w:val="single" w:sz="2" w:space="2" w:color="E3E3E3"/>
                    <w:left w:val="single" w:sz="2" w:space="0" w:color="E3E3E3"/>
                    <w:bottom w:val="single" w:sz="2" w:space="0" w:color="E3E3E3"/>
                    <w:right w:val="single" w:sz="2" w:space="0" w:color="E3E3E3"/>
                  </w:divBdr>
                  <w:divsChild>
                    <w:div w:id="1714764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36652745">
      <w:bodyDiv w:val="1"/>
      <w:marLeft w:val="0"/>
      <w:marRight w:val="0"/>
      <w:marTop w:val="0"/>
      <w:marBottom w:val="0"/>
      <w:divBdr>
        <w:top w:val="none" w:sz="0" w:space="0" w:color="auto"/>
        <w:left w:val="none" w:sz="0" w:space="0" w:color="auto"/>
        <w:bottom w:val="none" w:sz="0" w:space="0" w:color="auto"/>
        <w:right w:val="none" w:sz="0" w:space="0" w:color="auto"/>
      </w:divBdr>
    </w:div>
    <w:div w:id="856118640">
      <w:bodyDiv w:val="1"/>
      <w:marLeft w:val="0"/>
      <w:marRight w:val="0"/>
      <w:marTop w:val="0"/>
      <w:marBottom w:val="0"/>
      <w:divBdr>
        <w:top w:val="none" w:sz="0" w:space="0" w:color="auto"/>
        <w:left w:val="none" w:sz="0" w:space="0" w:color="auto"/>
        <w:bottom w:val="none" w:sz="0" w:space="0" w:color="auto"/>
        <w:right w:val="none" w:sz="0" w:space="0" w:color="auto"/>
      </w:divBdr>
    </w:div>
    <w:div w:id="863783423">
      <w:bodyDiv w:val="1"/>
      <w:marLeft w:val="0"/>
      <w:marRight w:val="0"/>
      <w:marTop w:val="0"/>
      <w:marBottom w:val="0"/>
      <w:divBdr>
        <w:top w:val="none" w:sz="0" w:space="0" w:color="auto"/>
        <w:left w:val="none" w:sz="0" w:space="0" w:color="auto"/>
        <w:bottom w:val="none" w:sz="0" w:space="0" w:color="auto"/>
        <w:right w:val="none" w:sz="0" w:space="0" w:color="auto"/>
      </w:divBdr>
    </w:div>
    <w:div w:id="867445776">
      <w:bodyDiv w:val="1"/>
      <w:marLeft w:val="0"/>
      <w:marRight w:val="0"/>
      <w:marTop w:val="0"/>
      <w:marBottom w:val="0"/>
      <w:divBdr>
        <w:top w:val="none" w:sz="0" w:space="0" w:color="auto"/>
        <w:left w:val="none" w:sz="0" w:space="0" w:color="auto"/>
        <w:bottom w:val="none" w:sz="0" w:space="0" w:color="auto"/>
        <w:right w:val="none" w:sz="0" w:space="0" w:color="auto"/>
      </w:divBdr>
    </w:div>
    <w:div w:id="945580594">
      <w:bodyDiv w:val="1"/>
      <w:marLeft w:val="0"/>
      <w:marRight w:val="0"/>
      <w:marTop w:val="0"/>
      <w:marBottom w:val="0"/>
      <w:divBdr>
        <w:top w:val="none" w:sz="0" w:space="0" w:color="auto"/>
        <w:left w:val="none" w:sz="0" w:space="0" w:color="auto"/>
        <w:bottom w:val="none" w:sz="0" w:space="0" w:color="auto"/>
        <w:right w:val="none" w:sz="0" w:space="0" w:color="auto"/>
      </w:divBdr>
    </w:div>
    <w:div w:id="948509172">
      <w:bodyDiv w:val="1"/>
      <w:marLeft w:val="0"/>
      <w:marRight w:val="0"/>
      <w:marTop w:val="0"/>
      <w:marBottom w:val="0"/>
      <w:divBdr>
        <w:top w:val="none" w:sz="0" w:space="0" w:color="auto"/>
        <w:left w:val="none" w:sz="0" w:space="0" w:color="auto"/>
        <w:bottom w:val="none" w:sz="0" w:space="0" w:color="auto"/>
        <w:right w:val="none" w:sz="0" w:space="0" w:color="auto"/>
      </w:divBdr>
    </w:div>
    <w:div w:id="963736670">
      <w:bodyDiv w:val="1"/>
      <w:marLeft w:val="0"/>
      <w:marRight w:val="0"/>
      <w:marTop w:val="0"/>
      <w:marBottom w:val="0"/>
      <w:divBdr>
        <w:top w:val="none" w:sz="0" w:space="0" w:color="auto"/>
        <w:left w:val="none" w:sz="0" w:space="0" w:color="auto"/>
        <w:bottom w:val="none" w:sz="0" w:space="0" w:color="auto"/>
        <w:right w:val="none" w:sz="0" w:space="0" w:color="auto"/>
      </w:divBdr>
    </w:div>
    <w:div w:id="969238512">
      <w:bodyDiv w:val="1"/>
      <w:marLeft w:val="0"/>
      <w:marRight w:val="0"/>
      <w:marTop w:val="0"/>
      <w:marBottom w:val="0"/>
      <w:divBdr>
        <w:top w:val="none" w:sz="0" w:space="0" w:color="auto"/>
        <w:left w:val="none" w:sz="0" w:space="0" w:color="auto"/>
        <w:bottom w:val="none" w:sz="0" w:space="0" w:color="auto"/>
        <w:right w:val="none" w:sz="0" w:space="0" w:color="auto"/>
      </w:divBdr>
    </w:div>
    <w:div w:id="1019048017">
      <w:bodyDiv w:val="1"/>
      <w:marLeft w:val="0"/>
      <w:marRight w:val="0"/>
      <w:marTop w:val="0"/>
      <w:marBottom w:val="0"/>
      <w:divBdr>
        <w:top w:val="none" w:sz="0" w:space="0" w:color="auto"/>
        <w:left w:val="none" w:sz="0" w:space="0" w:color="auto"/>
        <w:bottom w:val="none" w:sz="0" w:space="0" w:color="auto"/>
        <w:right w:val="none" w:sz="0" w:space="0" w:color="auto"/>
      </w:divBdr>
      <w:divsChild>
        <w:div w:id="932053737">
          <w:marLeft w:val="0"/>
          <w:marRight w:val="0"/>
          <w:marTop w:val="0"/>
          <w:marBottom w:val="0"/>
          <w:divBdr>
            <w:top w:val="single" w:sz="2" w:space="0" w:color="E3E3E3"/>
            <w:left w:val="single" w:sz="2" w:space="0" w:color="E3E3E3"/>
            <w:bottom w:val="single" w:sz="2" w:space="0" w:color="E3E3E3"/>
            <w:right w:val="single" w:sz="2" w:space="0" w:color="E3E3E3"/>
          </w:divBdr>
          <w:divsChild>
            <w:div w:id="1854874721">
              <w:marLeft w:val="0"/>
              <w:marRight w:val="0"/>
              <w:marTop w:val="0"/>
              <w:marBottom w:val="0"/>
              <w:divBdr>
                <w:top w:val="single" w:sz="2" w:space="0" w:color="E3E3E3"/>
                <w:left w:val="single" w:sz="2" w:space="0" w:color="E3E3E3"/>
                <w:bottom w:val="single" w:sz="2" w:space="0" w:color="E3E3E3"/>
                <w:right w:val="single" w:sz="2" w:space="0" w:color="E3E3E3"/>
              </w:divBdr>
              <w:divsChild>
                <w:div w:id="1963223297">
                  <w:marLeft w:val="0"/>
                  <w:marRight w:val="0"/>
                  <w:marTop w:val="0"/>
                  <w:marBottom w:val="0"/>
                  <w:divBdr>
                    <w:top w:val="single" w:sz="2" w:space="2" w:color="E3E3E3"/>
                    <w:left w:val="single" w:sz="2" w:space="0" w:color="E3E3E3"/>
                    <w:bottom w:val="single" w:sz="2" w:space="0" w:color="E3E3E3"/>
                    <w:right w:val="single" w:sz="2" w:space="0" w:color="E3E3E3"/>
                  </w:divBdr>
                  <w:divsChild>
                    <w:div w:id="1616326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24328001">
      <w:bodyDiv w:val="1"/>
      <w:marLeft w:val="0"/>
      <w:marRight w:val="0"/>
      <w:marTop w:val="0"/>
      <w:marBottom w:val="0"/>
      <w:divBdr>
        <w:top w:val="none" w:sz="0" w:space="0" w:color="auto"/>
        <w:left w:val="none" w:sz="0" w:space="0" w:color="auto"/>
        <w:bottom w:val="none" w:sz="0" w:space="0" w:color="auto"/>
        <w:right w:val="none" w:sz="0" w:space="0" w:color="auto"/>
      </w:divBdr>
    </w:div>
    <w:div w:id="1056322261">
      <w:bodyDiv w:val="1"/>
      <w:marLeft w:val="0"/>
      <w:marRight w:val="0"/>
      <w:marTop w:val="0"/>
      <w:marBottom w:val="0"/>
      <w:divBdr>
        <w:top w:val="none" w:sz="0" w:space="0" w:color="auto"/>
        <w:left w:val="none" w:sz="0" w:space="0" w:color="auto"/>
        <w:bottom w:val="none" w:sz="0" w:space="0" w:color="auto"/>
        <w:right w:val="none" w:sz="0" w:space="0" w:color="auto"/>
      </w:divBdr>
    </w:div>
    <w:div w:id="1057317107">
      <w:bodyDiv w:val="1"/>
      <w:marLeft w:val="0"/>
      <w:marRight w:val="0"/>
      <w:marTop w:val="0"/>
      <w:marBottom w:val="0"/>
      <w:divBdr>
        <w:top w:val="none" w:sz="0" w:space="0" w:color="auto"/>
        <w:left w:val="none" w:sz="0" w:space="0" w:color="auto"/>
        <w:bottom w:val="none" w:sz="0" w:space="0" w:color="auto"/>
        <w:right w:val="none" w:sz="0" w:space="0" w:color="auto"/>
      </w:divBdr>
    </w:div>
    <w:div w:id="1105806921">
      <w:bodyDiv w:val="1"/>
      <w:marLeft w:val="0"/>
      <w:marRight w:val="0"/>
      <w:marTop w:val="0"/>
      <w:marBottom w:val="0"/>
      <w:divBdr>
        <w:top w:val="none" w:sz="0" w:space="0" w:color="auto"/>
        <w:left w:val="none" w:sz="0" w:space="0" w:color="auto"/>
        <w:bottom w:val="none" w:sz="0" w:space="0" w:color="auto"/>
        <w:right w:val="none" w:sz="0" w:space="0" w:color="auto"/>
      </w:divBdr>
      <w:divsChild>
        <w:div w:id="576282871">
          <w:marLeft w:val="0"/>
          <w:marRight w:val="0"/>
          <w:marTop w:val="0"/>
          <w:marBottom w:val="0"/>
          <w:divBdr>
            <w:top w:val="single" w:sz="2" w:space="0" w:color="E3E3E3"/>
            <w:left w:val="single" w:sz="2" w:space="0" w:color="E3E3E3"/>
            <w:bottom w:val="single" w:sz="2" w:space="0" w:color="E3E3E3"/>
            <w:right w:val="single" w:sz="2" w:space="0" w:color="E3E3E3"/>
          </w:divBdr>
          <w:divsChild>
            <w:div w:id="625769365">
              <w:marLeft w:val="0"/>
              <w:marRight w:val="0"/>
              <w:marTop w:val="0"/>
              <w:marBottom w:val="0"/>
              <w:divBdr>
                <w:top w:val="single" w:sz="2" w:space="0" w:color="E3E3E3"/>
                <w:left w:val="single" w:sz="2" w:space="0" w:color="E3E3E3"/>
                <w:bottom w:val="single" w:sz="2" w:space="0" w:color="E3E3E3"/>
                <w:right w:val="single" w:sz="2" w:space="0" w:color="E3E3E3"/>
              </w:divBdr>
              <w:divsChild>
                <w:div w:id="228540975">
                  <w:marLeft w:val="0"/>
                  <w:marRight w:val="0"/>
                  <w:marTop w:val="0"/>
                  <w:marBottom w:val="0"/>
                  <w:divBdr>
                    <w:top w:val="single" w:sz="2" w:space="0" w:color="E3E3E3"/>
                    <w:left w:val="single" w:sz="2" w:space="0" w:color="E3E3E3"/>
                    <w:bottom w:val="single" w:sz="2" w:space="0" w:color="E3E3E3"/>
                    <w:right w:val="single" w:sz="2" w:space="0" w:color="E3E3E3"/>
                  </w:divBdr>
                  <w:divsChild>
                    <w:div w:id="479080054">
                      <w:marLeft w:val="0"/>
                      <w:marRight w:val="0"/>
                      <w:marTop w:val="0"/>
                      <w:marBottom w:val="0"/>
                      <w:divBdr>
                        <w:top w:val="single" w:sz="2" w:space="0" w:color="E3E3E3"/>
                        <w:left w:val="single" w:sz="2" w:space="0" w:color="E3E3E3"/>
                        <w:bottom w:val="single" w:sz="2" w:space="0" w:color="E3E3E3"/>
                        <w:right w:val="single" w:sz="2" w:space="0" w:color="E3E3E3"/>
                      </w:divBdr>
                      <w:divsChild>
                        <w:div w:id="839927407">
                          <w:marLeft w:val="0"/>
                          <w:marRight w:val="0"/>
                          <w:marTop w:val="0"/>
                          <w:marBottom w:val="0"/>
                          <w:divBdr>
                            <w:top w:val="single" w:sz="2" w:space="0" w:color="E3E3E3"/>
                            <w:left w:val="single" w:sz="2" w:space="0" w:color="E3E3E3"/>
                            <w:bottom w:val="single" w:sz="2" w:space="0" w:color="E3E3E3"/>
                            <w:right w:val="single" w:sz="2" w:space="0" w:color="E3E3E3"/>
                          </w:divBdr>
                          <w:divsChild>
                            <w:div w:id="2067996505">
                              <w:marLeft w:val="0"/>
                              <w:marRight w:val="0"/>
                              <w:marTop w:val="0"/>
                              <w:marBottom w:val="0"/>
                              <w:divBdr>
                                <w:top w:val="single" w:sz="2" w:space="0" w:color="E3E3E3"/>
                                <w:left w:val="single" w:sz="2" w:space="0" w:color="E3E3E3"/>
                                <w:bottom w:val="single" w:sz="2" w:space="0" w:color="E3E3E3"/>
                                <w:right w:val="single" w:sz="2" w:space="0" w:color="E3E3E3"/>
                              </w:divBdr>
                              <w:divsChild>
                                <w:div w:id="1048257592">
                                  <w:marLeft w:val="0"/>
                                  <w:marRight w:val="0"/>
                                  <w:marTop w:val="100"/>
                                  <w:marBottom w:val="100"/>
                                  <w:divBdr>
                                    <w:top w:val="single" w:sz="2" w:space="0" w:color="E3E3E3"/>
                                    <w:left w:val="single" w:sz="2" w:space="0" w:color="E3E3E3"/>
                                    <w:bottom w:val="single" w:sz="2" w:space="0" w:color="E3E3E3"/>
                                    <w:right w:val="single" w:sz="2" w:space="0" w:color="E3E3E3"/>
                                  </w:divBdr>
                                  <w:divsChild>
                                    <w:div w:id="200872826">
                                      <w:marLeft w:val="0"/>
                                      <w:marRight w:val="0"/>
                                      <w:marTop w:val="0"/>
                                      <w:marBottom w:val="0"/>
                                      <w:divBdr>
                                        <w:top w:val="single" w:sz="2" w:space="0" w:color="E3E3E3"/>
                                        <w:left w:val="single" w:sz="2" w:space="0" w:color="E3E3E3"/>
                                        <w:bottom w:val="single" w:sz="2" w:space="0" w:color="E3E3E3"/>
                                        <w:right w:val="single" w:sz="2" w:space="0" w:color="E3E3E3"/>
                                      </w:divBdr>
                                      <w:divsChild>
                                        <w:div w:id="2084643682">
                                          <w:marLeft w:val="0"/>
                                          <w:marRight w:val="0"/>
                                          <w:marTop w:val="0"/>
                                          <w:marBottom w:val="0"/>
                                          <w:divBdr>
                                            <w:top w:val="single" w:sz="2" w:space="0" w:color="E3E3E3"/>
                                            <w:left w:val="single" w:sz="2" w:space="0" w:color="E3E3E3"/>
                                            <w:bottom w:val="single" w:sz="2" w:space="0" w:color="E3E3E3"/>
                                            <w:right w:val="single" w:sz="2" w:space="0" w:color="E3E3E3"/>
                                          </w:divBdr>
                                          <w:divsChild>
                                            <w:div w:id="1286083161">
                                              <w:marLeft w:val="0"/>
                                              <w:marRight w:val="0"/>
                                              <w:marTop w:val="0"/>
                                              <w:marBottom w:val="0"/>
                                              <w:divBdr>
                                                <w:top w:val="single" w:sz="2" w:space="0" w:color="E3E3E3"/>
                                                <w:left w:val="single" w:sz="2" w:space="0" w:color="E3E3E3"/>
                                                <w:bottom w:val="single" w:sz="2" w:space="0" w:color="E3E3E3"/>
                                                <w:right w:val="single" w:sz="2" w:space="0" w:color="E3E3E3"/>
                                              </w:divBdr>
                                              <w:divsChild>
                                                <w:div w:id="1237476057">
                                                  <w:marLeft w:val="0"/>
                                                  <w:marRight w:val="0"/>
                                                  <w:marTop w:val="0"/>
                                                  <w:marBottom w:val="0"/>
                                                  <w:divBdr>
                                                    <w:top w:val="single" w:sz="2" w:space="0" w:color="E3E3E3"/>
                                                    <w:left w:val="single" w:sz="2" w:space="0" w:color="E3E3E3"/>
                                                    <w:bottom w:val="single" w:sz="2" w:space="0" w:color="E3E3E3"/>
                                                    <w:right w:val="single" w:sz="2" w:space="0" w:color="E3E3E3"/>
                                                  </w:divBdr>
                                                  <w:divsChild>
                                                    <w:div w:id="502627422">
                                                      <w:marLeft w:val="0"/>
                                                      <w:marRight w:val="0"/>
                                                      <w:marTop w:val="0"/>
                                                      <w:marBottom w:val="0"/>
                                                      <w:divBdr>
                                                        <w:top w:val="single" w:sz="2" w:space="0" w:color="E3E3E3"/>
                                                        <w:left w:val="single" w:sz="2" w:space="0" w:color="E3E3E3"/>
                                                        <w:bottom w:val="single" w:sz="2" w:space="0" w:color="E3E3E3"/>
                                                        <w:right w:val="single" w:sz="2" w:space="0" w:color="E3E3E3"/>
                                                      </w:divBdr>
                                                      <w:divsChild>
                                                        <w:div w:id="861818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3505404">
          <w:marLeft w:val="0"/>
          <w:marRight w:val="0"/>
          <w:marTop w:val="0"/>
          <w:marBottom w:val="0"/>
          <w:divBdr>
            <w:top w:val="none" w:sz="0" w:space="0" w:color="auto"/>
            <w:left w:val="none" w:sz="0" w:space="0" w:color="auto"/>
            <w:bottom w:val="none" w:sz="0" w:space="0" w:color="auto"/>
            <w:right w:val="none" w:sz="0" w:space="0" w:color="auto"/>
          </w:divBdr>
          <w:divsChild>
            <w:div w:id="1838232468">
              <w:marLeft w:val="0"/>
              <w:marRight w:val="0"/>
              <w:marTop w:val="100"/>
              <w:marBottom w:val="100"/>
              <w:divBdr>
                <w:top w:val="single" w:sz="2" w:space="0" w:color="E3E3E3"/>
                <w:left w:val="single" w:sz="2" w:space="0" w:color="E3E3E3"/>
                <w:bottom w:val="single" w:sz="2" w:space="0" w:color="E3E3E3"/>
                <w:right w:val="single" w:sz="2" w:space="0" w:color="E3E3E3"/>
              </w:divBdr>
              <w:divsChild>
                <w:div w:id="9771021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18186248">
      <w:bodyDiv w:val="1"/>
      <w:marLeft w:val="0"/>
      <w:marRight w:val="0"/>
      <w:marTop w:val="0"/>
      <w:marBottom w:val="0"/>
      <w:divBdr>
        <w:top w:val="none" w:sz="0" w:space="0" w:color="auto"/>
        <w:left w:val="none" w:sz="0" w:space="0" w:color="auto"/>
        <w:bottom w:val="none" w:sz="0" w:space="0" w:color="auto"/>
        <w:right w:val="none" w:sz="0" w:space="0" w:color="auto"/>
      </w:divBdr>
    </w:div>
    <w:div w:id="1118914158">
      <w:bodyDiv w:val="1"/>
      <w:marLeft w:val="0"/>
      <w:marRight w:val="0"/>
      <w:marTop w:val="0"/>
      <w:marBottom w:val="0"/>
      <w:divBdr>
        <w:top w:val="none" w:sz="0" w:space="0" w:color="auto"/>
        <w:left w:val="none" w:sz="0" w:space="0" w:color="auto"/>
        <w:bottom w:val="none" w:sz="0" w:space="0" w:color="auto"/>
        <w:right w:val="none" w:sz="0" w:space="0" w:color="auto"/>
      </w:divBdr>
    </w:div>
    <w:div w:id="1144732648">
      <w:bodyDiv w:val="1"/>
      <w:marLeft w:val="0"/>
      <w:marRight w:val="0"/>
      <w:marTop w:val="0"/>
      <w:marBottom w:val="0"/>
      <w:divBdr>
        <w:top w:val="none" w:sz="0" w:space="0" w:color="auto"/>
        <w:left w:val="none" w:sz="0" w:space="0" w:color="auto"/>
        <w:bottom w:val="none" w:sz="0" w:space="0" w:color="auto"/>
        <w:right w:val="none" w:sz="0" w:space="0" w:color="auto"/>
      </w:divBdr>
    </w:div>
    <w:div w:id="1198929886">
      <w:bodyDiv w:val="1"/>
      <w:marLeft w:val="0"/>
      <w:marRight w:val="0"/>
      <w:marTop w:val="0"/>
      <w:marBottom w:val="0"/>
      <w:divBdr>
        <w:top w:val="none" w:sz="0" w:space="0" w:color="auto"/>
        <w:left w:val="none" w:sz="0" w:space="0" w:color="auto"/>
        <w:bottom w:val="none" w:sz="0" w:space="0" w:color="auto"/>
        <w:right w:val="none" w:sz="0" w:space="0" w:color="auto"/>
      </w:divBdr>
    </w:div>
    <w:div w:id="1226185156">
      <w:bodyDiv w:val="1"/>
      <w:marLeft w:val="0"/>
      <w:marRight w:val="0"/>
      <w:marTop w:val="0"/>
      <w:marBottom w:val="0"/>
      <w:divBdr>
        <w:top w:val="none" w:sz="0" w:space="0" w:color="auto"/>
        <w:left w:val="none" w:sz="0" w:space="0" w:color="auto"/>
        <w:bottom w:val="none" w:sz="0" w:space="0" w:color="auto"/>
        <w:right w:val="none" w:sz="0" w:space="0" w:color="auto"/>
      </w:divBdr>
    </w:div>
    <w:div w:id="1297300742">
      <w:bodyDiv w:val="1"/>
      <w:marLeft w:val="0"/>
      <w:marRight w:val="0"/>
      <w:marTop w:val="0"/>
      <w:marBottom w:val="0"/>
      <w:divBdr>
        <w:top w:val="none" w:sz="0" w:space="0" w:color="auto"/>
        <w:left w:val="none" w:sz="0" w:space="0" w:color="auto"/>
        <w:bottom w:val="none" w:sz="0" w:space="0" w:color="auto"/>
        <w:right w:val="none" w:sz="0" w:space="0" w:color="auto"/>
      </w:divBdr>
      <w:divsChild>
        <w:div w:id="2074348907">
          <w:marLeft w:val="0"/>
          <w:marRight w:val="0"/>
          <w:marTop w:val="0"/>
          <w:marBottom w:val="0"/>
          <w:divBdr>
            <w:top w:val="none" w:sz="0" w:space="0" w:color="auto"/>
            <w:left w:val="none" w:sz="0" w:space="0" w:color="auto"/>
            <w:bottom w:val="none" w:sz="0" w:space="0" w:color="auto"/>
            <w:right w:val="none" w:sz="0" w:space="0" w:color="auto"/>
          </w:divBdr>
          <w:divsChild>
            <w:div w:id="1487091515">
              <w:marLeft w:val="0"/>
              <w:marRight w:val="0"/>
              <w:marTop w:val="0"/>
              <w:marBottom w:val="0"/>
              <w:divBdr>
                <w:top w:val="none" w:sz="0" w:space="0" w:color="auto"/>
                <w:left w:val="none" w:sz="0" w:space="0" w:color="auto"/>
                <w:bottom w:val="none" w:sz="0" w:space="0" w:color="auto"/>
                <w:right w:val="none" w:sz="0" w:space="0" w:color="auto"/>
              </w:divBdr>
              <w:divsChild>
                <w:div w:id="1088573264">
                  <w:marLeft w:val="0"/>
                  <w:marRight w:val="0"/>
                  <w:marTop w:val="0"/>
                  <w:marBottom w:val="0"/>
                  <w:divBdr>
                    <w:top w:val="none" w:sz="0" w:space="0" w:color="auto"/>
                    <w:left w:val="none" w:sz="0" w:space="0" w:color="auto"/>
                    <w:bottom w:val="none" w:sz="0" w:space="0" w:color="auto"/>
                    <w:right w:val="none" w:sz="0" w:space="0" w:color="auto"/>
                  </w:divBdr>
                  <w:divsChild>
                    <w:div w:id="76484207">
                      <w:marLeft w:val="0"/>
                      <w:marRight w:val="0"/>
                      <w:marTop w:val="0"/>
                      <w:marBottom w:val="0"/>
                      <w:divBdr>
                        <w:top w:val="none" w:sz="0" w:space="0" w:color="auto"/>
                        <w:left w:val="none" w:sz="0" w:space="0" w:color="auto"/>
                        <w:bottom w:val="none" w:sz="0" w:space="0" w:color="auto"/>
                        <w:right w:val="none" w:sz="0" w:space="0" w:color="auto"/>
                      </w:divBdr>
                      <w:divsChild>
                        <w:div w:id="1411000493">
                          <w:marLeft w:val="0"/>
                          <w:marRight w:val="0"/>
                          <w:marTop w:val="0"/>
                          <w:marBottom w:val="0"/>
                          <w:divBdr>
                            <w:top w:val="none" w:sz="0" w:space="0" w:color="auto"/>
                            <w:left w:val="none" w:sz="0" w:space="0" w:color="auto"/>
                            <w:bottom w:val="none" w:sz="0" w:space="0" w:color="auto"/>
                            <w:right w:val="none" w:sz="0" w:space="0" w:color="auto"/>
                          </w:divBdr>
                          <w:divsChild>
                            <w:div w:id="784957061">
                              <w:marLeft w:val="0"/>
                              <w:marRight w:val="0"/>
                              <w:marTop w:val="0"/>
                              <w:marBottom w:val="0"/>
                              <w:divBdr>
                                <w:top w:val="none" w:sz="0" w:space="0" w:color="auto"/>
                                <w:left w:val="none" w:sz="0" w:space="0" w:color="auto"/>
                                <w:bottom w:val="none" w:sz="0" w:space="0" w:color="auto"/>
                                <w:right w:val="none" w:sz="0" w:space="0" w:color="auto"/>
                              </w:divBdr>
                              <w:divsChild>
                                <w:div w:id="777335729">
                                  <w:marLeft w:val="0"/>
                                  <w:marRight w:val="0"/>
                                  <w:marTop w:val="0"/>
                                  <w:marBottom w:val="0"/>
                                  <w:divBdr>
                                    <w:top w:val="none" w:sz="0" w:space="0" w:color="auto"/>
                                    <w:left w:val="none" w:sz="0" w:space="0" w:color="auto"/>
                                    <w:bottom w:val="none" w:sz="0" w:space="0" w:color="auto"/>
                                    <w:right w:val="none" w:sz="0" w:space="0" w:color="auto"/>
                                  </w:divBdr>
                                  <w:divsChild>
                                    <w:div w:id="1405451620">
                                      <w:marLeft w:val="0"/>
                                      <w:marRight w:val="0"/>
                                      <w:marTop w:val="0"/>
                                      <w:marBottom w:val="0"/>
                                      <w:divBdr>
                                        <w:top w:val="none" w:sz="0" w:space="0" w:color="auto"/>
                                        <w:left w:val="none" w:sz="0" w:space="0" w:color="auto"/>
                                        <w:bottom w:val="none" w:sz="0" w:space="0" w:color="auto"/>
                                        <w:right w:val="none" w:sz="0" w:space="0" w:color="auto"/>
                                      </w:divBdr>
                                    </w:div>
                                    <w:div w:id="863791770">
                                      <w:marLeft w:val="0"/>
                                      <w:marRight w:val="0"/>
                                      <w:marTop w:val="0"/>
                                      <w:marBottom w:val="0"/>
                                      <w:divBdr>
                                        <w:top w:val="none" w:sz="0" w:space="0" w:color="auto"/>
                                        <w:left w:val="none" w:sz="0" w:space="0" w:color="auto"/>
                                        <w:bottom w:val="none" w:sz="0" w:space="0" w:color="auto"/>
                                        <w:right w:val="none" w:sz="0" w:space="0" w:color="auto"/>
                                      </w:divBdr>
                                      <w:divsChild>
                                        <w:div w:id="1365058454">
                                          <w:marLeft w:val="0"/>
                                          <w:marRight w:val="165"/>
                                          <w:marTop w:val="150"/>
                                          <w:marBottom w:val="0"/>
                                          <w:divBdr>
                                            <w:top w:val="none" w:sz="0" w:space="0" w:color="auto"/>
                                            <w:left w:val="none" w:sz="0" w:space="0" w:color="auto"/>
                                            <w:bottom w:val="none" w:sz="0" w:space="0" w:color="auto"/>
                                            <w:right w:val="none" w:sz="0" w:space="0" w:color="auto"/>
                                          </w:divBdr>
                                          <w:divsChild>
                                            <w:div w:id="1110659937">
                                              <w:marLeft w:val="0"/>
                                              <w:marRight w:val="0"/>
                                              <w:marTop w:val="0"/>
                                              <w:marBottom w:val="0"/>
                                              <w:divBdr>
                                                <w:top w:val="none" w:sz="0" w:space="0" w:color="auto"/>
                                                <w:left w:val="none" w:sz="0" w:space="0" w:color="auto"/>
                                                <w:bottom w:val="none" w:sz="0" w:space="0" w:color="auto"/>
                                                <w:right w:val="none" w:sz="0" w:space="0" w:color="auto"/>
                                              </w:divBdr>
                                              <w:divsChild>
                                                <w:div w:id="5483439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038383">
      <w:bodyDiv w:val="1"/>
      <w:marLeft w:val="0"/>
      <w:marRight w:val="0"/>
      <w:marTop w:val="0"/>
      <w:marBottom w:val="0"/>
      <w:divBdr>
        <w:top w:val="none" w:sz="0" w:space="0" w:color="auto"/>
        <w:left w:val="none" w:sz="0" w:space="0" w:color="auto"/>
        <w:bottom w:val="none" w:sz="0" w:space="0" w:color="auto"/>
        <w:right w:val="none" w:sz="0" w:space="0" w:color="auto"/>
      </w:divBdr>
    </w:div>
    <w:div w:id="1318412461">
      <w:bodyDiv w:val="1"/>
      <w:marLeft w:val="0"/>
      <w:marRight w:val="0"/>
      <w:marTop w:val="0"/>
      <w:marBottom w:val="0"/>
      <w:divBdr>
        <w:top w:val="none" w:sz="0" w:space="0" w:color="auto"/>
        <w:left w:val="none" w:sz="0" w:space="0" w:color="auto"/>
        <w:bottom w:val="none" w:sz="0" w:space="0" w:color="auto"/>
        <w:right w:val="none" w:sz="0" w:space="0" w:color="auto"/>
      </w:divBdr>
      <w:divsChild>
        <w:div w:id="1775203512">
          <w:marLeft w:val="0"/>
          <w:marRight w:val="0"/>
          <w:marTop w:val="0"/>
          <w:marBottom w:val="0"/>
          <w:divBdr>
            <w:top w:val="single" w:sz="2" w:space="0" w:color="E3E3E3"/>
            <w:left w:val="single" w:sz="2" w:space="0" w:color="E3E3E3"/>
            <w:bottom w:val="single" w:sz="2" w:space="0" w:color="E3E3E3"/>
            <w:right w:val="single" w:sz="2" w:space="0" w:color="E3E3E3"/>
          </w:divBdr>
          <w:divsChild>
            <w:div w:id="1080062740">
              <w:marLeft w:val="0"/>
              <w:marRight w:val="0"/>
              <w:marTop w:val="0"/>
              <w:marBottom w:val="0"/>
              <w:divBdr>
                <w:top w:val="single" w:sz="2" w:space="0" w:color="E3E3E3"/>
                <w:left w:val="single" w:sz="2" w:space="0" w:color="E3E3E3"/>
                <w:bottom w:val="single" w:sz="2" w:space="0" w:color="E3E3E3"/>
                <w:right w:val="single" w:sz="2" w:space="0" w:color="E3E3E3"/>
              </w:divBdr>
              <w:divsChild>
                <w:div w:id="820270157">
                  <w:marLeft w:val="0"/>
                  <w:marRight w:val="0"/>
                  <w:marTop w:val="0"/>
                  <w:marBottom w:val="0"/>
                  <w:divBdr>
                    <w:top w:val="single" w:sz="2" w:space="2" w:color="E3E3E3"/>
                    <w:left w:val="single" w:sz="2" w:space="0" w:color="E3E3E3"/>
                    <w:bottom w:val="single" w:sz="2" w:space="0" w:color="E3E3E3"/>
                    <w:right w:val="single" w:sz="2" w:space="0" w:color="E3E3E3"/>
                  </w:divBdr>
                  <w:divsChild>
                    <w:div w:id="1339188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31445757">
      <w:bodyDiv w:val="1"/>
      <w:marLeft w:val="0"/>
      <w:marRight w:val="0"/>
      <w:marTop w:val="0"/>
      <w:marBottom w:val="0"/>
      <w:divBdr>
        <w:top w:val="none" w:sz="0" w:space="0" w:color="auto"/>
        <w:left w:val="none" w:sz="0" w:space="0" w:color="auto"/>
        <w:bottom w:val="none" w:sz="0" w:space="0" w:color="auto"/>
        <w:right w:val="none" w:sz="0" w:space="0" w:color="auto"/>
      </w:divBdr>
    </w:div>
    <w:div w:id="1362244707">
      <w:bodyDiv w:val="1"/>
      <w:marLeft w:val="0"/>
      <w:marRight w:val="0"/>
      <w:marTop w:val="0"/>
      <w:marBottom w:val="0"/>
      <w:divBdr>
        <w:top w:val="none" w:sz="0" w:space="0" w:color="auto"/>
        <w:left w:val="none" w:sz="0" w:space="0" w:color="auto"/>
        <w:bottom w:val="none" w:sz="0" w:space="0" w:color="auto"/>
        <w:right w:val="none" w:sz="0" w:space="0" w:color="auto"/>
      </w:divBdr>
    </w:div>
    <w:div w:id="1379889380">
      <w:bodyDiv w:val="1"/>
      <w:marLeft w:val="0"/>
      <w:marRight w:val="0"/>
      <w:marTop w:val="0"/>
      <w:marBottom w:val="0"/>
      <w:divBdr>
        <w:top w:val="none" w:sz="0" w:space="0" w:color="auto"/>
        <w:left w:val="none" w:sz="0" w:space="0" w:color="auto"/>
        <w:bottom w:val="none" w:sz="0" w:space="0" w:color="auto"/>
        <w:right w:val="none" w:sz="0" w:space="0" w:color="auto"/>
      </w:divBdr>
      <w:divsChild>
        <w:div w:id="1407069079">
          <w:marLeft w:val="0"/>
          <w:marRight w:val="0"/>
          <w:marTop w:val="0"/>
          <w:marBottom w:val="0"/>
          <w:divBdr>
            <w:top w:val="single" w:sz="2" w:space="0" w:color="E3E3E3"/>
            <w:left w:val="single" w:sz="2" w:space="0" w:color="E3E3E3"/>
            <w:bottom w:val="single" w:sz="2" w:space="0" w:color="E3E3E3"/>
            <w:right w:val="single" w:sz="2" w:space="0" w:color="E3E3E3"/>
          </w:divBdr>
          <w:divsChild>
            <w:div w:id="1808890360">
              <w:marLeft w:val="0"/>
              <w:marRight w:val="0"/>
              <w:marTop w:val="0"/>
              <w:marBottom w:val="0"/>
              <w:divBdr>
                <w:top w:val="single" w:sz="2" w:space="0" w:color="E3E3E3"/>
                <w:left w:val="single" w:sz="2" w:space="0" w:color="E3E3E3"/>
                <w:bottom w:val="single" w:sz="2" w:space="0" w:color="E3E3E3"/>
                <w:right w:val="single" w:sz="2" w:space="0" w:color="E3E3E3"/>
              </w:divBdr>
              <w:divsChild>
                <w:div w:id="1745688350">
                  <w:marLeft w:val="0"/>
                  <w:marRight w:val="0"/>
                  <w:marTop w:val="0"/>
                  <w:marBottom w:val="0"/>
                  <w:divBdr>
                    <w:top w:val="single" w:sz="2" w:space="2" w:color="E3E3E3"/>
                    <w:left w:val="single" w:sz="2" w:space="0" w:color="E3E3E3"/>
                    <w:bottom w:val="single" w:sz="2" w:space="0" w:color="E3E3E3"/>
                    <w:right w:val="single" w:sz="2" w:space="0" w:color="E3E3E3"/>
                  </w:divBdr>
                  <w:divsChild>
                    <w:div w:id="11290137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4084592">
      <w:bodyDiv w:val="1"/>
      <w:marLeft w:val="0"/>
      <w:marRight w:val="0"/>
      <w:marTop w:val="0"/>
      <w:marBottom w:val="0"/>
      <w:divBdr>
        <w:top w:val="none" w:sz="0" w:space="0" w:color="auto"/>
        <w:left w:val="none" w:sz="0" w:space="0" w:color="auto"/>
        <w:bottom w:val="none" w:sz="0" w:space="0" w:color="auto"/>
        <w:right w:val="none" w:sz="0" w:space="0" w:color="auto"/>
      </w:divBdr>
    </w:div>
    <w:div w:id="1415860531">
      <w:bodyDiv w:val="1"/>
      <w:marLeft w:val="0"/>
      <w:marRight w:val="0"/>
      <w:marTop w:val="0"/>
      <w:marBottom w:val="0"/>
      <w:divBdr>
        <w:top w:val="none" w:sz="0" w:space="0" w:color="auto"/>
        <w:left w:val="none" w:sz="0" w:space="0" w:color="auto"/>
        <w:bottom w:val="none" w:sz="0" w:space="0" w:color="auto"/>
        <w:right w:val="none" w:sz="0" w:space="0" w:color="auto"/>
      </w:divBdr>
    </w:div>
    <w:div w:id="1423792368">
      <w:bodyDiv w:val="1"/>
      <w:marLeft w:val="0"/>
      <w:marRight w:val="0"/>
      <w:marTop w:val="0"/>
      <w:marBottom w:val="0"/>
      <w:divBdr>
        <w:top w:val="none" w:sz="0" w:space="0" w:color="auto"/>
        <w:left w:val="none" w:sz="0" w:space="0" w:color="auto"/>
        <w:bottom w:val="none" w:sz="0" w:space="0" w:color="auto"/>
        <w:right w:val="none" w:sz="0" w:space="0" w:color="auto"/>
      </w:divBdr>
    </w:div>
    <w:div w:id="1493182189">
      <w:bodyDiv w:val="1"/>
      <w:marLeft w:val="0"/>
      <w:marRight w:val="0"/>
      <w:marTop w:val="0"/>
      <w:marBottom w:val="0"/>
      <w:divBdr>
        <w:top w:val="none" w:sz="0" w:space="0" w:color="auto"/>
        <w:left w:val="none" w:sz="0" w:space="0" w:color="auto"/>
        <w:bottom w:val="none" w:sz="0" w:space="0" w:color="auto"/>
        <w:right w:val="none" w:sz="0" w:space="0" w:color="auto"/>
      </w:divBdr>
    </w:div>
    <w:div w:id="1564220479">
      <w:bodyDiv w:val="1"/>
      <w:marLeft w:val="0"/>
      <w:marRight w:val="0"/>
      <w:marTop w:val="0"/>
      <w:marBottom w:val="0"/>
      <w:divBdr>
        <w:top w:val="none" w:sz="0" w:space="0" w:color="auto"/>
        <w:left w:val="none" w:sz="0" w:space="0" w:color="auto"/>
        <w:bottom w:val="none" w:sz="0" w:space="0" w:color="auto"/>
        <w:right w:val="none" w:sz="0" w:space="0" w:color="auto"/>
      </w:divBdr>
    </w:div>
    <w:div w:id="1565219111">
      <w:bodyDiv w:val="1"/>
      <w:marLeft w:val="0"/>
      <w:marRight w:val="0"/>
      <w:marTop w:val="0"/>
      <w:marBottom w:val="0"/>
      <w:divBdr>
        <w:top w:val="none" w:sz="0" w:space="0" w:color="auto"/>
        <w:left w:val="none" w:sz="0" w:space="0" w:color="auto"/>
        <w:bottom w:val="none" w:sz="0" w:space="0" w:color="auto"/>
        <w:right w:val="none" w:sz="0" w:space="0" w:color="auto"/>
      </w:divBdr>
    </w:div>
    <w:div w:id="1609852334">
      <w:bodyDiv w:val="1"/>
      <w:marLeft w:val="0"/>
      <w:marRight w:val="0"/>
      <w:marTop w:val="0"/>
      <w:marBottom w:val="0"/>
      <w:divBdr>
        <w:top w:val="none" w:sz="0" w:space="0" w:color="auto"/>
        <w:left w:val="none" w:sz="0" w:space="0" w:color="auto"/>
        <w:bottom w:val="none" w:sz="0" w:space="0" w:color="auto"/>
        <w:right w:val="none" w:sz="0" w:space="0" w:color="auto"/>
      </w:divBdr>
    </w:div>
    <w:div w:id="1634749575">
      <w:bodyDiv w:val="1"/>
      <w:marLeft w:val="0"/>
      <w:marRight w:val="0"/>
      <w:marTop w:val="0"/>
      <w:marBottom w:val="0"/>
      <w:divBdr>
        <w:top w:val="none" w:sz="0" w:space="0" w:color="auto"/>
        <w:left w:val="none" w:sz="0" w:space="0" w:color="auto"/>
        <w:bottom w:val="none" w:sz="0" w:space="0" w:color="auto"/>
        <w:right w:val="none" w:sz="0" w:space="0" w:color="auto"/>
      </w:divBdr>
      <w:divsChild>
        <w:div w:id="1335111546">
          <w:marLeft w:val="0"/>
          <w:marRight w:val="0"/>
          <w:marTop w:val="0"/>
          <w:marBottom w:val="0"/>
          <w:divBdr>
            <w:top w:val="none" w:sz="0" w:space="0" w:color="auto"/>
            <w:left w:val="none" w:sz="0" w:space="0" w:color="auto"/>
            <w:bottom w:val="none" w:sz="0" w:space="0" w:color="auto"/>
            <w:right w:val="none" w:sz="0" w:space="0" w:color="auto"/>
          </w:divBdr>
        </w:div>
      </w:divsChild>
    </w:div>
    <w:div w:id="1643736052">
      <w:bodyDiv w:val="1"/>
      <w:marLeft w:val="0"/>
      <w:marRight w:val="0"/>
      <w:marTop w:val="0"/>
      <w:marBottom w:val="0"/>
      <w:divBdr>
        <w:top w:val="none" w:sz="0" w:space="0" w:color="auto"/>
        <w:left w:val="none" w:sz="0" w:space="0" w:color="auto"/>
        <w:bottom w:val="none" w:sz="0" w:space="0" w:color="auto"/>
        <w:right w:val="none" w:sz="0" w:space="0" w:color="auto"/>
      </w:divBdr>
      <w:divsChild>
        <w:div w:id="945229572">
          <w:marLeft w:val="0"/>
          <w:marRight w:val="0"/>
          <w:marTop w:val="0"/>
          <w:marBottom w:val="0"/>
          <w:divBdr>
            <w:top w:val="single" w:sz="2" w:space="0" w:color="E3E3E3"/>
            <w:left w:val="single" w:sz="2" w:space="0" w:color="E3E3E3"/>
            <w:bottom w:val="single" w:sz="2" w:space="0" w:color="E3E3E3"/>
            <w:right w:val="single" w:sz="2" w:space="0" w:color="E3E3E3"/>
          </w:divBdr>
          <w:divsChild>
            <w:div w:id="2031837512">
              <w:marLeft w:val="0"/>
              <w:marRight w:val="0"/>
              <w:marTop w:val="0"/>
              <w:marBottom w:val="0"/>
              <w:divBdr>
                <w:top w:val="single" w:sz="2" w:space="0" w:color="E3E3E3"/>
                <w:left w:val="single" w:sz="2" w:space="0" w:color="E3E3E3"/>
                <w:bottom w:val="single" w:sz="2" w:space="0" w:color="E3E3E3"/>
                <w:right w:val="single" w:sz="2" w:space="0" w:color="E3E3E3"/>
              </w:divBdr>
              <w:divsChild>
                <w:div w:id="402605878">
                  <w:marLeft w:val="0"/>
                  <w:marRight w:val="0"/>
                  <w:marTop w:val="0"/>
                  <w:marBottom w:val="0"/>
                  <w:divBdr>
                    <w:top w:val="single" w:sz="2" w:space="0" w:color="E3E3E3"/>
                    <w:left w:val="single" w:sz="2" w:space="0" w:color="E3E3E3"/>
                    <w:bottom w:val="single" w:sz="2" w:space="0" w:color="E3E3E3"/>
                    <w:right w:val="single" w:sz="2" w:space="0" w:color="E3E3E3"/>
                  </w:divBdr>
                  <w:divsChild>
                    <w:div w:id="681126825">
                      <w:marLeft w:val="0"/>
                      <w:marRight w:val="0"/>
                      <w:marTop w:val="0"/>
                      <w:marBottom w:val="0"/>
                      <w:divBdr>
                        <w:top w:val="single" w:sz="2" w:space="0" w:color="E3E3E3"/>
                        <w:left w:val="single" w:sz="2" w:space="0" w:color="E3E3E3"/>
                        <w:bottom w:val="single" w:sz="2" w:space="0" w:color="E3E3E3"/>
                        <w:right w:val="single" w:sz="2" w:space="0" w:color="E3E3E3"/>
                      </w:divBdr>
                      <w:divsChild>
                        <w:div w:id="1514537551">
                          <w:marLeft w:val="0"/>
                          <w:marRight w:val="0"/>
                          <w:marTop w:val="0"/>
                          <w:marBottom w:val="0"/>
                          <w:divBdr>
                            <w:top w:val="single" w:sz="2" w:space="0" w:color="E3E3E3"/>
                            <w:left w:val="single" w:sz="2" w:space="0" w:color="E3E3E3"/>
                            <w:bottom w:val="single" w:sz="2" w:space="0" w:color="E3E3E3"/>
                            <w:right w:val="single" w:sz="2" w:space="0" w:color="E3E3E3"/>
                          </w:divBdr>
                          <w:divsChild>
                            <w:div w:id="1967855770">
                              <w:marLeft w:val="0"/>
                              <w:marRight w:val="0"/>
                              <w:marTop w:val="0"/>
                              <w:marBottom w:val="0"/>
                              <w:divBdr>
                                <w:top w:val="single" w:sz="2" w:space="0" w:color="E3E3E3"/>
                                <w:left w:val="single" w:sz="2" w:space="0" w:color="E3E3E3"/>
                                <w:bottom w:val="single" w:sz="2" w:space="0" w:color="E3E3E3"/>
                                <w:right w:val="single" w:sz="2" w:space="0" w:color="E3E3E3"/>
                              </w:divBdr>
                              <w:divsChild>
                                <w:div w:id="740370254">
                                  <w:marLeft w:val="0"/>
                                  <w:marRight w:val="0"/>
                                  <w:marTop w:val="100"/>
                                  <w:marBottom w:val="100"/>
                                  <w:divBdr>
                                    <w:top w:val="single" w:sz="2" w:space="0" w:color="E3E3E3"/>
                                    <w:left w:val="single" w:sz="2" w:space="0" w:color="E3E3E3"/>
                                    <w:bottom w:val="single" w:sz="2" w:space="0" w:color="E3E3E3"/>
                                    <w:right w:val="single" w:sz="2" w:space="0" w:color="E3E3E3"/>
                                  </w:divBdr>
                                  <w:divsChild>
                                    <w:div w:id="193690063">
                                      <w:marLeft w:val="0"/>
                                      <w:marRight w:val="0"/>
                                      <w:marTop w:val="0"/>
                                      <w:marBottom w:val="0"/>
                                      <w:divBdr>
                                        <w:top w:val="single" w:sz="2" w:space="0" w:color="E3E3E3"/>
                                        <w:left w:val="single" w:sz="2" w:space="0" w:color="E3E3E3"/>
                                        <w:bottom w:val="single" w:sz="2" w:space="0" w:color="E3E3E3"/>
                                        <w:right w:val="single" w:sz="2" w:space="0" w:color="E3E3E3"/>
                                      </w:divBdr>
                                      <w:divsChild>
                                        <w:div w:id="1502886312">
                                          <w:marLeft w:val="0"/>
                                          <w:marRight w:val="0"/>
                                          <w:marTop w:val="0"/>
                                          <w:marBottom w:val="0"/>
                                          <w:divBdr>
                                            <w:top w:val="single" w:sz="2" w:space="0" w:color="E3E3E3"/>
                                            <w:left w:val="single" w:sz="2" w:space="0" w:color="E3E3E3"/>
                                            <w:bottom w:val="single" w:sz="2" w:space="0" w:color="E3E3E3"/>
                                            <w:right w:val="single" w:sz="2" w:space="0" w:color="E3E3E3"/>
                                          </w:divBdr>
                                          <w:divsChild>
                                            <w:div w:id="407272279">
                                              <w:marLeft w:val="0"/>
                                              <w:marRight w:val="0"/>
                                              <w:marTop w:val="0"/>
                                              <w:marBottom w:val="0"/>
                                              <w:divBdr>
                                                <w:top w:val="single" w:sz="2" w:space="0" w:color="E3E3E3"/>
                                                <w:left w:val="single" w:sz="2" w:space="0" w:color="E3E3E3"/>
                                                <w:bottom w:val="single" w:sz="2" w:space="0" w:color="E3E3E3"/>
                                                <w:right w:val="single" w:sz="2" w:space="0" w:color="E3E3E3"/>
                                              </w:divBdr>
                                              <w:divsChild>
                                                <w:div w:id="1101753405">
                                                  <w:marLeft w:val="0"/>
                                                  <w:marRight w:val="0"/>
                                                  <w:marTop w:val="0"/>
                                                  <w:marBottom w:val="0"/>
                                                  <w:divBdr>
                                                    <w:top w:val="single" w:sz="2" w:space="0" w:color="E3E3E3"/>
                                                    <w:left w:val="single" w:sz="2" w:space="0" w:color="E3E3E3"/>
                                                    <w:bottom w:val="single" w:sz="2" w:space="0" w:color="E3E3E3"/>
                                                    <w:right w:val="single" w:sz="2" w:space="0" w:color="E3E3E3"/>
                                                  </w:divBdr>
                                                  <w:divsChild>
                                                    <w:div w:id="59911736">
                                                      <w:marLeft w:val="0"/>
                                                      <w:marRight w:val="0"/>
                                                      <w:marTop w:val="0"/>
                                                      <w:marBottom w:val="0"/>
                                                      <w:divBdr>
                                                        <w:top w:val="single" w:sz="2" w:space="0" w:color="E3E3E3"/>
                                                        <w:left w:val="single" w:sz="2" w:space="0" w:color="E3E3E3"/>
                                                        <w:bottom w:val="single" w:sz="2" w:space="0" w:color="E3E3E3"/>
                                                        <w:right w:val="single" w:sz="2" w:space="0" w:color="E3E3E3"/>
                                                      </w:divBdr>
                                                      <w:divsChild>
                                                        <w:div w:id="1781949761">
                                                          <w:marLeft w:val="0"/>
                                                          <w:marRight w:val="0"/>
                                                          <w:marTop w:val="0"/>
                                                          <w:marBottom w:val="0"/>
                                                          <w:divBdr>
                                                            <w:top w:val="single" w:sz="2" w:space="2" w:color="E3E3E3"/>
                                                            <w:left w:val="single" w:sz="2" w:space="0" w:color="E3E3E3"/>
                                                            <w:bottom w:val="single" w:sz="2" w:space="0" w:color="E3E3E3"/>
                                                            <w:right w:val="single" w:sz="2" w:space="0" w:color="E3E3E3"/>
                                                          </w:divBdr>
                                                          <w:divsChild>
                                                            <w:div w:id="14037237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29855210">
          <w:marLeft w:val="0"/>
          <w:marRight w:val="0"/>
          <w:marTop w:val="0"/>
          <w:marBottom w:val="0"/>
          <w:divBdr>
            <w:top w:val="none" w:sz="0" w:space="0" w:color="auto"/>
            <w:left w:val="none" w:sz="0" w:space="0" w:color="auto"/>
            <w:bottom w:val="none" w:sz="0" w:space="0" w:color="auto"/>
            <w:right w:val="none" w:sz="0" w:space="0" w:color="auto"/>
          </w:divBdr>
          <w:divsChild>
            <w:div w:id="51734982">
              <w:marLeft w:val="0"/>
              <w:marRight w:val="0"/>
              <w:marTop w:val="100"/>
              <w:marBottom w:val="100"/>
              <w:divBdr>
                <w:top w:val="single" w:sz="2" w:space="0" w:color="E3E3E3"/>
                <w:left w:val="single" w:sz="2" w:space="0" w:color="E3E3E3"/>
                <w:bottom w:val="single" w:sz="2" w:space="0" w:color="E3E3E3"/>
                <w:right w:val="single" w:sz="2" w:space="0" w:color="E3E3E3"/>
              </w:divBdr>
              <w:divsChild>
                <w:div w:id="1724868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49431712">
      <w:bodyDiv w:val="1"/>
      <w:marLeft w:val="0"/>
      <w:marRight w:val="0"/>
      <w:marTop w:val="0"/>
      <w:marBottom w:val="0"/>
      <w:divBdr>
        <w:top w:val="none" w:sz="0" w:space="0" w:color="auto"/>
        <w:left w:val="none" w:sz="0" w:space="0" w:color="auto"/>
        <w:bottom w:val="none" w:sz="0" w:space="0" w:color="auto"/>
        <w:right w:val="none" w:sz="0" w:space="0" w:color="auto"/>
      </w:divBdr>
    </w:div>
    <w:div w:id="1704987220">
      <w:bodyDiv w:val="1"/>
      <w:marLeft w:val="0"/>
      <w:marRight w:val="0"/>
      <w:marTop w:val="0"/>
      <w:marBottom w:val="0"/>
      <w:divBdr>
        <w:top w:val="none" w:sz="0" w:space="0" w:color="auto"/>
        <w:left w:val="none" w:sz="0" w:space="0" w:color="auto"/>
        <w:bottom w:val="none" w:sz="0" w:space="0" w:color="auto"/>
        <w:right w:val="none" w:sz="0" w:space="0" w:color="auto"/>
      </w:divBdr>
      <w:divsChild>
        <w:div w:id="598609589">
          <w:marLeft w:val="590"/>
          <w:marRight w:val="0"/>
          <w:marTop w:val="221"/>
          <w:marBottom w:val="0"/>
          <w:divBdr>
            <w:top w:val="none" w:sz="0" w:space="0" w:color="auto"/>
            <w:left w:val="none" w:sz="0" w:space="0" w:color="auto"/>
            <w:bottom w:val="none" w:sz="0" w:space="0" w:color="auto"/>
            <w:right w:val="none" w:sz="0" w:space="0" w:color="auto"/>
          </w:divBdr>
        </w:div>
        <w:div w:id="1784499912">
          <w:marLeft w:val="590"/>
          <w:marRight w:val="0"/>
          <w:marTop w:val="221"/>
          <w:marBottom w:val="0"/>
          <w:divBdr>
            <w:top w:val="none" w:sz="0" w:space="0" w:color="auto"/>
            <w:left w:val="none" w:sz="0" w:space="0" w:color="auto"/>
            <w:bottom w:val="none" w:sz="0" w:space="0" w:color="auto"/>
            <w:right w:val="none" w:sz="0" w:space="0" w:color="auto"/>
          </w:divBdr>
        </w:div>
        <w:div w:id="1841239751">
          <w:marLeft w:val="590"/>
          <w:marRight w:val="0"/>
          <w:marTop w:val="221"/>
          <w:marBottom w:val="0"/>
          <w:divBdr>
            <w:top w:val="none" w:sz="0" w:space="0" w:color="auto"/>
            <w:left w:val="none" w:sz="0" w:space="0" w:color="auto"/>
            <w:bottom w:val="none" w:sz="0" w:space="0" w:color="auto"/>
            <w:right w:val="none" w:sz="0" w:space="0" w:color="auto"/>
          </w:divBdr>
        </w:div>
      </w:divsChild>
    </w:div>
    <w:div w:id="1710450255">
      <w:bodyDiv w:val="1"/>
      <w:marLeft w:val="0"/>
      <w:marRight w:val="0"/>
      <w:marTop w:val="0"/>
      <w:marBottom w:val="0"/>
      <w:divBdr>
        <w:top w:val="none" w:sz="0" w:space="0" w:color="auto"/>
        <w:left w:val="none" w:sz="0" w:space="0" w:color="auto"/>
        <w:bottom w:val="none" w:sz="0" w:space="0" w:color="auto"/>
        <w:right w:val="none" w:sz="0" w:space="0" w:color="auto"/>
      </w:divBdr>
    </w:div>
    <w:div w:id="1748267618">
      <w:bodyDiv w:val="1"/>
      <w:marLeft w:val="0"/>
      <w:marRight w:val="0"/>
      <w:marTop w:val="0"/>
      <w:marBottom w:val="0"/>
      <w:divBdr>
        <w:top w:val="none" w:sz="0" w:space="0" w:color="auto"/>
        <w:left w:val="none" w:sz="0" w:space="0" w:color="auto"/>
        <w:bottom w:val="none" w:sz="0" w:space="0" w:color="auto"/>
        <w:right w:val="none" w:sz="0" w:space="0" w:color="auto"/>
      </w:divBdr>
    </w:div>
    <w:div w:id="1758791906">
      <w:bodyDiv w:val="1"/>
      <w:marLeft w:val="0"/>
      <w:marRight w:val="0"/>
      <w:marTop w:val="0"/>
      <w:marBottom w:val="0"/>
      <w:divBdr>
        <w:top w:val="none" w:sz="0" w:space="0" w:color="auto"/>
        <w:left w:val="none" w:sz="0" w:space="0" w:color="auto"/>
        <w:bottom w:val="none" w:sz="0" w:space="0" w:color="auto"/>
        <w:right w:val="none" w:sz="0" w:space="0" w:color="auto"/>
      </w:divBdr>
    </w:div>
    <w:div w:id="1774131451">
      <w:bodyDiv w:val="1"/>
      <w:marLeft w:val="0"/>
      <w:marRight w:val="0"/>
      <w:marTop w:val="0"/>
      <w:marBottom w:val="0"/>
      <w:divBdr>
        <w:top w:val="none" w:sz="0" w:space="0" w:color="auto"/>
        <w:left w:val="none" w:sz="0" w:space="0" w:color="auto"/>
        <w:bottom w:val="none" w:sz="0" w:space="0" w:color="auto"/>
        <w:right w:val="none" w:sz="0" w:space="0" w:color="auto"/>
      </w:divBdr>
    </w:div>
    <w:div w:id="1802654595">
      <w:bodyDiv w:val="1"/>
      <w:marLeft w:val="0"/>
      <w:marRight w:val="0"/>
      <w:marTop w:val="0"/>
      <w:marBottom w:val="0"/>
      <w:divBdr>
        <w:top w:val="none" w:sz="0" w:space="0" w:color="auto"/>
        <w:left w:val="none" w:sz="0" w:space="0" w:color="auto"/>
        <w:bottom w:val="none" w:sz="0" w:space="0" w:color="auto"/>
        <w:right w:val="none" w:sz="0" w:space="0" w:color="auto"/>
      </w:divBdr>
      <w:divsChild>
        <w:div w:id="366757153">
          <w:marLeft w:val="0"/>
          <w:marRight w:val="0"/>
          <w:marTop w:val="0"/>
          <w:marBottom w:val="0"/>
          <w:divBdr>
            <w:top w:val="none" w:sz="0" w:space="0" w:color="auto"/>
            <w:left w:val="none" w:sz="0" w:space="0" w:color="auto"/>
            <w:bottom w:val="none" w:sz="0" w:space="0" w:color="auto"/>
            <w:right w:val="none" w:sz="0" w:space="0" w:color="auto"/>
          </w:divBdr>
          <w:divsChild>
            <w:div w:id="1775201788">
              <w:marLeft w:val="0"/>
              <w:marRight w:val="0"/>
              <w:marTop w:val="0"/>
              <w:marBottom w:val="0"/>
              <w:divBdr>
                <w:top w:val="none" w:sz="0" w:space="0" w:color="auto"/>
                <w:left w:val="none" w:sz="0" w:space="0" w:color="auto"/>
                <w:bottom w:val="none" w:sz="0" w:space="0" w:color="auto"/>
                <w:right w:val="none" w:sz="0" w:space="0" w:color="auto"/>
              </w:divBdr>
              <w:divsChild>
                <w:div w:id="2079741744">
                  <w:marLeft w:val="0"/>
                  <w:marRight w:val="0"/>
                  <w:marTop w:val="0"/>
                  <w:marBottom w:val="0"/>
                  <w:divBdr>
                    <w:top w:val="none" w:sz="0" w:space="0" w:color="auto"/>
                    <w:left w:val="none" w:sz="0" w:space="0" w:color="auto"/>
                    <w:bottom w:val="none" w:sz="0" w:space="0" w:color="auto"/>
                    <w:right w:val="none" w:sz="0" w:space="0" w:color="auto"/>
                  </w:divBdr>
                  <w:divsChild>
                    <w:div w:id="1702437777">
                      <w:marLeft w:val="0"/>
                      <w:marRight w:val="0"/>
                      <w:marTop w:val="0"/>
                      <w:marBottom w:val="0"/>
                      <w:divBdr>
                        <w:top w:val="none" w:sz="0" w:space="0" w:color="auto"/>
                        <w:left w:val="none" w:sz="0" w:space="0" w:color="auto"/>
                        <w:bottom w:val="none" w:sz="0" w:space="0" w:color="auto"/>
                        <w:right w:val="none" w:sz="0" w:space="0" w:color="auto"/>
                      </w:divBdr>
                      <w:divsChild>
                        <w:div w:id="357899969">
                          <w:marLeft w:val="0"/>
                          <w:marRight w:val="0"/>
                          <w:marTop w:val="0"/>
                          <w:marBottom w:val="0"/>
                          <w:divBdr>
                            <w:top w:val="none" w:sz="0" w:space="0" w:color="auto"/>
                            <w:left w:val="none" w:sz="0" w:space="0" w:color="auto"/>
                            <w:bottom w:val="none" w:sz="0" w:space="0" w:color="auto"/>
                            <w:right w:val="none" w:sz="0" w:space="0" w:color="auto"/>
                          </w:divBdr>
                          <w:divsChild>
                            <w:div w:id="61148051">
                              <w:marLeft w:val="0"/>
                              <w:marRight w:val="0"/>
                              <w:marTop w:val="0"/>
                              <w:marBottom w:val="0"/>
                              <w:divBdr>
                                <w:top w:val="none" w:sz="0" w:space="0" w:color="auto"/>
                                <w:left w:val="none" w:sz="0" w:space="0" w:color="auto"/>
                                <w:bottom w:val="none" w:sz="0" w:space="0" w:color="auto"/>
                                <w:right w:val="none" w:sz="0" w:space="0" w:color="auto"/>
                              </w:divBdr>
                              <w:divsChild>
                                <w:div w:id="44376790">
                                  <w:marLeft w:val="0"/>
                                  <w:marRight w:val="0"/>
                                  <w:marTop w:val="0"/>
                                  <w:marBottom w:val="0"/>
                                  <w:divBdr>
                                    <w:top w:val="none" w:sz="0" w:space="0" w:color="auto"/>
                                    <w:left w:val="none" w:sz="0" w:space="0" w:color="auto"/>
                                    <w:bottom w:val="none" w:sz="0" w:space="0" w:color="auto"/>
                                    <w:right w:val="none" w:sz="0" w:space="0" w:color="auto"/>
                                  </w:divBdr>
                                  <w:divsChild>
                                    <w:div w:id="934821268">
                                      <w:marLeft w:val="0"/>
                                      <w:marRight w:val="0"/>
                                      <w:marTop w:val="0"/>
                                      <w:marBottom w:val="0"/>
                                      <w:divBdr>
                                        <w:top w:val="none" w:sz="0" w:space="0" w:color="auto"/>
                                        <w:left w:val="none" w:sz="0" w:space="0" w:color="auto"/>
                                        <w:bottom w:val="none" w:sz="0" w:space="0" w:color="auto"/>
                                        <w:right w:val="none" w:sz="0" w:space="0" w:color="auto"/>
                                      </w:divBdr>
                                    </w:div>
                                    <w:div w:id="432016051">
                                      <w:marLeft w:val="0"/>
                                      <w:marRight w:val="0"/>
                                      <w:marTop w:val="0"/>
                                      <w:marBottom w:val="0"/>
                                      <w:divBdr>
                                        <w:top w:val="none" w:sz="0" w:space="0" w:color="auto"/>
                                        <w:left w:val="none" w:sz="0" w:space="0" w:color="auto"/>
                                        <w:bottom w:val="none" w:sz="0" w:space="0" w:color="auto"/>
                                        <w:right w:val="none" w:sz="0" w:space="0" w:color="auto"/>
                                      </w:divBdr>
                                      <w:divsChild>
                                        <w:div w:id="563681049">
                                          <w:marLeft w:val="0"/>
                                          <w:marRight w:val="165"/>
                                          <w:marTop w:val="150"/>
                                          <w:marBottom w:val="0"/>
                                          <w:divBdr>
                                            <w:top w:val="none" w:sz="0" w:space="0" w:color="auto"/>
                                            <w:left w:val="none" w:sz="0" w:space="0" w:color="auto"/>
                                            <w:bottom w:val="none" w:sz="0" w:space="0" w:color="auto"/>
                                            <w:right w:val="none" w:sz="0" w:space="0" w:color="auto"/>
                                          </w:divBdr>
                                          <w:divsChild>
                                            <w:div w:id="1325742215">
                                              <w:marLeft w:val="0"/>
                                              <w:marRight w:val="0"/>
                                              <w:marTop w:val="0"/>
                                              <w:marBottom w:val="0"/>
                                              <w:divBdr>
                                                <w:top w:val="none" w:sz="0" w:space="0" w:color="auto"/>
                                                <w:left w:val="none" w:sz="0" w:space="0" w:color="auto"/>
                                                <w:bottom w:val="none" w:sz="0" w:space="0" w:color="auto"/>
                                                <w:right w:val="none" w:sz="0" w:space="0" w:color="auto"/>
                                              </w:divBdr>
                                              <w:divsChild>
                                                <w:div w:id="2085754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138342">
      <w:bodyDiv w:val="1"/>
      <w:marLeft w:val="0"/>
      <w:marRight w:val="0"/>
      <w:marTop w:val="0"/>
      <w:marBottom w:val="0"/>
      <w:divBdr>
        <w:top w:val="none" w:sz="0" w:space="0" w:color="auto"/>
        <w:left w:val="none" w:sz="0" w:space="0" w:color="auto"/>
        <w:bottom w:val="none" w:sz="0" w:space="0" w:color="auto"/>
        <w:right w:val="none" w:sz="0" w:space="0" w:color="auto"/>
      </w:divBdr>
    </w:div>
    <w:div w:id="1981425708">
      <w:bodyDiv w:val="1"/>
      <w:marLeft w:val="0"/>
      <w:marRight w:val="0"/>
      <w:marTop w:val="0"/>
      <w:marBottom w:val="0"/>
      <w:divBdr>
        <w:top w:val="none" w:sz="0" w:space="0" w:color="auto"/>
        <w:left w:val="none" w:sz="0" w:space="0" w:color="auto"/>
        <w:bottom w:val="none" w:sz="0" w:space="0" w:color="auto"/>
        <w:right w:val="none" w:sz="0" w:space="0" w:color="auto"/>
      </w:divBdr>
    </w:div>
    <w:div w:id="2027320826">
      <w:bodyDiv w:val="1"/>
      <w:marLeft w:val="0"/>
      <w:marRight w:val="0"/>
      <w:marTop w:val="0"/>
      <w:marBottom w:val="0"/>
      <w:divBdr>
        <w:top w:val="none" w:sz="0" w:space="0" w:color="auto"/>
        <w:left w:val="none" w:sz="0" w:space="0" w:color="auto"/>
        <w:bottom w:val="none" w:sz="0" w:space="0" w:color="auto"/>
        <w:right w:val="none" w:sz="0" w:space="0" w:color="auto"/>
      </w:divBdr>
    </w:div>
    <w:div w:id="2043362372">
      <w:bodyDiv w:val="1"/>
      <w:marLeft w:val="0"/>
      <w:marRight w:val="0"/>
      <w:marTop w:val="0"/>
      <w:marBottom w:val="0"/>
      <w:divBdr>
        <w:top w:val="none" w:sz="0" w:space="0" w:color="auto"/>
        <w:left w:val="none" w:sz="0" w:space="0" w:color="auto"/>
        <w:bottom w:val="none" w:sz="0" w:space="0" w:color="auto"/>
        <w:right w:val="none" w:sz="0" w:space="0" w:color="auto"/>
      </w:divBdr>
    </w:div>
    <w:div w:id="2075160289">
      <w:bodyDiv w:val="1"/>
      <w:marLeft w:val="0"/>
      <w:marRight w:val="0"/>
      <w:marTop w:val="0"/>
      <w:marBottom w:val="0"/>
      <w:divBdr>
        <w:top w:val="none" w:sz="0" w:space="0" w:color="auto"/>
        <w:left w:val="none" w:sz="0" w:space="0" w:color="auto"/>
        <w:bottom w:val="none" w:sz="0" w:space="0" w:color="auto"/>
        <w:right w:val="none" w:sz="0" w:space="0" w:color="auto"/>
      </w:divBdr>
    </w:div>
    <w:div w:id="2097630351">
      <w:bodyDiv w:val="1"/>
      <w:marLeft w:val="0"/>
      <w:marRight w:val="0"/>
      <w:marTop w:val="0"/>
      <w:marBottom w:val="0"/>
      <w:divBdr>
        <w:top w:val="none" w:sz="0" w:space="0" w:color="auto"/>
        <w:left w:val="none" w:sz="0" w:space="0" w:color="auto"/>
        <w:bottom w:val="none" w:sz="0" w:space="0" w:color="auto"/>
        <w:right w:val="none" w:sz="0" w:space="0" w:color="auto"/>
      </w:divBdr>
      <w:divsChild>
        <w:div w:id="1711496851">
          <w:marLeft w:val="0"/>
          <w:marRight w:val="0"/>
          <w:marTop w:val="221"/>
          <w:marBottom w:val="0"/>
          <w:divBdr>
            <w:top w:val="none" w:sz="0" w:space="0" w:color="auto"/>
            <w:left w:val="none" w:sz="0" w:space="0" w:color="auto"/>
            <w:bottom w:val="none" w:sz="0" w:space="0" w:color="auto"/>
            <w:right w:val="none" w:sz="0" w:space="0" w:color="auto"/>
          </w:divBdr>
        </w:div>
        <w:div w:id="803962765">
          <w:marLeft w:val="0"/>
          <w:marRight w:val="0"/>
          <w:marTop w:val="221"/>
          <w:marBottom w:val="0"/>
          <w:divBdr>
            <w:top w:val="none" w:sz="0" w:space="0" w:color="auto"/>
            <w:left w:val="none" w:sz="0" w:space="0" w:color="auto"/>
            <w:bottom w:val="none" w:sz="0" w:space="0" w:color="auto"/>
            <w:right w:val="none" w:sz="0" w:space="0" w:color="auto"/>
          </w:divBdr>
        </w:div>
        <w:div w:id="514346743">
          <w:marLeft w:val="0"/>
          <w:marRight w:val="0"/>
          <w:marTop w:val="221"/>
          <w:marBottom w:val="0"/>
          <w:divBdr>
            <w:top w:val="none" w:sz="0" w:space="0" w:color="auto"/>
            <w:left w:val="none" w:sz="0" w:space="0" w:color="auto"/>
            <w:bottom w:val="none" w:sz="0" w:space="0" w:color="auto"/>
            <w:right w:val="none" w:sz="0" w:space="0" w:color="auto"/>
          </w:divBdr>
        </w:div>
      </w:divsChild>
    </w:div>
    <w:div w:id="21025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dx.doi.org/10.1109/TEM.2022.3151842" TargetMode="External"/><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s://doi.org/10.1007/s42524-021-0164-2" TargetMode="External"/><Relationship Id="rId34" Type="http://schemas.openxmlformats.org/officeDocument/2006/relationships/hyperlink" Target="https://doi.org/10.15415/jtmge.2020.111003"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111/jbl.12037" TargetMode="External"/><Relationship Id="rId33" Type="http://schemas.openxmlformats.org/officeDocument/2006/relationships/hyperlink" Target="https://doi.org/10.1016/j.scitotenv.2019.04.155" TargetMode="External"/><Relationship Id="rId38"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dx.doi.org/10.2139/ssrn.2406676" TargetMode="External"/><Relationship Id="rId29" Type="http://schemas.openxmlformats.org/officeDocument/2006/relationships/hyperlink" Target="https://doi.org/10.1126/sciadv.adh2458"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3390/su10124392" TargetMode="External"/><Relationship Id="rId32" Type="http://schemas.openxmlformats.org/officeDocument/2006/relationships/hyperlink" Target="https://doi.org/10.21153/jtlge2023vol14no1art1631" TargetMode="External"/><Relationship Id="rId37" Type="http://schemas.openxmlformats.org/officeDocument/2006/relationships/hyperlink" Target="javascript:void(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3390/su15021301" TargetMode="External"/><Relationship Id="rId28" Type="http://schemas.openxmlformats.org/officeDocument/2006/relationships/hyperlink" Target="https://doi.org/10.1088/1748-9326/ac2db1" TargetMode="External"/><Relationship Id="rId36" Type="http://schemas.openxmlformats.org/officeDocument/2006/relationships/hyperlink" Target="https://doi.org/10.20849/jed.v3i2.613" TargetMode="External"/><Relationship Id="rId10" Type="http://schemas.openxmlformats.org/officeDocument/2006/relationships/image" Target="media/image3.png"/><Relationship Id="rId19" Type="http://schemas.openxmlformats.org/officeDocument/2006/relationships/hyperlink" Target="https://doi.org/10.47750/pnr.2022.13.S09.676" TargetMode="External"/><Relationship Id="rId31" Type="http://schemas.openxmlformats.org/officeDocument/2006/relationships/hyperlink" Target="https://doi.org/10.1038/s41586-023-06083-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080/00207543.2015.1030467" TargetMode="External"/><Relationship Id="rId27" Type="http://schemas.openxmlformats.org/officeDocument/2006/relationships/hyperlink" Target="https://doi.org/10.25105/imar.v23i1.18803" TargetMode="External"/><Relationship Id="rId30" Type="http://schemas.openxmlformats.org/officeDocument/2006/relationships/hyperlink" Target="https://doi.org/10.1038/461472a" TargetMode="External"/><Relationship Id="rId35" Type="http://schemas.openxmlformats.org/officeDocument/2006/relationships/hyperlink" Target="https://doi.org/10.1177/0018726715583364"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1077-479E-4DB2-9D28-C9E4EBC3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11188</Words>
  <Characters>67133</Characters>
  <Application>Microsoft Office Word</Application>
  <DocSecurity>0</DocSecurity>
  <Lines>559</Lines>
  <Paragraphs>156</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David</dc:creator>
  <cp:keywords/>
  <dc:description/>
  <cp:lastModifiedBy>Janusz Dabrowski NA</cp:lastModifiedBy>
  <cp:revision>16</cp:revision>
  <cp:lastPrinted>2024-10-21T12:34:00Z</cp:lastPrinted>
  <dcterms:created xsi:type="dcterms:W3CDTF">2024-10-21T12:16:00Z</dcterms:created>
  <dcterms:modified xsi:type="dcterms:W3CDTF">2024-11-19T08:24:00Z</dcterms:modified>
</cp:coreProperties>
</file>