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9D662D" w:rsidRPr="001E16F4" w14:paraId="7736B2C2" w14:textId="77777777" w:rsidTr="00DA75A1">
        <w:trPr>
          <w:trHeight w:hRule="exact" w:val="142"/>
        </w:trPr>
        <w:tc>
          <w:tcPr>
            <w:tcW w:w="709" w:type="dxa"/>
            <w:vMerge w:val="restart"/>
            <w:shd w:val="clear" w:color="auto" w:fill="auto"/>
            <w:vAlign w:val="center"/>
          </w:tcPr>
          <w:p w14:paraId="2718AEC4" w14:textId="77777777" w:rsidR="009D662D" w:rsidRPr="001E16F4" w:rsidRDefault="009D662D" w:rsidP="009D662D">
            <w:pPr>
              <w:ind w:firstLine="0"/>
              <w:rPr>
                <w:rFonts w:cs="Times New Roman"/>
                <w:lang w:val="en-GB"/>
                <w14:ligatures w14:val="none"/>
              </w:rPr>
            </w:pPr>
            <w:bookmarkStart w:id="0" w:name="_Hlk145412337"/>
            <w:bookmarkStart w:id="1" w:name="_Hlk103340665"/>
            <w:bookmarkStart w:id="2" w:name="_Hlk24804592"/>
            <w:bookmarkEnd w:id="0"/>
            <w:bookmarkEnd w:id="1"/>
            <w:r w:rsidRPr="001E16F4">
              <w:rPr>
                <w:rFonts w:cs="Times New Roman"/>
                <w:noProof/>
                <w:lang w:val="en-GB"/>
                <w14:ligatures w14:val="none"/>
              </w:rPr>
              <w:drawing>
                <wp:anchor distT="0" distB="0" distL="114300" distR="114300" simplePos="0" relativeHeight="251659264" behindDoc="0" locked="0" layoutInCell="1" allowOverlap="1" wp14:anchorId="21CEB9F2" wp14:editId="12C03A8E">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78F557D0" w14:textId="77777777" w:rsidR="009D662D" w:rsidRPr="001E16F4" w:rsidRDefault="009D662D" w:rsidP="009D662D">
            <w:pPr>
              <w:ind w:firstLine="0"/>
              <w:jc w:val="center"/>
              <w:rPr>
                <w:rFonts w:cs="Times New Roman"/>
                <w:lang w:val="en-GB"/>
                <w14:ligatures w14:val="none"/>
              </w:rPr>
            </w:pPr>
          </w:p>
        </w:tc>
      </w:tr>
      <w:tr w:rsidR="009D662D" w:rsidRPr="001E16F4" w14:paraId="087F772A" w14:textId="77777777" w:rsidTr="00DA75A1">
        <w:trPr>
          <w:trHeight w:hRule="exact" w:val="283"/>
        </w:trPr>
        <w:tc>
          <w:tcPr>
            <w:tcW w:w="709" w:type="dxa"/>
            <w:vMerge/>
            <w:shd w:val="clear" w:color="auto" w:fill="auto"/>
          </w:tcPr>
          <w:p w14:paraId="0874A169" w14:textId="77777777" w:rsidR="009D662D" w:rsidRPr="001E16F4" w:rsidRDefault="009D662D" w:rsidP="009D662D">
            <w:pPr>
              <w:ind w:firstLine="0"/>
              <w:jc w:val="center"/>
              <w:rPr>
                <w:rFonts w:cs="Times New Roman"/>
                <w:lang w:val="en-GB"/>
                <w14:ligatures w14:val="none"/>
              </w:rPr>
            </w:pPr>
          </w:p>
        </w:tc>
        <w:tc>
          <w:tcPr>
            <w:tcW w:w="8930" w:type="dxa"/>
            <w:gridSpan w:val="3"/>
            <w:tcBorders>
              <w:bottom w:val="single" w:sz="2" w:space="0" w:color="auto"/>
            </w:tcBorders>
            <w:shd w:val="clear" w:color="auto" w:fill="auto"/>
            <w:vAlign w:val="center"/>
          </w:tcPr>
          <w:p w14:paraId="7D60E007" w14:textId="77777777" w:rsidR="009D662D" w:rsidRPr="001E16F4" w:rsidRDefault="009D662D" w:rsidP="009D662D">
            <w:pPr>
              <w:ind w:firstLine="0"/>
              <w:jc w:val="center"/>
              <w:rPr>
                <w:rFonts w:cs="Times New Roman"/>
                <w:lang w:val="en-GB"/>
                <w14:ligatures w14:val="none"/>
              </w:rPr>
            </w:pPr>
            <w:proofErr w:type="spellStart"/>
            <w:r w:rsidRPr="001E16F4">
              <w:rPr>
                <w:rFonts w:cs="Times New Roman"/>
                <w:b/>
                <w:sz w:val="20"/>
                <w:szCs w:val="20"/>
                <w:lang w:val="en-GB"/>
                <w14:ligatures w14:val="none"/>
              </w:rPr>
              <w:t>Rocznik</w:t>
            </w:r>
            <w:proofErr w:type="spellEnd"/>
            <w:r w:rsidRPr="001E16F4">
              <w:rPr>
                <w:rFonts w:cs="Times New Roman"/>
                <w:b/>
                <w:sz w:val="20"/>
                <w:szCs w:val="20"/>
                <w:lang w:val="en-GB"/>
                <w14:ligatures w14:val="none"/>
              </w:rPr>
              <w:t xml:space="preserve"> </w:t>
            </w:r>
            <w:proofErr w:type="spellStart"/>
            <w:r w:rsidRPr="001E16F4">
              <w:rPr>
                <w:rFonts w:cs="Times New Roman"/>
                <w:b/>
                <w:sz w:val="20"/>
                <w:szCs w:val="20"/>
                <w:lang w:val="en-GB"/>
                <w14:ligatures w14:val="none"/>
              </w:rPr>
              <w:t>Ochrona</w:t>
            </w:r>
            <w:proofErr w:type="spellEnd"/>
            <w:r w:rsidRPr="001E16F4">
              <w:rPr>
                <w:rFonts w:cs="Times New Roman"/>
                <w:b/>
                <w:sz w:val="20"/>
                <w:szCs w:val="20"/>
                <w:lang w:val="en-GB"/>
                <w14:ligatures w14:val="none"/>
              </w:rPr>
              <w:t xml:space="preserve"> </w:t>
            </w:r>
            <w:proofErr w:type="spellStart"/>
            <w:r w:rsidRPr="001E16F4">
              <w:rPr>
                <w:rFonts w:cs="Times New Roman"/>
                <w:b/>
                <w:sz w:val="20"/>
                <w:szCs w:val="20"/>
                <w:lang w:val="en-GB"/>
                <w14:ligatures w14:val="none"/>
              </w:rPr>
              <w:t>Środowiska</w:t>
            </w:r>
            <w:proofErr w:type="spellEnd"/>
          </w:p>
        </w:tc>
      </w:tr>
      <w:tr w:rsidR="009D662D" w:rsidRPr="001E16F4" w14:paraId="14C9E891" w14:textId="77777777" w:rsidTr="00DA75A1">
        <w:trPr>
          <w:trHeight w:hRule="exact" w:val="283"/>
        </w:trPr>
        <w:tc>
          <w:tcPr>
            <w:tcW w:w="709" w:type="dxa"/>
            <w:vMerge/>
            <w:shd w:val="clear" w:color="auto" w:fill="auto"/>
          </w:tcPr>
          <w:p w14:paraId="1D0B3B3C" w14:textId="77777777" w:rsidR="009D662D" w:rsidRPr="001E16F4" w:rsidRDefault="009D662D" w:rsidP="009D662D">
            <w:pPr>
              <w:ind w:firstLine="0"/>
              <w:jc w:val="center"/>
              <w:rPr>
                <w:rFonts w:cs="Times New Roman"/>
                <w:lang w:val="en-GB"/>
                <w14:ligatures w14:val="none"/>
              </w:rPr>
            </w:pPr>
          </w:p>
        </w:tc>
        <w:tc>
          <w:tcPr>
            <w:tcW w:w="992" w:type="dxa"/>
            <w:tcBorders>
              <w:top w:val="single" w:sz="2" w:space="0" w:color="auto"/>
              <w:bottom w:val="single" w:sz="2" w:space="0" w:color="auto"/>
            </w:tcBorders>
            <w:shd w:val="clear" w:color="auto" w:fill="auto"/>
            <w:vAlign w:val="center"/>
          </w:tcPr>
          <w:p w14:paraId="52EC3062" w14:textId="77777777" w:rsidR="009D662D" w:rsidRPr="001E16F4" w:rsidRDefault="009D662D" w:rsidP="009D662D">
            <w:pPr>
              <w:ind w:firstLine="0"/>
              <w:rPr>
                <w:rFonts w:cs="Times New Roman"/>
                <w:sz w:val="18"/>
                <w:szCs w:val="18"/>
                <w:lang w:val="en-GB"/>
                <w14:ligatures w14:val="none"/>
              </w:rPr>
            </w:pPr>
            <w:r w:rsidRPr="001E16F4">
              <w:rPr>
                <w:rFonts w:cs="Times New Roman"/>
                <w:sz w:val="18"/>
                <w:szCs w:val="18"/>
                <w:lang w:val="en-GB"/>
                <w14:ligatures w14:val="none"/>
              </w:rPr>
              <w:t>Volume 26</w:t>
            </w:r>
          </w:p>
        </w:tc>
        <w:tc>
          <w:tcPr>
            <w:tcW w:w="6304" w:type="dxa"/>
            <w:tcBorders>
              <w:top w:val="single" w:sz="2" w:space="0" w:color="auto"/>
              <w:bottom w:val="single" w:sz="2" w:space="0" w:color="auto"/>
            </w:tcBorders>
            <w:shd w:val="clear" w:color="auto" w:fill="auto"/>
            <w:vAlign w:val="center"/>
          </w:tcPr>
          <w:p w14:paraId="4A08F34C" w14:textId="77777777" w:rsidR="009D662D" w:rsidRPr="001E16F4" w:rsidRDefault="009D662D" w:rsidP="009D662D">
            <w:pPr>
              <w:tabs>
                <w:tab w:val="left" w:pos="3057"/>
              </w:tabs>
              <w:ind w:left="141" w:firstLine="0"/>
              <w:rPr>
                <w:rFonts w:cs="Times New Roman"/>
                <w:sz w:val="18"/>
                <w:szCs w:val="18"/>
                <w:lang w:val="en-GB"/>
                <w14:ligatures w14:val="none"/>
              </w:rPr>
            </w:pPr>
            <w:r w:rsidRPr="001E16F4">
              <w:rPr>
                <w:rFonts w:cs="Times New Roman"/>
                <w:sz w:val="18"/>
                <w:szCs w:val="18"/>
                <w:lang w:val="en-GB"/>
                <w14:ligatures w14:val="none"/>
              </w:rPr>
              <w:t>Year 2024</w:t>
            </w:r>
            <w:r w:rsidRPr="001E16F4">
              <w:rPr>
                <w:rFonts w:cs="Times New Roman"/>
                <w:sz w:val="18"/>
                <w:szCs w:val="18"/>
                <w:lang w:val="en-GB"/>
                <w14:ligatures w14:val="none"/>
              </w:rPr>
              <w:tab/>
              <w:t>ISSN 2720-7501</w:t>
            </w:r>
          </w:p>
        </w:tc>
        <w:tc>
          <w:tcPr>
            <w:tcW w:w="1634" w:type="dxa"/>
            <w:tcBorders>
              <w:top w:val="single" w:sz="2" w:space="0" w:color="auto"/>
              <w:bottom w:val="single" w:sz="2" w:space="0" w:color="auto"/>
            </w:tcBorders>
            <w:shd w:val="clear" w:color="auto" w:fill="auto"/>
            <w:vAlign w:val="center"/>
          </w:tcPr>
          <w:p w14:paraId="546A8054" w14:textId="0F110097" w:rsidR="009D662D" w:rsidRPr="001E16F4" w:rsidRDefault="009D662D" w:rsidP="009D662D">
            <w:pPr>
              <w:ind w:firstLine="0"/>
              <w:jc w:val="right"/>
              <w:rPr>
                <w:rFonts w:cs="Times New Roman"/>
                <w:sz w:val="18"/>
                <w:szCs w:val="18"/>
                <w:lang w:val="en-GB"/>
                <w14:ligatures w14:val="none"/>
              </w:rPr>
            </w:pPr>
            <w:r w:rsidRPr="001E16F4">
              <w:rPr>
                <w:rFonts w:cs="Times New Roman"/>
                <w:sz w:val="18"/>
                <w:szCs w:val="18"/>
                <w:lang w:val="en-GB"/>
                <w14:ligatures w14:val="none"/>
              </w:rPr>
              <w:t xml:space="preserve">pp. </w:t>
            </w:r>
            <w:r w:rsidR="000F2738">
              <w:rPr>
                <w:rFonts w:cs="Times New Roman"/>
                <w:sz w:val="18"/>
                <w:szCs w:val="18"/>
                <w:lang w:val="en-GB"/>
                <w14:ligatures w14:val="none"/>
              </w:rPr>
              <w:t>465</w:t>
            </w:r>
            <w:r w:rsidRPr="001E16F4">
              <w:rPr>
                <w:rFonts w:cs="Times New Roman"/>
                <w:sz w:val="18"/>
                <w:szCs w:val="18"/>
                <w:lang w:val="en-GB"/>
                <w14:ligatures w14:val="none"/>
              </w:rPr>
              <w:t>-</w:t>
            </w:r>
            <w:r w:rsidR="000F2738">
              <w:rPr>
                <w:rFonts w:cs="Times New Roman"/>
                <w:sz w:val="18"/>
                <w:szCs w:val="18"/>
                <w:lang w:val="en-GB"/>
                <w14:ligatures w14:val="none"/>
              </w:rPr>
              <w:t>478</w:t>
            </w:r>
          </w:p>
        </w:tc>
      </w:tr>
      <w:tr w:rsidR="009D662D" w:rsidRPr="001E16F4" w14:paraId="09E6704B" w14:textId="77777777" w:rsidTr="00DA75A1">
        <w:trPr>
          <w:trHeight w:hRule="exact" w:val="283"/>
        </w:trPr>
        <w:tc>
          <w:tcPr>
            <w:tcW w:w="709" w:type="dxa"/>
            <w:shd w:val="clear" w:color="auto" w:fill="auto"/>
          </w:tcPr>
          <w:p w14:paraId="20EBB22F" w14:textId="77777777" w:rsidR="009D662D" w:rsidRPr="001E16F4" w:rsidRDefault="009D662D" w:rsidP="009D662D">
            <w:pPr>
              <w:ind w:firstLine="0"/>
              <w:jc w:val="center"/>
              <w:rPr>
                <w:rFonts w:cs="Times New Roman"/>
                <w:lang w:val="en-GB"/>
                <w14:ligatures w14:val="none"/>
              </w:rPr>
            </w:pPr>
          </w:p>
        </w:tc>
        <w:tc>
          <w:tcPr>
            <w:tcW w:w="8930" w:type="dxa"/>
            <w:gridSpan w:val="3"/>
            <w:tcBorders>
              <w:top w:val="single" w:sz="2" w:space="0" w:color="auto"/>
              <w:bottom w:val="single" w:sz="2" w:space="0" w:color="auto"/>
            </w:tcBorders>
            <w:shd w:val="clear" w:color="auto" w:fill="auto"/>
            <w:vAlign w:val="center"/>
          </w:tcPr>
          <w:p w14:paraId="0D1F6EB3" w14:textId="3E9EAFD0" w:rsidR="009D662D" w:rsidRPr="001E16F4" w:rsidRDefault="009D662D" w:rsidP="009D662D">
            <w:pPr>
              <w:tabs>
                <w:tab w:val="right" w:pos="8928"/>
              </w:tabs>
              <w:ind w:firstLine="0"/>
              <w:rPr>
                <w:rFonts w:cs="Times New Roman"/>
                <w:sz w:val="18"/>
                <w:szCs w:val="18"/>
                <w:lang w:val="en-GB"/>
                <w14:ligatures w14:val="none"/>
              </w:rPr>
            </w:pPr>
            <w:r w:rsidRPr="001E16F4">
              <w:rPr>
                <w:rFonts w:cs="Times New Roman"/>
                <w:sz w:val="18"/>
                <w:szCs w:val="18"/>
                <w:lang w:val="en-GB"/>
                <w14:ligatures w14:val="none"/>
              </w:rPr>
              <w:t>https://doi.org/10.54740/ros.2024.0</w:t>
            </w:r>
            <w:r w:rsidR="002A574D">
              <w:rPr>
                <w:rFonts w:cs="Times New Roman"/>
                <w:sz w:val="18"/>
                <w:szCs w:val="18"/>
                <w:lang w:val="en-GB"/>
                <w14:ligatures w14:val="none"/>
              </w:rPr>
              <w:t>4</w:t>
            </w:r>
            <w:r w:rsidR="000F2738">
              <w:rPr>
                <w:rFonts w:cs="Times New Roman"/>
                <w:sz w:val="18"/>
                <w:szCs w:val="18"/>
                <w:lang w:val="en-GB"/>
                <w14:ligatures w14:val="none"/>
              </w:rPr>
              <w:t>4</w:t>
            </w:r>
            <w:r w:rsidRPr="001E16F4">
              <w:rPr>
                <w:rFonts w:cs="Times New Roman"/>
                <w:sz w:val="18"/>
                <w:szCs w:val="18"/>
                <w:lang w:val="en-GB"/>
                <w14:ligatures w14:val="none"/>
              </w:rPr>
              <w:tab/>
              <w:t>open access</w:t>
            </w:r>
          </w:p>
        </w:tc>
      </w:tr>
      <w:tr w:rsidR="009D662D" w:rsidRPr="001E16F4" w14:paraId="29AE6112" w14:textId="77777777" w:rsidTr="00DA75A1">
        <w:trPr>
          <w:trHeight w:hRule="exact" w:val="283"/>
        </w:trPr>
        <w:tc>
          <w:tcPr>
            <w:tcW w:w="709" w:type="dxa"/>
            <w:shd w:val="clear" w:color="auto" w:fill="auto"/>
          </w:tcPr>
          <w:p w14:paraId="686EA79D" w14:textId="77777777" w:rsidR="009D662D" w:rsidRPr="001E16F4" w:rsidRDefault="009D662D" w:rsidP="009D662D">
            <w:pPr>
              <w:ind w:firstLine="0"/>
              <w:jc w:val="center"/>
              <w:rPr>
                <w:rFonts w:cs="Times New Roman"/>
                <w:lang w:val="en-GB"/>
                <w14:ligatures w14:val="none"/>
              </w:rPr>
            </w:pPr>
          </w:p>
        </w:tc>
        <w:tc>
          <w:tcPr>
            <w:tcW w:w="8930" w:type="dxa"/>
            <w:gridSpan w:val="3"/>
            <w:tcBorders>
              <w:top w:val="single" w:sz="2" w:space="0" w:color="auto"/>
            </w:tcBorders>
            <w:shd w:val="clear" w:color="auto" w:fill="auto"/>
            <w:vAlign w:val="center"/>
          </w:tcPr>
          <w:p w14:paraId="78211EFA" w14:textId="2508237D" w:rsidR="009D662D" w:rsidRPr="001E16F4" w:rsidRDefault="009D662D" w:rsidP="002A574D">
            <w:pPr>
              <w:tabs>
                <w:tab w:val="left" w:pos="3682"/>
                <w:tab w:val="right" w:pos="8928"/>
              </w:tabs>
              <w:ind w:firstLine="0"/>
              <w:rPr>
                <w:rFonts w:cs="Times New Roman"/>
                <w:sz w:val="18"/>
                <w:szCs w:val="18"/>
                <w:lang w:val="en-GB"/>
                <w14:ligatures w14:val="none"/>
              </w:rPr>
            </w:pPr>
            <w:r w:rsidRPr="001E16F4">
              <w:rPr>
                <w:rFonts w:cs="Times New Roman"/>
                <w:sz w:val="18"/>
                <w:szCs w:val="18"/>
                <w:lang w:val="en-GB"/>
                <w14:ligatures w14:val="none"/>
              </w:rPr>
              <w:t xml:space="preserve">Received: </w:t>
            </w:r>
            <w:r w:rsidR="00246CF2">
              <w:rPr>
                <w:rFonts w:cs="Times New Roman"/>
                <w:sz w:val="18"/>
                <w:szCs w:val="18"/>
                <w:lang w:val="en-GB"/>
                <w14:ligatures w14:val="none"/>
              </w:rPr>
              <w:t>July</w:t>
            </w:r>
            <w:r w:rsidRPr="001E16F4">
              <w:rPr>
                <w:rFonts w:cs="Times New Roman"/>
                <w:sz w:val="18"/>
                <w:szCs w:val="18"/>
                <w:lang w:val="en-GB"/>
                <w14:ligatures w14:val="none"/>
              </w:rPr>
              <w:t xml:space="preserve"> 2024</w:t>
            </w:r>
            <w:r w:rsidRPr="001E16F4">
              <w:rPr>
                <w:rFonts w:cs="Times New Roman"/>
                <w:sz w:val="18"/>
                <w:szCs w:val="18"/>
                <w:lang w:val="en-GB"/>
                <w14:ligatures w14:val="none"/>
              </w:rPr>
              <w:tab/>
              <w:t xml:space="preserve">Accepted: </w:t>
            </w:r>
            <w:r w:rsidR="002A574D">
              <w:rPr>
                <w:rFonts w:cs="Times New Roman"/>
                <w:sz w:val="18"/>
                <w:szCs w:val="18"/>
                <w:lang w:val="en-GB"/>
                <w14:ligatures w14:val="none"/>
              </w:rPr>
              <w:t>September</w:t>
            </w:r>
            <w:r w:rsidRPr="001E16F4">
              <w:rPr>
                <w:rFonts w:cs="Times New Roman"/>
                <w:sz w:val="18"/>
                <w:szCs w:val="18"/>
                <w:lang w:val="en-GB"/>
                <w14:ligatures w14:val="none"/>
              </w:rPr>
              <w:t xml:space="preserve"> 2024</w:t>
            </w:r>
            <w:r w:rsidRPr="001E16F4">
              <w:rPr>
                <w:rFonts w:cs="Times New Roman"/>
                <w:sz w:val="18"/>
                <w:szCs w:val="18"/>
                <w:lang w:val="en-GB"/>
                <w14:ligatures w14:val="none"/>
              </w:rPr>
              <w:tab/>
              <w:t xml:space="preserve">Published: </w:t>
            </w:r>
            <w:r w:rsidR="002A574D">
              <w:rPr>
                <w:rFonts w:cs="Times New Roman"/>
                <w:sz w:val="18"/>
                <w:szCs w:val="18"/>
                <w:lang w:val="en-GB"/>
                <w14:ligatures w14:val="none"/>
              </w:rPr>
              <w:t>October</w:t>
            </w:r>
            <w:r w:rsidRPr="001E16F4">
              <w:rPr>
                <w:rFonts w:cs="Times New Roman"/>
                <w:sz w:val="18"/>
                <w:szCs w:val="18"/>
                <w:lang w:val="en-GB"/>
                <w14:ligatures w14:val="none"/>
              </w:rPr>
              <w:t xml:space="preserve"> 2024</w:t>
            </w:r>
          </w:p>
        </w:tc>
      </w:tr>
    </w:tbl>
    <w:bookmarkEnd w:id="2"/>
    <w:p w14:paraId="4E0F9F27" w14:textId="73A00E6F" w:rsidR="009D662D" w:rsidRPr="001E16F4" w:rsidRDefault="00D84E62" w:rsidP="009D662D">
      <w:pPr>
        <w:pStyle w:val="Rtytu"/>
        <w:rPr>
          <w:lang w:val="en-GB"/>
        </w:rPr>
      </w:pPr>
      <w:r w:rsidRPr="00D84E62">
        <w:rPr>
          <w:lang w:val="en-GB"/>
        </w:rPr>
        <w:t xml:space="preserve">Study on the Comprehensive </w:t>
      </w:r>
      <w:r>
        <w:rPr>
          <w:lang w:val="en-GB"/>
        </w:rPr>
        <w:t>A</w:t>
      </w:r>
      <w:r w:rsidRPr="00D84E62">
        <w:rPr>
          <w:lang w:val="en-GB"/>
        </w:rPr>
        <w:t xml:space="preserve">ssessment and its </w:t>
      </w:r>
      <w:r>
        <w:rPr>
          <w:lang w:val="en-GB"/>
        </w:rPr>
        <w:t>A</w:t>
      </w:r>
      <w:r w:rsidRPr="00D84E62">
        <w:rPr>
          <w:lang w:val="en-GB"/>
        </w:rPr>
        <w:t xml:space="preserve">pplication of </w:t>
      </w:r>
      <w:r>
        <w:rPr>
          <w:lang w:val="en-GB"/>
        </w:rPr>
        <w:t>E</w:t>
      </w:r>
      <w:r w:rsidRPr="00D84E62">
        <w:rPr>
          <w:lang w:val="en-GB"/>
        </w:rPr>
        <w:t xml:space="preserve">nvironmental </w:t>
      </w:r>
      <w:r>
        <w:rPr>
          <w:lang w:val="en-GB"/>
        </w:rPr>
        <w:t>P</w:t>
      </w:r>
      <w:r w:rsidRPr="00D84E62">
        <w:rPr>
          <w:lang w:val="en-GB"/>
        </w:rPr>
        <w:t xml:space="preserve">ollution </w:t>
      </w:r>
      <w:r>
        <w:rPr>
          <w:lang w:val="en-GB"/>
        </w:rPr>
        <w:t>G</w:t>
      </w:r>
      <w:r w:rsidRPr="00D84E62">
        <w:rPr>
          <w:lang w:val="en-GB"/>
        </w:rPr>
        <w:t xml:space="preserve">overnance </w:t>
      </w:r>
      <w:r>
        <w:rPr>
          <w:lang w:val="en-GB"/>
        </w:rPr>
        <w:t>E</w:t>
      </w:r>
      <w:r w:rsidRPr="00D84E62">
        <w:rPr>
          <w:lang w:val="en-GB"/>
        </w:rPr>
        <w:t xml:space="preserve">ffect of </w:t>
      </w:r>
      <w:r>
        <w:rPr>
          <w:lang w:val="en-GB"/>
        </w:rPr>
        <w:t>L</w:t>
      </w:r>
      <w:r w:rsidRPr="00D84E62">
        <w:rPr>
          <w:lang w:val="en-GB"/>
        </w:rPr>
        <w:t xml:space="preserve">ow-carbon </w:t>
      </w:r>
      <w:r>
        <w:rPr>
          <w:lang w:val="en-GB"/>
        </w:rPr>
        <w:t>T</w:t>
      </w:r>
      <w:r w:rsidRPr="00D84E62">
        <w:rPr>
          <w:lang w:val="en-GB"/>
        </w:rPr>
        <w:t xml:space="preserve">ourism </w:t>
      </w:r>
      <w:r>
        <w:rPr>
          <w:lang w:val="en-GB"/>
        </w:rPr>
        <w:t>E</w:t>
      </w:r>
      <w:r w:rsidRPr="00D84E62">
        <w:rPr>
          <w:lang w:val="en-GB"/>
        </w:rPr>
        <w:t xml:space="preserve">missions from </w:t>
      </w:r>
      <w:r>
        <w:rPr>
          <w:lang w:val="en-GB"/>
        </w:rPr>
        <w:t>E</w:t>
      </w:r>
      <w:r w:rsidRPr="00D84E62">
        <w:rPr>
          <w:lang w:val="en-GB"/>
        </w:rPr>
        <w:t xml:space="preserve">nergy </w:t>
      </w:r>
      <w:r>
        <w:rPr>
          <w:lang w:val="en-GB"/>
        </w:rPr>
        <w:t>C</w:t>
      </w:r>
      <w:r w:rsidRPr="00D84E62">
        <w:rPr>
          <w:lang w:val="en-GB"/>
        </w:rPr>
        <w:t xml:space="preserve">onsumption </w:t>
      </w:r>
      <w:r w:rsidR="00714C76">
        <w:rPr>
          <w:lang w:val="en-GB"/>
        </w:rPr>
        <w:br/>
      </w:r>
      <w:r w:rsidRPr="00D84E62">
        <w:rPr>
          <w:lang w:val="en-GB"/>
        </w:rPr>
        <w:t>in Jiangsu Province</w:t>
      </w:r>
    </w:p>
    <w:p w14:paraId="4859724F" w14:textId="257DB791" w:rsidR="009D662D" w:rsidRPr="001E16F4" w:rsidRDefault="00D84E62" w:rsidP="009D662D">
      <w:pPr>
        <w:pStyle w:val="Rautor"/>
        <w:rPr>
          <w:lang w:val="en-GB"/>
        </w:rPr>
      </w:pPr>
      <w:proofErr w:type="spellStart"/>
      <w:r w:rsidRPr="00D84E62">
        <w:rPr>
          <w:lang w:val="en-GB"/>
        </w:rPr>
        <w:t>Kangming</w:t>
      </w:r>
      <w:proofErr w:type="spellEnd"/>
      <w:r w:rsidRPr="00D84E62">
        <w:rPr>
          <w:lang w:val="en-GB"/>
        </w:rPr>
        <w:t xml:space="preserve"> Luo</w:t>
      </w:r>
      <w:r w:rsidRPr="00D84E62">
        <w:rPr>
          <w:vertAlign w:val="superscript"/>
          <w:lang w:val="en-GB"/>
        </w:rPr>
        <w:t>1</w:t>
      </w:r>
      <w:r w:rsidRPr="00D84E62">
        <w:rPr>
          <w:lang w:val="en-GB"/>
        </w:rPr>
        <w:t xml:space="preserve">, </w:t>
      </w:r>
      <w:proofErr w:type="spellStart"/>
      <w:r w:rsidRPr="00D84E62">
        <w:rPr>
          <w:lang w:val="en-GB"/>
        </w:rPr>
        <w:t>Chuanwen</w:t>
      </w:r>
      <w:proofErr w:type="spellEnd"/>
      <w:r w:rsidRPr="00D84E62">
        <w:rPr>
          <w:lang w:val="en-GB"/>
        </w:rPr>
        <w:t xml:space="preserve"> Chen</w:t>
      </w:r>
      <w:r w:rsidRPr="00D84E62">
        <w:rPr>
          <w:vertAlign w:val="superscript"/>
          <w:lang w:val="en-GB"/>
        </w:rPr>
        <w:t>2</w:t>
      </w:r>
      <w:r w:rsidRPr="00D84E62">
        <w:rPr>
          <w:lang w:val="en-GB"/>
        </w:rPr>
        <w:t xml:space="preserve">, </w:t>
      </w:r>
      <w:proofErr w:type="spellStart"/>
      <w:r w:rsidRPr="00D84E62">
        <w:rPr>
          <w:lang w:val="en-GB"/>
        </w:rPr>
        <w:t>Yibin</w:t>
      </w:r>
      <w:proofErr w:type="spellEnd"/>
      <w:r w:rsidRPr="00D84E62">
        <w:rPr>
          <w:lang w:val="en-GB"/>
        </w:rPr>
        <w:t xml:space="preserve"> Liu</w:t>
      </w:r>
      <w:r w:rsidR="000F2738">
        <w:rPr>
          <w:vertAlign w:val="superscript"/>
          <w:lang w:val="en-GB"/>
        </w:rPr>
        <w:t>3</w:t>
      </w:r>
      <w:r w:rsidRPr="00D84E62">
        <w:rPr>
          <w:lang w:val="en-GB"/>
        </w:rPr>
        <w:t xml:space="preserve">, </w:t>
      </w:r>
      <w:proofErr w:type="spellStart"/>
      <w:r w:rsidRPr="00D84E62">
        <w:rPr>
          <w:lang w:val="en-GB"/>
        </w:rPr>
        <w:t>Fangxiong</w:t>
      </w:r>
      <w:proofErr w:type="spellEnd"/>
      <w:r w:rsidRPr="00D84E62">
        <w:rPr>
          <w:lang w:val="en-GB"/>
        </w:rPr>
        <w:t xml:space="preserve"> Liu</w:t>
      </w:r>
      <w:r w:rsidRPr="00D84E62">
        <w:rPr>
          <w:vertAlign w:val="superscript"/>
          <w:lang w:val="en-GB"/>
        </w:rPr>
        <w:t>4</w:t>
      </w:r>
      <w:r w:rsidRPr="00D84E62">
        <w:rPr>
          <w:lang w:val="en-GB"/>
        </w:rPr>
        <w:t xml:space="preserve">, </w:t>
      </w:r>
      <w:proofErr w:type="spellStart"/>
      <w:r w:rsidRPr="00D84E62">
        <w:rPr>
          <w:lang w:val="en-GB"/>
        </w:rPr>
        <w:t>Qiaoqiao</w:t>
      </w:r>
      <w:proofErr w:type="spellEnd"/>
      <w:r w:rsidRPr="00D84E62">
        <w:rPr>
          <w:lang w:val="en-GB"/>
        </w:rPr>
        <w:t xml:space="preserve"> Shen</w:t>
      </w:r>
      <w:r w:rsidR="000F2738">
        <w:rPr>
          <w:vertAlign w:val="superscript"/>
          <w:lang w:val="en-GB"/>
        </w:rPr>
        <w:t>5</w:t>
      </w:r>
      <w:r w:rsidRPr="00D84E62">
        <w:rPr>
          <w:lang w:val="en-GB"/>
        </w:rPr>
        <w:t>*</w:t>
      </w:r>
    </w:p>
    <w:p w14:paraId="5D6E3F36" w14:textId="485E7928" w:rsidR="009D662D" w:rsidRPr="001E16F4" w:rsidRDefault="009D662D" w:rsidP="009D662D">
      <w:pPr>
        <w:pStyle w:val="Rafiliacja"/>
        <w:rPr>
          <w:lang w:val="en-GB"/>
        </w:rPr>
      </w:pPr>
      <w:r w:rsidRPr="001E16F4">
        <w:rPr>
          <w:vertAlign w:val="superscript"/>
          <w:lang w:val="en-GB"/>
        </w:rPr>
        <w:t>1</w:t>
      </w:r>
      <w:r w:rsidR="00D84E62" w:rsidRPr="00D84E62">
        <w:rPr>
          <w:lang w:val="en-GB"/>
        </w:rPr>
        <w:t>Nanjing University of Aeronautics and Astronautics, Nanjing, Jiangsu</w:t>
      </w:r>
      <w:r w:rsidR="00D84E62">
        <w:rPr>
          <w:lang w:val="en-GB"/>
        </w:rPr>
        <w:t>,</w:t>
      </w:r>
      <w:r w:rsidR="00D84E62" w:rsidRPr="00D84E62">
        <w:rPr>
          <w:lang w:val="en-GB"/>
        </w:rPr>
        <w:t xml:space="preserve"> China</w:t>
      </w:r>
      <w:r w:rsidR="000F2738">
        <w:rPr>
          <w:lang w:val="en-GB"/>
        </w:rPr>
        <w:t>,</w:t>
      </w:r>
      <w:r w:rsidR="00D84E62">
        <w:rPr>
          <w:lang w:val="en-GB"/>
        </w:rPr>
        <w:t xml:space="preserve"> </w:t>
      </w:r>
      <w:r w:rsidR="00D84E62">
        <w:rPr>
          <w:lang w:val="en-GB"/>
        </w:rPr>
        <w:br/>
      </w:r>
      <w:r w:rsidR="000F2738" w:rsidRPr="00D84E62">
        <w:rPr>
          <w:lang w:val="en-GB"/>
        </w:rPr>
        <w:t xml:space="preserve">Jiangsu </w:t>
      </w:r>
      <w:r w:rsidR="000F2738">
        <w:rPr>
          <w:lang w:val="en-GB"/>
        </w:rPr>
        <w:t>U</w:t>
      </w:r>
      <w:r w:rsidR="000F2738" w:rsidRPr="00D84E62">
        <w:rPr>
          <w:lang w:val="en-GB"/>
        </w:rPr>
        <w:t xml:space="preserve">rban and </w:t>
      </w:r>
      <w:r w:rsidR="000F2738">
        <w:rPr>
          <w:lang w:val="en-GB"/>
        </w:rPr>
        <w:t>R</w:t>
      </w:r>
      <w:r w:rsidR="000F2738" w:rsidRPr="00D84E62">
        <w:rPr>
          <w:lang w:val="en-GB"/>
        </w:rPr>
        <w:t xml:space="preserve">ural </w:t>
      </w:r>
      <w:r w:rsidR="000F2738">
        <w:rPr>
          <w:lang w:val="en-GB"/>
        </w:rPr>
        <w:t>C</w:t>
      </w:r>
      <w:r w:rsidR="000F2738" w:rsidRPr="00D84E62">
        <w:rPr>
          <w:lang w:val="en-GB"/>
        </w:rPr>
        <w:t xml:space="preserve">onstruction </w:t>
      </w:r>
      <w:r w:rsidR="000F2738">
        <w:rPr>
          <w:lang w:val="en-GB"/>
        </w:rPr>
        <w:t>V</w:t>
      </w:r>
      <w:r w:rsidR="000F2738" w:rsidRPr="00D84E62">
        <w:rPr>
          <w:lang w:val="en-GB"/>
        </w:rPr>
        <w:t xml:space="preserve">ocational </w:t>
      </w:r>
      <w:r w:rsidR="000F2738">
        <w:rPr>
          <w:lang w:val="en-GB"/>
        </w:rPr>
        <w:t>C</w:t>
      </w:r>
      <w:r w:rsidR="000F2738" w:rsidRPr="00D84E62">
        <w:rPr>
          <w:lang w:val="en-GB"/>
        </w:rPr>
        <w:t>ollege, Changzhou, Jiangsu</w:t>
      </w:r>
      <w:r w:rsidR="000F2738">
        <w:rPr>
          <w:lang w:val="en-GB"/>
        </w:rPr>
        <w:t>,</w:t>
      </w:r>
      <w:r w:rsidR="000F2738" w:rsidRPr="00D84E62">
        <w:rPr>
          <w:lang w:val="en-GB"/>
        </w:rPr>
        <w:t xml:space="preserve"> China</w:t>
      </w:r>
      <w:r w:rsidR="000F2738">
        <w:rPr>
          <w:lang w:val="en-GB"/>
        </w:rPr>
        <w:t xml:space="preserve"> </w:t>
      </w:r>
      <w:r w:rsidR="000F2738">
        <w:rPr>
          <w:lang w:val="en-GB"/>
        </w:rPr>
        <w:br/>
      </w:r>
      <w:r w:rsidRPr="001E16F4">
        <w:rPr>
          <w:lang w:val="en-GB"/>
        </w:rPr>
        <w:t>https://orcid.org/</w:t>
      </w:r>
      <w:r w:rsidR="000F2738" w:rsidRPr="000F2738">
        <w:rPr>
          <w:lang w:val="en-GB"/>
        </w:rPr>
        <w:t>0009-0000-4293-8679</w:t>
      </w:r>
    </w:p>
    <w:p w14:paraId="4E504126" w14:textId="058A941B" w:rsidR="009D662D" w:rsidRPr="001E16F4" w:rsidRDefault="009D662D" w:rsidP="009D662D">
      <w:pPr>
        <w:pStyle w:val="Rafiliacja"/>
        <w:rPr>
          <w:lang w:val="en-GB"/>
        </w:rPr>
      </w:pPr>
      <w:r w:rsidRPr="001E16F4">
        <w:rPr>
          <w:vertAlign w:val="superscript"/>
          <w:lang w:val="en-GB"/>
        </w:rPr>
        <w:t>2</w:t>
      </w:r>
      <w:r w:rsidR="00D84E62" w:rsidRPr="00D84E62">
        <w:rPr>
          <w:lang w:val="en-GB"/>
        </w:rPr>
        <w:t>Qufu Normal University, Rizhao, Shandong</w:t>
      </w:r>
      <w:r w:rsidR="00246CF2">
        <w:rPr>
          <w:lang w:val="en-GB"/>
        </w:rPr>
        <w:t>,</w:t>
      </w:r>
      <w:r w:rsidR="00D84E62" w:rsidRPr="00D84E62">
        <w:rPr>
          <w:lang w:val="en-GB"/>
        </w:rPr>
        <w:t xml:space="preserve"> China</w:t>
      </w:r>
      <w:r w:rsidR="00D84E62">
        <w:rPr>
          <w:lang w:val="en-GB"/>
        </w:rPr>
        <w:t xml:space="preserve"> </w:t>
      </w:r>
      <w:r w:rsidR="00D84E62">
        <w:rPr>
          <w:lang w:val="en-GB"/>
        </w:rPr>
        <w:br/>
      </w:r>
      <w:r w:rsidRPr="001E16F4">
        <w:rPr>
          <w:lang w:val="en-GB"/>
        </w:rPr>
        <w:t>https://orcid.org/</w:t>
      </w:r>
      <w:r w:rsidR="000F2738" w:rsidRPr="000F2738">
        <w:rPr>
          <w:lang w:val="en-GB"/>
        </w:rPr>
        <w:t>0009-0005-1375-9264</w:t>
      </w:r>
    </w:p>
    <w:p w14:paraId="70279538" w14:textId="30609352" w:rsidR="009D662D" w:rsidRPr="001E16F4" w:rsidRDefault="009D662D" w:rsidP="009D662D">
      <w:pPr>
        <w:pStyle w:val="Rafiliacja"/>
        <w:rPr>
          <w:lang w:val="en-GB"/>
        </w:rPr>
      </w:pPr>
      <w:r w:rsidRPr="001E16F4">
        <w:rPr>
          <w:vertAlign w:val="superscript"/>
          <w:lang w:val="en-GB"/>
        </w:rPr>
        <w:t>3</w:t>
      </w:r>
      <w:r w:rsidR="000F2738" w:rsidRPr="00D84E62">
        <w:rPr>
          <w:lang w:val="en-GB"/>
        </w:rPr>
        <w:t>Qufu Normal University, Rizhao, Shandong</w:t>
      </w:r>
      <w:r w:rsidR="000F2738">
        <w:rPr>
          <w:lang w:val="en-GB"/>
        </w:rPr>
        <w:t>,</w:t>
      </w:r>
      <w:r w:rsidR="000F2738" w:rsidRPr="00D84E62">
        <w:rPr>
          <w:lang w:val="en-GB"/>
        </w:rPr>
        <w:t xml:space="preserve"> China</w:t>
      </w:r>
      <w:r w:rsidR="00D84E62">
        <w:rPr>
          <w:lang w:val="en-GB"/>
        </w:rPr>
        <w:br/>
      </w:r>
      <w:r w:rsidRPr="001E16F4">
        <w:rPr>
          <w:lang w:val="en-GB"/>
        </w:rPr>
        <w:t>https://orcid.org/</w:t>
      </w:r>
      <w:r w:rsidR="00B811A1" w:rsidRPr="00B811A1">
        <w:rPr>
          <w:lang w:val="en-GB"/>
        </w:rPr>
        <w:t>0009-0000-1827-1173</w:t>
      </w:r>
    </w:p>
    <w:p w14:paraId="2A83240E" w14:textId="0E0110E7" w:rsidR="009D662D" w:rsidRDefault="009D662D" w:rsidP="009D662D">
      <w:pPr>
        <w:pStyle w:val="Rafiliacja"/>
        <w:rPr>
          <w:lang w:val="en-GB"/>
        </w:rPr>
      </w:pPr>
      <w:r w:rsidRPr="001E16F4">
        <w:rPr>
          <w:vertAlign w:val="superscript"/>
          <w:lang w:val="en-GB"/>
        </w:rPr>
        <w:t>4</w:t>
      </w:r>
      <w:r w:rsidR="00D84E62" w:rsidRPr="00D84E62">
        <w:rPr>
          <w:lang w:val="en-GB"/>
        </w:rPr>
        <w:t>Jiangsu Vocational Commerce of Business, Nantong, Jiangsu</w:t>
      </w:r>
      <w:r w:rsidR="00246CF2">
        <w:rPr>
          <w:lang w:val="en-GB"/>
        </w:rPr>
        <w:t>,</w:t>
      </w:r>
      <w:r w:rsidR="00D84E62" w:rsidRPr="00D84E62">
        <w:rPr>
          <w:lang w:val="en-GB"/>
        </w:rPr>
        <w:t xml:space="preserve"> China</w:t>
      </w:r>
      <w:r w:rsidR="000F2738">
        <w:rPr>
          <w:lang w:val="en-GB"/>
        </w:rPr>
        <w:t xml:space="preserve"> </w:t>
      </w:r>
      <w:r w:rsidR="000F2738">
        <w:rPr>
          <w:lang w:val="en-GB"/>
        </w:rPr>
        <w:br/>
      </w:r>
      <w:r w:rsidRPr="001E16F4">
        <w:rPr>
          <w:lang w:val="en-GB"/>
        </w:rPr>
        <w:t>https://orcid.org/</w:t>
      </w:r>
      <w:r w:rsidR="00B811A1" w:rsidRPr="00B811A1">
        <w:rPr>
          <w:lang w:val="en-GB"/>
        </w:rPr>
        <w:t>0009-0008-5310-5822</w:t>
      </w:r>
    </w:p>
    <w:p w14:paraId="0E97D2C3" w14:textId="3F49E6BB" w:rsidR="000F2738" w:rsidRDefault="000F2738" w:rsidP="000F2738">
      <w:pPr>
        <w:pStyle w:val="Rafiliacja"/>
        <w:rPr>
          <w:lang w:val="en-GB"/>
        </w:rPr>
      </w:pPr>
      <w:r>
        <w:rPr>
          <w:vertAlign w:val="superscript"/>
          <w:lang w:val="en-GB"/>
        </w:rPr>
        <w:t>5</w:t>
      </w:r>
      <w:r w:rsidRPr="00D84E62">
        <w:rPr>
          <w:lang w:val="en-GB"/>
        </w:rPr>
        <w:t>Jiangsu Vocational Commerce of Business, Nantong, Jiangsu</w:t>
      </w:r>
      <w:r>
        <w:rPr>
          <w:lang w:val="en-GB"/>
        </w:rPr>
        <w:t>,</w:t>
      </w:r>
      <w:r w:rsidRPr="00D84E62">
        <w:rPr>
          <w:lang w:val="en-GB"/>
        </w:rPr>
        <w:t xml:space="preserve"> China</w:t>
      </w:r>
      <w:r>
        <w:rPr>
          <w:lang w:val="en-GB"/>
        </w:rPr>
        <w:t xml:space="preserve"> </w:t>
      </w:r>
      <w:r>
        <w:rPr>
          <w:lang w:val="en-GB"/>
        </w:rPr>
        <w:br/>
      </w:r>
      <w:r w:rsidRPr="001E16F4">
        <w:rPr>
          <w:lang w:val="en-GB"/>
        </w:rPr>
        <w:t>https://orcid.org/</w:t>
      </w:r>
      <w:r w:rsidRPr="000F2738">
        <w:rPr>
          <w:lang w:val="en-GB"/>
        </w:rPr>
        <w:t>0000-0002-3992-1275</w:t>
      </w:r>
    </w:p>
    <w:p w14:paraId="040B0162" w14:textId="39415212" w:rsidR="009D662D" w:rsidRPr="001E16F4" w:rsidRDefault="009D662D" w:rsidP="009D662D">
      <w:pPr>
        <w:pStyle w:val="Rauco"/>
      </w:pPr>
      <w:r w:rsidRPr="001E16F4">
        <w:t xml:space="preserve">*corresponding author's e-mail: </w:t>
      </w:r>
      <w:r w:rsidR="00D84E62" w:rsidRPr="00D84E62">
        <w:t>jvicshenqq@163.com</w:t>
      </w:r>
    </w:p>
    <w:p w14:paraId="28B0E416" w14:textId="2BD64C4A" w:rsidR="009D662D" w:rsidRPr="001E16F4" w:rsidRDefault="009D662D" w:rsidP="009D662D">
      <w:pPr>
        <w:pStyle w:val="Rab1"/>
      </w:pPr>
      <w:r w:rsidRPr="001E16F4">
        <w:rPr>
          <w:b/>
          <w:bCs/>
        </w:rPr>
        <w:t>Abstract:</w:t>
      </w:r>
      <w:r w:rsidRPr="001E16F4">
        <w:t xml:space="preserve"> </w:t>
      </w:r>
      <w:r w:rsidR="00D84E62" w:rsidRPr="00D84E62">
        <w:t xml:space="preserve">Jiangsu Province is the first largest province </w:t>
      </w:r>
      <w:r w:rsidR="00490F92">
        <w:t>in China for low-carbon tourism, set t</w:t>
      </w:r>
      <w:r w:rsidR="00D84E62" w:rsidRPr="00D84E62">
        <w:t xml:space="preserve">o explore the comprehensive assessment method of the effect of low-carbon tourism environmental pollution governance in Jiangsu Province and to promote the effective way of continuous improvement of low-carbon tourism in Jiangsu. This paper takes the effect of low-carbon tourism environmental pollution governance in Jiangsu Province as an overall comprehensive assessment object and utilizes the spatial ecological niche model as well as the basic statistical data of Jiangsu Province to carry out a comprehensive assessment study on the effect of low-carbon tourism environmental pollution governance in Jiangsu Province from 2013 to 2021. It is found that the comprehensive assessment coefficient of low-carbon tourism in Jiangsu Province rises from 0.8770 in 2013, with the environmental pollution governance effect of low-carbon tourism ranked at level II, to 0.9401 in 2021, with the corresponding environmental pollution governance effect of low-carbon tourism ranked at level I, which fully reflects the good trend of continuous growth of the environmental pollution governance effect of low-carbon tourism in Jiangsu Province. </w:t>
      </w:r>
      <w:r w:rsidR="00490F92">
        <w:t>According to the specific assessment results, this paper further puts forward policy recommendations to promote the continuous improvement of the environmental pollution governance effect of low-carbon tourism in Jiangsu Province</w:t>
      </w:r>
      <w:r w:rsidR="00D84E62" w:rsidRPr="00D84E62">
        <w:t>.</w:t>
      </w:r>
    </w:p>
    <w:p w14:paraId="65155739" w14:textId="7DFD7354" w:rsidR="009D662D" w:rsidRPr="001E16F4" w:rsidRDefault="009D662D" w:rsidP="009D662D">
      <w:pPr>
        <w:pStyle w:val="Rab2"/>
      </w:pPr>
      <w:r w:rsidRPr="001E16F4">
        <w:rPr>
          <w:b/>
          <w:bCs/>
        </w:rPr>
        <w:t>Keywords:</w:t>
      </w:r>
      <w:r w:rsidRPr="001E16F4">
        <w:t xml:space="preserve"> </w:t>
      </w:r>
      <w:r w:rsidR="00D84E62">
        <w:t>a</w:t>
      </w:r>
      <w:r w:rsidR="00D84E62" w:rsidRPr="00D84E62">
        <w:t>ssessment of the effectiveness of environmental pollution governance</w:t>
      </w:r>
      <w:r w:rsidR="00D84E62">
        <w:t>,</w:t>
      </w:r>
      <w:r w:rsidR="00D84E62" w:rsidRPr="00D84E62">
        <w:t xml:space="preserve"> spatial ecological niche suitability model</w:t>
      </w:r>
      <w:r w:rsidR="00D84E62">
        <w:t>,</w:t>
      </w:r>
      <w:r w:rsidR="00D84E62" w:rsidRPr="00D84E62">
        <w:t xml:space="preserve"> assessment index system</w:t>
      </w:r>
      <w:r w:rsidR="00D84E62">
        <w:t>,</w:t>
      </w:r>
      <w:r w:rsidR="00D84E62" w:rsidRPr="00D84E62">
        <w:t xml:space="preserve"> low-carbon tourism</w:t>
      </w:r>
      <w:r w:rsidR="00D84E62">
        <w:t>,</w:t>
      </w:r>
      <w:r w:rsidR="00D84E62" w:rsidRPr="00D84E62">
        <w:t xml:space="preserve"> Jiangsu Province</w:t>
      </w:r>
    </w:p>
    <w:p w14:paraId="7EC00FE0" w14:textId="3074D375" w:rsidR="009D662D" w:rsidRPr="001E16F4" w:rsidRDefault="009D662D" w:rsidP="003A4CE8">
      <w:pPr>
        <w:pStyle w:val="Rn1"/>
        <w:rPr>
          <w:lang w:val="en-GB"/>
        </w:rPr>
      </w:pPr>
      <w:r w:rsidRPr="001E16F4">
        <w:rPr>
          <w:lang w:val="en-GB"/>
        </w:rPr>
        <w:t xml:space="preserve">1. </w:t>
      </w:r>
      <w:r w:rsidR="00D84E62" w:rsidRPr="00D84E62">
        <w:rPr>
          <w:lang w:val="en-GB"/>
        </w:rPr>
        <w:t xml:space="preserve">Introduction and </w:t>
      </w:r>
      <w:r w:rsidR="00FA4909">
        <w:rPr>
          <w:lang w:val="en-GB"/>
        </w:rPr>
        <w:t>L</w:t>
      </w:r>
      <w:r w:rsidR="00D84E62" w:rsidRPr="00D84E62">
        <w:rPr>
          <w:lang w:val="en-GB"/>
        </w:rPr>
        <w:t xml:space="preserve">iterature </w:t>
      </w:r>
      <w:r w:rsidR="00FA4909">
        <w:rPr>
          <w:lang w:val="en-GB"/>
        </w:rPr>
        <w:t>R</w:t>
      </w:r>
      <w:r w:rsidR="00D84E62" w:rsidRPr="00D84E62">
        <w:rPr>
          <w:lang w:val="en-GB"/>
        </w:rPr>
        <w:t>eview</w:t>
      </w:r>
    </w:p>
    <w:p w14:paraId="284383F8" w14:textId="77777777" w:rsidR="00490F92" w:rsidRDefault="00D84E62" w:rsidP="00D84E62">
      <w:pPr>
        <w:ind w:firstLine="284"/>
        <w:jc w:val="both"/>
        <w:rPr>
          <w:lang w:val="en-GB"/>
        </w:rPr>
      </w:pPr>
      <w:r w:rsidRPr="00D84E62">
        <w:rPr>
          <w:lang w:val="en-GB"/>
        </w:rPr>
        <w:t>Jiangsu Province is a large tourism province in China. In 2023, Jiangsu Province received 940 million domestic and foreign tourists, with a total tourism revenue of 1202.27 billion yuan; the total consumption of culture and tourism amounted to 536.6 billion yuan, which accounted for 9.74% of the country, the first in the country. The low-carbon tourism industry in Jiangsu Province has realized energy savings and emission reduction compared with the industrial energy consumption industry, which is of great practical significance for realizing the "double carbon" goal of China's economic development. According to the comparison and analysis of China's industrial development situation, although the development of tourism will also produce a certain amount of environmental pollution due to energy consumption, compared with the industrial production of energy consumption, the consumption of energy by cultural tourism industry will not pollute the environment on a large scale and large area, and if there is no industrial energy pollution, the pollution produced by the energy consumption of the cultural tourism industry can be fully utilized by the ecological environment's natural restoration function can be achieved, in this sense, the tourism industry is often referred to as a "low-carbon" industry. In this sense, tourism is often called a "smoke-free" industry (Zhang et al. 2023).</w:t>
      </w:r>
    </w:p>
    <w:p w14:paraId="7FE31268" w14:textId="5136E51F" w:rsidR="00D84E62" w:rsidRPr="00D84E62" w:rsidRDefault="00D84E62" w:rsidP="00D84E62">
      <w:pPr>
        <w:ind w:firstLine="284"/>
        <w:jc w:val="both"/>
        <w:rPr>
          <w:lang w:val="en-GB"/>
        </w:rPr>
      </w:pPr>
      <w:r w:rsidRPr="00D84E62">
        <w:rPr>
          <w:lang w:val="en-GB"/>
        </w:rPr>
        <w:t xml:space="preserve">Along with the rapid development of the low-carbon tourism industry in Jiangsu Province, the low-carbon tourism industry in Jiangsu Province is gradually moving towards high-quality development (Li </w:t>
      </w:r>
      <w:r w:rsidR="009D12AA">
        <w:rPr>
          <w:lang w:val="en-GB"/>
        </w:rPr>
        <w:t>&amp;</w:t>
      </w:r>
      <w:r w:rsidRPr="00D84E62">
        <w:rPr>
          <w:lang w:val="en-GB"/>
        </w:rPr>
        <w:t xml:space="preserve"> Li 2024). As of February 2024, Jiangsu Province has 26 5A-level scenic spots, 235 4A-level scenic spots, 266 3A-level scenic spots, and more than 600 tourist attractions above 2A level. According to the data of China UnionPay Business, the total consumption of culture and tourism in Jiangsu Province in 2023 amounted to 536.636 billion yuan, a year-on-year increase of 40.08%, accounting for 9.74% of the total consumption of the country's culture </w:t>
      </w:r>
      <w:r w:rsidRPr="00D84E62">
        <w:rPr>
          <w:lang w:val="en-GB"/>
        </w:rPr>
        <w:lastRenderedPageBreak/>
        <w:t xml:space="preserve">and tourism, and continuing to rank first in the country. The tourism industry is a low-carbon industry, not a carbon-free industry, the rapid development of the tourism industry in Jiangsu Province, to a large extent, caused the environmental pollution of tourist attractions in Jiangsu Province to effectively improve the environmental governance of low-carbon tourist attractions in Jiangsu Province, the Jiangsu provincial government in the development of the tourism industry at the same time, gradually strengthened the management of ecological pollution in the tourist attractions, greatly improving the environment of the scenic area, and promoting the enhancement of environmental governance effect of the scenic area (Wang et al. 2024). With the rapid development of China's social economy and the rising trend of residents' disposable income, the development of the low-carbon tourism industry in China's provinces has gradually become the direction of China's future industrial development, and the full use of </w:t>
      </w:r>
      <w:r w:rsidR="00490F92">
        <w:rPr>
          <w:lang w:val="en-GB"/>
        </w:rPr>
        <w:t xml:space="preserve">the </w:t>
      </w:r>
      <w:r w:rsidRPr="00D84E62">
        <w:rPr>
          <w:lang w:val="en-GB"/>
        </w:rPr>
        <w:t xml:space="preserve">low-carbon industry to promote economic development not only reflects the demand for the low-carbon development but also reflects the gradual enhancement of residents' leisure life (Huang et al. 2023). Jiangsu Province is a major tourism province in China, and making full use of low-carbon tourism to promote Jiangsu's economic development is an effective strategic approach. </w:t>
      </w:r>
      <w:r w:rsidR="00490F92">
        <w:rPr>
          <w:lang w:val="en-GB"/>
        </w:rPr>
        <w:t>Currently, China is facing the strategic pressure of realizing the "double-carbon" goal, and prioritizing the development of low-carbon</w:t>
      </w:r>
      <w:r w:rsidRPr="00D84E62">
        <w:rPr>
          <w:lang w:val="en-GB"/>
        </w:rPr>
        <w:t xml:space="preserve"> and carbon-free industries is a strategic choice for the future sustainable development of Jiangsu Province. Therefore, in this case, it is of great importance and urgency to explore the comprehensive assessment method and its application of the effect of low-carbon tourism environmental pollution governance in Jiangsu Province and to make full use of the results of the assessment of the effect of low-carbon tourism environmental pollution governance in Jiangsu Province, </w:t>
      </w:r>
      <w:r w:rsidRPr="009F2D5B">
        <w:rPr>
          <w:spacing w:val="-2"/>
          <w:lang w:val="en-GB"/>
        </w:rPr>
        <w:t>which can be used to judge the degree of influence of the development of the tourism industry on the economic development of Jiangsu Province.</w:t>
      </w:r>
    </w:p>
    <w:p w14:paraId="45461A10" w14:textId="6C792CE7" w:rsidR="00D84E62" w:rsidRPr="00D84E62" w:rsidRDefault="00D84E62" w:rsidP="00D84E62">
      <w:pPr>
        <w:ind w:firstLine="284"/>
        <w:jc w:val="both"/>
        <w:rPr>
          <w:lang w:val="en-GB"/>
        </w:rPr>
      </w:pPr>
      <w:r w:rsidRPr="00D84E62">
        <w:rPr>
          <w:lang w:val="en-GB"/>
        </w:rPr>
        <w:t>The research on the assessment of environmental pollution governance effect Overseas and domestically began in the early 21st century, New Zealand scholars Becken and Patterson (2006) studied the statistical methods of carbon emissions from energy consumption and explored effective ways to save energy and reduce emissions; American scholars Fawkes (2007) studied the carbon emissions generated by space tourism and the pollution of the space environment; Scott et al. (2016) scholars from the University of Waterloo, Canada, studied the impact of the Paris Climate Change Agreement on the international tourism industry, focusing on</w:t>
      </w:r>
      <w:r w:rsidR="00714C76">
        <w:rPr>
          <w:lang w:val="en-GB"/>
        </w:rPr>
        <w:t> </w:t>
      </w:r>
      <w:r w:rsidRPr="00D84E62">
        <w:rPr>
          <w:lang w:val="en-GB"/>
        </w:rPr>
        <w:t xml:space="preserve">the risk assessment of climate policies in developed countries, and exploring the importance of low-carbon tourism as well as the promotion of the development of a low-carbon economy; Reis and </w:t>
      </w:r>
      <w:proofErr w:type="spellStart"/>
      <w:r w:rsidRPr="00D84E62">
        <w:rPr>
          <w:lang w:val="en-GB"/>
        </w:rPr>
        <w:t>Tavoni</w:t>
      </w:r>
      <w:proofErr w:type="spellEnd"/>
      <w:r w:rsidRPr="00D84E62">
        <w:rPr>
          <w:lang w:val="en-GB"/>
        </w:rPr>
        <w:t xml:space="preserve"> (2023) studied the impact of Glasgow's commitments on the Paris Climate Agreement from Glasgow to Paris</w:t>
      </w:r>
      <w:r w:rsidR="000A23E9">
        <w:rPr>
          <w:lang w:val="en-GB"/>
        </w:rPr>
        <w:t xml:space="preserve">; </w:t>
      </w:r>
      <w:r w:rsidRPr="00D84E62">
        <w:rPr>
          <w:lang w:val="en-GB"/>
        </w:rPr>
        <w:t xml:space="preserve">Mian et al. (2024) </w:t>
      </w:r>
      <w:proofErr w:type="spellStart"/>
      <w:r w:rsidRPr="00D84E62">
        <w:rPr>
          <w:lang w:val="en-GB"/>
        </w:rPr>
        <w:t>analyzed</w:t>
      </w:r>
      <w:proofErr w:type="spellEnd"/>
      <w:r w:rsidRPr="00D84E62">
        <w:rPr>
          <w:lang w:val="en-GB"/>
        </w:rPr>
        <w:t xml:space="preserve"> the relationship between the global environment, society, and governance, and developed a</w:t>
      </w:r>
      <w:r w:rsidR="00714C76">
        <w:rPr>
          <w:lang w:val="en-GB"/>
        </w:rPr>
        <w:t> </w:t>
      </w:r>
      <w:r w:rsidRPr="00D84E62">
        <w:rPr>
          <w:lang w:val="en-GB"/>
        </w:rPr>
        <w:t xml:space="preserve">three-stage approach based on the analysis results. The results indicate that the importance of environmental components is about 5-14% higher than that of social and governance components, the relative importance of design, service life, and material procurement projects is about 14-20%, and the importance of water and air pollution risks is about 34-38% higher than that of solid waste. The results of this study provide a basis for </w:t>
      </w:r>
      <w:r w:rsidR="00490F92">
        <w:rPr>
          <w:lang w:val="en-GB"/>
        </w:rPr>
        <w:t>developing</w:t>
      </w:r>
      <w:r w:rsidRPr="00D84E62">
        <w:rPr>
          <w:lang w:val="en-GB"/>
        </w:rPr>
        <w:t xml:space="preserve"> ESG standards.</w:t>
      </w:r>
    </w:p>
    <w:p w14:paraId="2D62C270" w14:textId="1FD97F4C" w:rsidR="00D84E62" w:rsidRPr="00D84E62" w:rsidRDefault="00D84E62" w:rsidP="00D84E62">
      <w:pPr>
        <w:ind w:firstLine="284"/>
        <w:jc w:val="both"/>
        <w:rPr>
          <w:lang w:val="en-GB"/>
        </w:rPr>
      </w:pPr>
      <w:r w:rsidRPr="00D84E62">
        <w:rPr>
          <w:lang w:val="en-GB"/>
        </w:rPr>
        <w:t xml:space="preserve">Li et al. (2012), taking studied the carbon footprint assessment and influencing factors of the transportation system of tourist attractions as an example of Hengshan Tourism in China and explored the path of energy saving and emission reduction in China's tourism industry; Xiao et al. (2015) studied the regional variability of carbon dioxide emissions from the tourism industry as well as the assessment of emission reduction effects as an example of the Golden Triangle of Zhoushan </w:t>
      </w:r>
      <w:proofErr w:type="spellStart"/>
      <w:r w:rsidRPr="00D84E62">
        <w:rPr>
          <w:lang w:val="en-GB"/>
        </w:rPr>
        <w:t>Putuo</w:t>
      </w:r>
      <w:proofErr w:type="spellEnd"/>
      <w:r w:rsidRPr="00D84E62">
        <w:rPr>
          <w:lang w:val="en-GB"/>
        </w:rPr>
        <w:t xml:space="preserve"> Tourism in Zhejiang Province; Zhu (2018) studied the development of a greenhouse gas management assessment system for textile enterprises, and made full use of the developed assessment system to control the greenhouse gas effect of textile enterprises in an effective way. </w:t>
      </w:r>
      <w:r w:rsidR="00490F92">
        <w:rPr>
          <w:lang w:val="en-GB"/>
        </w:rPr>
        <w:t xml:space="preserve">On </w:t>
      </w:r>
      <w:r w:rsidRPr="00D84E62">
        <w:rPr>
          <w:lang w:val="en-GB"/>
        </w:rPr>
        <w:t>September 22, 2020, President Xi Jinping released the "dual-carbon</w:t>
      </w:r>
      <w:r w:rsidR="00490F92">
        <w:rPr>
          <w:lang w:val="en-GB"/>
        </w:rPr>
        <w:t>"</w:t>
      </w:r>
      <w:r w:rsidR="000A23E9">
        <w:rPr>
          <w:lang w:val="en-GB"/>
        </w:rPr>
        <w:t>.</w:t>
      </w:r>
      <w:r w:rsidRPr="00D84E62">
        <w:rPr>
          <w:lang w:val="en-GB"/>
        </w:rPr>
        <w:t xml:space="preserve"> On September 22, 2020, </w:t>
      </w:r>
      <w:r w:rsidRPr="00714C76">
        <w:rPr>
          <w:spacing w:val="-2"/>
          <w:lang w:val="en-GB"/>
        </w:rPr>
        <w:t>President Xi Jinping announced to the world at the 75th session of the United Nations General Assembly the "dual-carbon" goal, promising to achieve "carbon peaking" by 2030 and "carbon neutrality" by 2060.</w:t>
      </w:r>
      <w:r w:rsidRPr="00D84E62">
        <w:rPr>
          <w:lang w:val="en-GB"/>
        </w:rPr>
        <w:t xml:space="preserve"> So far, </w:t>
      </w:r>
      <w:r w:rsidR="00490F92">
        <w:rPr>
          <w:lang w:val="en-GB"/>
        </w:rPr>
        <w:t>assessing</w:t>
      </w:r>
      <w:r w:rsidRPr="00D84E62">
        <w:rPr>
          <w:lang w:val="en-GB"/>
        </w:rPr>
        <w:t xml:space="preserve"> the effect of carbon emission and environmental pollution governance in China's provincial areas has gradually shifted to comprehensive</w:t>
      </w:r>
      <w:r w:rsidR="00490F92">
        <w:rPr>
          <w:lang w:val="en-GB"/>
        </w:rPr>
        <w:t>,</w:t>
      </w:r>
      <w:r w:rsidRPr="00D84E62">
        <w:rPr>
          <w:lang w:val="en-GB"/>
        </w:rPr>
        <w:t xml:space="preserve"> high-quality development. Liu and </w:t>
      </w:r>
      <w:proofErr w:type="spellStart"/>
      <w:r w:rsidRPr="00D84E62">
        <w:rPr>
          <w:lang w:val="en-GB"/>
        </w:rPr>
        <w:t>Sunhee</w:t>
      </w:r>
      <w:proofErr w:type="spellEnd"/>
      <w:r w:rsidRPr="00D84E62">
        <w:rPr>
          <w:lang w:val="en-GB"/>
        </w:rPr>
        <w:t xml:space="preserve"> (2021) studied the assessment index system of China's low-carbon tourism area, taking the </w:t>
      </w:r>
      <w:proofErr w:type="spellStart"/>
      <w:r w:rsidRPr="00D84E62">
        <w:rPr>
          <w:lang w:val="en-GB"/>
        </w:rPr>
        <w:t>Daxinganling</w:t>
      </w:r>
      <w:proofErr w:type="spellEnd"/>
      <w:r w:rsidRPr="00D84E62">
        <w:rPr>
          <w:lang w:val="en-GB"/>
        </w:rPr>
        <w:t xml:space="preserve"> area in China as an example, and assessed the environmental quality status of </w:t>
      </w:r>
      <w:proofErr w:type="spellStart"/>
      <w:r w:rsidRPr="00D84E62">
        <w:rPr>
          <w:lang w:val="en-GB"/>
        </w:rPr>
        <w:t>Daxinganling</w:t>
      </w:r>
      <w:proofErr w:type="spellEnd"/>
      <w:r w:rsidRPr="00D84E62">
        <w:rPr>
          <w:lang w:val="en-GB"/>
        </w:rPr>
        <w:t xml:space="preserve"> Low-Carbon Tourism Area; Ye and Li (2022) studied the assessment index system of low-carbon tourism development in the countryside based on the sustainable calculation. </w:t>
      </w:r>
      <w:r w:rsidR="00490F92">
        <w:rPr>
          <w:lang w:val="en-GB"/>
        </w:rPr>
        <w:t>L</w:t>
      </w:r>
      <w:r w:rsidRPr="00D84E62">
        <w:rPr>
          <w:lang w:val="en-GB"/>
        </w:rPr>
        <w:t xml:space="preserve">ow-carbon tourism development assessment index system construction and its application, exploring the development performance assessment issues of rural tourism in China; Cao et al. (2023) studied the sustainable tourism-driven promotion strategy and dynamic assessment model of </w:t>
      </w:r>
      <w:proofErr w:type="spellStart"/>
      <w:r w:rsidRPr="00D84E62">
        <w:rPr>
          <w:lang w:val="en-GB"/>
        </w:rPr>
        <w:t>traveler</w:t>
      </w:r>
      <w:proofErr w:type="spellEnd"/>
      <w:r w:rsidRPr="00D84E62">
        <w:rPr>
          <w:lang w:val="en-GB"/>
        </w:rPr>
        <w:t xml:space="preserve"> satisfaction after the Xin Guan epidemic, comprehensively assessing the tourism performance issues of the development status of low-carbon tourism; Liu et al. (2024) utilized a big data analysis method to empirically examined the carbon emission efficiency of China's transportation system and its influencing factors, and identified the main driving factors affecting China's transportation carbon emissions</w:t>
      </w:r>
      <w:r w:rsidR="000A23E9">
        <w:rPr>
          <w:lang w:val="en-GB"/>
        </w:rPr>
        <w:t xml:space="preserve">; </w:t>
      </w:r>
      <w:r w:rsidRPr="00D84E62">
        <w:rPr>
          <w:lang w:val="en-GB"/>
        </w:rPr>
        <w:t xml:space="preserve">Zhou et al. (2024) assessed the effectiveness of air </w:t>
      </w:r>
      <w:r w:rsidRPr="00D84E62">
        <w:rPr>
          <w:lang w:val="en-GB"/>
        </w:rPr>
        <w:lastRenderedPageBreak/>
        <w:t>pollution governance in 9181 enterprises in seven major cities in China's Beijing Tianjin Hebei region based on basic data from 2017. They concluded that th</w:t>
      </w:r>
      <w:r w:rsidR="00490F92">
        <w:rPr>
          <w:lang w:val="en-GB"/>
        </w:rPr>
        <w:t>is region's air pollution governance effect</w:t>
      </w:r>
      <w:r w:rsidRPr="00D84E62">
        <w:rPr>
          <w:lang w:val="en-GB"/>
        </w:rPr>
        <w:t xml:space="preserve"> meets the national second level standard, with air pollution losses ranging from 8.4-199 billion yuan.</w:t>
      </w:r>
    </w:p>
    <w:p w14:paraId="19035339" w14:textId="149E4B0F" w:rsidR="009D662D" w:rsidRPr="001E16F4" w:rsidRDefault="00D84E62" w:rsidP="00D84E62">
      <w:pPr>
        <w:ind w:firstLine="284"/>
        <w:jc w:val="both"/>
        <w:rPr>
          <w:lang w:val="en-GB"/>
        </w:rPr>
      </w:pPr>
      <w:r w:rsidRPr="00714C76">
        <w:rPr>
          <w:spacing w:val="-2"/>
          <w:lang w:val="en-GB"/>
        </w:rPr>
        <w:t>From the results of the above literature analysis, it is obvious that along with the sustainable development of</w:t>
      </w:r>
      <w:r w:rsidR="00714C76">
        <w:rPr>
          <w:spacing w:val="-2"/>
          <w:lang w:val="en-GB"/>
        </w:rPr>
        <w:t> </w:t>
      </w:r>
      <w:r w:rsidRPr="00714C76">
        <w:rPr>
          <w:spacing w:val="-2"/>
          <w:lang w:val="en-GB"/>
        </w:rPr>
        <w:t>China's low-carbon tourism industry, the tourism market in Jiangsu Province has gradually shifted to a combination of low-carbon tourism, green transformation, eco-efficiency</w:t>
      </w:r>
      <w:r w:rsidR="00490F92" w:rsidRPr="00714C76">
        <w:rPr>
          <w:spacing w:val="-2"/>
          <w:lang w:val="en-GB"/>
        </w:rPr>
        <w:t>,</w:t>
      </w:r>
      <w:r w:rsidRPr="00714C76">
        <w:rPr>
          <w:spacing w:val="-2"/>
          <w:lang w:val="en-GB"/>
        </w:rPr>
        <w:t xml:space="preserve"> and high-quality development, and the assessment of the effect of the quality of environmental pollution in Jiangsu Province's low-carbon tourism has developed in the direction of multi-indicator as well as complex model construction and application</w:t>
      </w:r>
      <w:r w:rsidR="00E27302" w:rsidRPr="00714C76">
        <w:rPr>
          <w:spacing w:val="-2"/>
          <w:lang w:val="en-GB"/>
        </w:rPr>
        <w:t xml:space="preserve"> (</w:t>
      </w:r>
      <w:r w:rsidRPr="00714C76">
        <w:rPr>
          <w:spacing w:val="-2"/>
          <w:lang w:val="en-GB"/>
        </w:rPr>
        <w:t>Qin et al. 2024</w:t>
      </w:r>
      <w:r w:rsidR="00E27302" w:rsidRPr="00714C76">
        <w:rPr>
          <w:spacing w:val="-2"/>
          <w:lang w:val="en-GB"/>
        </w:rPr>
        <w:t>)</w:t>
      </w:r>
      <w:r w:rsidRPr="00714C76">
        <w:rPr>
          <w:spacing w:val="-2"/>
          <w:lang w:val="en-GB"/>
        </w:rPr>
        <w:t>.</w:t>
      </w:r>
      <w:r w:rsidRPr="00D84E62">
        <w:rPr>
          <w:lang w:val="en-GB"/>
        </w:rPr>
        <w:t xml:space="preserve"> </w:t>
      </w:r>
      <w:r w:rsidR="00490F92">
        <w:rPr>
          <w:lang w:val="en-GB"/>
        </w:rPr>
        <w:t>T</w:t>
      </w:r>
      <w:r w:rsidRPr="00D84E62">
        <w:rPr>
          <w:lang w:val="en-GB"/>
        </w:rPr>
        <w:t>o realize the expected research objectives, according to the literature review, drawing on the latest research results, energy consumption is fully considered in the research process</w:t>
      </w:r>
      <w:r w:rsidR="00E27302">
        <w:rPr>
          <w:lang w:val="en-GB"/>
        </w:rPr>
        <w:t xml:space="preserve"> (</w:t>
      </w:r>
      <w:r w:rsidRPr="00D84E62">
        <w:rPr>
          <w:lang w:val="en-GB"/>
        </w:rPr>
        <w:t>Wu et al. 2024</w:t>
      </w:r>
      <w:r w:rsidR="00E27302">
        <w:rPr>
          <w:lang w:val="en-GB"/>
        </w:rPr>
        <w:t>)</w:t>
      </w:r>
      <w:r w:rsidRPr="00D84E62">
        <w:rPr>
          <w:lang w:val="en-GB"/>
        </w:rPr>
        <w:t>. Taking low-carbon tourism in Jiangsu Province as an example, we fully utilize the basic data of low-carbon tourism in</w:t>
      </w:r>
      <w:r w:rsidR="00714C76">
        <w:rPr>
          <w:lang w:val="en-GB"/>
        </w:rPr>
        <w:t> </w:t>
      </w:r>
      <w:r w:rsidRPr="00D84E62">
        <w:rPr>
          <w:lang w:val="en-GB"/>
        </w:rPr>
        <w:t>Jiangsu Province, integrating low-carbon constraints, "dual carbon goals", and high-quality development into the comprehensive assessment process of the environmental pollution quality effect of low-carbon tourism in Jiangsu Province. Based on comprehensive analysis, we explore the comprehensive assessment method of the environmental pollution governance effect of low-carbon tourism in Jiangsu Province</w:t>
      </w:r>
      <w:r w:rsidR="00490F92">
        <w:rPr>
          <w:lang w:val="en-GB"/>
        </w:rPr>
        <w:t xml:space="preserve"> and</w:t>
      </w:r>
      <w:r w:rsidRPr="00D84E62">
        <w:rPr>
          <w:lang w:val="en-GB"/>
        </w:rPr>
        <w:t xml:space="preserve"> policy recommendations for continuously improving the development environment and enhancing the comprehensive effect of low-carbon tourism environmental pollution governance.</w:t>
      </w:r>
    </w:p>
    <w:p w14:paraId="2F9C5E97" w14:textId="56F43BE4" w:rsidR="009D662D" w:rsidRPr="001E16F4" w:rsidRDefault="009D662D" w:rsidP="009D662D">
      <w:pPr>
        <w:pStyle w:val="Rn1"/>
        <w:rPr>
          <w:lang w:val="en-GB"/>
        </w:rPr>
      </w:pPr>
      <w:r w:rsidRPr="001E16F4">
        <w:rPr>
          <w:lang w:val="en-GB"/>
        </w:rPr>
        <w:t xml:space="preserve">2. Materials and </w:t>
      </w:r>
      <w:r w:rsidR="00291EDF">
        <w:rPr>
          <w:lang w:val="en-GB"/>
        </w:rPr>
        <w:t>M</w:t>
      </w:r>
      <w:r w:rsidRPr="001E16F4">
        <w:rPr>
          <w:lang w:val="en-GB"/>
        </w:rPr>
        <w:t>ethods</w:t>
      </w:r>
    </w:p>
    <w:p w14:paraId="1CE59921" w14:textId="11228272" w:rsidR="009D662D" w:rsidRPr="001E16F4" w:rsidRDefault="009D662D" w:rsidP="009D662D">
      <w:pPr>
        <w:pStyle w:val="Rn2"/>
        <w:rPr>
          <w:lang w:val="en-GB"/>
        </w:rPr>
      </w:pPr>
      <w:r w:rsidRPr="001E16F4">
        <w:rPr>
          <w:lang w:val="en-GB"/>
        </w:rPr>
        <w:t xml:space="preserve">2.1. </w:t>
      </w:r>
      <w:r w:rsidR="00D84E62" w:rsidRPr="00D84E62">
        <w:rPr>
          <w:lang w:val="en-GB"/>
        </w:rPr>
        <w:t>Data sources and research ideas</w:t>
      </w:r>
    </w:p>
    <w:p w14:paraId="2F304B66" w14:textId="13289E88" w:rsidR="009D662D" w:rsidRPr="001E16F4" w:rsidRDefault="00D84E62" w:rsidP="009D662D">
      <w:pPr>
        <w:ind w:firstLine="284"/>
        <w:jc w:val="both"/>
        <w:rPr>
          <w:lang w:val="en-GB"/>
        </w:rPr>
      </w:pPr>
      <w:r w:rsidRPr="00D84E62">
        <w:rPr>
          <w:lang w:val="en-GB"/>
        </w:rPr>
        <w:t xml:space="preserve">This paper takes low-carbon tourism in Jiangsu Province as the research object, based on the actual situation of low-carbon tourism in Jiangsu Province, draws on the latest comprehensive assessment indexes and methods for the effect of environmental pollution governance in tourism areas in the academic world, and selects a total of 26 comprehensive assessment indexes in five categories for assessing the effect of environmental pollution governance in Jiangsu Province's low-carbon tourism </w:t>
      </w:r>
      <w:r w:rsidR="00490F92">
        <w:rPr>
          <w:lang w:val="en-GB"/>
        </w:rPr>
        <w:t>based on</w:t>
      </w:r>
      <w:r w:rsidRPr="00D84E62">
        <w:rPr>
          <w:lang w:val="en-GB"/>
        </w:rPr>
        <w:t xml:space="preserve"> a comprehensive analysis, utilizing statistical data provided by the National Bureau of Statistics of China as well as by the governments of Jiangsu Province at two levels. The environmental pollution governance effect of low-carbon tourism in Jiangsu Province is assessed as a whole, and using the statistical data provided by the government, the assessment object is divided into nine annual comprehensive assessment cycles from 2013-2021, and the comprehensive assessment results of each cycle are used to reflect the development trend of the environmental pollution governance effect of low-carbon tourism in Jiangsu Province (Si </w:t>
      </w:r>
      <w:r w:rsidR="000A23E9">
        <w:rPr>
          <w:lang w:val="en-GB"/>
        </w:rPr>
        <w:t>&amp;</w:t>
      </w:r>
      <w:r w:rsidRPr="00D84E62">
        <w:rPr>
          <w:lang w:val="en-GB"/>
        </w:rPr>
        <w:t xml:space="preserve"> Tang 2024). The basic data used in this study come from the national and provincial Statistical Yearbook, Bulletin of Ecological Environment Condition, Energy Statistical Yearbook, Urban Statistical Yearbook, and the Statistical Bulletin of Culture and Tourism Development, etc. Since some statistics for 2022 are not yet available, the data cycle of this paper ends in 2021 for the validity of the research results. Comprehensive assessment of the effect of low-carbon tourism environmental pollution governance in Jiangsu Province is a very complex research topic, to improve the effectiveness of assessment of the effectiveness of the assessment</w:t>
      </w:r>
      <w:r w:rsidR="00490F92">
        <w:rPr>
          <w:lang w:val="en-GB"/>
        </w:rPr>
        <w:t>,</w:t>
      </w:r>
      <w:r w:rsidRPr="00D84E62">
        <w:rPr>
          <w:lang w:val="en-GB"/>
        </w:rPr>
        <w:t xml:space="preserve"> indicators need to be constructed to assess the affiliation function and the comprehensive assessment model, and sometimes need to estimate or amend the parameters of the affiliation function and the assessment model. According to the research objectives and assessment requirements, the basic idea of this paper is shown in Figure 1.</w:t>
      </w:r>
    </w:p>
    <w:p w14:paraId="71849AB6" w14:textId="07433683" w:rsidR="00D84E62" w:rsidRDefault="00D84E62">
      <w:pPr>
        <w:spacing w:after="160" w:line="259" w:lineRule="auto"/>
        <w:ind w:firstLine="0"/>
        <w:rPr>
          <w:bCs/>
          <w:spacing w:val="-2"/>
          <w:szCs w:val="21"/>
        </w:rPr>
      </w:pPr>
      <w:r>
        <w:rPr>
          <w:bCs/>
          <w:spacing w:val="-2"/>
          <w:szCs w:val="21"/>
        </w:rPr>
        <w:br w:type="page"/>
      </w:r>
    </w:p>
    <w:p w14:paraId="388EEB46" w14:textId="56F92E86" w:rsidR="00D84E62" w:rsidRPr="0036136F" w:rsidRDefault="00B324C4" w:rsidP="00B324C4">
      <w:pPr>
        <w:spacing w:line="245" w:lineRule="auto"/>
        <w:ind w:firstLine="0"/>
        <w:rPr>
          <w:bCs/>
          <w:spacing w:val="-2"/>
          <w:szCs w:val="21"/>
        </w:rPr>
      </w:pPr>
      <w:r>
        <w:rPr>
          <w:noProof/>
        </w:rPr>
        <w:lastRenderedPageBreak/>
        <w:drawing>
          <wp:inline distT="0" distB="0" distL="0" distR="0" wp14:anchorId="307AA858" wp14:editId="50E7712E">
            <wp:extent cx="6120130" cy="4053840"/>
            <wp:effectExtent l="0" t="0" r="0" b="3810"/>
            <wp:docPr id="7749858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85877" name=""/>
                    <pic:cNvPicPr/>
                  </pic:nvPicPr>
                  <pic:blipFill>
                    <a:blip r:embed="rId8"/>
                    <a:stretch>
                      <a:fillRect/>
                    </a:stretch>
                  </pic:blipFill>
                  <pic:spPr>
                    <a:xfrm>
                      <a:off x="0" y="0"/>
                      <a:ext cx="6120130" cy="4053840"/>
                    </a:xfrm>
                    <a:prstGeom prst="rect">
                      <a:avLst/>
                    </a:prstGeom>
                  </pic:spPr>
                </pic:pic>
              </a:graphicData>
            </a:graphic>
          </wp:inline>
        </w:drawing>
      </w:r>
    </w:p>
    <w:p w14:paraId="29F80D75" w14:textId="11230353" w:rsidR="00D84E62" w:rsidRPr="0036136F" w:rsidRDefault="00D84E62" w:rsidP="00B324C4">
      <w:pPr>
        <w:pStyle w:val="Rrys"/>
      </w:pPr>
      <w:r w:rsidRPr="00B324C4">
        <w:rPr>
          <w:b/>
          <w:bCs/>
        </w:rPr>
        <w:t>Fig. 1.</w:t>
      </w:r>
      <w:r w:rsidRPr="0036136F">
        <w:t xml:space="preserve"> </w:t>
      </w:r>
      <w:proofErr w:type="spellStart"/>
      <w:r w:rsidRPr="0036136F">
        <w:t>Overall</w:t>
      </w:r>
      <w:proofErr w:type="spellEnd"/>
      <w:r w:rsidRPr="0036136F">
        <w:t xml:space="preserve"> </w:t>
      </w:r>
      <w:proofErr w:type="spellStart"/>
      <w:r w:rsidRPr="0036136F">
        <w:t>framework</w:t>
      </w:r>
      <w:proofErr w:type="spellEnd"/>
      <w:r w:rsidRPr="0036136F">
        <w:t xml:space="preserve"> diagram of the </w:t>
      </w:r>
      <w:proofErr w:type="spellStart"/>
      <w:r w:rsidRPr="0036136F">
        <w:t>research</w:t>
      </w:r>
      <w:proofErr w:type="spellEnd"/>
      <w:r w:rsidRPr="0036136F">
        <w:t xml:space="preserve"> idea in </w:t>
      </w:r>
      <w:proofErr w:type="spellStart"/>
      <w:r w:rsidRPr="0036136F">
        <w:t>this</w:t>
      </w:r>
      <w:proofErr w:type="spellEnd"/>
      <w:r w:rsidRPr="0036136F">
        <w:t xml:space="preserve"> </w:t>
      </w:r>
      <w:proofErr w:type="spellStart"/>
      <w:r w:rsidRPr="0036136F">
        <w:t>paper</w:t>
      </w:r>
      <w:proofErr w:type="spellEnd"/>
    </w:p>
    <w:p w14:paraId="0291534C" w14:textId="0AD6916F" w:rsidR="009D662D" w:rsidRPr="001E16F4" w:rsidRDefault="009D662D" w:rsidP="009D662D">
      <w:pPr>
        <w:pStyle w:val="Rn2"/>
        <w:rPr>
          <w:lang w:val="en-GB"/>
        </w:rPr>
      </w:pPr>
      <w:r w:rsidRPr="001E16F4">
        <w:rPr>
          <w:lang w:val="en-GB"/>
        </w:rPr>
        <w:t xml:space="preserve">2.2. </w:t>
      </w:r>
      <w:r w:rsidR="00D84E62" w:rsidRPr="00D84E62">
        <w:rPr>
          <w:lang w:val="en-GB"/>
        </w:rPr>
        <w:t>Assessment index system for the effect of environmental pollution governance in low-carbon tourism</w:t>
      </w:r>
    </w:p>
    <w:p w14:paraId="361A9070" w14:textId="3F691CC5" w:rsidR="009D662D" w:rsidRDefault="00490F92" w:rsidP="009D662D">
      <w:pPr>
        <w:ind w:firstLine="284"/>
        <w:jc w:val="both"/>
        <w:rPr>
          <w:lang w:val="en-GB"/>
        </w:rPr>
      </w:pPr>
      <w:r>
        <w:rPr>
          <w:lang w:val="en-GB"/>
        </w:rPr>
        <w:t>T</w:t>
      </w:r>
      <w:r w:rsidR="00D84E62" w:rsidRPr="00D84E62">
        <w:rPr>
          <w:lang w:val="en-GB"/>
        </w:rPr>
        <w:t xml:space="preserve">o effectively assess the environmental pollution governance effect of low-carbon tourism pollutant emissions from energy consumption in Jiangsu Province, the authors, </w:t>
      </w:r>
      <w:r>
        <w:rPr>
          <w:lang w:val="en-GB"/>
        </w:rPr>
        <w:t>based on</w:t>
      </w:r>
      <w:r w:rsidR="00D84E62" w:rsidRPr="00D84E62">
        <w:rPr>
          <w:lang w:val="en-GB"/>
        </w:rPr>
        <w:t xml:space="preserve"> a comprehensive analysis, took low-carbon tourism in Jiangsu Province as the research object and chose a total of 26 assessment indexes in four categories, such as environmental pollution pressure, intensity of environmental pollution losses, environmental pollution governance inputs, and environmental pollution governance performance, etc., and constructed a</w:t>
      </w:r>
      <w:r w:rsidR="00714C76">
        <w:rPr>
          <w:lang w:val="en-GB"/>
        </w:rPr>
        <w:t> </w:t>
      </w:r>
      <w:r w:rsidR="00D84E62" w:rsidRPr="00D84E62">
        <w:rPr>
          <w:lang w:val="en-GB"/>
        </w:rPr>
        <w:t xml:space="preserve">comprehensive assessment of the environmental pollution governance effect of carbon emissions from energy consumption in low-carbon tourism in Jiangsu Province. Indicator system. This comprehensive assessment index system can comprehensively reflect the environmental pollution governance effect of low-carbon tourism carbon emission from energy consumption in Jiangsu Province and also reflect the future development trend of the high-quality development of </w:t>
      </w:r>
      <w:r>
        <w:rPr>
          <w:lang w:val="en-GB"/>
        </w:rPr>
        <w:t xml:space="preserve">the </w:t>
      </w:r>
      <w:r w:rsidR="00D84E62" w:rsidRPr="00D84E62">
        <w:rPr>
          <w:lang w:val="en-GB"/>
        </w:rPr>
        <w:t xml:space="preserve">low-carbon tourism ecological environment in Jiangsu Province. In fact, there is no essential difference between the environmental pollution governance effect of low-carbon tourism carbon emission from energy consumption and the high-quality development of low-carbon tourism ecological environment, the former emphasizes the process of artificial restoration of the environmental pollution governance effect after the pollution of low-carbon tourism energy consumption and carbon emission, while the latter emphasizes the process of self-automatic ecological restoration of low-carbon tourism carbon emission from In fact, there is no essential difference between the environmental pollution governance effect of low-carbon tourism carbon emission from energy consumption and the high-quality development of low-carbon tourism ecological environment, the former emphasizes the process of artificial restoration of the environmental pollution governance effect after the pollution of low-carbon tourism carbon emission from In fact, there is no essential difference between the environmental pollution governance effect of low-carbon tourism carbon emission from energy consumption and the high-quality development of low-carbon tourism ecological environment, the former emphasizes the process of artificial restoration of the environmental pollution governance effect after the pollution of low-carbon tourism energy consumption and carbon emission, polluted areas relying on ecological restoration to make them realize self-automatic ecological restoration (Li et al. 2014). The assessment of environmental pollution governance effect of low-carbon tourism carbon emission from In fact, there is no essential difference between the environmental pollution governance effect of low-carbon tourism carbon emission from energy consumption and the high-quality development of low-carbon </w:t>
      </w:r>
      <w:r w:rsidR="00D84E62" w:rsidRPr="00D84E62">
        <w:rPr>
          <w:lang w:val="en-GB"/>
        </w:rPr>
        <w:lastRenderedPageBreak/>
        <w:t>tourism ecological environment</w:t>
      </w:r>
      <w:r>
        <w:rPr>
          <w:lang w:val="en-GB"/>
        </w:rPr>
        <w:t>;</w:t>
      </w:r>
      <w:r w:rsidR="00D84E62" w:rsidRPr="00D84E62">
        <w:rPr>
          <w:lang w:val="en-GB"/>
        </w:rPr>
        <w:t xml:space="preserve"> the former emphasizes the process of artificial restoration of the environmental pollution governance effect after the pollution of the low-carbon tourism carbon emission from energy consumption, in Jiangsu Province emphasizes the process of enhancing the effect of man-made management after environmental pollution, and the specific assessment index system is shown in Table 1.</w:t>
      </w:r>
    </w:p>
    <w:p w14:paraId="3DAE512A" w14:textId="77777777" w:rsidR="00D84E62" w:rsidRDefault="00D84E62" w:rsidP="009D662D">
      <w:pPr>
        <w:ind w:firstLine="284"/>
        <w:jc w:val="both"/>
        <w:rPr>
          <w:lang w:val="en-GB"/>
        </w:rPr>
      </w:pPr>
    </w:p>
    <w:p w14:paraId="508F1905" w14:textId="1E299605" w:rsidR="00D84E62" w:rsidRPr="0036136F" w:rsidRDefault="00D84E62" w:rsidP="00B324C4">
      <w:pPr>
        <w:pStyle w:val="Rtab"/>
      </w:pPr>
      <w:proofErr w:type="spellStart"/>
      <w:r w:rsidRPr="00B324C4">
        <w:rPr>
          <w:b/>
          <w:bCs/>
        </w:rPr>
        <w:t>Table</w:t>
      </w:r>
      <w:proofErr w:type="spellEnd"/>
      <w:r w:rsidRPr="00B324C4">
        <w:rPr>
          <w:b/>
          <w:bCs/>
        </w:rPr>
        <w:t xml:space="preserve"> 1</w:t>
      </w:r>
      <w:r w:rsidR="00B324C4" w:rsidRPr="00B324C4">
        <w:rPr>
          <w:b/>
          <w:bCs/>
        </w:rPr>
        <w:t>.</w:t>
      </w:r>
      <w:r w:rsidRPr="0036136F">
        <w:t xml:space="preserve"> Comprehensive </w:t>
      </w:r>
      <w:proofErr w:type="spellStart"/>
      <w:r w:rsidRPr="0036136F">
        <w:t>assessment</w:t>
      </w:r>
      <w:proofErr w:type="spellEnd"/>
      <w:r w:rsidRPr="0036136F">
        <w:t xml:space="preserve"> </w:t>
      </w:r>
      <w:proofErr w:type="spellStart"/>
      <w:r w:rsidRPr="0036136F">
        <w:t>indicators</w:t>
      </w:r>
      <w:proofErr w:type="spellEnd"/>
      <w:r w:rsidRPr="0036136F">
        <w:t xml:space="preserve"> system of </w:t>
      </w:r>
      <w:proofErr w:type="spellStart"/>
      <w:r w:rsidRPr="0036136F">
        <w:t>environmental</w:t>
      </w:r>
      <w:proofErr w:type="spellEnd"/>
      <w:r w:rsidRPr="0036136F">
        <w:t xml:space="preserve"> </w:t>
      </w:r>
      <w:proofErr w:type="spellStart"/>
      <w:r w:rsidRPr="0036136F">
        <w:t>pollution</w:t>
      </w:r>
      <w:proofErr w:type="spellEnd"/>
      <w:r w:rsidRPr="0036136F">
        <w:t xml:space="preserve"> </w:t>
      </w:r>
      <w:proofErr w:type="spellStart"/>
      <w:r w:rsidRPr="0036136F">
        <w:t>governance</w:t>
      </w:r>
      <w:proofErr w:type="spellEnd"/>
      <w:r w:rsidRPr="0036136F">
        <w:t xml:space="preserve"> </w:t>
      </w:r>
      <w:proofErr w:type="spellStart"/>
      <w:r w:rsidRPr="0036136F">
        <w:t>effect</w:t>
      </w:r>
      <w:proofErr w:type="spellEnd"/>
      <w:r w:rsidRPr="0036136F">
        <w:t xml:space="preserve"> for </w:t>
      </w:r>
      <w:proofErr w:type="spellStart"/>
      <w:r w:rsidRPr="0036136F">
        <w:t>low-carbon</w:t>
      </w:r>
      <w:proofErr w:type="spellEnd"/>
      <w:r w:rsidRPr="0036136F">
        <w:t xml:space="preserve"> </w:t>
      </w:r>
      <w:proofErr w:type="spellStart"/>
      <w:r w:rsidRPr="0036136F">
        <w:t>tourism</w:t>
      </w:r>
      <w:proofErr w:type="spellEnd"/>
      <w:r w:rsidRPr="0036136F">
        <w:t xml:space="preserve"> </w:t>
      </w:r>
      <w:proofErr w:type="spellStart"/>
      <w:r w:rsidRPr="0036136F">
        <w:t>emissions</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1396"/>
        <w:gridCol w:w="3388"/>
        <w:gridCol w:w="1425"/>
        <w:gridCol w:w="1840"/>
      </w:tblGrid>
      <w:tr w:rsidR="00D84E62" w:rsidRPr="00D84E62" w14:paraId="518FBB89" w14:textId="77777777" w:rsidTr="00B324C4">
        <w:trPr>
          <w:trHeight w:val="327"/>
          <w:jc w:val="center"/>
        </w:trPr>
        <w:tc>
          <w:tcPr>
            <w:tcW w:w="1023" w:type="dxa"/>
            <w:vAlign w:val="center"/>
          </w:tcPr>
          <w:p w14:paraId="1CBFBB2C" w14:textId="77777777" w:rsidR="00D84E62" w:rsidRPr="00D84E62" w:rsidRDefault="00D84E62" w:rsidP="00D84E62">
            <w:pPr>
              <w:ind w:firstLine="0"/>
              <w:jc w:val="center"/>
              <w:rPr>
                <w:rStyle w:val="HTML-kod"/>
                <w:rFonts w:ascii="Times New Roman" w:hAnsi="Times New Roman" w:cs="Times New Roman"/>
                <w:sz w:val="15"/>
                <w:szCs w:val="15"/>
              </w:rPr>
            </w:pPr>
            <w:bookmarkStart w:id="3" w:name="_Hlk121324857"/>
            <w:r w:rsidRPr="00D84E62">
              <w:rPr>
                <w:rStyle w:val="HTML-kod"/>
                <w:rFonts w:ascii="Times New Roman" w:hAnsi="Times New Roman" w:cs="Times New Roman"/>
                <w:sz w:val="15"/>
                <w:szCs w:val="15"/>
              </w:rPr>
              <w:t xml:space="preserve">Target </w:t>
            </w:r>
            <w:proofErr w:type="spellStart"/>
            <w:r w:rsidRPr="00D84E62">
              <w:rPr>
                <w:rStyle w:val="HTML-kod"/>
                <w:rFonts w:ascii="Times New Roman" w:hAnsi="Times New Roman" w:cs="Times New Roman"/>
                <w:sz w:val="15"/>
                <w:szCs w:val="15"/>
              </w:rPr>
              <w:t>level</w:t>
            </w:r>
            <w:proofErr w:type="spellEnd"/>
          </w:p>
        </w:tc>
        <w:tc>
          <w:tcPr>
            <w:tcW w:w="1396" w:type="dxa"/>
            <w:vAlign w:val="center"/>
          </w:tcPr>
          <w:p w14:paraId="027C4A93" w14:textId="77777777" w:rsidR="00D84E62" w:rsidRPr="00D84E62" w:rsidRDefault="00D84E62" w:rsidP="00D84E62">
            <w:pPr>
              <w:ind w:firstLine="0"/>
              <w:jc w:val="center"/>
              <w:rPr>
                <w:rStyle w:val="HTML-kod"/>
                <w:rFonts w:ascii="Times New Roman" w:hAnsi="Times New Roman" w:cs="Times New Roman"/>
                <w:sz w:val="15"/>
                <w:szCs w:val="15"/>
              </w:rPr>
            </w:pPr>
            <w:proofErr w:type="spellStart"/>
            <w:r w:rsidRPr="00D84E62">
              <w:rPr>
                <w:rStyle w:val="HTML-kod"/>
                <w:rFonts w:ascii="Times New Roman" w:hAnsi="Times New Roman" w:cs="Times New Roman"/>
                <w:sz w:val="15"/>
                <w:szCs w:val="15"/>
              </w:rPr>
              <w:t>Standardized</w:t>
            </w:r>
            <w:proofErr w:type="spellEnd"/>
            <w:r w:rsidRPr="00D84E62">
              <w:rPr>
                <w:rStyle w:val="HTML-kod"/>
                <w:rFonts w:ascii="Times New Roman" w:hAnsi="Times New Roman" w:cs="Times New Roman"/>
                <w:sz w:val="15"/>
                <w:szCs w:val="15"/>
              </w:rPr>
              <w:t xml:space="preserve"> </w:t>
            </w:r>
            <w:proofErr w:type="spellStart"/>
            <w:r w:rsidRPr="00D84E62">
              <w:rPr>
                <w:rStyle w:val="HTML-kod"/>
                <w:rFonts w:ascii="Times New Roman" w:hAnsi="Times New Roman" w:cs="Times New Roman"/>
                <w:sz w:val="15"/>
                <w:szCs w:val="15"/>
              </w:rPr>
              <w:t>layer</w:t>
            </w:r>
            <w:proofErr w:type="spellEnd"/>
          </w:p>
        </w:tc>
        <w:tc>
          <w:tcPr>
            <w:tcW w:w="3388" w:type="dxa"/>
            <w:vAlign w:val="center"/>
          </w:tcPr>
          <w:p w14:paraId="754596BB" w14:textId="77777777" w:rsidR="00D84E62" w:rsidRPr="00D84E62" w:rsidRDefault="00D84E62" w:rsidP="00D84E62">
            <w:pPr>
              <w:ind w:firstLine="0"/>
              <w:jc w:val="center"/>
              <w:rPr>
                <w:rStyle w:val="HTML-kod"/>
                <w:rFonts w:ascii="Times New Roman" w:hAnsi="Times New Roman" w:cs="Times New Roman"/>
                <w:sz w:val="15"/>
                <w:szCs w:val="15"/>
              </w:rPr>
            </w:pPr>
            <w:proofErr w:type="spellStart"/>
            <w:r w:rsidRPr="00D84E62">
              <w:rPr>
                <w:rStyle w:val="HTML-kod"/>
                <w:rFonts w:ascii="Times New Roman" w:hAnsi="Times New Roman" w:cs="Times New Roman"/>
                <w:sz w:val="15"/>
                <w:szCs w:val="15"/>
              </w:rPr>
              <w:t>Measure</w:t>
            </w:r>
            <w:proofErr w:type="spellEnd"/>
            <w:r w:rsidRPr="00D84E62">
              <w:rPr>
                <w:rStyle w:val="HTML-kod"/>
                <w:rFonts w:ascii="Times New Roman" w:hAnsi="Times New Roman" w:cs="Times New Roman"/>
                <w:sz w:val="15"/>
                <w:szCs w:val="15"/>
              </w:rPr>
              <w:t xml:space="preserve"> </w:t>
            </w:r>
            <w:proofErr w:type="spellStart"/>
            <w:r w:rsidRPr="00D84E62">
              <w:rPr>
                <w:rStyle w:val="HTML-kod"/>
                <w:rFonts w:ascii="Times New Roman" w:hAnsi="Times New Roman" w:cs="Times New Roman"/>
                <w:sz w:val="15"/>
                <w:szCs w:val="15"/>
              </w:rPr>
              <w:t>level</w:t>
            </w:r>
            <w:proofErr w:type="spellEnd"/>
            <w:r w:rsidRPr="00D84E62">
              <w:rPr>
                <w:rStyle w:val="HTML-kod"/>
                <w:rFonts w:ascii="Times New Roman" w:hAnsi="Times New Roman" w:cs="Times New Roman"/>
                <w:sz w:val="15"/>
                <w:szCs w:val="15"/>
              </w:rPr>
              <w:t xml:space="preserve"> (</w:t>
            </w:r>
            <w:proofErr w:type="spellStart"/>
            <w:r w:rsidRPr="00D84E62">
              <w:rPr>
                <w:rStyle w:val="HTML-kod"/>
                <w:rFonts w:ascii="Times New Roman" w:hAnsi="Times New Roman" w:cs="Times New Roman"/>
                <w:sz w:val="15"/>
                <w:szCs w:val="15"/>
              </w:rPr>
              <w:t>e.g</w:t>
            </w:r>
            <w:proofErr w:type="spellEnd"/>
            <w:r w:rsidRPr="00D84E62">
              <w:rPr>
                <w:rStyle w:val="HTML-kod"/>
                <w:rFonts w:ascii="Times New Roman" w:hAnsi="Times New Roman" w:cs="Times New Roman"/>
                <w:sz w:val="15"/>
                <w:szCs w:val="15"/>
              </w:rPr>
              <w:t xml:space="preserve">., </w:t>
            </w:r>
            <w:proofErr w:type="spellStart"/>
            <w:r w:rsidRPr="00D84E62">
              <w:rPr>
                <w:rStyle w:val="HTML-kod"/>
                <w:rFonts w:ascii="Times New Roman" w:hAnsi="Times New Roman" w:cs="Times New Roman"/>
                <w:sz w:val="15"/>
                <w:szCs w:val="15"/>
              </w:rPr>
              <w:t>insurance</w:t>
            </w:r>
            <w:proofErr w:type="spellEnd"/>
            <w:r w:rsidRPr="00D84E62">
              <w:rPr>
                <w:rStyle w:val="HTML-kod"/>
                <w:rFonts w:ascii="Times New Roman" w:hAnsi="Times New Roman" w:cs="Times New Roman"/>
                <w:sz w:val="15"/>
                <w:szCs w:val="15"/>
              </w:rPr>
              <w:t xml:space="preserve"> </w:t>
            </w:r>
            <w:proofErr w:type="spellStart"/>
            <w:r w:rsidRPr="00D84E62">
              <w:rPr>
                <w:rStyle w:val="HTML-kod"/>
                <w:rFonts w:ascii="Times New Roman" w:hAnsi="Times New Roman" w:cs="Times New Roman"/>
                <w:sz w:val="15"/>
                <w:szCs w:val="15"/>
              </w:rPr>
              <w:t>against</w:t>
            </w:r>
            <w:proofErr w:type="spellEnd"/>
            <w:r w:rsidRPr="00D84E62">
              <w:rPr>
                <w:rStyle w:val="HTML-kod"/>
                <w:rFonts w:ascii="Times New Roman" w:hAnsi="Times New Roman" w:cs="Times New Roman"/>
                <w:sz w:val="15"/>
                <w:szCs w:val="15"/>
              </w:rPr>
              <w:t xml:space="preserve"> fraud)</w:t>
            </w:r>
          </w:p>
        </w:tc>
        <w:tc>
          <w:tcPr>
            <w:tcW w:w="1425" w:type="dxa"/>
            <w:vAlign w:val="center"/>
          </w:tcPr>
          <w:p w14:paraId="09B48005" w14:textId="77777777" w:rsidR="00D84E62" w:rsidRPr="00D84E62" w:rsidRDefault="00D84E62" w:rsidP="00D84E62">
            <w:pPr>
              <w:ind w:firstLine="0"/>
              <w:jc w:val="center"/>
              <w:rPr>
                <w:rFonts w:cs="Times New Roman"/>
                <w:sz w:val="15"/>
                <w:szCs w:val="15"/>
              </w:rPr>
            </w:pPr>
            <w:r w:rsidRPr="00D84E62">
              <w:rPr>
                <w:rFonts w:cs="Times New Roman"/>
                <w:sz w:val="15"/>
                <w:szCs w:val="15"/>
              </w:rPr>
              <w:t xml:space="preserve">Unit (of </w:t>
            </w:r>
            <w:proofErr w:type="spellStart"/>
            <w:r w:rsidRPr="00D84E62">
              <w:rPr>
                <w:rFonts w:cs="Times New Roman"/>
                <w:sz w:val="15"/>
                <w:szCs w:val="15"/>
              </w:rPr>
              <w:t>measure</w:t>
            </w:r>
            <w:proofErr w:type="spellEnd"/>
            <w:r w:rsidRPr="00D84E62">
              <w:rPr>
                <w:rFonts w:cs="Times New Roman"/>
                <w:sz w:val="15"/>
                <w:szCs w:val="15"/>
              </w:rPr>
              <w:t>)</w:t>
            </w:r>
          </w:p>
        </w:tc>
        <w:tc>
          <w:tcPr>
            <w:tcW w:w="1840" w:type="dxa"/>
            <w:vAlign w:val="center"/>
          </w:tcPr>
          <w:p w14:paraId="6CA00293" w14:textId="77777777" w:rsidR="00D84E62" w:rsidRPr="00D84E62" w:rsidRDefault="00D84E62" w:rsidP="00D84E62">
            <w:pPr>
              <w:ind w:firstLine="0"/>
              <w:jc w:val="center"/>
              <w:rPr>
                <w:rFonts w:cs="Times New Roman"/>
                <w:sz w:val="15"/>
                <w:szCs w:val="15"/>
              </w:rPr>
            </w:pPr>
            <w:r w:rsidRPr="00D84E62">
              <w:rPr>
                <w:rFonts w:cs="Times New Roman"/>
                <w:sz w:val="15"/>
                <w:szCs w:val="15"/>
              </w:rPr>
              <w:t xml:space="preserve">Nature of the </w:t>
            </w:r>
            <w:proofErr w:type="spellStart"/>
            <w:r w:rsidRPr="00D84E62">
              <w:rPr>
                <w:rFonts w:cs="Times New Roman"/>
                <w:sz w:val="15"/>
                <w:szCs w:val="15"/>
              </w:rPr>
              <w:t>indicator</w:t>
            </w:r>
            <w:proofErr w:type="spellEnd"/>
          </w:p>
        </w:tc>
      </w:tr>
      <w:tr w:rsidR="00D84E62" w:rsidRPr="00D84E62" w14:paraId="3E2DADA9" w14:textId="77777777" w:rsidTr="00B324C4">
        <w:trPr>
          <w:cantSplit/>
          <w:trHeight w:val="283"/>
          <w:jc w:val="center"/>
        </w:trPr>
        <w:tc>
          <w:tcPr>
            <w:tcW w:w="1023" w:type="dxa"/>
            <w:vMerge w:val="restart"/>
            <w:textDirection w:val="btLr"/>
            <w:vAlign w:val="center"/>
          </w:tcPr>
          <w:p w14:paraId="121A539C" w14:textId="0E55E0EE" w:rsidR="00D84E62" w:rsidRPr="00D84E62" w:rsidRDefault="00D84E62" w:rsidP="00D84E62">
            <w:pPr>
              <w:ind w:firstLine="0"/>
              <w:jc w:val="center"/>
              <w:rPr>
                <w:rStyle w:val="HTML-kod"/>
                <w:rFonts w:ascii="Times New Roman" w:hAnsi="Times New Roman" w:cs="Times New Roman"/>
                <w:sz w:val="15"/>
                <w:szCs w:val="15"/>
              </w:rPr>
            </w:pPr>
            <w:r w:rsidRPr="00D84E62">
              <w:rPr>
                <w:rFonts w:cs="Times New Roman"/>
                <w:sz w:val="15"/>
                <w:szCs w:val="15"/>
              </w:rPr>
              <w:t xml:space="preserve">Comprehensive </w:t>
            </w:r>
            <w:proofErr w:type="spellStart"/>
            <w:r w:rsidRPr="00D84E62">
              <w:rPr>
                <w:rFonts w:cs="Times New Roman"/>
                <w:sz w:val="15"/>
                <w:szCs w:val="15"/>
              </w:rPr>
              <w:t>assessment</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r w:rsidRPr="00D84E62">
              <w:rPr>
                <w:rFonts w:cs="Times New Roman"/>
                <w:sz w:val="15"/>
                <w:szCs w:val="15"/>
              </w:rPr>
              <w:t xml:space="preserve"> system for </w:t>
            </w:r>
            <w:proofErr w:type="spellStart"/>
            <w:r w:rsidRPr="00D84E62">
              <w:rPr>
                <w:rFonts w:cs="Times New Roman"/>
                <w:sz w:val="15"/>
                <w:szCs w:val="15"/>
              </w:rPr>
              <w:t>environmental</w:t>
            </w:r>
            <w:proofErr w:type="spellEnd"/>
            <w:r w:rsidRPr="00D84E62">
              <w:rPr>
                <w:rFonts w:cs="Times New Roman"/>
                <w:sz w:val="15"/>
                <w:szCs w:val="15"/>
              </w:rPr>
              <w:t xml:space="preserve"> </w:t>
            </w:r>
            <w:proofErr w:type="spellStart"/>
            <w:r w:rsidRPr="00D84E62">
              <w:rPr>
                <w:rFonts w:cs="Times New Roman"/>
                <w:sz w:val="15"/>
                <w:szCs w:val="15"/>
              </w:rPr>
              <w:t>pollution</w:t>
            </w:r>
            <w:proofErr w:type="spellEnd"/>
            <w:r w:rsidRPr="00D84E62">
              <w:rPr>
                <w:rFonts w:cs="Times New Roman"/>
                <w:sz w:val="15"/>
                <w:szCs w:val="15"/>
              </w:rPr>
              <w:t xml:space="preserve"> </w:t>
            </w:r>
            <w:proofErr w:type="spellStart"/>
            <w:r w:rsidRPr="00D84E62">
              <w:rPr>
                <w:rFonts w:cs="Times New Roman"/>
                <w:sz w:val="15"/>
                <w:szCs w:val="15"/>
              </w:rPr>
              <w:t>governance</w:t>
            </w:r>
            <w:proofErr w:type="spellEnd"/>
            <w:r w:rsidRPr="00D84E62">
              <w:rPr>
                <w:rFonts w:cs="Times New Roman"/>
                <w:sz w:val="15"/>
                <w:szCs w:val="15"/>
              </w:rPr>
              <w:t xml:space="preserve"> </w:t>
            </w:r>
            <w:proofErr w:type="spellStart"/>
            <w:r w:rsidRPr="00D84E62">
              <w:rPr>
                <w:rFonts w:cs="Times New Roman"/>
                <w:sz w:val="15"/>
                <w:szCs w:val="15"/>
              </w:rPr>
              <w:t>effect</w:t>
            </w:r>
            <w:proofErr w:type="spellEnd"/>
            <w:r w:rsidRPr="00D84E62">
              <w:rPr>
                <w:rFonts w:cs="Times New Roman"/>
                <w:sz w:val="15"/>
                <w:szCs w:val="15"/>
              </w:rPr>
              <w:t xml:space="preserve"> </w:t>
            </w:r>
            <w:r w:rsidR="003E6D65">
              <w:rPr>
                <w:rFonts w:cs="Times New Roman"/>
                <w:sz w:val="15"/>
                <w:szCs w:val="15"/>
              </w:rPr>
              <w:br/>
            </w:r>
            <w:r w:rsidRPr="00D84E62">
              <w:rPr>
                <w:rFonts w:cs="Times New Roman"/>
                <w:sz w:val="15"/>
                <w:szCs w:val="15"/>
              </w:rPr>
              <w:t xml:space="preserve">of </w:t>
            </w:r>
            <w:proofErr w:type="spellStart"/>
            <w:r w:rsidRPr="00D84E62">
              <w:rPr>
                <w:rFonts w:cs="Times New Roman"/>
                <w:sz w:val="15"/>
                <w:szCs w:val="15"/>
              </w:rPr>
              <w:t>low-carbon</w:t>
            </w:r>
            <w:proofErr w:type="spellEnd"/>
            <w:r w:rsidRPr="00D84E62">
              <w:rPr>
                <w:rFonts w:cs="Times New Roman"/>
                <w:sz w:val="15"/>
                <w:szCs w:val="15"/>
              </w:rPr>
              <w:t xml:space="preserve"> </w:t>
            </w:r>
            <w:proofErr w:type="spellStart"/>
            <w:r w:rsidRPr="00D84E62">
              <w:rPr>
                <w:rFonts w:cs="Times New Roman"/>
                <w:sz w:val="15"/>
                <w:szCs w:val="15"/>
              </w:rPr>
              <w:t>tourism</w:t>
            </w:r>
            <w:proofErr w:type="spellEnd"/>
            <w:r w:rsidRPr="00D84E62">
              <w:rPr>
                <w:rFonts w:cs="Times New Roman"/>
                <w:sz w:val="15"/>
                <w:szCs w:val="15"/>
              </w:rPr>
              <w:t xml:space="preserve"> </w:t>
            </w:r>
            <w:proofErr w:type="spellStart"/>
            <w:r w:rsidRPr="00D84E62">
              <w:rPr>
                <w:rFonts w:cs="Times New Roman"/>
                <w:sz w:val="15"/>
                <w:szCs w:val="15"/>
              </w:rPr>
              <w:t>emissions</w:t>
            </w:r>
            <w:proofErr w:type="spellEnd"/>
            <w:r w:rsidRPr="00D84E62">
              <w:rPr>
                <w:rFonts w:cs="Times New Roman"/>
                <w:sz w:val="15"/>
                <w:szCs w:val="15"/>
              </w:rPr>
              <w:t xml:space="preserve"> from </w:t>
            </w:r>
            <w:proofErr w:type="spellStart"/>
            <w:r w:rsidRPr="00D84E62">
              <w:rPr>
                <w:rFonts w:cs="Times New Roman"/>
                <w:sz w:val="15"/>
                <w:szCs w:val="15"/>
              </w:rPr>
              <w:t>energy</w:t>
            </w:r>
            <w:proofErr w:type="spellEnd"/>
            <w:r w:rsidRPr="00D84E62">
              <w:rPr>
                <w:rFonts w:cs="Times New Roman"/>
                <w:sz w:val="15"/>
                <w:szCs w:val="15"/>
              </w:rPr>
              <w:t xml:space="preserve"> </w:t>
            </w:r>
            <w:proofErr w:type="spellStart"/>
            <w:r w:rsidRPr="00D84E62">
              <w:rPr>
                <w:rFonts w:cs="Times New Roman"/>
                <w:sz w:val="15"/>
                <w:szCs w:val="15"/>
              </w:rPr>
              <w:t>consumption</w:t>
            </w:r>
            <w:proofErr w:type="spellEnd"/>
          </w:p>
        </w:tc>
        <w:tc>
          <w:tcPr>
            <w:tcW w:w="1396" w:type="dxa"/>
            <w:vMerge w:val="restart"/>
            <w:vAlign w:val="center"/>
          </w:tcPr>
          <w:p w14:paraId="17063D2C" w14:textId="3C6D0659" w:rsidR="00D84E62" w:rsidRPr="00D84E62" w:rsidRDefault="00D84E62" w:rsidP="00D84E62">
            <w:pPr>
              <w:ind w:firstLine="0"/>
              <w:jc w:val="center"/>
              <w:rPr>
                <w:rFonts w:cs="Times New Roman"/>
                <w:sz w:val="15"/>
                <w:szCs w:val="15"/>
              </w:rPr>
            </w:pPr>
            <w:proofErr w:type="spellStart"/>
            <w:r w:rsidRPr="00D84E62">
              <w:rPr>
                <w:rFonts w:cs="Times New Roman"/>
                <w:sz w:val="15"/>
                <w:szCs w:val="15"/>
              </w:rPr>
              <w:t>Environmental</w:t>
            </w:r>
            <w:proofErr w:type="spellEnd"/>
            <w:r w:rsidRPr="00D84E62">
              <w:rPr>
                <w:rFonts w:cs="Times New Roman"/>
                <w:sz w:val="15"/>
                <w:szCs w:val="15"/>
              </w:rPr>
              <w:t xml:space="preserve"> </w:t>
            </w:r>
            <w:r w:rsidR="00B324C4">
              <w:rPr>
                <w:rFonts w:cs="Times New Roman"/>
                <w:sz w:val="15"/>
                <w:szCs w:val="15"/>
              </w:rPr>
              <w:br/>
            </w:r>
            <w:proofErr w:type="spellStart"/>
            <w:r w:rsidRPr="00D84E62">
              <w:rPr>
                <w:rFonts w:cs="Times New Roman"/>
                <w:sz w:val="15"/>
                <w:szCs w:val="15"/>
              </w:rPr>
              <w:t>Pollution</w:t>
            </w:r>
            <w:proofErr w:type="spellEnd"/>
            <w:r w:rsidRPr="00D84E62">
              <w:rPr>
                <w:rFonts w:cs="Times New Roman"/>
                <w:sz w:val="15"/>
                <w:szCs w:val="15"/>
              </w:rPr>
              <w:t xml:space="preserve"> </w:t>
            </w:r>
            <w:proofErr w:type="spellStart"/>
            <w:r w:rsidRPr="00D84E62">
              <w:rPr>
                <w:rFonts w:cs="Times New Roman"/>
                <w:sz w:val="15"/>
                <w:szCs w:val="15"/>
              </w:rPr>
              <w:t>Pressure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p w14:paraId="65658EFC" w14:textId="77777777" w:rsidR="00D84E62" w:rsidRPr="00D84E62" w:rsidRDefault="00D84E62" w:rsidP="00D84E62">
            <w:pPr>
              <w:ind w:firstLine="0"/>
              <w:jc w:val="center"/>
              <w:rPr>
                <w:rFonts w:cs="Times New Roman"/>
                <w:sz w:val="15"/>
                <w:szCs w:val="15"/>
              </w:rPr>
            </w:pPr>
            <w:r w:rsidRPr="00D84E62">
              <w:rPr>
                <w:rFonts w:cs="Times New Roman"/>
                <w:sz w:val="15"/>
                <w:szCs w:val="15"/>
              </w:rPr>
              <w:t>(X</w:t>
            </w:r>
            <w:r w:rsidRPr="00D84E62">
              <w:rPr>
                <w:rFonts w:cs="Times New Roman"/>
                <w:sz w:val="15"/>
                <w:szCs w:val="15"/>
                <w:vertAlign w:val="subscript"/>
              </w:rPr>
              <w:t>1</w:t>
            </w:r>
            <w:r w:rsidRPr="00D84E62">
              <w:rPr>
                <w:rFonts w:cs="Times New Roman"/>
                <w:sz w:val="15"/>
                <w:szCs w:val="15"/>
              </w:rPr>
              <w:t>)</w:t>
            </w:r>
          </w:p>
        </w:tc>
        <w:tc>
          <w:tcPr>
            <w:tcW w:w="3388" w:type="dxa"/>
            <w:vAlign w:val="center"/>
          </w:tcPr>
          <w:p w14:paraId="042B36C3" w14:textId="77777777" w:rsidR="00D84E62" w:rsidRPr="00D84E62" w:rsidRDefault="00D84E62" w:rsidP="00B324C4">
            <w:pPr>
              <w:ind w:firstLine="0"/>
              <w:rPr>
                <w:rFonts w:cs="Times New Roman"/>
                <w:sz w:val="15"/>
                <w:szCs w:val="15"/>
              </w:rPr>
            </w:pPr>
            <w:r w:rsidRPr="00D84E62">
              <w:rPr>
                <w:rFonts w:cs="Times New Roman"/>
                <w:sz w:val="15"/>
                <w:szCs w:val="15"/>
              </w:rPr>
              <w:t>CO</w:t>
            </w:r>
            <w:r w:rsidRPr="00D84E62">
              <w:rPr>
                <w:rFonts w:cs="Times New Roman"/>
                <w:sz w:val="15"/>
                <w:szCs w:val="15"/>
                <w:vertAlign w:val="subscript"/>
              </w:rPr>
              <w:t>2</w:t>
            </w:r>
            <w:r w:rsidRPr="00D84E62">
              <w:rPr>
                <w:rFonts w:cs="Times New Roman"/>
                <w:sz w:val="15"/>
                <w:szCs w:val="15"/>
              </w:rPr>
              <w:t xml:space="preserve">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concentration</w:t>
            </w:r>
            <w:proofErr w:type="spellEnd"/>
            <w:r w:rsidRPr="00D84E62">
              <w:rPr>
                <w:rFonts w:cs="Times New Roman"/>
                <w:sz w:val="15"/>
                <w:szCs w:val="15"/>
              </w:rPr>
              <w:t xml:space="preserve"> (X</w:t>
            </w:r>
            <w:r w:rsidRPr="00D84E62">
              <w:rPr>
                <w:rFonts w:cs="Times New Roman"/>
                <w:sz w:val="15"/>
                <w:szCs w:val="15"/>
                <w:vertAlign w:val="subscript"/>
              </w:rPr>
              <w:t>11</w:t>
            </w:r>
            <w:r w:rsidRPr="00D84E62">
              <w:rPr>
                <w:rFonts w:cs="Times New Roman"/>
                <w:sz w:val="15"/>
                <w:szCs w:val="15"/>
              </w:rPr>
              <w:t>)</w:t>
            </w:r>
          </w:p>
        </w:tc>
        <w:tc>
          <w:tcPr>
            <w:tcW w:w="1425" w:type="dxa"/>
            <w:vAlign w:val="center"/>
          </w:tcPr>
          <w:p w14:paraId="08E088D2"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ppm</w:t>
            </w:r>
            <w:proofErr w:type="spellEnd"/>
          </w:p>
        </w:tc>
        <w:tc>
          <w:tcPr>
            <w:tcW w:w="1840" w:type="dxa"/>
            <w:vAlign w:val="center"/>
          </w:tcPr>
          <w:p w14:paraId="28ED99B0"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7929759C" w14:textId="77777777" w:rsidTr="00B324C4">
        <w:trPr>
          <w:cantSplit/>
          <w:trHeight w:val="283"/>
          <w:jc w:val="center"/>
        </w:trPr>
        <w:tc>
          <w:tcPr>
            <w:tcW w:w="1023" w:type="dxa"/>
            <w:vMerge/>
          </w:tcPr>
          <w:p w14:paraId="796BF320" w14:textId="77777777" w:rsidR="00D84E62" w:rsidRPr="00D84E62" w:rsidRDefault="00D84E62" w:rsidP="00D84E62">
            <w:pPr>
              <w:ind w:firstLine="0"/>
              <w:rPr>
                <w:rFonts w:cs="Times New Roman"/>
                <w:sz w:val="15"/>
                <w:szCs w:val="15"/>
              </w:rPr>
            </w:pPr>
          </w:p>
        </w:tc>
        <w:tc>
          <w:tcPr>
            <w:tcW w:w="1396" w:type="dxa"/>
            <w:vMerge/>
          </w:tcPr>
          <w:p w14:paraId="3D5AFE73" w14:textId="77777777" w:rsidR="00D84E62" w:rsidRPr="00D84E62" w:rsidRDefault="00D84E62" w:rsidP="00D84E62">
            <w:pPr>
              <w:ind w:firstLine="0"/>
              <w:rPr>
                <w:rFonts w:cs="Times New Roman"/>
                <w:sz w:val="15"/>
                <w:szCs w:val="15"/>
              </w:rPr>
            </w:pPr>
          </w:p>
        </w:tc>
        <w:tc>
          <w:tcPr>
            <w:tcW w:w="3388" w:type="dxa"/>
            <w:vAlign w:val="center"/>
          </w:tcPr>
          <w:p w14:paraId="66E043F0" w14:textId="77777777" w:rsidR="00D84E62" w:rsidRPr="00D84E62" w:rsidRDefault="00D84E62" w:rsidP="00B324C4">
            <w:pPr>
              <w:ind w:firstLine="0"/>
              <w:rPr>
                <w:rFonts w:cs="Times New Roman"/>
                <w:sz w:val="15"/>
                <w:szCs w:val="15"/>
              </w:rPr>
            </w:pPr>
            <w:r w:rsidRPr="00D84E62">
              <w:rPr>
                <w:rFonts w:cs="Times New Roman"/>
                <w:sz w:val="15"/>
                <w:szCs w:val="15"/>
              </w:rPr>
              <w:t>SO</w:t>
            </w:r>
            <w:r w:rsidRPr="00D84E62">
              <w:rPr>
                <w:rFonts w:cs="Times New Roman"/>
                <w:sz w:val="15"/>
                <w:szCs w:val="15"/>
                <w:vertAlign w:val="subscript"/>
              </w:rPr>
              <w:t>2</w:t>
            </w:r>
            <w:r w:rsidRPr="00D84E62">
              <w:rPr>
                <w:rFonts w:cs="Times New Roman"/>
                <w:sz w:val="15"/>
                <w:szCs w:val="15"/>
              </w:rPr>
              <w:t xml:space="preserve">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concentration</w:t>
            </w:r>
            <w:proofErr w:type="spellEnd"/>
            <w:r w:rsidRPr="00D84E62">
              <w:rPr>
                <w:rFonts w:cs="Times New Roman"/>
                <w:sz w:val="15"/>
                <w:szCs w:val="15"/>
              </w:rPr>
              <w:t xml:space="preserve"> (X</w:t>
            </w:r>
            <w:r w:rsidRPr="00D84E62">
              <w:rPr>
                <w:rFonts w:cs="Times New Roman"/>
                <w:sz w:val="15"/>
                <w:szCs w:val="15"/>
                <w:vertAlign w:val="subscript"/>
              </w:rPr>
              <w:t>12</w:t>
            </w:r>
            <w:r w:rsidRPr="00D84E62">
              <w:rPr>
                <w:rFonts w:cs="Times New Roman"/>
                <w:sz w:val="15"/>
                <w:szCs w:val="15"/>
              </w:rPr>
              <w:t>)</w:t>
            </w:r>
          </w:p>
        </w:tc>
        <w:tc>
          <w:tcPr>
            <w:tcW w:w="1425" w:type="dxa"/>
            <w:vAlign w:val="center"/>
          </w:tcPr>
          <w:p w14:paraId="449B36F0"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ug</w:t>
            </w:r>
            <w:proofErr w:type="spellEnd"/>
            <w:r w:rsidRPr="00D84E62">
              <w:rPr>
                <w:rFonts w:cs="Times New Roman"/>
                <w:sz w:val="15"/>
                <w:szCs w:val="15"/>
              </w:rPr>
              <w:t>/m</w:t>
            </w:r>
            <w:r w:rsidRPr="00D84E62">
              <w:rPr>
                <w:rFonts w:cs="Times New Roman"/>
                <w:sz w:val="15"/>
                <w:szCs w:val="15"/>
                <w:vertAlign w:val="superscript"/>
              </w:rPr>
              <w:t>3</w:t>
            </w:r>
          </w:p>
        </w:tc>
        <w:tc>
          <w:tcPr>
            <w:tcW w:w="1840" w:type="dxa"/>
            <w:vAlign w:val="center"/>
          </w:tcPr>
          <w:p w14:paraId="11976C7B"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37AB51F7" w14:textId="77777777" w:rsidTr="00B324C4">
        <w:trPr>
          <w:cantSplit/>
          <w:trHeight w:val="283"/>
          <w:jc w:val="center"/>
        </w:trPr>
        <w:tc>
          <w:tcPr>
            <w:tcW w:w="1023" w:type="dxa"/>
            <w:vMerge/>
          </w:tcPr>
          <w:p w14:paraId="4691D416" w14:textId="77777777" w:rsidR="00D84E62" w:rsidRPr="00D84E62" w:rsidRDefault="00D84E62" w:rsidP="00D84E62">
            <w:pPr>
              <w:ind w:firstLine="0"/>
              <w:rPr>
                <w:rFonts w:cs="Times New Roman"/>
                <w:sz w:val="15"/>
                <w:szCs w:val="15"/>
              </w:rPr>
            </w:pPr>
          </w:p>
        </w:tc>
        <w:tc>
          <w:tcPr>
            <w:tcW w:w="1396" w:type="dxa"/>
            <w:vMerge/>
          </w:tcPr>
          <w:p w14:paraId="638237EA" w14:textId="77777777" w:rsidR="00D84E62" w:rsidRPr="00D84E62" w:rsidRDefault="00D84E62" w:rsidP="00D84E62">
            <w:pPr>
              <w:ind w:firstLine="0"/>
              <w:rPr>
                <w:rFonts w:cs="Times New Roman"/>
                <w:sz w:val="15"/>
                <w:szCs w:val="15"/>
              </w:rPr>
            </w:pPr>
          </w:p>
        </w:tc>
        <w:tc>
          <w:tcPr>
            <w:tcW w:w="3388" w:type="dxa"/>
            <w:vAlign w:val="center"/>
          </w:tcPr>
          <w:p w14:paraId="15A809BE"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NO</w:t>
            </w:r>
            <w:r w:rsidRPr="00B324C4">
              <w:rPr>
                <w:rFonts w:cs="Times New Roman"/>
                <w:sz w:val="15"/>
                <w:szCs w:val="15"/>
                <w:vertAlign w:val="subscript"/>
              </w:rPr>
              <w:t>x</w:t>
            </w:r>
            <w:proofErr w:type="spellEnd"/>
            <w:r w:rsidRPr="00D84E62">
              <w:rPr>
                <w:rFonts w:cs="Times New Roman"/>
                <w:sz w:val="15"/>
                <w:szCs w:val="15"/>
              </w:rPr>
              <w:t xml:space="preserve">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concentration</w:t>
            </w:r>
            <w:proofErr w:type="spellEnd"/>
            <w:r w:rsidRPr="00D84E62">
              <w:rPr>
                <w:rFonts w:cs="Times New Roman"/>
                <w:sz w:val="15"/>
                <w:szCs w:val="15"/>
              </w:rPr>
              <w:t xml:space="preserve"> (X</w:t>
            </w:r>
            <w:r w:rsidRPr="00D84E62">
              <w:rPr>
                <w:rFonts w:cs="Times New Roman"/>
                <w:sz w:val="15"/>
                <w:szCs w:val="15"/>
                <w:vertAlign w:val="subscript"/>
              </w:rPr>
              <w:t>13</w:t>
            </w:r>
            <w:r w:rsidRPr="00D84E62">
              <w:rPr>
                <w:rFonts w:cs="Times New Roman"/>
                <w:sz w:val="15"/>
                <w:szCs w:val="15"/>
              </w:rPr>
              <w:t>)</w:t>
            </w:r>
          </w:p>
        </w:tc>
        <w:tc>
          <w:tcPr>
            <w:tcW w:w="1425" w:type="dxa"/>
            <w:vAlign w:val="center"/>
          </w:tcPr>
          <w:p w14:paraId="6A8A698E"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ug</w:t>
            </w:r>
            <w:proofErr w:type="spellEnd"/>
            <w:r w:rsidRPr="00D84E62">
              <w:rPr>
                <w:rFonts w:cs="Times New Roman"/>
                <w:sz w:val="15"/>
                <w:szCs w:val="15"/>
              </w:rPr>
              <w:t>/m</w:t>
            </w:r>
            <w:r w:rsidRPr="00D84E62">
              <w:rPr>
                <w:rFonts w:cs="Times New Roman"/>
                <w:sz w:val="15"/>
                <w:szCs w:val="15"/>
                <w:vertAlign w:val="superscript"/>
              </w:rPr>
              <w:t>3</w:t>
            </w:r>
          </w:p>
        </w:tc>
        <w:tc>
          <w:tcPr>
            <w:tcW w:w="1840" w:type="dxa"/>
            <w:vAlign w:val="center"/>
          </w:tcPr>
          <w:p w14:paraId="5B005AE1"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1FA0CB92" w14:textId="77777777" w:rsidTr="00B324C4">
        <w:trPr>
          <w:cantSplit/>
          <w:trHeight w:val="283"/>
          <w:jc w:val="center"/>
        </w:trPr>
        <w:tc>
          <w:tcPr>
            <w:tcW w:w="1023" w:type="dxa"/>
            <w:vMerge/>
          </w:tcPr>
          <w:p w14:paraId="42743D9B" w14:textId="77777777" w:rsidR="00D84E62" w:rsidRPr="00D84E62" w:rsidRDefault="00D84E62" w:rsidP="00D84E62">
            <w:pPr>
              <w:ind w:firstLine="0"/>
              <w:rPr>
                <w:rFonts w:cs="Times New Roman"/>
                <w:sz w:val="15"/>
                <w:szCs w:val="15"/>
              </w:rPr>
            </w:pPr>
          </w:p>
        </w:tc>
        <w:tc>
          <w:tcPr>
            <w:tcW w:w="1396" w:type="dxa"/>
            <w:vMerge/>
          </w:tcPr>
          <w:p w14:paraId="006C4B17" w14:textId="77777777" w:rsidR="00D84E62" w:rsidRPr="00D84E62" w:rsidRDefault="00D84E62" w:rsidP="00D84E62">
            <w:pPr>
              <w:ind w:firstLine="0"/>
              <w:rPr>
                <w:rFonts w:cs="Times New Roman"/>
                <w:sz w:val="15"/>
                <w:szCs w:val="15"/>
              </w:rPr>
            </w:pPr>
          </w:p>
        </w:tc>
        <w:tc>
          <w:tcPr>
            <w:tcW w:w="3388" w:type="dxa"/>
            <w:vAlign w:val="center"/>
          </w:tcPr>
          <w:p w14:paraId="5589546C" w14:textId="77777777" w:rsidR="00D84E62" w:rsidRPr="00D84E62" w:rsidRDefault="00D84E62" w:rsidP="00B324C4">
            <w:pPr>
              <w:ind w:firstLine="0"/>
              <w:rPr>
                <w:rFonts w:cs="Times New Roman"/>
                <w:sz w:val="15"/>
                <w:szCs w:val="15"/>
              </w:rPr>
            </w:pPr>
            <w:r w:rsidRPr="00D84E62">
              <w:rPr>
                <w:rFonts w:cs="Times New Roman"/>
                <w:sz w:val="15"/>
                <w:szCs w:val="15"/>
              </w:rPr>
              <w:t xml:space="preserve">CO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concentration</w:t>
            </w:r>
            <w:proofErr w:type="spellEnd"/>
            <w:r w:rsidRPr="00D84E62">
              <w:rPr>
                <w:rFonts w:cs="Times New Roman"/>
                <w:sz w:val="15"/>
                <w:szCs w:val="15"/>
              </w:rPr>
              <w:t xml:space="preserve"> (X</w:t>
            </w:r>
            <w:r w:rsidRPr="00D84E62">
              <w:rPr>
                <w:rFonts w:cs="Times New Roman"/>
                <w:sz w:val="15"/>
                <w:szCs w:val="15"/>
                <w:vertAlign w:val="subscript"/>
              </w:rPr>
              <w:t>14</w:t>
            </w:r>
            <w:r w:rsidRPr="00D84E62">
              <w:rPr>
                <w:rFonts w:cs="Times New Roman"/>
                <w:sz w:val="15"/>
                <w:szCs w:val="15"/>
              </w:rPr>
              <w:t>)</w:t>
            </w:r>
          </w:p>
        </w:tc>
        <w:tc>
          <w:tcPr>
            <w:tcW w:w="1425" w:type="dxa"/>
            <w:vAlign w:val="center"/>
          </w:tcPr>
          <w:p w14:paraId="10788D61" w14:textId="77777777" w:rsidR="00D84E62" w:rsidRPr="00D84E62" w:rsidRDefault="00D84E62" w:rsidP="00B324C4">
            <w:pPr>
              <w:ind w:firstLine="0"/>
              <w:jc w:val="center"/>
              <w:rPr>
                <w:rFonts w:cs="Times New Roman"/>
                <w:sz w:val="15"/>
                <w:szCs w:val="15"/>
                <w:vertAlign w:val="superscript"/>
              </w:rPr>
            </w:pPr>
            <w:r w:rsidRPr="00D84E62">
              <w:rPr>
                <w:rFonts w:cs="Times New Roman"/>
                <w:sz w:val="15"/>
                <w:szCs w:val="15"/>
              </w:rPr>
              <w:t>mg/m</w:t>
            </w:r>
            <w:r w:rsidRPr="00D84E62">
              <w:rPr>
                <w:rFonts w:cs="Times New Roman"/>
                <w:sz w:val="15"/>
                <w:szCs w:val="15"/>
                <w:vertAlign w:val="superscript"/>
              </w:rPr>
              <w:t>3</w:t>
            </w:r>
          </w:p>
        </w:tc>
        <w:tc>
          <w:tcPr>
            <w:tcW w:w="1840" w:type="dxa"/>
            <w:vAlign w:val="center"/>
          </w:tcPr>
          <w:p w14:paraId="7BD46E85"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r w:rsidR="00D84E62" w:rsidRPr="00D84E62" w14:paraId="2EB59C05" w14:textId="77777777" w:rsidTr="00B324C4">
        <w:trPr>
          <w:cantSplit/>
          <w:trHeight w:val="283"/>
          <w:jc w:val="center"/>
        </w:trPr>
        <w:tc>
          <w:tcPr>
            <w:tcW w:w="1023" w:type="dxa"/>
            <w:vMerge/>
          </w:tcPr>
          <w:p w14:paraId="76AE5F33" w14:textId="77777777" w:rsidR="00D84E62" w:rsidRPr="00D84E62" w:rsidRDefault="00D84E62" w:rsidP="00D84E62">
            <w:pPr>
              <w:ind w:firstLine="0"/>
              <w:rPr>
                <w:rFonts w:cs="Times New Roman"/>
                <w:sz w:val="15"/>
                <w:szCs w:val="15"/>
              </w:rPr>
            </w:pPr>
          </w:p>
        </w:tc>
        <w:tc>
          <w:tcPr>
            <w:tcW w:w="1396" w:type="dxa"/>
            <w:vMerge/>
          </w:tcPr>
          <w:p w14:paraId="1A872C74" w14:textId="77777777" w:rsidR="00D84E62" w:rsidRPr="00D84E62" w:rsidRDefault="00D84E62" w:rsidP="00D84E62">
            <w:pPr>
              <w:ind w:firstLine="0"/>
              <w:rPr>
                <w:rFonts w:cs="Times New Roman"/>
                <w:sz w:val="15"/>
                <w:szCs w:val="15"/>
              </w:rPr>
            </w:pPr>
          </w:p>
        </w:tc>
        <w:tc>
          <w:tcPr>
            <w:tcW w:w="3388" w:type="dxa"/>
            <w:vAlign w:val="center"/>
          </w:tcPr>
          <w:p w14:paraId="4EC11A9B" w14:textId="77777777" w:rsidR="00D84E62" w:rsidRPr="00D84E62" w:rsidRDefault="00D84E62" w:rsidP="00B324C4">
            <w:pPr>
              <w:ind w:firstLine="0"/>
              <w:rPr>
                <w:rFonts w:cs="Times New Roman"/>
                <w:sz w:val="15"/>
                <w:szCs w:val="15"/>
              </w:rPr>
            </w:pPr>
            <w:r w:rsidRPr="00D84E62">
              <w:rPr>
                <w:rFonts w:cs="Times New Roman"/>
                <w:sz w:val="15"/>
                <w:szCs w:val="15"/>
              </w:rPr>
              <w:t xml:space="preserve">PM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concentrations</w:t>
            </w:r>
            <w:proofErr w:type="spellEnd"/>
            <w:r w:rsidRPr="00D84E62">
              <w:rPr>
                <w:rFonts w:cs="Times New Roman"/>
                <w:sz w:val="15"/>
                <w:szCs w:val="15"/>
              </w:rPr>
              <w:t xml:space="preserve"> (X</w:t>
            </w:r>
            <w:r w:rsidRPr="00D84E62">
              <w:rPr>
                <w:rFonts w:cs="Times New Roman"/>
                <w:sz w:val="15"/>
                <w:szCs w:val="15"/>
                <w:vertAlign w:val="subscript"/>
              </w:rPr>
              <w:t>15</w:t>
            </w:r>
            <w:r w:rsidRPr="00D84E62">
              <w:rPr>
                <w:rFonts w:cs="Times New Roman"/>
                <w:sz w:val="15"/>
                <w:szCs w:val="15"/>
              </w:rPr>
              <w:t>)</w:t>
            </w:r>
          </w:p>
        </w:tc>
        <w:tc>
          <w:tcPr>
            <w:tcW w:w="1425" w:type="dxa"/>
            <w:vAlign w:val="center"/>
          </w:tcPr>
          <w:p w14:paraId="61269C8D"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ug</w:t>
            </w:r>
            <w:proofErr w:type="spellEnd"/>
            <w:r w:rsidRPr="00D84E62">
              <w:rPr>
                <w:rFonts w:cs="Times New Roman"/>
                <w:sz w:val="15"/>
                <w:szCs w:val="15"/>
              </w:rPr>
              <w:t>/m</w:t>
            </w:r>
            <w:r w:rsidRPr="00D84E62">
              <w:rPr>
                <w:rFonts w:cs="Times New Roman"/>
                <w:sz w:val="15"/>
                <w:szCs w:val="15"/>
                <w:vertAlign w:val="superscript"/>
              </w:rPr>
              <w:t>3</w:t>
            </w:r>
          </w:p>
        </w:tc>
        <w:tc>
          <w:tcPr>
            <w:tcW w:w="1840" w:type="dxa"/>
            <w:vAlign w:val="center"/>
          </w:tcPr>
          <w:p w14:paraId="2150AACF"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3A2B97E0" w14:textId="77777777" w:rsidTr="00B324C4">
        <w:trPr>
          <w:cantSplit/>
          <w:trHeight w:val="283"/>
          <w:jc w:val="center"/>
        </w:trPr>
        <w:tc>
          <w:tcPr>
            <w:tcW w:w="1023" w:type="dxa"/>
            <w:vMerge/>
          </w:tcPr>
          <w:p w14:paraId="082F36F9" w14:textId="77777777" w:rsidR="00D84E62" w:rsidRPr="00D84E62" w:rsidRDefault="00D84E62" w:rsidP="00D84E62">
            <w:pPr>
              <w:ind w:firstLine="0"/>
              <w:rPr>
                <w:rFonts w:cs="Times New Roman"/>
                <w:sz w:val="15"/>
                <w:szCs w:val="15"/>
              </w:rPr>
            </w:pPr>
          </w:p>
        </w:tc>
        <w:tc>
          <w:tcPr>
            <w:tcW w:w="1396" w:type="dxa"/>
            <w:vMerge/>
          </w:tcPr>
          <w:p w14:paraId="165CA90E" w14:textId="77777777" w:rsidR="00D84E62" w:rsidRPr="00D84E62" w:rsidRDefault="00D84E62" w:rsidP="00D84E62">
            <w:pPr>
              <w:ind w:firstLine="0"/>
              <w:rPr>
                <w:rFonts w:cs="Times New Roman"/>
                <w:sz w:val="15"/>
                <w:szCs w:val="15"/>
              </w:rPr>
            </w:pPr>
          </w:p>
        </w:tc>
        <w:tc>
          <w:tcPr>
            <w:tcW w:w="3388" w:type="dxa"/>
            <w:vAlign w:val="center"/>
          </w:tcPr>
          <w:p w14:paraId="7BCE3335" w14:textId="77777777" w:rsidR="00D84E62" w:rsidRPr="00D84E62" w:rsidRDefault="00D84E62" w:rsidP="00B324C4">
            <w:pPr>
              <w:ind w:firstLine="0"/>
              <w:rPr>
                <w:rFonts w:cs="Times New Roman"/>
                <w:sz w:val="15"/>
                <w:szCs w:val="15"/>
              </w:rPr>
            </w:pPr>
            <w:r w:rsidRPr="00D84E62">
              <w:rPr>
                <w:rFonts w:cs="Times New Roman"/>
                <w:sz w:val="15"/>
                <w:szCs w:val="15"/>
              </w:rPr>
              <w:t xml:space="preserve">OP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concentration</w:t>
            </w:r>
            <w:proofErr w:type="spellEnd"/>
            <w:r w:rsidRPr="00D84E62">
              <w:rPr>
                <w:rFonts w:cs="Times New Roman"/>
                <w:sz w:val="15"/>
                <w:szCs w:val="15"/>
              </w:rPr>
              <w:t xml:space="preserve"> (X</w:t>
            </w:r>
            <w:r w:rsidRPr="00D84E62">
              <w:rPr>
                <w:rFonts w:cs="Times New Roman"/>
                <w:sz w:val="15"/>
                <w:szCs w:val="15"/>
                <w:vertAlign w:val="subscript"/>
              </w:rPr>
              <w:t>16</w:t>
            </w:r>
            <w:r w:rsidRPr="00D84E62">
              <w:rPr>
                <w:rFonts w:cs="Times New Roman"/>
                <w:sz w:val="15"/>
                <w:szCs w:val="15"/>
              </w:rPr>
              <w:t>)</w:t>
            </w:r>
          </w:p>
        </w:tc>
        <w:tc>
          <w:tcPr>
            <w:tcW w:w="1425" w:type="dxa"/>
            <w:vAlign w:val="center"/>
          </w:tcPr>
          <w:p w14:paraId="308F7024"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ug</w:t>
            </w:r>
            <w:proofErr w:type="spellEnd"/>
            <w:r w:rsidRPr="00D84E62">
              <w:rPr>
                <w:rFonts w:cs="Times New Roman"/>
                <w:sz w:val="15"/>
                <w:szCs w:val="15"/>
              </w:rPr>
              <w:t>/m</w:t>
            </w:r>
            <w:r w:rsidRPr="00D84E62">
              <w:rPr>
                <w:rFonts w:cs="Times New Roman"/>
                <w:sz w:val="15"/>
                <w:szCs w:val="15"/>
                <w:vertAlign w:val="superscript"/>
              </w:rPr>
              <w:t>3</w:t>
            </w:r>
          </w:p>
        </w:tc>
        <w:tc>
          <w:tcPr>
            <w:tcW w:w="1840" w:type="dxa"/>
            <w:vAlign w:val="center"/>
          </w:tcPr>
          <w:p w14:paraId="09CDE089"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014D9A87" w14:textId="77777777" w:rsidTr="00B324C4">
        <w:trPr>
          <w:cantSplit/>
          <w:trHeight w:val="283"/>
          <w:jc w:val="center"/>
        </w:trPr>
        <w:tc>
          <w:tcPr>
            <w:tcW w:w="1023" w:type="dxa"/>
            <w:vMerge/>
          </w:tcPr>
          <w:p w14:paraId="356E3761" w14:textId="77777777" w:rsidR="00D84E62" w:rsidRPr="00D84E62" w:rsidRDefault="00D84E62" w:rsidP="00D84E62">
            <w:pPr>
              <w:ind w:firstLine="0"/>
              <w:rPr>
                <w:rFonts w:cs="Times New Roman"/>
                <w:sz w:val="15"/>
                <w:szCs w:val="15"/>
              </w:rPr>
            </w:pPr>
          </w:p>
        </w:tc>
        <w:tc>
          <w:tcPr>
            <w:tcW w:w="1396" w:type="dxa"/>
            <w:vMerge/>
          </w:tcPr>
          <w:p w14:paraId="604F5742" w14:textId="77777777" w:rsidR="00D84E62" w:rsidRPr="00D84E62" w:rsidRDefault="00D84E62" w:rsidP="00D84E62">
            <w:pPr>
              <w:ind w:firstLine="0"/>
              <w:rPr>
                <w:rFonts w:cs="Times New Roman"/>
                <w:sz w:val="15"/>
                <w:szCs w:val="15"/>
              </w:rPr>
            </w:pPr>
          </w:p>
        </w:tc>
        <w:tc>
          <w:tcPr>
            <w:tcW w:w="3388" w:type="dxa"/>
            <w:vAlign w:val="center"/>
          </w:tcPr>
          <w:p w14:paraId="5ED362B4"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Composite</w:t>
            </w:r>
            <w:proofErr w:type="spellEnd"/>
            <w:r w:rsidRPr="00D84E62">
              <w:rPr>
                <w:rFonts w:cs="Times New Roman"/>
                <w:sz w:val="15"/>
                <w:szCs w:val="15"/>
              </w:rPr>
              <w:t xml:space="preserve"> </w:t>
            </w:r>
            <w:proofErr w:type="spellStart"/>
            <w:r w:rsidRPr="00D84E62">
              <w:rPr>
                <w:rFonts w:cs="Times New Roman"/>
                <w:sz w:val="15"/>
                <w:szCs w:val="15"/>
              </w:rPr>
              <w:t>pollution</w:t>
            </w:r>
            <w:proofErr w:type="spellEnd"/>
            <w:r w:rsidRPr="00D84E62">
              <w:rPr>
                <w:rFonts w:cs="Times New Roman"/>
                <w:sz w:val="15"/>
                <w:szCs w:val="15"/>
              </w:rPr>
              <w:t xml:space="preserve"> index for </w:t>
            </w:r>
            <w:proofErr w:type="spellStart"/>
            <w:r w:rsidRPr="00D84E62">
              <w:rPr>
                <w:rFonts w:cs="Times New Roman"/>
                <w:sz w:val="15"/>
                <w:szCs w:val="15"/>
              </w:rPr>
              <w:t>tourist</w:t>
            </w:r>
            <w:proofErr w:type="spellEnd"/>
            <w:r w:rsidRPr="00D84E62">
              <w:rPr>
                <w:rFonts w:cs="Times New Roman"/>
                <w:sz w:val="15"/>
                <w:szCs w:val="15"/>
              </w:rPr>
              <w:t xml:space="preserve"> </w:t>
            </w:r>
            <w:proofErr w:type="spellStart"/>
            <w:r w:rsidRPr="00D84E62">
              <w:rPr>
                <w:rFonts w:cs="Times New Roman"/>
                <w:sz w:val="15"/>
                <w:szCs w:val="15"/>
              </w:rPr>
              <w:t>areas</w:t>
            </w:r>
            <w:proofErr w:type="spellEnd"/>
            <w:r w:rsidRPr="00D84E62">
              <w:rPr>
                <w:rFonts w:cs="Times New Roman"/>
                <w:sz w:val="15"/>
                <w:szCs w:val="15"/>
              </w:rPr>
              <w:t xml:space="preserve"> (X</w:t>
            </w:r>
            <w:r w:rsidRPr="00D84E62">
              <w:rPr>
                <w:rFonts w:cs="Times New Roman"/>
                <w:sz w:val="15"/>
                <w:szCs w:val="15"/>
                <w:vertAlign w:val="subscript"/>
              </w:rPr>
              <w:t>17</w:t>
            </w:r>
            <w:r w:rsidRPr="00D84E62">
              <w:rPr>
                <w:rFonts w:cs="Times New Roman"/>
                <w:sz w:val="15"/>
                <w:szCs w:val="15"/>
              </w:rPr>
              <w:t>)</w:t>
            </w:r>
          </w:p>
        </w:tc>
        <w:tc>
          <w:tcPr>
            <w:tcW w:w="1425" w:type="dxa"/>
            <w:vAlign w:val="center"/>
          </w:tcPr>
          <w:p w14:paraId="6E7E8A86"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exponents</w:t>
            </w:r>
            <w:proofErr w:type="spellEnd"/>
          </w:p>
        </w:tc>
        <w:tc>
          <w:tcPr>
            <w:tcW w:w="1840" w:type="dxa"/>
            <w:vAlign w:val="center"/>
          </w:tcPr>
          <w:p w14:paraId="07952F8B"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33DCC51F" w14:textId="77777777" w:rsidTr="00B324C4">
        <w:trPr>
          <w:cantSplit/>
          <w:trHeight w:val="283"/>
          <w:jc w:val="center"/>
        </w:trPr>
        <w:tc>
          <w:tcPr>
            <w:tcW w:w="1023" w:type="dxa"/>
            <w:vMerge/>
          </w:tcPr>
          <w:p w14:paraId="192DD4E8" w14:textId="77777777" w:rsidR="00D84E62" w:rsidRPr="00D84E62" w:rsidRDefault="00D84E62" w:rsidP="00D84E62">
            <w:pPr>
              <w:ind w:firstLine="0"/>
              <w:jc w:val="center"/>
              <w:rPr>
                <w:rStyle w:val="HTML-kod"/>
                <w:rFonts w:ascii="Times New Roman" w:hAnsi="Times New Roman" w:cs="Times New Roman"/>
                <w:sz w:val="15"/>
                <w:szCs w:val="15"/>
              </w:rPr>
            </w:pPr>
          </w:p>
        </w:tc>
        <w:tc>
          <w:tcPr>
            <w:tcW w:w="1396" w:type="dxa"/>
            <w:vMerge w:val="restart"/>
            <w:vAlign w:val="center"/>
          </w:tcPr>
          <w:p w14:paraId="0E4D940A" w14:textId="3EC19B0A" w:rsidR="00D84E62" w:rsidRPr="00D84E62" w:rsidRDefault="00D84E62" w:rsidP="00D84E62">
            <w:pPr>
              <w:ind w:firstLine="0"/>
              <w:jc w:val="center"/>
              <w:rPr>
                <w:rFonts w:cs="Times New Roman"/>
                <w:sz w:val="15"/>
                <w:szCs w:val="15"/>
              </w:rPr>
            </w:pPr>
            <w:proofErr w:type="spellStart"/>
            <w:r w:rsidRPr="00D84E62">
              <w:rPr>
                <w:rFonts w:cs="Times New Roman"/>
                <w:sz w:val="15"/>
                <w:szCs w:val="15"/>
              </w:rPr>
              <w:t>Environmental</w:t>
            </w:r>
            <w:proofErr w:type="spellEnd"/>
            <w:r w:rsidRPr="00D84E62">
              <w:rPr>
                <w:rFonts w:cs="Times New Roman"/>
                <w:sz w:val="15"/>
                <w:szCs w:val="15"/>
              </w:rPr>
              <w:t xml:space="preserve"> </w:t>
            </w:r>
            <w:r w:rsidR="00B324C4">
              <w:rPr>
                <w:rFonts w:cs="Times New Roman"/>
                <w:sz w:val="15"/>
                <w:szCs w:val="15"/>
              </w:rPr>
              <w:br/>
            </w:r>
            <w:proofErr w:type="spellStart"/>
            <w:r w:rsidRPr="00D84E62">
              <w:rPr>
                <w:rFonts w:cs="Times New Roman"/>
                <w:sz w:val="15"/>
                <w:szCs w:val="15"/>
              </w:rPr>
              <w:t>Pollution</w:t>
            </w:r>
            <w:proofErr w:type="spellEnd"/>
            <w:r w:rsidRPr="00D84E62">
              <w:rPr>
                <w:rFonts w:cs="Times New Roman"/>
                <w:sz w:val="15"/>
                <w:szCs w:val="15"/>
              </w:rPr>
              <w:t xml:space="preserve"> </w:t>
            </w:r>
            <w:proofErr w:type="spellStart"/>
            <w:r w:rsidRPr="00D84E62">
              <w:rPr>
                <w:rFonts w:cs="Times New Roman"/>
                <w:sz w:val="15"/>
                <w:szCs w:val="15"/>
              </w:rPr>
              <w:t>Loss</w:t>
            </w:r>
            <w:proofErr w:type="spellEnd"/>
            <w:r w:rsidRPr="00D84E62">
              <w:rPr>
                <w:rFonts w:cs="Times New Roman"/>
                <w:sz w:val="15"/>
                <w:szCs w:val="15"/>
              </w:rPr>
              <w:t xml:space="preserve"> </w:t>
            </w:r>
            <w:r w:rsidR="00B324C4">
              <w:rPr>
                <w:rFonts w:cs="Times New Roman"/>
                <w:sz w:val="15"/>
                <w:szCs w:val="15"/>
              </w:rPr>
              <w:br/>
            </w:r>
            <w:proofErr w:type="spellStart"/>
            <w:r w:rsidRPr="00D84E62">
              <w:rPr>
                <w:rFonts w:cs="Times New Roman"/>
                <w:sz w:val="15"/>
                <w:szCs w:val="15"/>
              </w:rPr>
              <w:t>Intensity</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p w14:paraId="5134F4BF" w14:textId="77777777" w:rsidR="00D84E62" w:rsidRPr="00D84E62" w:rsidRDefault="00D84E62" w:rsidP="00D84E62">
            <w:pPr>
              <w:ind w:firstLine="0"/>
              <w:jc w:val="center"/>
              <w:rPr>
                <w:rFonts w:cs="Times New Roman"/>
                <w:sz w:val="15"/>
                <w:szCs w:val="15"/>
              </w:rPr>
            </w:pPr>
            <w:r w:rsidRPr="00D84E62">
              <w:rPr>
                <w:rFonts w:cs="Times New Roman"/>
                <w:sz w:val="15"/>
                <w:szCs w:val="15"/>
              </w:rPr>
              <w:t>(X</w:t>
            </w:r>
            <w:r w:rsidRPr="00D84E62">
              <w:rPr>
                <w:rFonts w:cs="Times New Roman"/>
                <w:sz w:val="15"/>
                <w:szCs w:val="15"/>
                <w:vertAlign w:val="subscript"/>
              </w:rPr>
              <w:t>2</w:t>
            </w:r>
            <w:r w:rsidRPr="00D84E62">
              <w:rPr>
                <w:rFonts w:cs="Times New Roman"/>
                <w:sz w:val="15"/>
                <w:szCs w:val="15"/>
              </w:rPr>
              <w:t>)</w:t>
            </w:r>
          </w:p>
        </w:tc>
        <w:tc>
          <w:tcPr>
            <w:tcW w:w="3388" w:type="dxa"/>
            <w:vAlign w:val="center"/>
          </w:tcPr>
          <w:p w14:paraId="779E32EA" w14:textId="77777777" w:rsidR="00D84E62" w:rsidRPr="00D84E62" w:rsidRDefault="00D84E62" w:rsidP="00B324C4">
            <w:pPr>
              <w:ind w:firstLine="0"/>
              <w:rPr>
                <w:rFonts w:cs="Times New Roman"/>
                <w:sz w:val="15"/>
                <w:szCs w:val="15"/>
              </w:rPr>
            </w:pPr>
            <w:r w:rsidRPr="00D84E62">
              <w:rPr>
                <w:rFonts w:cs="Times New Roman"/>
                <w:sz w:val="15"/>
                <w:szCs w:val="15"/>
              </w:rPr>
              <w:t>CO</w:t>
            </w:r>
            <w:r w:rsidRPr="00D84E62">
              <w:rPr>
                <w:rFonts w:cs="Times New Roman"/>
                <w:sz w:val="15"/>
                <w:szCs w:val="15"/>
                <w:vertAlign w:val="subscript"/>
              </w:rPr>
              <w:t>2</w:t>
            </w:r>
            <w:r w:rsidRPr="00D84E62">
              <w:rPr>
                <w:rFonts w:cs="Times New Roman"/>
                <w:sz w:val="15"/>
                <w:szCs w:val="15"/>
              </w:rPr>
              <w:t xml:space="preserve">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loss</w:t>
            </w:r>
            <w:proofErr w:type="spellEnd"/>
            <w:r w:rsidRPr="00D84E62">
              <w:rPr>
                <w:rFonts w:cs="Times New Roman"/>
                <w:sz w:val="15"/>
                <w:szCs w:val="15"/>
              </w:rPr>
              <w:t xml:space="preserve"> </w:t>
            </w:r>
            <w:proofErr w:type="spellStart"/>
            <w:r w:rsidRPr="00D84E62">
              <w:rPr>
                <w:rFonts w:cs="Times New Roman"/>
                <w:sz w:val="15"/>
                <w:szCs w:val="15"/>
              </w:rPr>
              <w:t>intensity</w:t>
            </w:r>
            <w:proofErr w:type="spellEnd"/>
            <w:r w:rsidRPr="00D84E62">
              <w:rPr>
                <w:rFonts w:cs="Times New Roman"/>
                <w:sz w:val="15"/>
                <w:szCs w:val="15"/>
              </w:rPr>
              <w:t xml:space="preserve"> (X</w:t>
            </w:r>
            <w:r w:rsidRPr="00D84E62">
              <w:rPr>
                <w:rFonts w:cs="Times New Roman"/>
                <w:sz w:val="15"/>
                <w:szCs w:val="15"/>
                <w:vertAlign w:val="subscript"/>
              </w:rPr>
              <w:t>21</w:t>
            </w:r>
            <w:r w:rsidRPr="00D84E62">
              <w:rPr>
                <w:rFonts w:cs="Times New Roman"/>
                <w:sz w:val="15"/>
                <w:szCs w:val="15"/>
              </w:rPr>
              <w:t>)</w:t>
            </w:r>
          </w:p>
        </w:tc>
        <w:tc>
          <w:tcPr>
            <w:tcW w:w="1425" w:type="dxa"/>
            <w:vAlign w:val="center"/>
          </w:tcPr>
          <w:p w14:paraId="0B143658"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Yuan</w:t>
            </w:r>
            <w:proofErr w:type="spellEnd"/>
            <w:r w:rsidRPr="00D84E62">
              <w:rPr>
                <w:rFonts w:cs="Times New Roman"/>
                <w:sz w:val="15"/>
                <w:szCs w:val="15"/>
              </w:rPr>
              <w:t>/person</w:t>
            </w:r>
          </w:p>
        </w:tc>
        <w:tc>
          <w:tcPr>
            <w:tcW w:w="1840" w:type="dxa"/>
            <w:vAlign w:val="center"/>
          </w:tcPr>
          <w:p w14:paraId="217580D9"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7E08925E" w14:textId="77777777" w:rsidTr="00B324C4">
        <w:trPr>
          <w:cantSplit/>
          <w:trHeight w:val="283"/>
          <w:jc w:val="center"/>
        </w:trPr>
        <w:tc>
          <w:tcPr>
            <w:tcW w:w="1023" w:type="dxa"/>
            <w:vMerge/>
          </w:tcPr>
          <w:p w14:paraId="37830A42" w14:textId="77777777" w:rsidR="00D84E62" w:rsidRPr="00D84E62" w:rsidRDefault="00D84E62" w:rsidP="00D84E62">
            <w:pPr>
              <w:ind w:firstLine="0"/>
              <w:jc w:val="center"/>
              <w:rPr>
                <w:rFonts w:cs="Times New Roman"/>
                <w:sz w:val="15"/>
                <w:szCs w:val="15"/>
              </w:rPr>
            </w:pPr>
          </w:p>
        </w:tc>
        <w:tc>
          <w:tcPr>
            <w:tcW w:w="1396" w:type="dxa"/>
            <w:vMerge/>
          </w:tcPr>
          <w:p w14:paraId="392D5135" w14:textId="77777777" w:rsidR="00D84E62" w:rsidRPr="00D84E62" w:rsidRDefault="00D84E62" w:rsidP="00D84E62">
            <w:pPr>
              <w:ind w:firstLine="0"/>
              <w:jc w:val="center"/>
              <w:rPr>
                <w:rFonts w:cs="Times New Roman"/>
                <w:sz w:val="15"/>
                <w:szCs w:val="15"/>
              </w:rPr>
            </w:pPr>
          </w:p>
        </w:tc>
        <w:tc>
          <w:tcPr>
            <w:tcW w:w="3388" w:type="dxa"/>
            <w:vAlign w:val="center"/>
          </w:tcPr>
          <w:p w14:paraId="1A911FD2" w14:textId="77777777" w:rsidR="00D84E62" w:rsidRPr="00D84E62" w:rsidRDefault="00D84E62" w:rsidP="00B324C4">
            <w:pPr>
              <w:ind w:firstLine="0"/>
              <w:rPr>
                <w:rFonts w:cs="Times New Roman"/>
                <w:sz w:val="15"/>
                <w:szCs w:val="15"/>
              </w:rPr>
            </w:pPr>
            <w:r w:rsidRPr="00D84E62">
              <w:rPr>
                <w:rFonts w:cs="Times New Roman"/>
                <w:sz w:val="15"/>
                <w:szCs w:val="15"/>
              </w:rPr>
              <w:t>SO</w:t>
            </w:r>
            <w:r w:rsidRPr="00D84E62">
              <w:rPr>
                <w:rFonts w:cs="Times New Roman"/>
                <w:sz w:val="15"/>
                <w:szCs w:val="15"/>
                <w:vertAlign w:val="subscript"/>
              </w:rPr>
              <w:t>2</w:t>
            </w:r>
            <w:r w:rsidRPr="00D84E62">
              <w:rPr>
                <w:rFonts w:cs="Times New Roman"/>
                <w:sz w:val="15"/>
                <w:szCs w:val="15"/>
              </w:rPr>
              <w:t xml:space="preserve">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loss</w:t>
            </w:r>
            <w:proofErr w:type="spellEnd"/>
            <w:r w:rsidRPr="00D84E62">
              <w:rPr>
                <w:rFonts w:cs="Times New Roman"/>
                <w:sz w:val="15"/>
                <w:szCs w:val="15"/>
              </w:rPr>
              <w:t xml:space="preserve"> </w:t>
            </w:r>
            <w:proofErr w:type="spellStart"/>
            <w:r w:rsidRPr="00D84E62">
              <w:rPr>
                <w:rFonts w:cs="Times New Roman"/>
                <w:sz w:val="15"/>
                <w:szCs w:val="15"/>
              </w:rPr>
              <w:t>intensity</w:t>
            </w:r>
            <w:proofErr w:type="spellEnd"/>
            <w:r w:rsidRPr="00D84E62">
              <w:rPr>
                <w:rFonts w:cs="Times New Roman"/>
                <w:sz w:val="15"/>
                <w:szCs w:val="15"/>
              </w:rPr>
              <w:t xml:space="preserve"> (X</w:t>
            </w:r>
            <w:r w:rsidRPr="00D84E62">
              <w:rPr>
                <w:rFonts w:cs="Times New Roman"/>
                <w:sz w:val="15"/>
                <w:szCs w:val="15"/>
                <w:vertAlign w:val="subscript"/>
              </w:rPr>
              <w:t>22</w:t>
            </w:r>
            <w:r w:rsidRPr="00D84E62">
              <w:rPr>
                <w:rFonts w:cs="Times New Roman"/>
                <w:sz w:val="15"/>
                <w:szCs w:val="15"/>
              </w:rPr>
              <w:t>)</w:t>
            </w:r>
          </w:p>
        </w:tc>
        <w:tc>
          <w:tcPr>
            <w:tcW w:w="1425" w:type="dxa"/>
            <w:vAlign w:val="center"/>
          </w:tcPr>
          <w:p w14:paraId="4C7E6C4B"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Yuan</w:t>
            </w:r>
            <w:proofErr w:type="spellEnd"/>
            <w:r w:rsidRPr="00D84E62">
              <w:rPr>
                <w:rFonts w:cs="Times New Roman"/>
                <w:sz w:val="15"/>
                <w:szCs w:val="15"/>
              </w:rPr>
              <w:t>/person</w:t>
            </w:r>
          </w:p>
        </w:tc>
        <w:tc>
          <w:tcPr>
            <w:tcW w:w="1840" w:type="dxa"/>
            <w:vAlign w:val="center"/>
          </w:tcPr>
          <w:p w14:paraId="290D4B25"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57CF05BB" w14:textId="77777777" w:rsidTr="00B324C4">
        <w:trPr>
          <w:cantSplit/>
          <w:trHeight w:val="283"/>
          <w:jc w:val="center"/>
        </w:trPr>
        <w:tc>
          <w:tcPr>
            <w:tcW w:w="1023" w:type="dxa"/>
            <w:vMerge/>
          </w:tcPr>
          <w:p w14:paraId="29E42EBD" w14:textId="77777777" w:rsidR="00D84E62" w:rsidRPr="00D84E62" w:rsidRDefault="00D84E62" w:rsidP="00D84E62">
            <w:pPr>
              <w:ind w:firstLine="0"/>
              <w:jc w:val="center"/>
              <w:rPr>
                <w:rFonts w:cs="Times New Roman"/>
                <w:sz w:val="15"/>
                <w:szCs w:val="15"/>
              </w:rPr>
            </w:pPr>
          </w:p>
        </w:tc>
        <w:tc>
          <w:tcPr>
            <w:tcW w:w="1396" w:type="dxa"/>
            <w:vMerge/>
          </w:tcPr>
          <w:p w14:paraId="31E1D59D" w14:textId="77777777" w:rsidR="00D84E62" w:rsidRPr="00D84E62" w:rsidRDefault="00D84E62" w:rsidP="00D84E62">
            <w:pPr>
              <w:ind w:firstLine="0"/>
              <w:jc w:val="center"/>
              <w:rPr>
                <w:rFonts w:cs="Times New Roman"/>
                <w:sz w:val="15"/>
                <w:szCs w:val="15"/>
              </w:rPr>
            </w:pPr>
          </w:p>
        </w:tc>
        <w:tc>
          <w:tcPr>
            <w:tcW w:w="3388" w:type="dxa"/>
            <w:vAlign w:val="center"/>
          </w:tcPr>
          <w:p w14:paraId="3FCCB06B"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NO</w:t>
            </w:r>
            <w:r w:rsidRPr="00B324C4">
              <w:rPr>
                <w:rFonts w:cs="Times New Roman"/>
                <w:sz w:val="15"/>
                <w:szCs w:val="15"/>
                <w:vertAlign w:val="subscript"/>
              </w:rPr>
              <w:t>x</w:t>
            </w:r>
            <w:proofErr w:type="spellEnd"/>
            <w:r w:rsidRPr="00D84E62">
              <w:rPr>
                <w:rFonts w:cs="Times New Roman"/>
                <w:sz w:val="15"/>
                <w:szCs w:val="15"/>
              </w:rPr>
              <w:t xml:space="preserve">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loss</w:t>
            </w:r>
            <w:proofErr w:type="spellEnd"/>
            <w:r w:rsidRPr="00D84E62">
              <w:rPr>
                <w:rFonts w:cs="Times New Roman"/>
                <w:sz w:val="15"/>
                <w:szCs w:val="15"/>
              </w:rPr>
              <w:t xml:space="preserve"> </w:t>
            </w:r>
            <w:proofErr w:type="spellStart"/>
            <w:r w:rsidRPr="00D84E62">
              <w:rPr>
                <w:rFonts w:cs="Times New Roman"/>
                <w:sz w:val="15"/>
                <w:szCs w:val="15"/>
              </w:rPr>
              <w:t>intensity</w:t>
            </w:r>
            <w:proofErr w:type="spellEnd"/>
            <w:r w:rsidRPr="00D84E62">
              <w:rPr>
                <w:rFonts w:cs="Times New Roman"/>
                <w:sz w:val="15"/>
                <w:szCs w:val="15"/>
              </w:rPr>
              <w:t xml:space="preserve"> (X</w:t>
            </w:r>
            <w:r w:rsidRPr="00D84E62">
              <w:rPr>
                <w:rFonts w:cs="Times New Roman"/>
                <w:sz w:val="15"/>
                <w:szCs w:val="15"/>
                <w:vertAlign w:val="subscript"/>
              </w:rPr>
              <w:t>23</w:t>
            </w:r>
            <w:r w:rsidRPr="00D84E62">
              <w:rPr>
                <w:rFonts w:cs="Times New Roman"/>
                <w:sz w:val="15"/>
                <w:szCs w:val="15"/>
              </w:rPr>
              <w:t>)</w:t>
            </w:r>
          </w:p>
        </w:tc>
        <w:tc>
          <w:tcPr>
            <w:tcW w:w="1425" w:type="dxa"/>
            <w:vAlign w:val="center"/>
          </w:tcPr>
          <w:p w14:paraId="2A98BE2E"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Yuan</w:t>
            </w:r>
            <w:proofErr w:type="spellEnd"/>
            <w:r w:rsidRPr="00D84E62">
              <w:rPr>
                <w:rFonts w:cs="Times New Roman"/>
                <w:sz w:val="15"/>
                <w:szCs w:val="15"/>
              </w:rPr>
              <w:t>/person</w:t>
            </w:r>
          </w:p>
        </w:tc>
        <w:tc>
          <w:tcPr>
            <w:tcW w:w="1840" w:type="dxa"/>
            <w:vAlign w:val="center"/>
          </w:tcPr>
          <w:p w14:paraId="40C4C539"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61CBC426" w14:textId="77777777" w:rsidTr="00B324C4">
        <w:trPr>
          <w:cantSplit/>
          <w:trHeight w:val="283"/>
          <w:jc w:val="center"/>
        </w:trPr>
        <w:tc>
          <w:tcPr>
            <w:tcW w:w="1023" w:type="dxa"/>
            <w:vMerge/>
          </w:tcPr>
          <w:p w14:paraId="3C1BB199" w14:textId="77777777" w:rsidR="00D84E62" w:rsidRPr="00D84E62" w:rsidRDefault="00D84E62" w:rsidP="00D84E62">
            <w:pPr>
              <w:ind w:firstLine="0"/>
              <w:jc w:val="center"/>
              <w:rPr>
                <w:rFonts w:cs="Times New Roman"/>
                <w:sz w:val="15"/>
                <w:szCs w:val="15"/>
              </w:rPr>
            </w:pPr>
          </w:p>
        </w:tc>
        <w:tc>
          <w:tcPr>
            <w:tcW w:w="1396" w:type="dxa"/>
            <w:vMerge/>
          </w:tcPr>
          <w:p w14:paraId="0D790C2F" w14:textId="77777777" w:rsidR="00D84E62" w:rsidRPr="00D84E62" w:rsidRDefault="00D84E62" w:rsidP="00D84E62">
            <w:pPr>
              <w:ind w:firstLine="0"/>
              <w:jc w:val="center"/>
              <w:rPr>
                <w:rFonts w:cs="Times New Roman"/>
                <w:sz w:val="15"/>
                <w:szCs w:val="15"/>
              </w:rPr>
            </w:pPr>
          </w:p>
        </w:tc>
        <w:tc>
          <w:tcPr>
            <w:tcW w:w="3388" w:type="dxa"/>
            <w:vAlign w:val="center"/>
          </w:tcPr>
          <w:p w14:paraId="77D51321" w14:textId="77777777" w:rsidR="00D84E62" w:rsidRPr="00D84E62" w:rsidRDefault="00D84E62" w:rsidP="00B324C4">
            <w:pPr>
              <w:ind w:firstLine="0"/>
              <w:rPr>
                <w:rFonts w:cs="Times New Roman"/>
                <w:sz w:val="15"/>
                <w:szCs w:val="15"/>
              </w:rPr>
            </w:pPr>
            <w:r w:rsidRPr="00D84E62">
              <w:rPr>
                <w:rFonts w:cs="Times New Roman"/>
                <w:sz w:val="15"/>
                <w:szCs w:val="15"/>
              </w:rPr>
              <w:t xml:space="preserve">CO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loss</w:t>
            </w:r>
            <w:proofErr w:type="spellEnd"/>
            <w:r w:rsidRPr="00D84E62">
              <w:rPr>
                <w:rFonts w:cs="Times New Roman"/>
                <w:sz w:val="15"/>
                <w:szCs w:val="15"/>
              </w:rPr>
              <w:t xml:space="preserve"> </w:t>
            </w:r>
            <w:proofErr w:type="spellStart"/>
            <w:r w:rsidRPr="00D84E62">
              <w:rPr>
                <w:rFonts w:cs="Times New Roman"/>
                <w:sz w:val="15"/>
                <w:szCs w:val="15"/>
              </w:rPr>
              <w:t>intensity</w:t>
            </w:r>
            <w:proofErr w:type="spellEnd"/>
            <w:r w:rsidRPr="00D84E62">
              <w:rPr>
                <w:rFonts w:cs="Times New Roman"/>
                <w:sz w:val="15"/>
                <w:szCs w:val="15"/>
              </w:rPr>
              <w:t xml:space="preserve"> (X</w:t>
            </w:r>
            <w:r w:rsidRPr="00D84E62">
              <w:rPr>
                <w:rFonts w:cs="Times New Roman"/>
                <w:sz w:val="15"/>
                <w:szCs w:val="15"/>
                <w:vertAlign w:val="subscript"/>
              </w:rPr>
              <w:t>24</w:t>
            </w:r>
            <w:r w:rsidRPr="00D84E62">
              <w:rPr>
                <w:rFonts w:cs="Times New Roman"/>
                <w:sz w:val="15"/>
                <w:szCs w:val="15"/>
              </w:rPr>
              <w:t>)</w:t>
            </w:r>
          </w:p>
        </w:tc>
        <w:tc>
          <w:tcPr>
            <w:tcW w:w="1425" w:type="dxa"/>
            <w:vAlign w:val="center"/>
          </w:tcPr>
          <w:p w14:paraId="444BD1B3"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Yuan</w:t>
            </w:r>
            <w:proofErr w:type="spellEnd"/>
            <w:r w:rsidRPr="00D84E62">
              <w:rPr>
                <w:rFonts w:cs="Times New Roman"/>
                <w:sz w:val="15"/>
                <w:szCs w:val="15"/>
              </w:rPr>
              <w:t>/person</w:t>
            </w:r>
          </w:p>
        </w:tc>
        <w:tc>
          <w:tcPr>
            <w:tcW w:w="1840" w:type="dxa"/>
            <w:vAlign w:val="center"/>
          </w:tcPr>
          <w:p w14:paraId="2BB88B7B"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r w:rsidR="00D84E62" w:rsidRPr="00D84E62" w14:paraId="18CE9D62" w14:textId="77777777" w:rsidTr="00B324C4">
        <w:trPr>
          <w:cantSplit/>
          <w:trHeight w:val="283"/>
          <w:jc w:val="center"/>
        </w:trPr>
        <w:tc>
          <w:tcPr>
            <w:tcW w:w="1023" w:type="dxa"/>
            <w:vMerge/>
          </w:tcPr>
          <w:p w14:paraId="6130D72B" w14:textId="77777777" w:rsidR="00D84E62" w:rsidRPr="00D84E62" w:rsidRDefault="00D84E62" w:rsidP="00D84E62">
            <w:pPr>
              <w:ind w:firstLine="0"/>
              <w:jc w:val="center"/>
              <w:rPr>
                <w:rFonts w:cs="Times New Roman"/>
                <w:sz w:val="15"/>
                <w:szCs w:val="15"/>
              </w:rPr>
            </w:pPr>
          </w:p>
        </w:tc>
        <w:tc>
          <w:tcPr>
            <w:tcW w:w="1396" w:type="dxa"/>
            <w:vMerge/>
          </w:tcPr>
          <w:p w14:paraId="29BB8602" w14:textId="77777777" w:rsidR="00D84E62" w:rsidRPr="00D84E62" w:rsidRDefault="00D84E62" w:rsidP="00D84E62">
            <w:pPr>
              <w:ind w:firstLine="0"/>
              <w:jc w:val="center"/>
              <w:rPr>
                <w:rFonts w:cs="Times New Roman"/>
                <w:sz w:val="15"/>
                <w:szCs w:val="15"/>
              </w:rPr>
            </w:pPr>
          </w:p>
        </w:tc>
        <w:tc>
          <w:tcPr>
            <w:tcW w:w="3388" w:type="dxa"/>
            <w:vAlign w:val="center"/>
          </w:tcPr>
          <w:p w14:paraId="1A10B818" w14:textId="77777777" w:rsidR="00D84E62" w:rsidRPr="00D84E62" w:rsidRDefault="00D84E62" w:rsidP="00B324C4">
            <w:pPr>
              <w:ind w:firstLine="0"/>
              <w:rPr>
                <w:rFonts w:cs="Times New Roman"/>
                <w:sz w:val="15"/>
                <w:szCs w:val="15"/>
              </w:rPr>
            </w:pPr>
            <w:r w:rsidRPr="00D84E62">
              <w:rPr>
                <w:rFonts w:cs="Times New Roman"/>
                <w:sz w:val="15"/>
                <w:szCs w:val="15"/>
              </w:rPr>
              <w:t xml:space="preserve">PM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loss</w:t>
            </w:r>
            <w:proofErr w:type="spellEnd"/>
            <w:r w:rsidRPr="00D84E62">
              <w:rPr>
                <w:rFonts w:cs="Times New Roman"/>
                <w:sz w:val="15"/>
                <w:szCs w:val="15"/>
              </w:rPr>
              <w:t xml:space="preserve"> </w:t>
            </w:r>
            <w:proofErr w:type="spellStart"/>
            <w:r w:rsidRPr="00D84E62">
              <w:rPr>
                <w:rFonts w:cs="Times New Roman"/>
                <w:sz w:val="15"/>
                <w:szCs w:val="15"/>
              </w:rPr>
              <w:t>intensity</w:t>
            </w:r>
            <w:proofErr w:type="spellEnd"/>
            <w:r w:rsidRPr="00D84E62">
              <w:rPr>
                <w:rFonts w:cs="Times New Roman"/>
                <w:sz w:val="15"/>
                <w:szCs w:val="15"/>
              </w:rPr>
              <w:t xml:space="preserve"> (X</w:t>
            </w:r>
            <w:r w:rsidRPr="00D84E62">
              <w:rPr>
                <w:rFonts w:cs="Times New Roman"/>
                <w:sz w:val="15"/>
                <w:szCs w:val="15"/>
                <w:vertAlign w:val="subscript"/>
              </w:rPr>
              <w:t>25</w:t>
            </w:r>
            <w:r w:rsidRPr="00D84E62">
              <w:rPr>
                <w:rFonts w:cs="Times New Roman"/>
                <w:sz w:val="15"/>
                <w:szCs w:val="15"/>
              </w:rPr>
              <w:t>)</w:t>
            </w:r>
          </w:p>
        </w:tc>
        <w:tc>
          <w:tcPr>
            <w:tcW w:w="1425" w:type="dxa"/>
            <w:vAlign w:val="center"/>
          </w:tcPr>
          <w:p w14:paraId="0E73417F"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Yuan</w:t>
            </w:r>
            <w:proofErr w:type="spellEnd"/>
            <w:r w:rsidRPr="00D84E62">
              <w:rPr>
                <w:rFonts w:cs="Times New Roman"/>
                <w:sz w:val="15"/>
                <w:szCs w:val="15"/>
              </w:rPr>
              <w:t>/person</w:t>
            </w:r>
          </w:p>
        </w:tc>
        <w:tc>
          <w:tcPr>
            <w:tcW w:w="1840" w:type="dxa"/>
            <w:vAlign w:val="center"/>
          </w:tcPr>
          <w:p w14:paraId="76A45144"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0443B2D3" w14:textId="77777777" w:rsidTr="00B324C4">
        <w:trPr>
          <w:cantSplit/>
          <w:trHeight w:val="283"/>
          <w:jc w:val="center"/>
        </w:trPr>
        <w:tc>
          <w:tcPr>
            <w:tcW w:w="1023" w:type="dxa"/>
            <w:vMerge/>
          </w:tcPr>
          <w:p w14:paraId="49787FDC" w14:textId="77777777" w:rsidR="00D84E62" w:rsidRPr="00D84E62" w:rsidRDefault="00D84E62" w:rsidP="00D84E62">
            <w:pPr>
              <w:ind w:firstLine="0"/>
              <w:jc w:val="center"/>
              <w:rPr>
                <w:rFonts w:cs="Times New Roman"/>
                <w:sz w:val="15"/>
                <w:szCs w:val="15"/>
              </w:rPr>
            </w:pPr>
          </w:p>
        </w:tc>
        <w:tc>
          <w:tcPr>
            <w:tcW w:w="1396" w:type="dxa"/>
            <w:vMerge/>
          </w:tcPr>
          <w:p w14:paraId="2ECDEACC" w14:textId="77777777" w:rsidR="00D84E62" w:rsidRPr="00D84E62" w:rsidRDefault="00D84E62" w:rsidP="00D84E62">
            <w:pPr>
              <w:ind w:firstLine="0"/>
              <w:jc w:val="center"/>
              <w:rPr>
                <w:rFonts w:cs="Times New Roman"/>
                <w:sz w:val="15"/>
                <w:szCs w:val="15"/>
              </w:rPr>
            </w:pPr>
          </w:p>
        </w:tc>
        <w:tc>
          <w:tcPr>
            <w:tcW w:w="3388" w:type="dxa"/>
            <w:vAlign w:val="center"/>
          </w:tcPr>
          <w:p w14:paraId="2CB55FB7" w14:textId="77777777" w:rsidR="00D84E62" w:rsidRPr="00D84E62" w:rsidRDefault="00D84E62" w:rsidP="00B324C4">
            <w:pPr>
              <w:ind w:firstLine="0"/>
              <w:rPr>
                <w:rFonts w:cs="Times New Roman"/>
                <w:sz w:val="15"/>
                <w:szCs w:val="15"/>
              </w:rPr>
            </w:pPr>
            <w:r w:rsidRPr="00D84E62">
              <w:rPr>
                <w:rFonts w:cs="Times New Roman"/>
                <w:sz w:val="15"/>
                <w:szCs w:val="15"/>
              </w:rPr>
              <w:t xml:space="preserve">OP </w:t>
            </w:r>
            <w:proofErr w:type="spellStart"/>
            <w:r w:rsidRPr="00D84E62">
              <w:rPr>
                <w:rFonts w:cs="Times New Roman"/>
                <w:sz w:val="15"/>
                <w:szCs w:val="15"/>
              </w:rPr>
              <w:t>emission</w:t>
            </w:r>
            <w:proofErr w:type="spellEnd"/>
            <w:r w:rsidRPr="00D84E62">
              <w:rPr>
                <w:rFonts w:cs="Times New Roman"/>
                <w:sz w:val="15"/>
                <w:szCs w:val="15"/>
              </w:rPr>
              <w:t xml:space="preserve"> </w:t>
            </w:r>
            <w:proofErr w:type="spellStart"/>
            <w:r w:rsidRPr="00D84E62">
              <w:rPr>
                <w:rFonts w:cs="Times New Roman"/>
                <w:sz w:val="15"/>
                <w:szCs w:val="15"/>
              </w:rPr>
              <w:t>loss</w:t>
            </w:r>
            <w:proofErr w:type="spellEnd"/>
            <w:r w:rsidRPr="00D84E62">
              <w:rPr>
                <w:rFonts w:cs="Times New Roman"/>
                <w:sz w:val="15"/>
                <w:szCs w:val="15"/>
              </w:rPr>
              <w:t xml:space="preserve"> </w:t>
            </w:r>
            <w:proofErr w:type="spellStart"/>
            <w:r w:rsidRPr="00D84E62">
              <w:rPr>
                <w:rFonts w:cs="Times New Roman"/>
                <w:sz w:val="15"/>
                <w:szCs w:val="15"/>
              </w:rPr>
              <w:t>intensity</w:t>
            </w:r>
            <w:proofErr w:type="spellEnd"/>
            <w:r w:rsidRPr="00D84E62">
              <w:rPr>
                <w:rFonts w:cs="Times New Roman"/>
                <w:sz w:val="15"/>
                <w:szCs w:val="15"/>
              </w:rPr>
              <w:t xml:space="preserve"> (X</w:t>
            </w:r>
            <w:r w:rsidRPr="00D84E62">
              <w:rPr>
                <w:rFonts w:cs="Times New Roman"/>
                <w:sz w:val="15"/>
                <w:szCs w:val="15"/>
                <w:vertAlign w:val="subscript"/>
              </w:rPr>
              <w:t>26</w:t>
            </w:r>
            <w:r w:rsidRPr="00D84E62">
              <w:rPr>
                <w:rFonts w:cs="Times New Roman"/>
                <w:sz w:val="15"/>
                <w:szCs w:val="15"/>
              </w:rPr>
              <w:t>)</w:t>
            </w:r>
          </w:p>
        </w:tc>
        <w:tc>
          <w:tcPr>
            <w:tcW w:w="1425" w:type="dxa"/>
            <w:vAlign w:val="center"/>
          </w:tcPr>
          <w:p w14:paraId="4525AD85"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Yuan</w:t>
            </w:r>
            <w:proofErr w:type="spellEnd"/>
            <w:r w:rsidRPr="00D84E62">
              <w:rPr>
                <w:rFonts w:cs="Times New Roman"/>
                <w:sz w:val="15"/>
                <w:szCs w:val="15"/>
              </w:rPr>
              <w:t>/person</w:t>
            </w:r>
          </w:p>
        </w:tc>
        <w:tc>
          <w:tcPr>
            <w:tcW w:w="1840" w:type="dxa"/>
            <w:vAlign w:val="center"/>
          </w:tcPr>
          <w:p w14:paraId="517EB071"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4F96FD56" w14:textId="77777777" w:rsidTr="00B324C4">
        <w:trPr>
          <w:cantSplit/>
          <w:trHeight w:val="283"/>
          <w:jc w:val="center"/>
        </w:trPr>
        <w:tc>
          <w:tcPr>
            <w:tcW w:w="1023" w:type="dxa"/>
            <w:vMerge/>
          </w:tcPr>
          <w:p w14:paraId="342FFEFA" w14:textId="77777777" w:rsidR="00D84E62" w:rsidRPr="00D84E62" w:rsidRDefault="00D84E62" w:rsidP="00D84E62">
            <w:pPr>
              <w:ind w:firstLine="0"/>
              <w:jc w:val="center"/>
              <w:rPr>
                <w:rFonts w:cs="Times New Roman"/>
                <w:sz w:val="15"/>
                <w:szCs w:val="15"/>
              </w:rPr>
            </w:pPr>
          </w:p>
        </w:tc>
        <w:tc>
          <w:tcPr>
            <w:tcW w:w="1396" w:type="dxa"/>
            <w:vMerge w:val="restart"/>
            <w:shd w:val="clear" w:color="auto" w:fill="auto"/>
            <w:vAlign w:val="center"/>
          </w:tcPr>
          <w:p w14:paraId="30558ABF" w14:textId="67C6E09D" w:rsidR="00D84E62" w:rsidRPr="00D84E62" w:rsidRDefault="00D84E62" w:rsidP="00D84E62">
            <w:pPr>
              <w:ind w:firstLine="0"/>
              <w:jc w:val="center"/>
              <w:rPr>
                <w:rFonts w:cs="Times New Roman"/>
                <w:sz w:val="15"/>
                <w:szCs w:val="15"/>
              </w:rPr>
            </w:pPr>
            <w:proofErr w:type="spellStart"/>
            <w:r w:rsidRPr="00D84E62">
              <w:rPr>
                <w:rFonts w:cs="Times New Roman"/>
                <w:sz w:val="15"/>
                <w:szCs w:val="15"/>
              </w:rPr>
              <w:t>Environmental</w:t>
            </w:r>
            <w:proofErr w:type="spellEnd"/>
            <w:r w:rsidRPr="00D84E62">
              <w:rPr>
                <w:rFonts w:cs="Times New Roman"/>
                <w:sz w:val="15"/>
                <w:szCs w:val="15"/>
              </w:rPr>
              <w:t xml:space="preserve"> </w:t>
            </w:r>
            <w:r w:rsidR="00B324C4">
              <w:rPr>
                <w:rFonts w:cs="Times New Roman"/>
                <w:sz w:val="15"/>
                <w:szCs w:val="15"/>
              </w:rPr>
              <w:br/>
            </w:r>
            <w:proofErr w:type="spellStart"/>
            <w:r w:rsidRPr="00D84E62">
              <w:rPr>
                <w:rFonts w:cs="Times New Roman"/>
                <w:sz w:val="15"/>
                <w:szCs w:val="15"/>
              </w:rPr>
              <w:t>pollution</w:t>
            </w:r>
            <w:proofErr w:type="spellEnd"/>
            <w:r w:rsidRPr="00D84E62">
              <w:rPr>
                <w:rFonts w:cs="Times New Roman"/>
                <w:sz w:val="15"/>
                <w:szCs w:val="15"/>
              </w:rPr>
              <w:t xml:space="preserve"> </w:t>
            </w:r>
            <w:r w:rsidR="00B324C4">
              <w:rPr>
                <w:rFonts w:cs="Times New Roman"/>
                <w:sz w:val="15"/>
                <w:szCs w:val="15"/>
              </w:rPr>
              <w:br/>
            </w:r>
            <w:proofErr w:type="spellStart"/>
            <w:r w:rsidRPr="00D84E62">
              <w:rPr>
                <w:rFonts w:cs="Times New Roman"/>
                <w:sz w:val="15"/>
                <w:szCs w:val="15"/>
              </w:rPr>
              <w:t>governance</w:t>
            </w:r>
            <w:proofErr w:type="spellEnd"/>
            <w:r w:rsidRPr="00D84E62">
              <w:rPr>
                <w:rFonts w:cs="Times New Roman"/>
                <w:sz w:val="15"/>
                <w:szCs w:val="15"/>
              </w:rPr>
              <w:t xml:space="preserve"> </w:t>
            </w:r>
            <w:proofErr w:type="spellStart"/>
            <w:r w:rsidRPr="00D84E62">
              <w:rPr>
                <w:rFonts w:cs="Times New Roman"/>
                <w:sz w:val="15"/>
                <w:szCs w:val="15"/>
              </w:rPr>
              <w:t>input</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p w14:paraId="5CB897A1" w14:textId="77777777" w:rsidR="00D84E62" w:rsidRPr="00D84E62" w:rsidRDefault="00D84E62" w:rsidP="00D84E62">
            <w:pPr>
              <w:ind w:firstLine="0"/>
              <w:jc w:val="center"/>
              <w:rPr>
                <w:rFonts w:cs="Times New Roman"/>
                <w:sz w:val="15"/>
                <w:szCs w:val="15"/>
              </w:rPr>
            </w:pPr>
            <w:r w:rsidRPr="00D84E62">
              <w:rPr>
                <w:rFonts w:cs="Times New Roman"/>
                <w:sz w:val="15"/>
                <w:szCs w:val="15"/>
              </w:rPr>
              <w:t>(X</w:t>
            </w:r>
            <w:r w:rsidRPr="00D84E62">
              <w:rPr>
                <w:rFonts w:cs="Times New Roman"/>
                <w:sz w:val="15"/>
                <w:szCs w:val="15"/>
                <w:vertAlign w:val="subscript"/>
              </w:rPr>
              <w:t>3</w:t>
            </w:r>
            <w:r w:rsidRPr="00D84E62">
              <w:rPr>
                <w:rFonts w:cs="Times New Roman"/>
                <w:sz w:val="15"/>
                <w:szCs w:val="15"/>
              </w:rPr>
              <w:t>)</w:t>
            </w:r>
          </w:p>
        </w:tc>
        <w:tc>
          <w:tcPr>
            <w:tcW w:w="3388" w:type="dxa"/>
            <w:vAlign w:val="center"/>
          </w:tcPr>
          <w:p w14:paraId="309DD7F3" w14:textId="77777777" w:rsidR="00D84E62" w:rsidRPr="00D84E62" w:rsidRDefault="00D84E62" w:rsidP="00B324C4">
            <w:pPr>
              <w:ind w:firstLine="0"/>
              <w:rPr>
                <w:rFonts w:cs="Times New Roman"/>
                <w:sz w:val="15"/>
                <w:szCs w:val="15"/>
                <w:vertAlign w:val="subscript"/>
              </w:rPr>
            </w:pPr>
            <w:proofErr w:type="spellStart"/>
            <w:r w:rsidRPr="00D84E62">
              <w:rPr>
                <w:rFonts w:cs="Times New Roman"/>
                <w:sz w:val="15"/>
                <w:szCs w:val="15"/>
              </w:rPr>
              <w:t>Percentage</w:t>
            </w:r>
            <w:proofErr w:type="spellEnd"/>
            <w:r w:rsidRPr="00D84E62">
              <w:rPr>
                <w:rFonts w:cs="Times New Roman"/>
                <w:sz w:val="15"/>
                <w:szCs w:val="15"/>
              </w:rPr>
              <w:t xml:space="preserve"> of investment in EPG (X</w:t>
            </w:r>
            <w:r w:rsidRPr="00D84E62">
              <w:rPr>
                <w:rFonts w:cs="Times New Roman"/>
                <w:sz w:val="15"/>
                <w:szCs w:val="15"/>
                <w:vertAlign w:val="subscript"/>
              </w:rPr>
              <w:t>31</w:t>
            </w:r>
            <w:r w:rsidRPr="00D84E62">
              <w:rPr>
                <w:rFonts w:cs="Times New Roman"/>
                <w:sz w:val="15"/>
                <w:szCs w:val="15"/>
              </w:rPr>
              <w:t>)</w:t>
            </w:r>
          </w:p>
        </w:tc>
        <w:tc>
          <w:tcPr>
            <w:tcW w:w="1425" w:type="dxa"/>
            <w:vAlign w:val="center"/>
          </w:tcPr>
          <w:p w14:paraId="327264AA" w14:textId="77777777" w:rsidR="00D84E62" w:rsidRPr="00D84E62" w:rsidRDefault="00D84E62" w:rsidP="00B324C4">
            <w:pPr>
              <w:ind w:firstLine="0"/>
              <w:jc w:val="center"/>
              <w:rPr>
                <w:rFonts w:cs="Times New Roman"/>
                <w:sz w:val="15"/>
                <w:szCs w:val="15"/>
                <w:vertAlign w:val="superscript"/>
              </w:rPr>
            </w:pPr>
            <w:r w:rsidRPr="00D84E62">
              <w:rPr>
                <w:rFonts w:cs="Times New Roman"/>
                <w:sz w:val="15"/>
                <w:szCs w:val="15"/>
                <w:vertAlign w:val="superscript"/>
              </w:rPr>
              <w:t>%</w:t>
            </w:r>
          </w:p>
        </w:tc>
        <w:tc>
          <w:tcPr>
            <w:tcW w:w="1840" w:type="dxa"/>
            <w:vAlign w:val="center"/>
          </w:tcPr>
          <w:p w14:paraId="698C89FF"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r w:rsidR="00D84E62" w:rsidRPr="00D84E62" w14:paraId="6B866FBF" w14:textId="77777777" w:rsidTr="00B324C4">
        <w:trPr>
          <w:cantSplit/>
          <w:trHeight w:val="283"/>
          <w:jc w:val="center"/>
        </w:trPr>
        <w:tc>
          <w:tcPr>
            <w:tcW w:w="1023" w:type="dxa"/>
            <w:vMerge/>
          </w:tcPr>
          <w:p w14:paraId="6E81B630"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01374980" w14:textId="77777777" w:rsidR="00D84E62" w:rsidRPr="00D84E62" w:rsidRDefault="00D84E62" w:rsidP="00D84E62">
            <w:pPr>
              <w:ind w:firstLine="0"/>
              <w:jc w:val="center"/>
              <w:rPr>
                <w:rFonts w:cs="Times New Roman"/>
                <w:sz w:val="15"/>
                <w:szCs w:val="15"/>
              </w:rPr>
            </w:pPr>
          </w:p>
        </w:tc>
        <w:tc>
          <w:tcPr>
            <w:tcW w:w="3388" w:type="dxa"/>
            <w:vAlign w:val="center"/>
          </w:tcPr>
          <w:p w14:paraId="410B62EE"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Share</w:t>
            </w:r>
            <w:proofErr w:type="spellEnd"/>
            <w:r w:rsidRPr="00D84E62">
              <w:rPr>
                <w:rFonts w:cs="Times New Roman"/>
                <w:sz w:val="15"/>
                <w:szCs w:val="15"/>
              </w:rPr>
              <w:t xml:space="preserve"> of investment in </w:t>
            </w:r>
            <w:proofErr w:type="spellStart"/>
            <w:r w:rsidRPr="00D84E62">
              <w:rPr>
                <w:rFonts w:cs="Times New Roman"/>
                <w:sz w:val="15"/>
                <w:szCs w:val="15"/>
              </w:rPr>
              <w:t>fixed</w:t>
            </w:r>
            <w:proofErr w:type="spellEnd"/>
            <w:r w:rsidRPr="00D84E62">
              <w:rPr>
                <w:rFonts w:cs="Times New Roman"/>
                <w:sz w:val="15"/>
                <w:szCs w:val="15"/>
              </w:rPr>
              <w:t xml:space="preserve"> </w:t>
            </w:r>
            <w:proofErr w:type="spellStart"/>
            <w:r w:rsidRPr="00D84E62">
              <w:rPr>
                <w:rFonts w:cs="Times New Roman"/>
                <w:sz w:val="15"/>
                <w:szCs w:val="15"/>
              </w:rPr>
              <w:t>assets</w:t>
            </w:r>
            <w:proofErr w:type="spellEnd"/>
            <w:r w:rsidRPr="00D84E62">
              <w:rPr>
                <w:rFonts w:cs="Times New Roman"/>
                <w:sz w:val="15"/>
                <w:szCs w:val="15"/>
              </w:rPr>
              <w:t xml:space="preserve"> in </w:t>
            </w:r>
            <w:proofErr w:type="spellStart"/>
            <w:r w:rsidRPr="00D84E62">
              <w:rPr>
                <w:rFonts w:cs="Times New Roman"/>
                <w:sz w:val="15"/>
                <w:szCs w:val="15"/>
              </w:rPr>
              <w:t>tourism</w:t>
            </w:r>
            <w:proofErr w:type="spellEnd"/>
            <w:r w:rsidRPr="00D84E62">
              <w:rPr>
                <w:rFonts w:cs="Times New Roman"/>
                <w:sz w:val="15"/>
                <w:szCs w:val="15"/>
              </w:rPr>
              <w:t xml:space="preserve"> (X</w:t>
            </w:r>
            <w:r w:rsidRPr="00D84E62">
              <w:rPr>
                <w:rFonts w:cs="Times New Roman"/>
                <w:sz w:val="15"/>
                <w:szCs w:val="15"/>
                <w:vertAlign w:val="subscript"/>
              </w:rPr>
              <w:t>32</w:t>
            </w:r>
            <w:r w:rsidRPr="00D84E62">
              <w:rPr>
                <w:rFonts w:cs="Times New Roman"/>
                <w:sz w:val="15"/>
                <w:szCs w:val="15"/>
              </w:rPr>
              <w:t>)</w:t>
            </w:r>
          </w:p>
        </w:tc>
        <w:tc>
          <w:tcPr>
            <w:tcW w:w="1425" w:type="dxa"/>
            <w:vAlign w:val="center"/>
          </w:tcPr>
          <w:p w14:paraId="6CDF1D79" w14:textId="77777777" w:rsidR="00D84E62" w:rsidRPr="00D84E62" w:rsidRDefault="00D84E62" w:rsidP="00B324C4">
            <w:pPr>
              <w:ind w:firstLine="0"/>
              <w:jc w:val="center"/>
              <w:rPr>
                <w:rFonts w:cs="Times New Roman"/>
                <w:sz w:val="15"/>
                <w:szCs w:val="15"/>
              </w:rPr>
            </w:pPr>
            <w:r w:rsidRPr="00D84E62">
              <w:rPr>
                <w:rFonts w:cs="Times New Roman"/>
                <w:sz w:val="15"/>
                <w:szCs w:val="15"/>
              </w:rPr>
              <w:t>%</w:t>
            </w:r>
          </w:p>
        </w:tc>
        <w:tc>
          <w:tcPr>
            <w:tcW w:w="1840" w:type="dxa"/>
            <w:vAlign w:val="center"/>
          </w:tcPr>
          <w:p w14:paraId="467AAE88"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r w:rsidR="00D84E62" w:rsidRPr="00D84E62" w14:paraId="6154FE8C" w14:textId="77777777" w:rsidTr="00B324C4">
        <w:trPr>
          <w:cantSplit/>
          <w:trHeight w:val="283"/>
          <w:jc w:val="center"/>
        </w:trPr>
        <w:tc>
          <w:tcPr>
            <w:tcW w:w="1023" w:type="dxa"/>
            <w:vMerge/>
          </w:tcPr>
          <w:p w14:paraId="1F79D226"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1F7FB4AD" w14:textId="77777777" w:rsidR="00D84E62" w:rsidRPr="00D84E62" w:rsidRDefault="00D84E62" w:rsidP="00D84E62">
            <w:pPr>
              <w:ind w:firstLine="0"/>
              <w:jc w:val="center"/>
              <w:rPr>
                <w:rFonts w:cs="Times New Roman"/>
                <w:sz w:val="15"/>
                <w:szCs w:val="15"/>
              </w:rPr>
            </w:pPr>
          </w:p>
        </w:tc>
        <w:tc>
          <w:tcPr>
            <w:tcW w:w="3388" w:type="dxa"/>
            <w:vAlign w:val="center"/>
          </w:tcPr>
          <w:p w14:paraId="01432585"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Scenic</w:t>
            </w:r>
            <w:proofErr w:type="spellEnd"/>
            <w:r w:rsidRPr="00D84E62">
              <w:rPr>
                <w:rFonts w:cs="Times New Roman"/>
                <w:sz w:val="15"/>
                <w:szCs w:val="15"/>
              </w:rPr>
              <w:t xml:space="preserve"> service </w:t>
            </w:r>
            <w:proofErr w:type="spellStart"/>
            <w:r w:rsidRPr="00D84E62">
              <w:rPr>
                <w:rFonts w:cs="Times New Roman"/>
                <w:sz w:val="15"/>
                <w:szCs w:val="15"/>
              </w:rPr>
              <w:t>staff</w:t>
            </w:r>
            <w:proofErr w:type="spellEnd"/>
            <w:r w:rsidRPr="00D84E62">
              <w:rPr>
                <w:rFonts w:cs="Times New Roman"/>
                <w:sz w:val="15"/>
                <w:szCs w:val="15"/>
              </w:rPr>
              <w:t xml:space="preserve"> </w:t>
            </w:r>
            <w:proofErr w:type="spellStart"/>
            <w:r w:rsidRPr="00D84E62">
              <w:rPr>
                <w:rFonts w:cs="Times New Roman"/>
                <w:sz w:val="15"/>
                <w:szCs w:val="15"/>
              </w:rPr>
              <w:t>input</w:t>
            </w:r>
            <w:proofErr w:type="spellEnd"/>
            <w:r w:rsidRPr="00D84E62">
              <w:rPr>
                <w:rFonts w:cs="Times New Roman"/>
                <w:sz w:val="15"/>
                <w:szCs w:val="15"/>
              </w:rPr>
              <w:t xml:space="preserve"> </w:t>
            </w:r>
            <w:proofErr w:type="spellStart"/>
            <w:r w:rsidRPr="00D84E62">
              <w:rPr>
                <w:rFonts w:cs="Times New Roman"/>
                <w:sz w:val="15"/>
                <w:szCs w:val="15"/>
              </w:rPr>
              <w:t>intensity</w:t>
            </w:r>
            <w:proofErr w:type="spellEnd"/>
            <w:r w:rsidRPr="00D84E62">
              <w:rPr>
                <w:rFonts w:cs="Times New Roman"/>
                <w:sz w:val="15"/>
                <w:szCs w:val="15"/>
              </w:rPr>
              <w:t xml:space="preserve"> (X</w:t>
            </w:r>
            <w:r w:rsidRPr="00D84E62">
              <w:rPr>
                <w:rFonts w:cs="Times New Roman"/>
                <w:sz w:val="15"/>
                <w:szCs w:val="15"/>
                <w:vertAlign w:val="subscript"/>
              </w:rPr>
              <w:t>33</w:t>
            </w:r>
            <w:r w:rsidRPr="00D84E62">
              <w:rPr>
                <w:rFonts w:cs="Times New Roman"/>
                <w:sz w:val="15"/>
                <w:szCs w:val="15"/>
              </w:rPr>
              <w:t>)</w:t>
            </w:r>
          </w:p>
        </w:tc>
        <w:tc>
          <w:tcPr>
            <w:tcW w:w="1425" w:type="dxa"/>
            <w:vAlign w:val="center"/>
          </w:tcPr>
          <w:p w14:paraId="08031C89" w14:textId="77777777" w:rsidR="00D84E62" w:rsidRPr="00D84E62" w:rsidRDefault="00D84E62" w:rsidP="00B324C4">
            <w:pPr>
              <w:ind w:firstLine="0"/>
              <w:jc w:val="center"/>
              <w:rPr>
                <w:rFonts w:cs="Times New Roman"/>
                <w:sz w:val="15"/>
                <w:szCs w:val="15"/>
              </w:rPr>
            </w:pPr>
            <w:r w:rsidRPr="00D84E62">
              <w:rPr>
                <w:rFonts w:cs="Times New Roman"/>
                <w:sz w:val="15"/>
                <w:szCs w:val="15"/>
              </w:rPr>
              <w:t>%</w:t>
            </w:r>
          </w:p>
        </w:tc>
        <w:tc>
          <w:tcPr>
            <w:tcW w:w="1840" w:type="dxa"/>
            <w:vAlign w:val="center"/>
          </w:tcPr>
          <w:p w14:paraId="7A6A769A"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r w:rsidR="00D84E62" w:rsidRPr="00D84E62" w14:paraId="461F2BE1" w14:textId="77777777" w:rsidTr="00B324C4">
        <w:trPr>
          <w:cantSplit/>
          <w:trHeight w:val="283"/>
          <w:jc w:val="center"/>
        </w:trPr>
        <w:tc>
          <w:tcPr>
            <w:tcW w:w="1023" w:type="dxa"/>
            <w:vMerge/>
          </w:tcPr>
          <w:p w14:paraId="14B62830"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2B307F6C" w14:textId="77777777" w:rsidR="00D84E62" w:rsidRPr="00D84E62" w:rsidRDefault="00D84E62" w:rsidP="00D84E62">
            <w:pPr>
              <w:ind w:firstLine="0"/>
              <w:jc w:val="center"/>
              <w:rPr>
                <w:rFonts w:cs="Times New Roman"/>
                <w:sz w:val="15"/>
                <w:szCs w:val="15"/>
              </w:rPr>
            </w:pPr>
          </w:p>
        </w:tc>
        <w:tc>
          <w:tcPr>
            <w:tcW w:w="3388" w:type="dxa"/>
            <w:vAlign w:val="center"/>
          </w:tcPr>
          <w:p w14:paraId="7E951EBC"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Environmental</w:t>
            </w:r>
            <w:proofErr w:type="spellEnd"/>
            <w:r w:rsidRPr="00D84E62">
              <w:rPr>
                <w:rFonts w:cs="Times New Roman"/>
                <w:sz w:val="15"/>
                <w:szCs w:val="15"/>
              </w:rPr>
              <w:t xml:space="preserve"> </w:t>
            </w:r>
            <w:proofErr w:type="spellStart"/>
            <w:r w:rsidRPr="00D84E62">
              <w:rPr>
                <w:rFonts w:cs="Times New Roman"/>
                <w:sz w:val="15"/>
                <w:szCs w:val="15"/>
              </w:rPr>
              <w:t>pollution</w:t>
            </w:r>
            <w:proofErr w:type="spellEnd"/>
            <w:r w:rsidRPr="00D84E62">
              <w:rPr>
                <w:rFonts w:cs="Times New Roman"/>
                <w:sz w:val="15"/>
                <w:szCs w:val="15"/>
              </w:rPr>
              <w:t xml:space="preserve"> </w:t>
            </w:r>
            <w:proofErr w:type="spellStart"/>
            <w:r w:rsidRPr="00D84E62">
              <w:rPr>
                <w:rFonts w:cs="Times New Roman"/>
                <w:sz w:val="15"/>
                <w:szCs w:val="15"/>
              </w:rPr>
              <w:t>loss</w:t>
            </w:r>
            <w:proofErr w:type="spellEnd"/>
            <w:r w:rsidRPr="00D84E62">
              <w:rPr>
                <w:rFonts w:cs="Times New Roman"/>
                <w:sz w:val="15"/>
                <w:szCs w:val="15"/>
              </w:rPr>
              <w:t xml:space="preserve"> </w:t>
            </w:r>
            <w:proofErr w:type="spellStart"/>
            <w:r w:rsidRPr="00D84E62">
              <w:rPr>
                <w:rFonts w:cs="Times New Roman"/>
                <w:sz w:val="15"/>
                <w:szCs w:val="15"/>
              </w:rPr>
              <w:t>rate</w:t>
            </w:r>
            <w:proofErr w:type="spellEnd"/>
            <w:r w:rsidRPr="00D84E62">
              <w:rPr>
                <w:rFonts w:cs="Times New Roman"/>
                <w:sz w:val="15"/>
                <w:szCs w:val="15"/>
              </w:rPr>
              <w:t xml:space="preserve"> (X</w:t>
            </w:r>
            <w:r w:rsidRPr="00D84E62">
              <w:rPr>
                <w:rFonts w:cs="Times New Roman"/>
                <w:sz w:val="15"/>
                <w:szCs w:val="15"/>
                <w:vertAlign w:val="subscript"/>
              </w:rPr>
              <w:t>34</w:t>
            </w:r>
            <w:r w:rsidRPr="00D84E62">
              <w:rPr>
                <w:rFonts w:cs="Times New Roman"/>
                <w:sz w:val="15"/>
                <w:szCs w:val="15"/>
              </w:rPr>
              <w:t>)</w:t>
            </w:r>
          </w:p>
        </w:tc>
        <w:tc>
          <w:tcPr>
            <w:tcW w:w="1425" w:type="dxa"/>
            <w:vAlign w:val="center"/>
          </w:tcPr>
          <w:p w14:paraId="39C8FD98" w14:textId="77777777" w:rsidR="00D84E62" w:rsidRPr="00D84E62" w:rsidRDefault="00D84E62" w:rsidP="00B324C4">
            <w:pPr>
              <w:ind w:firstLine="0"/>
              <w:jc w:val="center"/>
              <w:rPr>
                <w:rFonts w:cs="Times New Roman"/>
                <w:sz w:val="15"/>
                <w:szCs w:val="15"/>
              </w:rPr>
            </w:pPr>
            <w:r w:rsidRPr="00D84E62">
              <w:rPr>
                <w:rFonts w:cs="Times New Roman"/>
                <w:sz w:val="15"/>
                <w:szCs w:val="15"/>
              </w:rPr>
              <w:t>%</w:t>
            </w:r>
          </w:p>
        </w:tc>
        <w:tc>
          <w:tcPr>
            <w:tcW w:w="1840" w:type="dxa"/>
            <w:vAlign w:val="center"/>
          </w:tcPr>
          <w:p w14:paraId="6EB58E40"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5F297B24" w14:textId="77777777" w:rsidTr="00B324C4">
        <w:trPr>
          <w:cantSplit/>
          <w:trHeight w:val="283"/>
          <w:jc w:val="center"/>
        </w:trPr>
        <w:tc>
          <w:tcPr>
            <w:tcW w:w="1023" w:type="dxa"/>
            <w:vMerge/>
          </w:tcPr>
          <w:p w14:paraId="34E32FAE"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0AA8F0FE" w14:textId="77777777" w:rsidR="00D84E62" w:rsidRPr="00D84E62" w:rsidRDefault="00D84E62" w:rsidP="00D84E62">
            <w:pPr>
              <w:ind w:firstLine="0"/>
              <w:jc w:val="center"/>
              <w:rPr>
                <w:rFonts w:cs="Times New Roman"/>
                <w:sz w:val="15"/>
                <w:szCs w:val="15"/>
              </w:rPr>
            </w:pPr>
          </w:p>
        </w:tc>
        <w:tc>
          <w:tcPr>
            <w:tcW w:w="3388" w:type="dxa"/>
            <w:vAlign w:val="center"/>
          </w:tcPr>
          <w:p w14:paraId="0E31FE64"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Tourism</w:t>
            </w:r>
            <w:proofErr w:type="spellEnd"/>
            <w:r w:rsidRPr="00D84E62">
              <w:rPr>
                <w:rFonts w:cs="Times New Roman"/>
                <w:sz w:val="15"/>
                <w:szCs w:val="15"/>
              </w:rPr>
              <w:t xml:space="preserve"> Resource </w:t>
            </w:r>
            <w:proofErr w:type="spellStart"/>
            <w:r w:rsidRPr="00D84E62">
              <w:rPr>
                <w:rFonts w:cs="Times New Roman"/>
                <w:sz w:val="15"/>
                <w:szCs w:val="15"/>
              </w:rPr>
              <w:t>Abundance</w:t>
            </w:r>
            <w:proofErr w:type="spellEnd"/>
            <w:r w:rsidRPr="00D84E62">
              <w:rPr>
                <w:rFonts w:cs="Times New Roman"/>
                <w:sz w:val="15"/>
                <w:szCs w:val="15"/>
              </w:rPr>
              <w:t xml:space="preserve"> Index (X</w:t>
            </w:r>
            <w:r w:rsidRPr="00D84E62">
              <w:rPr>
                <w:rFonts w:cs="Times New Roman"/>
                <w:sz w:val="15"/>
                <w:szCs w:val="15"/>
                <w:vertAlign w:val="subscript"/>
              </w:rPr>
              <w:t>35</w:t>
            </w:r>
            <w:r w:rsidRPr="00D84E62">
              <w:rPr>
                <w:rFonts w:cs="Times New Roman"/>
                <w:sz w:val="15"/>
                <w:szCs w:val="15"/>
              </w:rPr>
              <w:t>)</w:t>
            </w:r>
          </w:p>
        </w:tc>
        <w:tc>
          <w:tcPr>
            <w:tcW w:w="1425" w:type="dxa"/>
            <w:vAlign w:val="center"/>
          </w:tcPr>
          <w:p w14:paraId="2EF90C0F" w14:textId="77777777" w:rsidR="00D84E62" w:rsidRPr="00D84E62" w:rsidRDefault="00D84E62" w:rsidP="00B324C4">
            <w:pPr>
              <w:ind w:firstLine="0"/>
              <w:jc w:val="center"/>
              <w:rPr>
                <w:rFonts w:cs="Times New Roman"/>
                <w:sz w:val="15"/>
                <w:szCs w:val="15"/>
              </w:rPr>
            </w:pPr>
            <w:r w:rsidRPr="00D84E62">
              <w:rPr>
                <w:rFonts w:cs="Times New Roman"/>
                <w:sz w:val="15"/>
                <w:szCs w:val="15"/>
              </w:rPr>
              <w:t>%</w:t>
            </w:r>
          </w:p>
        </w:tc>
        <w:tc>
          <w:tcPr>
            <w:tcW w:w="1840" w:type="dxa"/>
            <w:vAlign w:val="center"/>
          </w:tcPr>
          <w:p w14:paraId="23506B1A"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r w:rsidR="00D84E62" w:rsidRPr="00D84E62" w14:paraId="3267C4EF" w14:textId="77777777" w:rsidTr="00B324C4">
        <w:trPr>
          <w:cantSplit/>
          <w:trHeight w:val="283"/>
          <w:jc w:val="center"/>
        </w:trPr>
        <w:tc>
          <w:tcPr>
            <w:tcW w:w="1023" w:type="dxa"/>
            <w:vMerge/>
          </w:tcPr>
          <w:p w14:paraId="556604D8"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45D4BA78" w14:textId="77777777" w:rsidR="00D84E62" w:rsidRPr="00D84E62" w:rsidRDefault="00D84E62" w:rsidP="00D84E62">
            <w:pPr>
              <w:ind w:firstLine="0"/>
              <w:jc w:val="center"/>
              <w:rPr>
                <w:rFonts w:cs="Times New Roman"/>
                <w:sz w:val="15"/>
                <w:szCs w:val="15"/>
              </w:rPr>
            </w:pPr>
          </w:p>
        </w:tc>
        <w:tc>
          <w:tcPr>
            <w:tcW w:w="3388" w:type="dxa"/>
            <w:vAlign w:val="center"/>
          </w:tcPr>
          <w:p w14:paraId="0D026BEF"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Tourist</w:t>
            </w:r>
            <w:proofErr w:type="spellEnd"/>
            <w:r w:rsidRPr="00D84E62">
              <w:rPr>
                <w:rFonts w:cs="Times New Roman"/>
                <w:sz w:val="15"/>
                <w:szCs w:val="15"/>
              </w:rPr>
              <w:t xml:space="preserve"> </w:t>
            </w:r>
            <w:proofErr w:type="spellStart"/>
            <w:r w:rsidRPr="00D84E62">
              <w:rPr>
                <w:rFonts w:cs="Times New Roman"/>
                <w:sz w:val="15"/>
                <w:szCs w:val="15"/>
              </w:rPr>
              <w:t>attraction</w:t>
            </w:r>
            <w:proofErr w:type="spellEnd"/>
            <w:r w:rsidRPr="00D84E62">
              <w:rPr>
                <w:rFonts w:cs="Times New Roman"/>
                <w:sz w:val="15"/>
                <w:szCs w:val="15"/>
              </w:rPr>
              <w:t xml:space="preserve"> </w:t>
            </w:r>
            <w:proofErr w:type="spellStart"/>
            <w:r w:rsidRPr="00D84E62">
              <w:rPr>
                <w:rFonts w:cs="Times New Roman"/>
                <w:sz w:val="15"/>
                <w:szCs w:val="15"/>
              </w:rPr>
              <w:t>reputation</w:t>
            </w:r>
            <w:proofErr w:type="spellEnd"/>
            <w:r w:rsidRPr="00D84E62">
              <w:rPr>
                <w:rFonts w:cs="Times New Roman"/>
                <w:sz w:val="15"/>
                <w:szCs w:val="15"/>
              </w:rPr>
              <w:t xml:space="preserve"> (X</w:t>
            </w:r>
            <w:r w:rsidRPr="00D84E62">
              <w:rPr>
                <w:rFonts w:cs="Times New Roman"/>
                <w:sz w:val="15"/>
                <w:szCs w:val="15"/>
                <w:vertAlign w:val="subscript"/>
              </w:rPr>
              <w:t>36</w:t>
            </w:r>
            <w:r w:rsidRPr="00D84E62">
              <w:rPr>
                <w:rFonts w:cs="Times New Roman"/>
                <w:sz w:val="15"/>
                <w:szCs w:val="15"/>
              </w:rPr>
              <w:t>)</w:t>
            </w:r>
          </w:p>
        </w:tc>
        <w:tc>
          <w:tcPr>
            <w:tcW w:w="1425" w:type="dxa"/>
            <w:vAlign w:val="center"/>
          </w:tcPr>
          <w:p w14:paraId="30F3573D" w14:textId="77777777" w:rsidR="00D84E62" w:rsidRPr="00D84E62" w:rsidRDefault="00D84E62" w:rsidP="00B324C4">
            <w:pPr>
              <w:ind w:firstLine="0"/>
              <w:jc w:val="center"/>
              <w:rPr>
                <w:rFonts w:cs="Times New Roman"/>
                <w:sz w:val="15"/>
                <w:szCs w:val="15"/>
              </w:rPr>
            </w:pPr>
            <w:r w:rsidRPr="00D84E62">
              <w:rPr>
                <w:rFonts w:cs="Times New Roman"/>
                <w:sz w:val="15"/>
                <w:szCs w:val="15"/>
              </w:rPr>
              <w:t>%</w:t>
            </w:r>
          </w:p>
        </w:tc>
        <w:tc>
          <w:tcPr>
            <w:tcW w:w="1840" w:type="dxa"/>
            <w:vAlign w:val="center"/>
          </w:tcPr>
          <w:p w14:paraId="02668778"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r w:rsidR="00D84E62" w:rsidRPr="00D84E62" w14:paraId="0C22D0A1" w14:textId="77777777" w:rsidTr="00B324C4">
        <w:trPr>
          <w:cantSplit/>
          <w:trHeight w:val="283"/>
          <w:jc w:val="center"/>
        </w:trPr>
        <w:tc>
          <w:tcPr>
            <w:tcW w:w="1023" w:type="dxa"/>
            <w:vMerge/>
          </w:tcPr>
          <w:p w14:paraId="51FAE376"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20F50028" w14:textId="77777777" w:rsidR="00D84E62" w:rsidRPr="00D84E62" w:rsidRDefault="00D84E62" w:rsidP="00D84E62">
            <w:pPr>
              <w:ind w:firstLine="0"/>
              <w:jc w:val="center"/>
              <w:rPr>
                <w:rFonts w:cs="Times New Roman"/>
                <w:sz w:val="15"/>
                <w:szCs w:val="15"/>
              </w:rPr>
            </w:pPr>
          </w:p>
        </w:tc>
        <w:tc>
          <w:tcPr>
            <w:tcW w:w="3388" w:type="dxa"/>
            <w:vAlign w:val="center"/>
          </w:tcPr>
          <w:p w14:paraId="7213D3A6" w14:textId="77777777" w:rsidR="00D84E62" w:rsidRPr="00D84E62" w:rsidRDefault="00D84E62" w:rsidP="00B324C4">
            <w:pPr>
              <w:ind w:firstLine="0"/>
              <w:rPr>
                <w:rFonts w:cs="Times New Roman"/>
                <w:sz w:val="15"/>
                <w:szCs w:val="15"/>
              </w:rPr>
            </w:pPr>
            <w:r w:rsidRPr="00D84E62">
              <w:rPr>
                <w:rFonts w:cs="Times New Roman"/>
                <w:sz w:val="15"/>
                <w:szCs w:val="15"/>
              </w:rPr>
              <w:t xml:space="preserve">Energy </w:t>
            </w:r>
            <w:proofErr w:type="spellStart"/>
            <w:r w:rsidRPr="00D84E62">
              <w:rPr>
                <w:rFonts w:cs="Times New Roman"/>
                <w:sz w:val="15"/>
                <w:szCs w:val="15"/>
              </w:rPr>
              <w:t>intensity</w:t>
            </w:r>
            <w:proofErr w:type="spellEnd"/>
            <w:r w:rsidRPr="00D84E62">
              <w:rPr>
                <w:rFonts w:cs="Times New Roman"/>
                <w:sz w:val="15"/>
                <w:szCs w:val="15"/>
              </w:rPr>
              <w:t xml:space="preserve"> (X</w:t>
            </w:r>
            <w:r w:rsidRPr="00D84E62">
              <w:rPr>
                <w:rFonts w:cs="Times New Roman"/>
                <w:sz w:val="15"/>
                <w:szCs w:val="15"/>
                <w:vertAlign w:val="subscript"/>
              </w:rPr>
              <w:t>37</w:t>
            </w:r>
            <w:r w:rsidRPr="00D84E62">
              <w:rPr>
                <w:rFonts w:cs="Times New Roman"/>
                <w:sz w:val="15"/>
                <w:szCs w:val="15"/>
              </w:rPr>
              <w:t>)</w:t>
            </w:r>
          </w:p>
        </w:tc>
        <w:tc>
          <w:tcPr>
            <w:tcW w:w="1425" w:type="dxa"/>
            <w:vAlign w:val="center"/>
          </w:tcPr>
          <w:p w14:paraId="7DAB6E54" w14:textId="77777777" w:rsidR="00D84E62" w:rsidRPr="00D84E62" w:rsidRDefault="00D84E62" w:rsidP="00B324C4">
            <w:pPr>
              <w:ind w:firstLine="0"/>
              <w:jc w:val="center"/>
              <w:rPr>
                <w:rFonts w:cs="Times New Roman"/>
                <w:sz w:val="15"/>
                <w:szCs w:val="15"/>
              </w:rPr>
            </w:pPr>
            <w:r w:rsidRPr="00D84E62">
              <w:rPr>
                <w:rFonts w:cs="Times New Roman"/>
                <w:sz w:val="15"/>
                <w:szCs w:val="15"/>
              </w:rPr>
              <w:t>SC/</w:t>
            </w:r>
            <w:proofErr w:type="spellStart"/>
            <w:r w:rsidRPr="00D84E62">
              <w:rPr>
                <w:rFonts w:cs="Times New Roman"/>
                <w:sz w:val="15"/>
                <w:szCs w:val="15"/>
              </w:rPr>
              <w:t>Million</w:t>
            </w:r>
            <w:proofErr w:type="spellEnd"/>
          </w:p>
        </w:tc>
        <w:tc>
          <w:tcPr>
            <w:tcW w:w="1840" w:type="dxa"/>
            <w:vAlign w:val="center"/>
          </w:tcPr>
          <w:p w14:paraId="34B4836E"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57A97E30" w14:textId="77777777" w:rsidTr="00B324C4">
        <w:trPr>
          <w:cantSplit/>
          <w:trHeight w:val="283"/>
          <w:jc w:val="center"/>
        </w:trPr>
        <w:tc>
          <w:tcPr>
            <w:tcW w:w="1023" w:type="dxa"/>
            <w:vMerge/>
          </w:tcPr>
          <w:p w14:paraId="2EAA76C6" w14:textId="77777777" w:rsidR="00D84E62" w:rsidRPr="00D84E62" w:rsidRDefault="00D84E62" w:rsidP="00D84E62">
            <w:pPr>
              <w:ind w:firstLine="0"/>
              <w:jc w:val="center"/>
              <w:rPr>
                <w:rFonts w:cs="Times New Roman"/>
                <w:sz w:val="15"/>
                <w:szCs w:val="15"/>
              </w:rPr>
            </w:pPr>
          </w:p>
        </w:tc>
        <w:tc>
          <w:tcPr>
            <w:tcW w:w="1396" w:type="dxa"/>
            <w:vMerge w:val="restart"/>
            <w:shd w:val="clear" w:color="auto" w:fill="auto"/>
            <w:vAlign w:val="center"/>
          </w:tcPr>
          <w:p w14:paraId="77412652" w14:textId="77777777" w:rsidR="00B324C4" w:rsidRDefault="00D84E62" w:rsidP="00D84E62">
            <w:pPr>
              <w:ind w:firstLine="0"/>
              <w:jc w:val="center"/>
              <w:rPr>
                <w:rFonts w:cs="Times New Roman"/>
                <w:sz w:val="15"/>
                <w:szCs w:val="15"/>
              </w:rPr>
            </w:pPr>
            <w:proofErr w:type="spellStart"/>
            <w:r w:rsidRPr="00D84E62">
              <w:rPr>
                <w:rFonts w:cs="Times New Roman"/>
                <w:sz w:val="15"/>
                <w:szCs w:val="15"/>
              </w:rPr>
              <w:t>Environmental</w:t>
            </w:r>
            <w:proofErr w:type="spellEnd"/>
            <w:r w:rsidRPr="00D84E62">
              <w:rPr>
                <w:rFonts w:cs="Times New Roman"/>
                <w:sz w:val="15"/>
                <w:szCs w:val="15"/>
              </w:rPr>
              <w:t xml:space="preserve"> </w:t>
            </w:r>
            <w:r w:rsidR="00B324C4">
              <w:rPr>
                <w:rFonts w:cs="Times New Roman"/>
                <w:sz w:val="15"/>
                <w:szCs w:val="15"/>
              </w:rPr>
              <w:br/>
            </w:r>
            <w:proofErr w:type="spellStart"/>
            <w:r w:rsidRPr="00D84E62">
              <w:rPr>
                <w:rFonts w:cs="Times New Roman"/>
                <w:sz w:val="15"/>
                <w:szCs w:val="15"/>
              </w:rPr>
              <w:t>pollution</w:t>
            </w:r>
            <w:proofErr w:type="spellEnd"/>
            <w:r w:rsidRPr="00D84E62">
              <w:rPr>
                <w:rFonts w:cs="Times New Roman"/>
                <w:sz w:val="15"/>
                <w:szCs w:val="15"/>
              </w:rPr>
              <w:t xml:space="preserve"> </w:t>
            </w:r>
            <w:r w:rsidR="00B324C4">
              <w:rPr>
                <w:rFonts w:cs="Times New Roman"/>
                <w:sz w:val="15"/>
                <w:szCs w:val="15"/>
              </w:rPr>
              <w:br/>
            </w:r>
            <w:proofErr w:type="spellStart"/>
            <w:r w:rsidRPr="00D84E62">
              <w:rPr>
                <w:rFonts w:cs="Times New Roman"/>
                <w:sz w:val="15"/>
                <w:szCs w:val="15"/>
              </w:rPr>
              <w:t>governance</w:t>
            </w:r>
            <w:proofErr w:type="spellEnd"/>
            <w:r w:rsidRPr="00D84E62">
              <w:rPr>
                <w:rFonts w:cs="Times New Roman"/>
                <w:sz w:val="15"/>
                <w:szCs w:val="15"/>
              </w:rPr>
              <w:t xml:space="preserve"> </w:t>
            </w:r>
            <w:r w:rsidR="00B324C4">
              <w:rPr>
                <w:rFonts w:cs="Times New Roman"/>
                <w:sz w:val="15"/>
                <w:szCs w:val="15"/>
              </w:rPr>
              <w:br/>
            </w:r>
            <w:r w:rsidRPr="00D84E62">
              <w:rPr>
                <w:rFonts w:cs="Times New Roman"/>
                <w:sz w:val="15"/>
                <w:szCs w:val="15"/>
              </w:rPr>
              <w:t xml:space="preserve">Performance </w:t>
            </w:r>
            <w:r w:rsidR="00B324C4">
              <w:rPr>
                <w:rFonts w:cs="Times New Roman"/>
                <w:sz w:val="15"/>
                <w:szCs w:val="15"/>
              </w:rPr>
              <w:br/>
            </w:r>
            <w:proofErr w:type="spellStart"/>
            <w:r w:rsidRPr="00D84E62">
              <w:rPr>
                <w:rFonts w:cs="Times New Roman"/>
                <w:sz w:val="15"/>
                <w:szCs w:val="15"/>
              </w:rPr>
              <w:t>Indicators</w:t>
            </w:r>
            <w:proofErr w:type="spellEnd"/>
            <w:r w:rsidRPr="00D84E62">
              <w:rPr>
                <w:rFonts w:cs="Times New Roman"/>
                <w:sz w:val="15"/>
                <w:szCs w:val="15"/>
              </w:rPr>
              <w:t xml:space="preserve"> </w:t>
            </w:r>
          </w:p>
          <w:p w14:paraId="5C9B4BF1" w14:textId="44511FE3" w:rsidR="00D84E62" w:rsidRPr="00D84E62" w:rsidRDefault="00D84E62" w:rsidP="00D84E62">
            <w:pPr>
              <w:ind w:firstLine="0"/>
              <w:jc w:val="center"/>
              <w:rPr>
                <w:rFonts w:cs="Times New Roman"/>
                <w:sz w:val="15"/>
                <w:szCs w:val="15"/>
              </w:rPr>
            </w:pPr>
            <w:r w:rsidRPr="00D84E62">
              <w:rPr>
                <w:rFonts w:cs="Times New Roman"/>
                <w:sz w:val="15"/>
                <w:szCs w:val="15"/>
              </w:rPr>
              <w:t>(X</w:t>
            </w:r>
            <w:r w:rsidRPr="00D84E62">
              <w:rPr>
                <w:rFonts w:cs="Times New Roman"/>
                <w:sz w:val="15"/>
                <w:szCs w:val="15"/>
                <w:vertAlign w:val="subscript"/>
              </w:rPr>
              <w:t>4</w:t>
            </w:r>
            <w:r w:rsidRPr="00D84E62">
              <w:rPr>
                <w:rFonts w:cs="Times New Roman"/>
                <w:sz w:val="15"/>
                <w:szCs w:val="15"/>
              </w:rPr>
              <w:t>)</w:t>
            </w:r>
          </w:p>
        </w:tc>
        <w:tc>
          <w:tcPr>
            <w:tcW w:w="3388" w:type="dxa"/>
            <w:vAlign w:val="center"/>
          </w:tcPr>
          <w:p w14:paraId="4CBD375D"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Tourism</w:t>
            </w:r>
            <w:proofErr w:type="spellEnd"/>
            <w:r w:rsidRPr="00D84E62">
              <w:rPr>
                <w:rFonts w:cs="Times New Roman"/>
                <w:sz w:val="15"/>
                <w:szCs w:val="15"/>
              </w:rPr>
              <w:t xml:space="preserve"> </w:t>
            </w:r>
            <w:proofErr w:type="spellStart"/>
            <w:r w:rsidRPr="00D84E62">
              <w:rPr>
                <w:rFonts w:cs="Times New Roman"/>
                <w:sz w:val="15"/>
                <w:szCs w:val="15"/>
              </w:rPr>
              <w:t>income</w:t>
            </w:r>
            <w:proofErr w:type="spellEnd"/>
            <w:r w:rsidRPr="00D84E62">
              <w:rPr>
                <w:rFonts w:cs="Times New Roman"/>
                <w:sz w:val="15"/>
                <w:szCs w:val="15"/>
              </w:rPr>
              <w:t xml:space="preserve"> per capita (X</w:t>
            </w:r>
            <w:r w:rsidRPr="00D84E62">
              <w:rPr>
                <w:rFonts w:cs="Times New Roman"/>
                <w:sz w:val="15"/>
                <w:szCs w:val="15"/>
                <w:vertAlign w:val="subscript"/>
              </w:rPr>
              <w:t>41</w:t>
            </w:r>
            <w:r w:rsidRPr="00D84E62">
              <w:rPr>
                <w:rFonts w:cs="Times New Roman"/>
                <w:sz w:val="15"/>
                <w:szCs w:val="15"/>
              </w:rPr>
              <w:t>)</w:t>
            </w:r>
          </w:p>
        </w:tc>
        <w:tc>
          <w:tcPr>
            <w:tcW w:w="1425" w:type="dxa"/>
            <w:vAlign w:val="center"/>
          </w:tcPr>
          <w:p w14:paraId="1201CA52" w14:textId="77777777" w:rsidR="00D84E62" w:rsidRPr="003E6D65" w:rsidRDefault="00D84E62" w:rsidP="00B324C4">
            <w:pPr>
              <w:ind w:firstLine="0"/>
              <w:jc w:val="center"/>
              <w:rPr>
                <w:rFonts w:cs="Times New Roman"/>
                <w:sz w:val="15"/>
                <w:szCs w:val="15"/>
              </w:rPr>
            </w:pPr>
            <w:r w:rsidRPr="003E6D65">
              <w:rPr>
                <w:rFonts w:cs="Times New Roman"/>
                <w:sz w:val="15"/>
                <w:szCs w:val="15"/>
              </w:rPr>
              <w:t xml:space="preserve">10000 </w:t>
            </w:r>
            <w:proofErr w:type="spellStart"/>
            <w:r w:rsidRPr="003E6D65">
              <w:rPr>
                <w:rFonts w:cs="Times New Roman"/>
                <w:sz w:val="15"/>
                <w:szCs w:val="15"/>
              </w:rPr>
              <w:t>Yuan</w:t>
            </w:r>
            <w:proofErr w:type="spellEnd"/>
          </w:p>
        </w:tc>
        <w:tc>
          <w:tcPr>
            <w:tcW w:w="1840" w:type="dxa"/>
            <w:vAlign w:val="center"/>
          </w:tcPr>
          <w:p w14:paraId="69BB75F7"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r w:rsidR="00D84E62" w:rsidRPr="00D84E62" w14:paraId="3642A5AF" w14:textId="77777777" w:rsidTr="00B324C4">
        <w:trPr>
          <w:cantSplit/>
          <w:trHeight w:val="283"/>
          <w:jc w:val="center"/>
        </w:trPr>
        <w:tc>
          <w:tcPr>
            <w:tcW w:w="1023" w:type="dxa"/>
            <w:vMerge/>
          </w:tcPr>
          <w:p w14:paraId="1C5AE223"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65A2255D" w14:textId="77777777" w:rsidR="00D84E62" w:rsidRPr="00D84E62" w:rsidRDefault="00D84E62" w:rsidP="00D84E62">
            <w:pPr>
              <w:ind w:firstLine="0"/>
              <w:jc w:val="center"/>
              <w:rPr>
                <w:rFonts w:cs="Times New Roman"/>
                <w:sz w:val="15"/>
                <w:szCs w:val="15"/>
              </w:rPr>
            </w:pPr>
          </w:p>
        </w:tc>
        <w:tc>
          <w:tcPr>
            <w:tcW w:w="3388" w:type="dxa"/>
            <w:vAlign w:val="center"/>
          </w:tcPr>
          <w:p w14:paraId="18805A06"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Loss</w:t>
            </w:r>
            <w:proofErr w:type="spellEnd"/>
            <w:r w:rsidRPr="00D84E62">
              <w:rPr>
                <w:rFonts w:cs="Times New Roman"/>
                <w:sz w:val="15"/>
                <w:szCs w:val="15"/>
              </w:rPr>
              <w:t xml:space="preserve"> ratio of </w:t>
            </w:r>
            <w:proofErr w:type="spellStart"/>
            <w:r w:rsidRPr="00D84E62">
              <w:rPr>
                <w:rFonts w:cs="Times New Roman"/>
                <w:sz w:val="15"/>
                <w:szCs w:val="15"/>
              </w:rPr>
              <w:t>pollutant</w:t>
            </w:r>
            <w:proofErr w:type="spellEnd"/>
            <w:r w:rsidRPr="00D84E62">
              <w:rPr>
                <w:rFonts w:cs="Times New Roman"/>
                <w:sz w:val="15"/>
                <w:szCs w:val="15"/>
              </w:rPr>
              <w:t xml:space="preserve"> </w:t>
            </w:r>
            <w:proofErr w:type="spellStart"/>
            <w:r w:rsidRPr="00D84E62">
              <w:rPr>
                <w:rFonts w:cs="Times New Roman"/>
                <w:sz w:val="15"/>
                <w:szCs w:val="15"/>
              </w:rPr>
              <w:t>emissions</w:t>
            </w:r>
            <w:proofErr w:type="spellEnd"/>
            <w:r w:rsidRPr="00D84E62">
              <w:rPr>
                <w:rFonts w:cs="Times New Roman"/>
                <w:sz w:val="15"/>
                <w:szCs w:val="15"/>
              </w:rPr>
              <w:t xml:space="preserve"> from </w:t>
            </w:r>
            <w:proofErr w:type="spellStart"/>
            <w:r w:rsidRPr="00D84E62">
              <w:rPr>
                <w:rFonts w:cs="Times New Roman"/>
                <w:sz w:val="15"/>
                <w:szCs w:val="15"/>
              </w:rPr>
              <w:t>tourism</w:t>
            </w:r>
            <w:proofErr w:type="spellEnd"/>
            <w:r w:rsidRPr="00D84E62">
              <w:rPr>
                <w:rFonts w:cs="Times New Roman"/>
                <w:sz w:val="15"/>
                <w:szCs w:val="15"/>
              </w:rPr>
              <w:t xml:space="preserve"> (X</w:t>
            </w:r>
            <w:r w:rsidRPr="00D84E62">
              <w:rPr>
                <w:rFonts w:cs="Times New Roman"/>
                <w:sz w:val="15"/>
                <w:szCs w:val="15"/>
                <w:vertAlign w:val="subscript"/>
              </w:rPr>
              <w:t>42</w:t>
            </w:r>
            <w:r w:rsidRPr="00D84E62">
              <w:rPr>
                <w:rFonts w:cs="Times New Roman"/>
                <w:sz w:val="15"/>
                <w:szCs w:val="15"/>
              </w:rPr>
              <w:t>)</w:t>
            </w:r>
          </w:p>
        </w:tc>
        <w:tc>
          <w:tcPr>
            <w:tcW w:w="1425" w:type="dxa"/>
            <w:vAlign w:val="center"/>
          </w:tcPr>
          <w:p w14:paraId="0F0A479D" w14:textId="77777777" w:rsidR="00D84E62" w:rsidRPr="00D84E62" w:rsidRDefault="00D84E62" w:rsidP="00B324C4">
            <w:pPr>
              <w:ind w:firstLine="0"/>
              <w:jc w:val="center"/>
              <w:rPr>
                <w:rFonts w:cs="Times New Roman"/>
                <w:sz w:val="15"/>
                <w:szCs w:val="15"/>
              </w:rPr>
            </w:pPr>
            <w:r w:rsidRPr="00D84E62">
              <w:rPr>
                <w:rFonts w:cs="Times New Roman"/>
                <w:sz w:val="15"/>
                <w:szCs w:val="15"/>
              </w:rPr>
              <w:t>%</w:t>
            </w:r>
          </w:p>
        </w:tc>
        <w:tc>
          <w:tcPr>
            <w:tcW w:w="1840" w:type="dxa"/>
            <w:vAlign w:val="center"/>
          </w:tcPr>
          <w:p w14:paraId="186A04B0"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1529A000" w14:textId="77777777" w:rsidTr="00B324C4">
        <w:trPr>
          <w:cantSplit/>
          <w:trHeight w:val="283"/>
          <w:jc w:val="center"/>
        </w:trPr>
        <w:tc>
          <w:tcPr>
            <w:tcW w:w="1023" w:type="dxa"/>
            <w:vMerge/>
          </w:tcPr>
          <w:p w14:paraId="35DB0AEF"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2F3F3CEE" w14:textId="77777777" w:rsidR="00D84E62" w:rsidRPr="00D84E62" w:rsidRDefault="00D84E62" w:rsidP="00D84E62">
            <w:pPr>
              <w:ind w:firstLine="0"/>
              <w:jc w:val="center"/>
              <w:rPr>
                <w:rFonts w:cs="Times New Roman"/>
                <w:sz w:val="15"/>
                <w:szCs w:val="15"/>
              </w:rPr>
            </w:pPr>
          </w:p>
        </w:tc>
        <w:tc>
          <w:tcPr>
            <w:tcW w:w="3388" w:type="dxa"/>
            <w:vAlign w:val="center"/>
          </w:tcPr>
          <w:p w14:paraId="28114297"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Air</w:t>
            </w:r>
            <w:proofErr w:type="spellEnd"/>
            <w:r w:rsidRPr="00D84E62">
              <w:rPr>
                <w:rFonts w:cs="Times New Roman"/>
                <w:sz w:val="15"/>
                <w:szCs w:val="15"/>
              </w:rPr>
              <w:t xml:space="preserve"> </w:t>
            </w:r>
            <w:proofErr w:type="spellStart"/>
            <w:r w:rsidRPr="00D84E62">
              <w:rPr>
                <w:rFonts w:cs="Times New Roman"/>
                <w:sz w:val="15"/>
                <w:szCs w:val="15"/>
              </w:rPr>
              <w:t>quality</w:t>
            </w:r>
            <w:proofErr w:type="spellEnd"/>
            <w:r w:rsidRPr="00D84E62">
              <w:rPr>
                <w:rFonts w:cs="Times New Roman"/>
                <w:sz w:val="15"/>
                <w:szCs w:val="15"/>
              </w:rPr>
              <w:t xml:space="preserve"> index for </w:t>
            </w:r>
            <w:proofErr w:type="spellStart"/>
            <w:r w:rsidRPr="00D84E62">
              <w:rPr>
                <w:rFonts w:cs="Times New Roman"/>
                <w:sz w:val="15"/>
                <w:szCs w:val="15"/>
              </w:rPr>
              <w:t>tourist</w:t>
            </w:r>
            <w:proofErr w:type="spellEnd"/>
            <w:r w:rsidRPr="00D84E62">
              <w:rPr>
                <w:rFonts w:cs="Times New Roman"/>
                <w:sz w:val="15"/>
                <w:szCs w:val="15"/>
              </w:rPr>
              <w:t xml:space="preserve"> </w:t>
            </w:r>
            <w:proofErr w:type="spellStart"/>
            <w:r w:rsidRPr="00D84E62">
              <w:rPr>
                <w:rFonts w:cs="Times New Roman"/>
                <w:sz w:val="15"/>
                <w:szCs w:val="15"/>
              </w:rPr>
              <w:t>areas</w:t>
            </w:r>
            <w:proofErr w:type="spellEnd"/>
            <w:r w:rsidRPr="00D84E62">
              <w:rPr>
                <w:rFonts w:cs="Times New Roman"/>
                <w:sz w:val="15"/>
                <w:szCs w:val="15"/>
              </w:rPr>
              <w:t xml:space="preserve"> (X</w:t>
            </w:r>
            <w:r w:rsidRPr="00D84E62">
              <w:rPr>
                <w:rFonts w:cs="Times New Roman"/>
                <w:sz w:val="15"/>
                <w:szCs w:val="15"/>
                <w:vertAlign w:val="subscript"/>
              </w:rPr>
              <w:t>43</w:t>
            </w:r>
            <w:r w:rsidRPr="00D84E62">
              <w:rPr>
                <w:rFonts w:cs="Times New Roman"/>
                <w:sz w:val="15"/>
                <w:szCs w:val="15"/>
              </w:rPr>
              <w:t>)</w:t>
            </w:r>
          </w:p>
        </w:tc>
        <w:tc>
          <w:tcPr>
            <w:tcW w:w="1425" w:type="dxa"/>
            <w:vAlign w:val="center"/>
          </w:tcPr>
          <w:p w14:paraId="39346350"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exponents</w:t>
            </w:r>
            <w:proofErr w:type="spellEnd"/>
          </w:p>
        </w:tc>
        <w:tc>
          <w:tcPr>
            <w:tcW w:w="1840" w:type="dxa"/>
            <w:vAlign w:val="center"/>
          </w:tcPr>
          <w:p w14:paraId="29D2C057"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contrarian</w:t>
            </w:r>
            <w:proofErr w:type="spellEnd"/>
            <w:r w:rsidRPr="00D84E62">
              <w:rPr>
                <w:rFonts w:cs="Times New Roman"/>
                <w:sz w:val="15"/>
                <w:szCs w:val="15"/>
              </w:rPr>
              <w:t xml:space="preserve"> </w:t>
            </w:r>
            <w:proofErr w:type="spellStart"/>
            <w:r w:rsidRPr="00D84E62">
              <w:rPr>
                <w:rFonts w:cs="Times New Roman"/>
                <w:sz w:val="15"/>
                <w:szCs w:val="15"/>
              </w:rPr>
              <w:t>indicator</w:t>
            </w:r>
            <w:proofErr w:type="spellEnd"/>
          </w:p>
        </w:tc>
      </w:tr>
      <w:tr w:rsidR="00D84E62" w:rsidRPr="00D84E62" w14:paraId="397C677A" w14:textId="77777777" w:rsidTr="00B324C4">
        <w:trPr>
          <w:cantSplit/>
          <w:trHeight w:val="283"/>
          <w:jc w:val="center"/>
        </w:trPr>
        <w:tc>
          <w:tcPr>
            <w:tcW w:w="1023" w:type="dxa"/>
            <w:vMerge/>
          </w:tcPr>
          <w:p w14:paraId="78EBE408"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0C98046A" w14:textId="77777777" w:rsidR="00D84E62" w:rsidRPr="00D84E62" w:rsidRDefault="00D84E62" w:rsidP="00D84E62">
            <w:pPr>
              <w:ind w:firstLine="0"/>
              <w:jc w:val="center"/>
              <w:rPr>
                <w:rFonts w:cs="Times New Roman"/>
                <w:sz w:val="15"/>
                <w:szCs w:val="15"/>
              </w:rPr>
            </w:pPr>
          </w:p>
        </w:tc>
        <w:tc>
          <w:tcPr>
            <w:tcW w:w="3388" w:type="dxa"/>
            <w:vAlign w:val="center"/>
          </w:tcPr>
          <w:p w14:paraId="3EEE1393"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Landscape</w:t>
            </w:r>
            <w:proofErr w:type="spellEnd"/>
            <w:r w:rsidRPr="00D84E62">
              <w:rPr>
                <w:rFonts w:cs="Times New Roman"/>
                <w:sz w:val="15"/>
                <w:szCs w:val="15"/>
              </w:rPr>
              <w:t xml:space="preserve"> index of </w:t>
            </w:r>
            <w:proofErr w:type="spellStart"/>
            <w:r w:rsidRPr="00D84E62">
              <w:rPr>
                <w:rFonts w:cs="Times New Roman"/>
                <w:sz w:val="15"/>
                <w:szCs w:val="15"/>
              </w:rPr>
              <w:t>tourist</w:t>
            </w:r>
            <w:proofErr w:type="spellEnd"/>
            <w:r w:rsidRPr="00D84E62">
              <w:rPr>
                <w:rFonts w:cs="Times New Roman"/>
                <w:sz w:val="15"/>
                <w:szCs w:val="15"/>
              </w:rPr>
              <w:t xml:space="preserve"> </w:t>
            </w:r>
            <w:proofErr w:type="spellStart"/>
            <w:r w:rsidRPr="00D84E62">
              <w:rPr>
                <w:rFonts w:cs="Times New Roman"/>
                <w:sz w:val="15"/>
                <w:szCs w:val="15"/>
              </w:rPr>
              <w:t>areas</w:t>
            </w:r>
            <w:proofErr w:type="spellEnd"/>
            <w:r w:rsidRPr="00D84E62">
              <w:rPr>
                <w:rFonts w:cs="Times New Roman"/>
                <w:sz w:val="15"/>
                <w:szCs w:val="15"/>
              </w:rPr>
              <w:t xml:space="preserve"> (X</w:t>
            </w:r>
            <w:r w:rsidRPr="00D84E62">
              <w:rPr>
                <w:rFonts w:cs="Times New Roman"/>
                <w:sz w:val="15"/>
                <w:szCs w:val="15"/>
                <w:vertAlign w:val="subscript"/>
              </w:rPr>
              <w:t>44</w:t>
            </w:r>
            <w:r w:rsidRPr="00D84E62">
              <w:rPr>
                <w:rFonts w:cs="Times New Roman"/>
                <w:sz w:val="15"/>
                <w:szCs w:val="15"/>
              </w:rPr>
              <w:t>)</w:t>
            </w:r>
          </w:p>
        </w:tc>
        <w:tc>
          <w:tcPr>
            <w:tcW w:w="1425" w:type="dxa"/>
            <w:vAlign w:val="center"/>
          </w:tcPr>
          <w:p w14:paraId="4E71C9AA"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exponents</w:t>
            </w:r>
            <w:proofErr w:type="spellEnd"/>
          </w:p>
        </w:tc>
        <w:tc>
          <w:tcPr>
            <w:tcW w:w="1840" w:type="dxa"/>
            <w:vAlign w:val="center"/>
          </w:tcPr>
          <w:p w14:paraId="7E5261BC"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r w:rsidR="00D84E62" w:rsidRPr="00D84E62" w14:paraId="3999B1FB" w14:textId="77777777" w:rsidTr="00B324C4">
        <w:trPr>
          <w:cantSplit/>
          <w:trHeight w:val="283"/>
          <w:jc w:val="center"/>
        </w:trPr>
        <w:tc>
          <w:tcPr>
            <w:tcW w:w="1023" w:type="dxa"/>
            <w:vMerge/>
          </w:tcPr>
          <w:p w14:paraId="749A88A9"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6779B753" w14:textId="77777777" w:rsidR="00D84E62" w:rsidRPr="00D84E62" w:rsidRDefault="00D84E62" w:rsidP="00D84E62">
            <w:pPr>
              <w:ind w:firstLine="0"/>
              <w:jc w:val="center"/>
              <w:rPr>
                <w:rFonts w:cs="Times New Roman"/>
                <w:sz w:val="15"/>
                <w:szCs w:val="15"/>
              </w:rPr>
            </w:pPr>
          </w:p>
        </w:tc>
        <w:tc>
          <w:tcPr>
            <w:tcW w:w="3388" w:type="dxa"/>
            <w:vAlign w:val="center"/>
          </w:tcPr>
          <w:p w14:paraId="437AD5C7"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Average</w:t>
            </w:r>
            <w:proofErr w:type="spellEnd"/>
            <w:r w:rsidRPr="00D84E62">
              <w:rPr>
                <w:rFonts w:cs="Times New Roman"/>
                <w:sz w:val="15"/>
                <w:szCs w:val="15"/>
              </w:rPr>
              <w:t xml:space="preserve"> </w:t>
            </w:r>
            <w:proofErr w:type="spellStart"/>
            <w:r w:rsidRPr="00D84E62">
              <w:rPr>
                <w:rFonts w:cs="Times New Roman"/>
                <w:sz w:val="15"/>
                <w:szCs w:val="15"/>
              </w:rPr>
              <w:t>greening</w:t>
            </w:r>
            <w:proofErr w:type="spellEnd"/>
            <w:r w:rsidRPr="00D84E62">
              <w:rPr>
                <w:rFonts w:cs="Times New Roman"/>
                <w:sz w:val="15"/>
                <w:szCs w:val="15"/>
              </w:rPr>
              <w:t xml:space="preserve"> </w:t>
            </w:r>
            <w:proofErr w:type="spellStart"/>
            <w:r w:rsidRPr="00D84E62">
              <w:rPr>
                <w:rFonts w:cs="Times New Roman"/>
                <w:sz w:val="15"/>
                <w:szCs w:val="15"/>
              </w:rPr>
              <w:t>rate</w:t>
            </w:r>
            <w:proofErr w:type="spellEnd"/>
            <w:r w:rsidRPr="00D84E62">
              <w:rPr>
                <w:rFonts w:cs="Times New Roman"/>
                <w:sz w:val="15"/>
                <w:szCs w:val="15"/>
              </w:rPr>
              <w:t xml:space="preserve"> in </w:t>
            </w:r>
            <w:proofErr w:type="spellStart"/>
            <w:r w:rsidRPr="00D84E62">
              <w:rPr>
                <w:rFonts w:cs="Times New Roman"/>
                <w:sz w:val="15"/>
                <w:szCs w:val="15"/>
              </w:rPr>
              <w:t>tourist</w:t>
            </w:r>
            <w:proofErr w:type="spellEnd"/>
            <w:r w:rsidRPr="00D84E62">
              <w:rPr>
                <w:rFonts w:cs="Times New Roman"/>
                <w:sz w:val="15"/>
                <w:szCs w:val="15"/>
              </w:rPr>
              <w:t xml:space="preserve"> </w:t>
            </w:r>
            <w:proofErr w:type="spellStart"/>
            <w:r w:rsidRPr="00D84E62">
              <w:rPr>
                <w:rFonts w:cs="Times New Roman"/>
                <w:sz w:val="15"/>
                <w:szCs w:val="15"/>
              </w:rPr>
              <w:t>areas</w:t>
            </w:r>
            <w:proofErr w:type="spellEnd"/>
            <w:r w:rsidRPr="00D84E62">
              <w:rPr>
                <w:rFonts w:cs="Times New Roman"/>
                <w:sz w:val="15"/>
                <w:szCs w:val="15"/>
              </w:rPr>
              <w:t xml:space="preserve"> (X</w:t>
            </w:r>
            <w:r w:rsidRPr="00D84E62">
              <w:rPr>
                <w:rFonts w:cs="Times New Roman"/>
                <w:sz w:val="15"/>
                <w:szCs w:val="15"/>
                <w:vertAlign w:val="subscript"/>
              </w:rPr>
              <w:t>45</w:t>
            </w:r>
            <w:r w:rsidRPr="00D84E62">
              <w:rPr>
                <w:rFonts w:cs="Times New Roman"/>
                <w:sz w:val="15"/>
                <w:szCs w:val="15"/>
              </w:rPr>
              <w:t>)</w:t>
            </w:r>
          </w:p>
        </w:tc>
        <w:tc>
          <w:tcPr>
            <w:tcW w:w="1425" w:type="dxa"/>
            <w:vAlign w:val="center"/>
          </w:tcPr>
          <w:p w14:paraId="5A67F8FA" w14:textId="77777777" w:rsidR="00D84E62" w:rsidRPr="00D84E62" w:rsidRDefault="00D84E62" w:rsidP="00B324C4">
            <w:pPr>
              <w:ind w:firstLine="0"/>
              <w:jc w:val="center"/>
              <w:rPr>
                <w:rFonts w:cs="Times New Roman"/>
                <w:sz w:val="15"/>
                <w:szCs w:val="15"/>
              </w:rPr>
            </w:pPr>
            <w:r w:rsidRPr="00D84E62">
              <w:rPr>
                <w:rFonts w:cs="Times New Roman"/>
                <w:sz w:val="15"/>
                <w:szCs w:val="15"/>
              </w:rPr>
              <w:t>%</w:t>
            </w:r>
          </w:p>
        </w:tc>
        <w:tc>
          <w:tcPr>
            <w:tcW w:w="1840" w:type="dxa"/>
            <w:vAlign w:val="center"/>
          </w:tcPr>
          <w:p w14:paraId="61C765CF"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r w:rsidR="00D84E62" w:rsidRPr="00D84E62" w14:paraId="29C43F31" w14:textId="77777777" w:rsidTr="00B324C4">
        <w:trPr>
          <w:cantSplit/>
          <w:trHeight w:val="283"/>
          <w:jc w:val="center"/>
        </w:trPr>
        <w:tc>
          <w:tcPr>
            <w:tcW w:w="1023" w:type="dxa"/>
            <w:vMerge/>
          </w:tcPr>
          <w:p w14:paraId="584DC6B8" w14:textId="77777777" w:rsidR="00D84E62" w:rsidRPr="00D84E62" w:rsidRDefault="00D84E62" w:rsidP="00D84E62">
            <w:pPr>
              <w:ind w:firstLine="0"/>
              <w:jc w:val="center"/>
              <w:rPr>
                <w:rFonts w:cs="Times New Roman"/>
                <w:sz w:val="15"/>
                <w:szCs w:val="15"/>
              </w:rPr>
            </w:pPr>
          </w:p>
        </w:tc>
        <w:tc>
          <w:tcPr>
            <w:tcW w:w="1396" w:type="dxa"/>
            <w:vMerge/>
            <w:shd w:val="clear" w:color="auto" w:fill="auto"/>
          </w:tcPr>
          <w:p w14:paraId="3ACD6732" w14:textId="77777777" w:rsidR="00D84E62" w:rsidRPr="00D84E62" w:rsidRDefault="00D84E62" w:rsidP="00D84E62">
            <w:pPr>
              <w:ind w:firstLine="0"/>
              <w:jc w:val="center"/>
              <w:rPr>
                <w:rFonts w:cs="Times New Roman"/>
                <w:sz w:val="15"/>
                <w:szCs w:val="15"/>
              </w:rPr>
            </w:pPr>
          </w:p>
        </w:tc>
        <w:tc>
          <w:tcPr>
            <w:tcW w:w="3388" w:type="dxa"/>
            <w:vAlign w:val="center"/>
          </w:tcPr>
          <w:p w14:paraId="74FCC7A5" w14:textId="77777777" w:rsidR="00D84E62" w:rsidRPr="00D84E62" w:rsidRDefault="00D84E62" w:rsidP="00B324C4">
            <w:pPr>
              <w:ind w:firstLine="0"/>
              <w:rPr>
                <w:rFonts w:cs="Times New Roman"/>
                <w:sz w:val="15"/>
                <w:szCs w:val="15"/>
              </w:rPr>
            </w:pPr>
            <w:proofErr w:type="spellStart"/>
            <w:r w:rsidRPr="00D84E62">
              <w:rPr>
                <w:rFonts w:cs="Times New Roman"/>
                <w:sz w:val="15"/>
                <w:szCs w:val="15"/>
              </w:rPr>
              <w:t>Low-carbon</w:t>
            </w:r>
            <w:proofErr w:type="spellEnd"/>
            <w:r w:rsidRPr="00D84E62">
              <w:rPr>
                <w:rFonts w:cs="Times New Roman"/>
                <w:sz w:val="15"/>
                <w:szCs w:val="15"/>
              </w:rPr>
              <w:t xml:space="preserve"> </w:t>
            </w:r>
            <w:proofErr w:type="spellStart"/>
            <w:r w:rsidRPr="00D84E62">
              <w:rPr>
                <w:rFonts w:cs="Times New Roman"/>
                <w:sz w:val="15"/>
                <w:szCs w:val="15"/>
              </w:rPr>
              <w:t>tourism</w:t>
            </w:r>
            <w:proofErr w:type="spellEnd"/>
            <w:r w:rsidRPr="00D84E62">
              <w:rPr>
                <w:rFonts w:cs="Times New Roman"/>
                <w:sz w:val="15"/>
                <w:szCs w:val="15"/>
              </w:rPr>
              <w:t xml:space="preserve"> </w:t>
            </w:r>
            <w:proofErr w:type="spellStart"/>
            <w:r w:rsidRPr="00D84E62">
              <w:rPr>
                <w:rFonts w:cs="Times New Roman"/>
                <w:sz w:val="15"/>
                <w:szCs w:val="15"/>
              </w:rPr>
              <w:t>identity</w:t>
            </w:r>
            <w:proofErr w:type="spellEnd"/>
            <w:r w:rsidRPr="00D84E62">
              <w:rPr>
                <w:rFonts w:cs="Times New Roman"/>
                <w:sz w:val="15"/>
                <w:szCs w:val="15"/>
              </w:rPr>
              <w:t xml:space="preserve"> in </w:t>
            </w:r>
            <w:proofErr w:type="spellStart"/>
            <w:r w:rsidRPr="00D84E62">
              <w:rPr>
                <w:rFonts w:cs="Times New Roman"/>
                <w:sz w:val="15"/>
                <w:szCs w:val="15"/>
              </w:rPr>
              <w:t>tourist</w:t>
            </w:r>
            <w:proofErr w:type="spellEnd"/>
            <w:r w:rsidRPr="00D84E62">
              <w:rPr>
                <w:rFonts w:cs="Times New Roman"/>
                <w:sz w:val="15"/>
                <w:szCs w:val="15"/>
              </w:rPr>
              <w:t xml:space="preserve"> </w:t>
            </w:r>
            <w:proofErr w:type="spellStart"/>
            <w:r w:rsidRPr="00D84E62">
              <w:rPr>
                <w:rFonts w:cs="Times New Roman"/>
                <w:sz w:val="15"/>
                <w:szCs w:val="15"/>
              </w:rPr>
              <w:t>areas</w:t>
            </w:r>
            <w:proofErr w:type="spellEnd"/>
            <w:r w:rsidRPr="00D84E62">
              <w:rPr>
                <w:rFonts w:cs="Times New Roman"/>
                <w:sz w:val="15"/>
                <w:szCs w:val="15"/>
              </w:rPr>
              <w:t xml:space="preserve"> (X</w:t>
            </w:r>
            <w:r w:rsidRPr="00D84E62">
              <w:rPr>
                <w:rFonts w:cs="Times New Roman"/>
                <w:sz w:val="15"/>
                <w:szCs w:val="15"/>
                <w:vertAlign w:val="subscript"/>
              </w:rPr>
              <w:t>46</w:t>
            </w:r>
            <w:r w:rsidRPr="00D84E62">
              <w:rPr>
                <w:rFonts w:cs="Times New Roman"/>
                <w:sz w:val="15"/>
                <w:szCs w:val="15"/>
              </w:rPr>
              <w:t>)</w:t>
            </w:r>
          </w:p>
        </w:tc>
        <w:tc>
          <w:tcPr>
            <w:tcW w:w="1425" w:type="dxa"/>
            <w:vAlign w:val="center"/>
          </w:tcPr>
          <w:p w14:paraId="20840705" w14:textId="77777777" w:rsidR="00D84E62" w:rsidRPr="00D84E62" w:rsidRDefault="00D84E62" w:rsidP="00B324C4">
            <w:pPr>
              <w:ind w:firstLine="0"/>
              <w:jc w:val="center"/>
              <w:rPr>
                <w:rFonts w:cs="Times New Roman"/>
                <w:sz w:val="15"/>
                <w:szCs w:val="15"/>
              </w:rPr>
            </w:pPr>
            <w:r w:rsidRPr="00D84E62">
              <w:rPr>
                <w:rFonts w:cs="Times New Roman"/>
                <w:sz w:val="15"/>
                <w:szCs w:val="15"/>
              </w:rPr>
              <w:t>%</w:t>
            </w:r>
          </w:p>
        </w:tc>
        <w:tc>
          <w:tcPr>
            <w:tcW w:w="1840" w:type="dxa"/>
            <w:vAlign w:val="center"/>
          </w:tcPr>
          <w:p w14:paraId="040E0AE2" w14:textId="77777777" w:rsidR="00D84E62" w:rsidRPr="00D84E62" w:rsidRDefault="00D84E62" w:rsidP="00B324C4">
            <w:pPr>
              <w:ind w:firstLine="0"/>
              <w:jc w:val="center"/>
              <w:rPr>
                <w:rFonts w:cs="Times New Roman"/>
                <w:sz w:val="15"/>
                <w:szCs w:val="15"/>
              </w:rPr>
            </w:pPr>
            <w:proofErr w:type="spellStart"/>
            <w:r w:rsidRPr="00D84E62">
              <w:rPr>
                <w:rFonts w:cs="Times New Roman"/>
                <w:sz w:val="15"/>
                <w:szCs w:val="15"/>
              </w:rPr>
              <w:t>Positive</w:t>
            </w:r>
            <w:proofErr w:type="spellEnd"/>
            <w:r w:rsidRPr="00D84E62">
              <w:rPr>
                <w:rFonts w:cs="Times New Roman"/>
                <w:sz w:val="15"/>
                <w:szCs w:val="15"/>
              </w:rPr>
              <w:t xml:space="preserve"> </w:t>
            </w:r>
            <w:proofErr w:type="spellStart"/>
            <w:r w:rsidRPr="00D84E62">
              <w:rPr>
                <w:rFonts w:cs="Times New Roman"/>
                <w:sz w:val="15"/>
                <w:szCs w:val="15"/>
              </w:rPr>
              <w:t>indicators</w:t>
            </w:r>
            <w:proofErr w:type="spellEnd"/>
          </w:p>
        </w:tc>
      </w:tr>
    </w:tbl>
    <w:bookmarkEnd w:id="3"/>
    <w:p w14:paraId="68B91264" w14:textId="77777777" w:rsidR="00D84E62" w:rsidRPr="00B324C4" w:rsidRDefault="00D84E62" w:rsidP="00B324C4">
      <w:pPr>
        <w:spacing w:before="60"/>
        <w:ind w:firstLine="0"/>
        <w:rPr>
          <w:spacing w:val="-2"/>
          <w:sz w:val="20"/>
          <w:szCs w:val="20"/>
        </w:rPr>
      </w:pPr>
      <w:r w:rsidRPr="00B324C4">
        <w:rPr>
          <w:sz w:val="20"/>
          <w:szCs w:val="20"/>
        </w:rPr>
        <w:t xml:space="preserve">EPG: </w:t>
      </w:r>
      <w:proofErr w:type="spellStart"/>
      <w:r w:rsidRPr="00B324C4">
        <w:rPr>
          <w:sz w:val="20"/>
          <w:szCs w:val="20"/>
        </w:rPr>
        <w:t>environmental</w:t>
      </w:r>
      <w:proofErr w:type="spellEnd"/>
      <w:r w:rsidRPr="00B324C4">
        <w:rPr>
          <w:sz w:val="20"/>
          <w:szCs w:val="20"/>
        </w:rPr>
        <w:t xml:space="preserve"> </w:t>
      </w:r>
      <w:proofErr w:type="spellStart"/>
      <w:r w:rsidRPr="00B324C4">
        <w:rPr>
          <w:sz w:val="20"/>
          <w:szCs w:val="20"/>
        </w:rPr>
        <w:t>pollution</w:t>
      </w:r>
      <w:proofErr w:type="spellEnd"/>
      <w:r w:rsidRPr="00B324C4">
        <w:rPr>
          <w:sz w:val="20"/>
          <w:szCs w:val="20"/>
        </w:rPr>
        <w:t xml:space="preserve"> </w:t>
      </w:r>
      <w:proofErr w:type="spellStart"/>
      <w:r w:rsidRPr="00B324C4">
        <w:rPr>
          <w:sz w:val="20"/>
          <w:szCs w:val="20"/>
        </w:rPr>
        <w:t>governance</w:t>
      </w:r>
      <w:proofErr w:type="spellEnd"/>
    </w:p>
    <w:p w14:paraId="56BA9FED" w14:textId="77777777" w:rsidR="00D84E62" w:rsidRDefault="00D84E62" w:rsidP="009D662D">
      <w:pPr>
        <w:ind w:firstLine="284"/>
        <w:jc w:val="both"/>
        <w:rPr>
          <w:lang w:val="en-GB"/>
        </w:rPr>
      </w:pPr>
    </w:p>
    <w:p w14:paraId="15A9D2FE" w14:textId="0B6BFF58" w:rsidR="00153629" w:rsidRDefault="00153629" w:rsidP="009D662D">
      <w:pPr>
        <w:ind w:firstLine="284"/>
        <w:jc w:val="both"/>
        <w:rPr>
          <w:lang w:val="en-GB"/>
        </w:rPr>
      </w:pPr>
      <w:r w:rsidRPr="00153629">
        <w:rPr>
          <w:lang w:val="en-GB"/>
        </w:rPr>
        <w:t xml:space="preserve">The concentration of the six pollutants included in the environmental pollution pressure index in Table 1 determines the pollution status of the tourist area to a large extent, and here is the average value of the air quality statistics of the main scenic spots in Jiangsu Province selected </w:t>
      </w:r>
      <w:r w:rsidR="00490F92">
        <w:rPr>
          <w:lang w:val="en-GB"/>
        </w:rPr>
        <w:t>following</w:t>
      </w:r>
      <w:r w:rsidRPr="00153629">
        <w:rPr>
          <w:lang w:val="en-GB"/>
        </w:rPr>
        <w:t xml:space="preserve"> China's "Ambient Air Quality Standard GB3095-2012". The comprehensive pollution index of the tourist area adopts the weighted average of the air pollution index of the scenic area, the soil pollution index of the scenic area and the surface water pollution index of the scenic area announced by the government, and the weights are selected as natural numbers: 3,2,1; </w:t>
      </w:r>
      <w:r w:rsidRPr="00714C76">
        <w:rPr>
          <w:spacing w:val="-2"/>
          <w:lang w:val="en-GB"/>
        </w:rPr>
        <w:t>the environmental pollution loss intensity of the six types of pollutants of the environmental pollution loss intensity adopts the ratio of the amount of the accounted pollution loss to the total number of domestic tourists in the corresponding area,</w:t>
      </w:r>
      <w:r w:rsidRPr="00153629">
        <w:rPr>
          <w:lang w:val="en-GB"/>
        </w:rPr>
        <w:t xml:space="preserve"> reflecting the pollutant emission caused by an average of one tourist The</w:t>
      </w:r>
      <w:r w:rsidR="00714C76">
        <w:rPr>
          <w:lang w:val="en-GB"/>
        </w:rPr>
        <w:t> </w:t>
      </w:r>
      <w:r w:rsidRPr="00153629">
        <w:rPr>
          <w:lang w:val="en-GB"/>
        </w:rPr>
        <w:t xml:space="preserve">amount of economic loss; the four tourism input volume share indicators in the environmental pollution governance input indicators are all ratios to the total tourism revenue of the corresponding region, and the environmental pollution loss share is the ratio of the calculated economic loss of all pollutants to the total tourism revenue of the corresponding region, and the tourism resource abundance index is the weighted average of the number of scenic spots of three stars or above in the calendar year of each region, calculated with the year 2013 as the base period, to the number of scenic spots of star ratings of the same </w:t>
      </w:r>
      <w:proofErr w:type="spellStart"/>
      <w:r w:rsidRPr="00153629">
        <w:rPr>
          <w:lang w:val="en-GB"/>
        </w:rPr>
        <w:t>caliber</w:t>
      </w:r>
      <w:proofErr w:type="spellEnd"/>
      <w:r w:rsidRPr="00153629">
        <w:rPr>
          <w:lang w:val="en-GB"/>
        </w:rPr>
        <w:t xml:space="preserve"> in the base period. </w:t>
      </w:r>
      <w:r w:rsidR="00490F92">
        <w:rPr>
          <w:lang w:val="en-GB"/>
        </w:rPr>
        <w:t>An expert survey determines the reputation of tourist attractions</w:t>
      </w:r>
      <w:r w:rsidRPr="00153629">
        <w:rPr>
          <w:lang w:val="en-GB"/>
        </w:rPr>
        <w:t xml:space="preserve">, and its value range is [0,1]. A value </w:t>
      </w:r>
      <w:r w:rsidRPr="00153629">
        <w:rPr>
          <w:lang w:val="en-GB"/>
        </w:rPr>
        <w:lastRenderedPageBreak/>
        <w:t>close to 1 indicates an increase in reputation. The per capita tourism income in environmental pollution governance performance is determined by the ratio of the annual total tourism revenue in the region to the resident population at the end of the period in the region. The ratio of tourism pollutant emission loss rate adopts the ratio between the calculated regional pollutant emission loss amount and the total tourism income of the region; the air quality index of the tourism area adopts the modified value of the air quality index of the scenic area published by the local government departments; the landscape index of the scenic area adopts the average of the landscape index of the scenic area of more than three stars published by the local government; the average greening rate of the tourism area adopts the weighted average of the greening rate of the scenic area of more than three stars published by the local government, and the weights for the star scenic area are taken as 3,4,5; the degree of recognition of the tourism area as a low-carbon tourist According to the results of the questionnaire survey to determine the same rating, the value domain is [0,100].</w:t>
      </w:r>
    </w:p>
    <w:p w14:paraId="3423F9A5" w14:textId="24A64E2A" w:rsidR="009D662D" w:rsidRPr="00714C76" w:rsidRDefault="009D662D" w:rsidP="009D662D">
      <w:pPr>
        <w:pStyle w:val="Rn2"/>
        <w:rPr>
          <w:spacing w:val="-4"/>
          <w:lang w:val="en-GB"/>
        </w:rPr>
      </w:pPr>
      <w:r w:rsidRPr="00714C76">
        <w:rPr>
          <w:spacing w:val="-4"/>
          <w:lang w:val="en-GB"/>
        </w:rPr>
        <w:t xml:space="preserve">2.3. </w:t>
      </w:r>
      <w:r w:rsidR="00153629" w:rsidRPr="00714C76">
        <w:rPr>
          <w:spacing w:val="-4"/>
          <w:lang w:val="en-GB"/>
        </w:rPr>
        <w:t>Assessment model construction of the environmental pollution governance effect in low-carbon tourism</w:t>
      </w:r>
    </w:p>
    <w:p w14:paraId="45324F4E" w14:textId="1DE16858" w:rsidR="00153629" w:rsidRPr="00153629" w:rsidRDefault="00490F92" w:rsidP="00153629">
      <w:pPr>
        <w:pStyle w:val="Tekstpodstawowy"/>
        <w:snapToGrid w:val="0"/>
        <w:ind w:left="0" w:firstLine="283"/>
        <w:rPr>
          <w:rFonts w:ascii="Times New Roman Regular" w:hAnsi="Times New Roman Regular" w:cs="Times New Roman Regular"/>
          <w:sz w:val="22"/>
          <w:szCs w:val="22"/>
          <w:lang w:eastAsia="zh-TW"/>
        </w:rPr>
      </w:pPr>
      <w:r>
        <w:rPr>
          <w:rFonts w:ascii="Times New Roman Regular" w:hAnsi="Times New Roman Regular" w:cs="Times New Roman Regular"/>
          <w:sz w:val="22"/>
          <w:szCs w:val="22"/>
          <w:lang w:eastAsia="zh-TW"/>
        </w:rPr>
        <w:t>T</w:t>
      </w:r>
      <w:r w:rsidR="00153629" w:rsidRPr="00153629">
        <w:rPr>
          <w:rFonts w:ascii="Times New Roman Regular" w:hAnsi="Times New Roman Regular" w:cs="Times New Roman Regular"/>
          <w:sz w:val="22"/>
          <w:szCs w:val="22"/>
          <w:lang w:eastAsia="zh-TW"/>
        </w:rPr>
        <w:t xml:space="preserve">o realize an effective assessment of the environmental pollution governance effect of low-carbon tourism emissions from energy consumption in Jiangsu Province, </w:t>
      </w:r>
      <w:r>
        <w:rPr>
          <w:rFonts w:ascii="Times New Roman Regular" w:hAnsi="Times New Roman Regular" w:cs="Times New Roman Regular"/>
          <w:sz w:val="22"/>
          <w:szCs w:val="22"/>
          <w:lang w:eastAsia="zh-TW"/>
        </w:rPr>
        <w:t>based on</w:t>
      </w:r>
      <w:r w:rsidR="00153629" w:rsidRPr="00153629">
        <w:rPr>
          <w:rFonts w:ascii="Times New Roman Regular" w:hAnsi="Times New Roman Regular" w:cs="Times New Roman Regular"/>
          <w:sz w:val="22"/>
          <w:szCs w:val="22"/>
          <w:lang w:eastAsia="zh-TW"/>
        </w:rPr>
        <w:t xml:space="preserve"> comprehensive analysis, combined with the nature and characteristics of the assessment object, this paper chooses the ecological niche suitability model, refers to the spatial and temporal position of different individuals or populations in their own populations or communities in the original environment and their functional relationships. It is the ecological minimum threshold necessary for the survival of each organism in an ecosystem. The concept of ecological niche was first proposed by the British animal ecologist Charles Elton in 1927. If we use x</w:t>
      </w:r>
      <w:r w:rsidR="00153629" w:rsidRPr="00D34778">
        <w:rPr>
          <w:rFonts w:ascii="Times New Roman Regular" w:hAnsi="Times New Roman Regular" w:cs="Times New Roman Regular"/>
          <w:sz w:val="22"/>
          <w:szCs w:val="22"/>
          <w:vertAlign w:val="subscript"/>
          <w:lang w:eastAsia="zh-TW"/>
        </w:rPr>
        <w:t>i</w:t>
      </w:r>
      <w:r w:rsidR="00153629" w:rsidRPr="00153629">
        <w:rPr>
          <w:rFonts w:ascii="Times New Roman Regular" w:hAnsi="Times New Roman Regular" w:cs="Times New Roman Regular"/>
          <w:sz w:val="22"/>
          <w:szCs w:val="22"/>
          <w:lang w:eastAsia="zh-TW"/>
        </w:rPr>
        <w:t xml:space="preserve"> </w:t>
      </w:r>
      <w:r>
        <w:rPr>
          <w:rFonts w:ascii="Times New Roman Regular" w:hAnsi="Times New Roman Regular" w:cs="Times New Roman Regular"/>
          <w:sz w:val="22"/>
          <w:szCs w:val="22"/>
          <w:lang w:eastAsia="zh-TW"/>
        </w:rPr>
        <w:t>to denote</w:t>
      </w:r>
      <w:r w:rsidR="00153629" w:rsidRPr="00153629">
        <w:rPr>
          <w:rFonts w:ascii="Times New Roman Regular" w:hAnsi="Times New Roman Regular" w:cs="Times New Roman Regular"/>
          <w:sz w:val="22"/>
          <w:szCs w:val="22"/>
          <w:lang w:eastAsia="zh-TW"/>
        </w:rPr>
        <w:t xml:space="preserve"> an ecological factor, and </w:t>
      </w:r>
      <w:r w:rsidR="00153629" w:rsidRPr="00D34778">
        <w:rPr>
          <w:rFonts w:ascii="Times New Roman Regular" w:hAnsi="Times New Roman Regular" w:cs="Times New Roman Regular"/>
          <w:i/>
          <w:iCs/>
          <w:sz w:val="22"/>
          <w:szCs w:val="22"/>
          <w:lang w:eastAsia="zh-TW"/>
        </w:rPr>
        <w:t>X</w:t>
      </w:r>
      <w:r w:rsidR="00153629" w:rsidRPr="00153629">
        <w:rPr>
          <w:rFonts w:ascii="Times New Roman Regular" w:hAnsi="Times New Roman Regular" w:cs="Times New Roman Regular"/>
          <w:sz w:val="22"/>
          <w:szCs w:val="22"/>
          <w:lang w:eastAsia="zh-TW"/>
        </w:rPr>
        <w:t xml:space="preserve"> denotes the set of ecological factors, we have:</w:t>
      </w:r>
      <w:r w:rsidR="00714C76">
        <w:rPr>
          <w:rFonts w:ascii="Times New Roman Regular" w:hAnsi="Times New Roman Regular" w:cs="Times New Roman Regular"/>
          <w:sz w:val="22"/>
          <w:szCs w:val="22"/>
          <w:lang w:eastAsia="zh-TW"/>
        </w:rPr>
        <w:t xml:space="preserve"> </w:t>
      </w:r>
      <w:r w:rsidR="00714C76" w:rsidRPr="00714C76">
        <w:rPr>
          <w:rFonts w:ascii="Times New Roman Regular" w:hAnsi="Times New Roman Regular" w:cs="Times New Roman Regular"/>
          <w:i/>
          <w:iCs/>
          <w:sz w:val="22"/>
          <w:szCs w:val="22"/>
          <w:lang w:eastAsia="zh-TW"/>
        </w:rPr>
        <w:t>X</w:t>
      </w:r>
      <w:r w:rsidR="00714C76">
        <w:rPr>
          <w:rFonts w:ascii="Times New Roman Regular" w:hAnsi="Times New Roman Regular" w:cs="Times New Roman Regular"/>
          <w:sz w:val="22"/>
          <w:szCs w:val="22"/>
          <w:lang w:eastAsia="zh-TW"/>
        </w:rPr>
        <w:t xml:space="preserve"> = {</w:t>
      </w:r>
      <w:r w:rsidR="00714C76" w:rsidRPr="00714C76">
        <w:rPr>
          <w:rFonts w:ascii="Times New Roman Regular" w:hAnsi="Times New Roman Regular" w:cs="Times New Roman Regular"/>
          <w:i/>
          <w:iCs/>
          <w:sz w:val="22"/>
          <w:szCs w:val="22"/>
          <w:lang w:eastAsia="zh-TW"/>
        </w:rPr>
        <w:t>x</w:t>
      </w:r>
      <w:r w:rsidR="00714C76" w:rsidRPr="00714C76">
        <w:rPr>
          <w:rFonts w:ascii="Times New Roman Regular" w:hAnsi="Times New Roman Regular" w:cs="Times New Roman Regular"/>
          <w:i/>
          <w:iCs/>
          <w:sz w:val="22"/>
          <w:szCs w:val="22"/>
          <w:vertAlign w:val="subscript"/>
          <w:lang w:eastAsia="zh-TW"/>
        </w:rPr>
        <w:t>2</w:t>
      </w:r>
      <w:r w:rsidR="00714C76">
        <w:rPr>
          <w:rFonts w:ascii="Times New Roman Regular" w:hAnsi="Times New Roman Regular" w:cs="Times New Roman Regular"/>
          <w:sz w:val="22"/>
          <w:szCs w:val="22"/>
          <w:lang w:eastAsia="zh-TW"/>
        </w:rPr>
        <w:t xml:space="preserve">, </w:t>
      </w:r>
      <w:r w:rsidR="00714C76" w:rsidRPr="00714C76">
        <w:rPr>
          <w:rFonts w:ascii="Times New Roman Regular" w:hAnsi="Times New Roman Regular" w:cs="Times New Roman Regular"/>
          <w:i/>
          <w:iCs/>
          <w:sz w:val="22"/>
          <w:szCs w:val="22"/>
          <w:lang w:eastAsia="zh-TW"/>
        </w:rPr>
        <w:t>x</w:t>
      </w:r>
      <w:r w:rsidR="00714C76" w:rsidRPr="00714C76">
        <w:rPr>
          <w:rFonts w:ascii="Times New Roman Regular" w:hAnsi="Times New Roman Regular" w:cs="Times New Roman Regular"/>
          <w:i/>
          <w:iCs/>
          <w:sz w:val="22"/>
          <w:szCs w:val="22"/>
          <w:vertAlign w:val="subscript"/>
          <w:lang w:eastAsia="zh-TW"/>
        </w:rPr>
        <w:t>2</w:t>
      </w:r>
      <w:r w:rsidR="00714C76">
        <w:rPr>
          <w:rFonts w:ascii="Times New Roman Regular" w:hAnsi="Times New Roman Regular" w:cs="Times New Roman Regular"/>
          <w:sz w:val="22"/>
          <w:szCs w:val="22"/>
          <w:lang w:eastAsia="zh-TW"/>
        </w:rPr>
        <w:t xml:space="preserve">, …, </w:t>
      </w:r>
      <w:proofErr w:type="spellStart"/>
      <w:r w:rsidR="00714C76" w:rsidRPr="00714C76">
        <w:rPr>
          <w:rFonts w:ascii="Times New Roman Regular" w:hAnsi="Times New Roman Regular" w:cs="Times New Roman Regular"/>
          <w:i/>
          <w:iCs/>
          <w:sz w:val="22"/>
          <w:szCs w:val="22"/>
          <w:lang w:eastAsia="zh-TW"/>
        </w:rPr>
        <w:t>x</w:t>
      </w:r>
      <w:r w:rsidR="00714C76" w:rsidRPr="00714C76">
        <w:rPr>
          <w:rFonts w:ascii="Times New Roman Regular" w:hAnsi="Times New Roman Regular" w:cs="Times New Roman Regular"/>
          <w:i/>
          <w:iCs/>
          <w:sz w:val="22"/>
          <w:szCs w:val="22"/>
          <w:vertAlign w:val="subscript"/>
          <w:lang w:eastAsia="zh-TW"/>
        </w:rPr>
        <w:t>n</w:t>
      </w:r>
      <w:proofErr w:type="spellEnd"/>
      <w:r w:rsidR="00714C76">
        <w:rPr>
          <w:rFonts w:ascii="Times New Roman Regular" w:hAnsi="Times New Roman Regular" w:cs="Times New Roman Regular"/>
          <w:sz w:val="22"/>
          <w:szCs w:val="22"/>
          <w:lang w:eastAsia="zh-TW"/>
        </w:rPr>
        <w:t>}</w:t>
      </w:r>
      <w:r w:rsidR="00153629" w:rsidRPr="00153629">
        <w:rPr>
          <w:rFonts w:ascii="Times New Roman Regular" w:hAnsi="Times New Roman Regular" w:cs="Times New Roman Regular"/>
          <w:sz w:val="22"/>
          <w:szCs w:val="22"/>
          <w:lang w:eastAsia="zh-TW"/>
        </w:rPr>
        <w:t>. If there are</w:t>
      </w:r>
      <w:r>
        <w:rPr>
          <w:rFonts w:ascii="Times New Roman Regular" w:hAnsi="Times New Roman Regular" w:cs="Times New Roman Regular"/>
          <w:sz w:val="22"/>
          <w:szCs w:val="22"/>
          <w:lang w:eastAsia="zh-TW"/>
        </w:rPr>
        <w:t xml:space="preserve"> </w:t>
      </w:r>
      <w:r w:rsidR="00153629" w:rsidRPr="00153629">
        <w:rPr>
          <w:rFonts w:ascii="Times New Roman Regular" w:hAnsi="Times New Roman Regular" w:cs="Times New Roman Regular"/>
          <w:sz w:val="22"/>
          <w:szCs w:val="22"/>
          <w:lang w:eastAsia="zh-TW"/>
        </w:rPr>
        <w:t xml:space="preserve">m regions, then within this territory consisting of </w:t>
      </w:r>
      <w:r w:rsidR="00153629" w:rsidRPr="00500C86">
        <w:rPr>
          <w:rFonts w:ascii="Times New Roman Regular" w:hAnsi="Times New Roman Regular" w:cs="Times New Roman Regular"/>
          <w:i/>
          <w:iCs/>
          <w:sz w:val="22"/>
          <w:szCs w:val="22"/>
          <w:lang w:eastAsia="zh-TW"/>
        </w:rPr>
        <w:t>m</w:t>
      </w:r>
      <w:r w:rsidR="00500C86">
        <w:rPr>
          <w:rFonts w:ascii="Times New Roman Regular" w:hAnsi="Times New Roman Regular" w:cs="Times New Roman Regular"/>
          <w:sz w:val="22"/>
          <w:szCs w:val="22"/>
          <w:lang w:eastAsia="zh-TW"/>
        </w:rPr>
        <w:t xml:space="preserve"> </w:t>
      </w:r>
      <w:r w:rsidR="00153629" w:rsidRPr="00153629">
        <w:rPr>
          <w:rFonts w:ascii="Times New Roman Regular" w:hAnsi="Times New Roman Regular" w:cs="Times New Roman Regular"/>
          <w:sz w:val="22"/>
          <w:szCs w:val="22"/>
          <w:lang w:eastAsia="zh-TW"/>
        </w:rPr>
        <w:t xml:space="preserve">regions, </w:t>
      </w:r>
      <w:r>
        <w:rPr>
          <w:rFonts w:ascii="Times New Roman Regular" w:hAnsi="Times New Roman Regular" w:cs="Times New Roman Regular"/>
          <w:sz w:val="22"/>
          <w:szCs w:val="22"/>
          <w:lang w:eastAsia="zh-TW"/>
        </w:rPr>
        <w:t>a geographical area of m × n dimensional matrix of ecological factors exist</w:t>
      </w:r>
      <w:r w:rsidR="00153629" w:rsidRPr="00153629">
        <w:rPr>
          <w:rFonts w:ascii="Times New Roman Regular" w:hAnsi="Times New Roman Regular" w:cs="Times New Roman Regular"/>
          <w:sz w:val="22"/>
          <w:szCs w:val="22"/>
          <w:lang w:eastAsia="zh-TW"/>
        </w:rPr>
        <w:t xml:space="preserve">s. Suppose there are ecological factors in an ecological region, if there are m regions, then the ecological factors within different regions form a </w:t>
      </w:r>
      <w:r w:rsidR="00153629" w:rsidRPr="00500C86">
        <w:rPr>
          <w:rFonts w:ascii="Times New Roman Regular" w:hAnsi="Times New Roman Regular" w:cs="Times New Roman Regular"/>
          <w:i/>
          <w:iCs/>
          <w:sz w:val="22"/>
          <w:szCs w:val="22"/>
          <w:lang w:eastAsia="zh-TW"/>
        </w:rPr>
        <w:t>m</w:t>
      </w:r>
      <w:r w:rsidR="00500C86">
        <w:rPr>
          <w:rFonts w:ascii="Times New Roman Regular" w:hAnsi="Times New Roman Regular" w:cs="Times New Roman Regular"/>
          <w:sz w:val="22"/>
          <w:szCs w:val="22"/>
          <w:lang w:eastAsia="zh-TW"/>
        </w:rPr>
        <w:t xml:space="preserve"> </w:t>
      </w:r>
      <w:r w:rsidR="00500C86" w:rsidRPr="00153629">
        <w:rPr>
          <w:rFonts w:ascii="Times New Roman Regular" w:hAnsi="Times New Roman Regular" w:cs="Times New Roman Regular"/>
          <w:sz w:val="22"/>
          <w:szCs w:val="22"/>
          <w:lang w:eastAsia="zh-TW"/>
        </w:rPr>
        <w:t>×</w:t>
      </w:r>
      <w:r w:rsidR="00500C86">
        <w:rPr>
          <w:rFonts w:ascii="Times New Roman Regular" w:hAnsi="Times New Roman Regular" w:cs="Times New Roman Regular"/>
          <w:sz w:val="22"/>
          <w:szCs w:val="22"/>
          <w:lang w:eastAsia="zh-TW"/>
        </w:rPr>
        <w:t xml:space="preserve"> </w:t>
      </w:r>
      <w:r w:rsidR="00153629" w:rsidRPr="00500C86">
        <w:rPr>
          <w:rFonts w:ascii="Times New Roman Regular" w:hAnsi="Times New Roman Regular" w:cs="Times New Roman Regular"/>
          <w:i/>
          <w:iCs/>
          <w:sz w:val="22"/>
          <w:szCs w:val="22"/>
          <w:lang w:eastAsia="zh-TW"/>
        </w:rPr>
        <w:t>n</w:t>
      </w:r>
      <w:r w:rsidR="00153629" w:rsidRPr="00153629">
        <w:rPr>
          <w:rFonts w:ascii="Times New Roman Regular" w:hAnsi="Times New Roman Regular" w:cs="Times New Roman Regular"/>
          <w:sz w:val="22"/>
          <w:szCs w:val="22"/>
          <w:lang w:eastAsia="zh-TW"/>
        </w:rPr>
        <w:t xml:space="preserve">-dimensional matrix of ecological factors, and if </w:t>
      </w:r>
      <w:r>
        <w:rPr>
          <w:rFonts w:ascii="Times New Roman Regular" w:hAnsi="Times New Roman Regular" w:cs="Times New Roman Regular"/>
          <w:sz w:val="22"/>
          <w:szCs w:val="22"/>
          <w:lang w:eastAsia="zh-TW"/>
        </w:rPr>
        <w:t>EFM denotes this matrix</w:t>
      </w:r>
      <w:r w:rsidR="00500C86">
        <w:rPr>
          <w:rFonts w:ascii="Times New Roman Regular" w:hAnsi="Times New Roman Regular" w:cs="Times New Roman Regular"/>
          <w:sz w:val="22"/>
          <w:szCs w:val="22"/>
          <w:lang w:eastAsia="zh-TW"/>
        </w:rPr>
        <w:t xml:space="preserve">. </w:t>
      </w:r>
      <w:r w:rsidR="00153629" w:rsidRPr="00153629">
        <w:rPr>
          <w:rFonts w:ascii="Times New Roman Regular" w:hAnsi="Times New Roman Regular" w:cs="Times New Roman Regular"/>
          <w:sz w:val="22"/>
          <w:szCs w:val="22"/>
          <w:lang w:eastAsia="zh-TW"/>
        </w:rPr>
        <w:t>If this matrix is denoted by, then there are:</w:t>
      </w:r>
    </w:p>
    <w:p w14:paraId="36193ADA" w14:textId="3C491FA4" w:rsidR="00153629" w:rsidRPr="00153629" w:rsidRDefault="00500C86" w:rsidP="00500C86">
      <w:pPr>
        <w:pStyle w:val="Tekstpodstawowy"/>
        <w:tabs>
          <w:tab w:val="right" w:pos="9638"/>
        </w:tabs>
        <w:snapToGrid w:val="0"/>
        <w:spacing w:before="120" w:after="120"/>
        <w:ind w:left="3119"/>
        <w:rPr>
          <w:rFonts w:ascii="Times New Roman Regular" w:hAnsi="Times New Roman Regular" w:cs="Times New Roman Regular"/>
          <w:sz w:val="22"/>
          <w:szCs w:val="22"/>
          <w:lang w:eastAsia="zh-TW"/>
        </w:rPr>
      </w:pPr>
      <w:r w:rsidRPr="0036136F">
        <w:rPr>
          <w:iCs/>
          <w:position w:val="-68"/>
          <w:szCs w:val="21"/>
          <w:shd w:val="clear" w:color="auto" w:fill="FFFFFF"/>
        </w:rPr>
        <w:object w:dxaOrig="2880" w:dyaOrig="1357" w14:anchorId="2EE46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6.4pt" o:ole="">
            <v:imagedata r:id="rId9" o:title=""/>
          </v:shape>
          <o:OLEObject Type="Embed" ProgID="Equation.DSMT4" ShapeID="_x0000_i1025" DrawAspect="Content" ObjectID="_1790179560" r:id="rId10"/>
        </w:object>
      </w:r>
      <w:r>
        <w:rPr>
          <w:rFonts w:ascii="Times New Roman Regular" w:hAnsi="Times New Roman Regular" w:cs="Times New Roman Regular"/>
          <w:sz w:val="22"/>
          <w:szCs w:val="22"/>
          <w:lang w:eastAsia="zh-TW"/>
        </w:rPr>
        <w:tab/>
      </w:r>
      <w:r w:rsidR="00153629" w:rsidRPr="00153629">
        <w:rPr>
          <w:rFonts w:ascii="Times New Roman Regular" w:hAnsi="Times New Roman Regular" w:cs="Times New Roman Regular"/>
          <w:sz w:val="22"/>
          <w:szCs w:val="22"/>
          <w:lang w:eastAsia="zh-TW"/>
        </w:rPr>
        <w:t>(1)</w:t>
      </w:r>
    </w:p>
    <w:p w14:paraId="00F39D08" w14:textId="277F6B98" w:rsidR="00153629" w:rsidRDefault="00153629" w:rsidP="00153629">
      <w:pPr>
        <w:pStyle w:val="Tekstpodstawowy"/>
        <w:snapToGrid w:val="0"/>
        <w:ind w:left="0" w:firstLine="283"/>
        <w:rPr>
          <w:rFonts w:ascii="Times New Roman Regular" w:hAnsi="Times New Roman Regular" w:cs="Times New Roman Regular"/>
          <w:sz w:val="22"/>
          <w:szCs w:val="22"/>
          <w:lang w:eastAsia="zh-TW"/>
        </w:rPr>
      </w:pPr>
      <w:r w:rsidRPr="00153629">
        <w:rPr>
          <w:rFonts w:ascii="Times New Roman Regular" w:hAnsi="Times New Roman Regular" w:cs="Times New Roman Regular"/>
          <w:sz w:val="22"/>
          <w:szCs w:val="22"/>
          <w:lang w:eastAsia="zh-TW"/>
        </w:rPr>
        <w:t>In the above equation</w:t>
      </w:r>
      <w:r w:rsidR="00490F92">
        <w:rPr>
          <w:rFonts w:ascii="Times New Roman Regular" w:hAnsi="Times New Roman Regular" w:cs="Times New Roman Regular"/>
          <w:sz w:val="22"/>
          <w:szCs w:val="22"/>
          <w:lang w:eastAsia="zh-TW"/>
        </w:rPr>
        <w:t>,</w:t>
      </w:r>
      <w:r w:rsidRPr="00153629">
        <w:rPr>
          <w:rFonts w:ascii="Times New Roman Regular" w:hAnsi="Times New Roman Regular" w:cs="Times New Roman Regular"/>
          <w:sz w:val="22"/>
          <w:szCs w:val="22"/>
          <w:lang w:eastAsia="zh-TW"/>
        </w:rPr>
        <w:t xml:space="preserve"> </w:t>
      </w:r>
      <w:proofErr w:type="spellStart"/>
      <w:r w:rsidRPr="00A872C9">
        <w:rPr>
          <w:rFonts w:ascii="Times New Roman Regular" w:hAnsi="Times New Roman Regular" w:cs="Times New Roman Regular"/>
          <w:i/>
          <w:iCs/>
          <w:sz w:val="22"/>
          <w:szCs w:val="22"/>
          <w:lang w:eastAsia="zh-TW"/>
        </w:rPr>
        <w:t>x</w:t>
      </w:r>
      <w:r w:rsidRPr="00A872C9">
        <w:rPr>
          <w:rFonts w:ascii="Times New Roman Regular" w:hAnsi="Times New Roman Regular" w:cs="Times New Roman Regular"/>
          <w:i/>
          <w:iCs/>
          <w:sz w:val="22"/>
          <w:szCs w:val="22"/>
          <w:vertAlign w:val="subscript"/>
          <w:lang w:eastAsia="zh-TW"/>
        </w:rPr>
        <w:t>ij</w:t>
      </w:r>
      <w:proofErr w:type="spellEnd"/>
      <w:r w:rsidRPr="00153629">
        <w:rPr>
          <w:rFonts w:ascii="Times New Roman Regular" w:hAnsi="Times New Roman Regular" w:cs="Times New Roman Regular"/>
          <w:sz w:val="22"/>
          <w:szCs w:val="22"/>
          <w:lang w:eastAsia="zh-TW"/>
        </w:rPr>
        <w:t xml:space="preserve"> denotes the first </w:t>
      </w:r>
      <w:proofErr w:type="spellStart"/>
      <w:r w:rsidRPr="00A872C9">
        <w:rPr>
          <w:rFonts w:ascii="Times New Roman Regular" w:hAnsi="Times New Roman Regular" w:cs="Times New Roman Regular"/>
          <w:i/>
          <w:iCs/>
          <w:sz w:val="22"/>
          <w:szCs w:val="22"/>
          <w:lang w:eastAsia="zh-TW"/>
        </w:rPr>
        <w:t>i</w:t>
      </w:r>
      <w:proofErr w:type="spellEnd"/>
      <w:r w:rsidRPr="00153629">
        <w:rPr>
          <w:rFonts w:ascii="Times New Roman Regular" w:hAnsi="Times New Roman Regular" w:cs="Times New Roman Regular"/>
          <w:sz w:val="22"/>
          <w:szCs w:val="22"/>
          <w:lang w:eastAsia="zh-TW"/>
        </w:rPr>
        <w:t xml:space="preserve"> region and the </w:t>
      </w:r>
      <w:r w:rsidRPr="00A872C9">
        <w:rPr>
          <w:rFonts w:ascii="Times New Roman Regular" w:hAnsi="Times New Roman Regular" w:cs="Times New Roman Regular"/>
          <w:i/>
          <w:iCs/>
          <w:sz w:val="22"/>
          <w:szCs w:val="22"/>
          <w:lang w:eastAsia="zh-TW"/>
        </w:rPr>
        <w:t>j</w:t>
      </w:r>
      <w:r w:rsidRPr="00153629">
        <w:rPr>
          <w:rFonts w:ascii="Times New Roman Regular" w:hAnsi="Times New Roman Regular" w:cs="Times New Roman Regular"/>
          <w:sz w:val="22"/>
          <w:szCs w:val="22"/>
          <w:lang w:eastAsia="zh-TW"/>
        </w:rPr>
        <w:t xml:space="preserve"> quantitative value of the ecological factor. </w:t>
      </w:r>
      <w:r w:rsidR="00490F92">
        <w:rPr>
          <w:rFonts w:ascii="Times New Roman Regular" w:hAnsi="Times New Roman Regular" w:cs="Times New Roman Regular"/>
          <w:sz w:val="22"/>
          <w:szCs w:val="22"/>
          <w:lang w:eastAsia="zh-TW"/>
        </w:rPr>
        <w:t>The time factor was introduced and denoted by t to calculate the ecological niche suitability</w:t>
      </w:r>
      <w:r w:rsidRPr="00153629">
        <w:rPr>
          <w:rFonts w:ascii="Times New Roman Regular" w:hAnsi="Times New Roman Regular" w:cs="Times New Roman Regular"/>
          <w:sz w:val="22"/>
          <w:szCs w:val="22"/>
          <w:lang w:eastAsia="zh-TW"/>
        </w:rPr>
        <w:t xml:space="preserve">. The ecological factors in the matrix are normalized at the time, and the result after the processing is denoted by </w:t>
      </w:r>
      <w:proofErr w:type="spellStart"/>
      <w:r w:rsidR="00C97548" w:rsidRPr="00C97548">
        <w:rPr>
          <w:rFonts w:ascii="Times New Roman Regular" w:hAnsi="Times New Roman Regular" w:cs="Times New Roman Regular"/>
          <w:i/>
          <w:iCs/>
          <w:sz w:val="22"/>
          <w:szCs w:val="22"/>
          <w:lang w:eastAsia="zh-TW"/>
        </w:rPr>
        <w:t>x</w:t>
      </w:r>
      <w:r w:rsidR="00490F92">
        <w:rPr>
          <w:rFonts w:ascii="Times New Roman Regular" w:hAnsi="Times New Roman Regular" w:cs="Times New Roman Regular"/>
          <w:i/>
          <w:iCs/>
          <w:sz w:val="22"/>
          <w:szCs w:val="22"/>
          <w:lang w:eastAsia="zh-TW"/>
        </w:rPr>
        <w:t>'</w:t>
      </w:r>
      <w:r w:rsidR="00C97548" w:rsidRPr="00C97548">
        <w:rPr>
          <w:rFonts w:ascii="Times New Roman Regular" w:hAnsi="Times New Roman Regular" w:cs="Times New Roman Regular"/>
          <w:i/>
          <w:iCs/>
          <w:sz w:val="22"/>
          <w:szCs w:val="22"/>
          <w:vertAlign w:val="subscript"/>
          <w:lang w:eastAsia="zh-TW"/>
        </w:rPr>
        <w:t>ij</w:t>
      </w:r>
      <w:proofErr w:type="spellEnd"/>
      <w:r w:rsidRPr="00153629">
        <w:rPr>
          <w:rFonts w:ascii="Times New Roman Regular" w:hAnsi="Times New Roman Regular" w:cs="Times New Roman Regular"/>
          <w:sz w:val="22"/>
          <w:szCs w:val="22"/>
          <w:lang w:eastAsia="zh-TW"/>
        </w:rPr>
        <w:t xml:space="preserve">. In the matrix of ecological factors after normalization, the ecological factors in the matrix are denoted by </w:t>
      </w:r>
      <w:proofErr w:type="spellStart"/>
      <w:r w:rsidRPr="00C97548">
        <w:rPr>
          <w:rFonts w:ascii="Times New Roman Regular" w:hAnsi="Times New Roman Regular" w:cs="Times New Roman Regular"/>
          <w:i/>
          <w:iCs/>
          <w:sz w:val="22"/>
          <w:szCs w:val="22"/>
          <w:lang w:eastAsia="zh-TW"/>
        </w:rPr>
        <w:t>minx</w:t>
      </w:r>
      <w:r w:rsidR="00490F92">
        <w:rPr>
          <w:rFonts w:ascii="Times New Roman Regular" w:hAnsi="Times New Roman Regular" w:cs="Times New Roman Regular"/>
          <w:i/>
          <w:iCs/>
          <w:sz w:val="22"/>
          <w:szCs w:val="22"/>
          <w:lang w:eastAsia="zh-TW"/>
        </w:rPr>
        <w:t>'</w:t>
      </w:r>
      <w:r w:rsidRPr="00C97548">
        <w:rPr>
          <w:rFonts w:ascii="Times New Roman Regular" w:hAnsi="Times New Roman Regular" w:cs="Times New Roman Regular"/>
          <w:i/>
          <w:iCs/>
          <w:sz w:val="22"/>
          <w:szCs w:val="22"/>
          <w:vertAlign w:val="subscript"/>
          <w:lang w:eastAsia="zh-TW"/>
        </w:rPr>
        <w:t>ij</w:t>
      </w:r>
      <w:proofErr w:type="spellEnd"/>
      <w:r w:rsidRPr="00153629">
        <w:rPr>
          <w:rFonts w:ascii="Times New Roman Regular" w:hAnsi="Times New Roman Regular" w:cs="Times New Roman Regular"/>
          <w:sz w:val="22"/>
          <w:szCs w:val="22"/>
          <w:lang w:eastAsia="zh-TW"/>
        </w:rPr>
        <w:t xml:space="preserve"> denotes the minimum value of the ecological factor in the first </w:t>
      </w:r>
      <w:proofErr w:type="spellStart"/>
      <w:r w:rsidRPr="00C97548">
        <w:rPr>
          <w:rFonts w:ascii="Times New Roman Regular" w:hAnsi="Times New Roman Regular" w:cs="Times New Roman Regular"/>
          <w:i/>
          <w:iCs/>
          <w:sz w:val="22"/>
          <w:szCs w:val="22"/>
          <w:lang w:eastAsia="zh-TW"/>
        </w:rPr>
        <w:t>i</w:t>
      </w:r>
      <w:proofErr w:type="spellEnd"/>
      <w:r w:rsidRPr="00153629">
        <w:rPr>
          <w:rFonts w:ascii="Times New Roman Regular" w:hAnsi="Times New Roman Regular" w:cs="Times New Roman Regular"/>
          <w:sz w:val="22"/>
          <w:szCs w:val="22"/>
          <w:lang w:eastAsia="zh-TW"/>
        </w:rPr>
        <w:t xml:space="preserve">. The minimum value of the ecological factor in the region is denoted by </w:t>
      </w:r>
      <w:proofErr w:type="spellStart"/>
      <w:r w:rsidRPr="00C97548">
        <w:rPr>
          <w:rFonts w:ascii="Times New Roman Regular" w:hAnsi="Times New Roman Regular" w:cs="Times New Roman Regular"/>
          <w:i/>
          <w:iCs/>
          <w:sz w:val="22"/>
          <w:szCs w:val="22"/>
          <w:lang w:eastAsia="zh-TW"/>
        </w:rPr>
        <w:t>maxx</w:t>
      </w:r>
      <w:r w:rsidR="00490F92">
        <w:rPr>
          <w:rFonts w:ascii="Times New Roman Regular" w:hAnsi="Times New Roman Regular" w:cs="Times New Roman Regular"/>
          <w:i/>
          <w:iCs/>
          <w:sz w:val="22"/>
          <w:szCs w:val="22"/>
          <w:lang w:eastAsia="zh-TW"/>
        </w:rPr>
        <w:t>'</w:t>
      </w:r>
      <w:r w:rsidRPr="00C97548">
        <w:rPr>
          <w:rFonts w:ascii="Times New Roman Regular" w:hAnsi="Times New Roman Regular" w:cs="Times New Roman Regular"/>
          <w:i/>
          <w:iCs/>
          <w:sz w:val="22"/>
          <w:szCs w:val="22"/>
          <w:vertAlign w:val="subscript"/>
          <w:lang w:eastAsia="zh-TW"/>
        </w:rPr>
        <w:t>ij</w:t>
      </w:r>
      <w:proofErr w:type="spellEnd"/>
      <w:r w:rsidR="00490F92">
        <w:rPr>
          <w:rFonts w:ascii="Times New Roman Regular" w:hAnsi="Times New Roman Regular" w:cs="Times New Roman Regular"/>
          <w:i/>
          <w:iCs/>
          <w:sz w:val="22"/>
          <w:szCs w:val="22"/>
          <w:vertAlign w:val="subscript"/>
          <w:lang w:eastAsia="zh-TW"/>
        </w:rPr>
        <w:t>, which</w:t>
      </w:r>
      <w:r w:rsidRPr="00153629">
        <w:rPr>
          <w:rFonts w:ascii="Times New Roman Regular" w:hAnsi="Times New Roman Regular" w:cs="Times New Roman Regular"/>
          <w:sz w:val="22"/>
          <w:szCs w:val="22"/>
          <w:lang w:eastAsia="zh-TW"/>
        </w:rPr>
        <w:t xml:space="preserve"> denotes the minimum value of the ecological factor in the region </w:t>
      </w:r>
      <w:proofErr w:type="spellStart"/>
      <w:r w:rsidRPr="00C97548">
        <w:rPr>
          <w:rFonts w:ascii="Times New Roman Regular" w:hAnsi="Times New Roman Regular" w:cs="Times New Roman Regular"/>
          <w:i/>
          <w:iCs/>
          <w:sz w:val="22"/>
          <w:szCs w:val="22"/>
          <w:lang w:eastAsia="zh-TW"/>
        </w:rPr>
        <w:t>i</w:t>
      </w:r>
      <w:proofErr w:type="spellEnd"/>
      <w:r w:rsidRPr="00153629">
        <w:rPr>
          <w:rFonts w:ascii="Times New Roman Regular" w:hAnsi="Times New Roman Regular" w:cs="Times New Roman Regular"/>
          <w:sz w:val="22"/>
          <w:szCs w:val="22"/>
          <w:lang w:eastAsia="zh-TW"/>
        </w:rPr>
        <w:t xml:space="preserve">. The maximum value of the ecological factor in the region is denoted by </w:t>
      </w:r>
      <w:proofErr w:type="spellStart"/>
      <w:r w:rsidRPr="00C97548">
        <w:rPr>
          <w:rFonts w:ascii="Times New Roman Regular" w:hAnsi="Times New Roman Regular" w:cs="Times New Roman Regular"/>
          <w:i/>
          <w:iCs/>
          <w:sz w:val="22"/>
          <w:szCs w:val="22"/>
          <w:lang w:eastAsia="zh-TW"/>
        </w:rPr>
        <w:t>δ</w:t>
      </w:r>
      <w:r w:rsidRPr="00C97548">
        <w:rPr>
          <w:rFonts w:ascii="Times New Roman Regular" w:hAnsi="Times New Roman Regular" w:cs="Times New Roman Regular"/>
          <w:i/>
          <w:iCs/>
          <w:sz w:val="22"/>
          <w:szCs w:val="22"/>
          <w:vertAlign w:val="subscript"/>
          <w:lang w:eastAsia="zh-TW"/>
        </w:rPr>
        <w:t>it</w:t>
      </w:r>
      <w:proofErr w:type="spellEnd"/>
      <w:r w:rsidRPr="00153629">
        <w:rPr>
          <w:rFonts w:ascii="Times New Roman Regular" w:hAnsi="Times New Roman Regular" w:cs="Times New Roman Regular"/>
          <w:sz w:val="22"/>
          <w:szCs w:val="22"/>
          <w:lang w:eastAsia="zh-TW"/>
        </w:rPr>
        <w:t xml:space="preserve"> denotes the maximum value of the ecological factor in the region, and </w:t>
      </w:r>
      <w:proofErr w:type="spellStart"/>
      <w:r w:rsidRPr="00C67BF4">
        <w:rPr>
          <w:rFonts w:ascii="Times New Roman Regular" w:hAnsi="Times New Roman Regular" w:cs="Times New Roman Regular"/>
          <w:i/>
          <w:iCs/>
          <w:sz w:val="22"/>
          <w:szCs w:val="22"/>
          <w:lang w:eastAsia="zh-TW"/>
        </w:rPr>
        <w:t>x</w:t>
      </w:r>
      <w:r w:rsidR="00490F92">
        <w:rPr>
          <w:rFonts w:ascii="Times New Roman Regular" w:hAnsi="Times New Roman Regular" w:cs="Times New Roman Regular"/>
          <w:i/>
          <w:iCs/>
          <w:sz w:val="22"/>
          <w:szCs w:val="22"/>
          <w:lang w:eastAsia="zh-TW"/>
        </w:rPr>
        <w:t>'i</w:t>
      </w:r>
      <w:proofErr w:type="spellEnd"/>
      <w:r w:rsidR="00490F92">
        <w:rPr>
          <w:rFonts w:ascii="Times New Roman Regular" w:hAnsi="Times New Roman Regular" w:cs="Times New Roman Regular"/>
          <w:i/>
          <w:iCs/>
          <w:sz w:val="22"/>
          <w:szCs w:val="22"/>
          <w:lang w:eastAsia="zh-TW"/>
        </w:rPr>
        <w:t xml:space="preserve"> </w:t>
      </w:r>
      <w:r w:rsidRPr="00C67BF4">
        <w:rPr>
          <w:rFonts w:ascii="Times New Roman Regular" w:hAnsi="Times New Roman Regular" w:cs="Times New Roman Regular"/>
          <w:i/>
          <w:iCs/>
          <w:sz w:val="22"/>
          <w:szCs w:val="22"/>
          <w:lang w:eastAsia="zh-TW"/>
        </w:rPr>
        <w:t>(t)</w:t>
      </w:r>
      <w:r w:rsidRPr="00153629">
        <w:rPr>
          <w:rFonts w:ascii="Times New Roman Regular" w:hAnsi="Times New Roman Regular" w:cs="Times New Roman Regular"/>
          <w:sz w:val="22"/>
          <w:szCs w:val="22"/>
          <w:lang w:eastAsia="zh-TW"/>
        </w:rPr>
        <w:t xml:space="preserve"> with the ratio of |</w:t>
      </w:r>
      <w:proofErr w:type="spellStart"/>
      <w:r w:rsidR="00490F92">
        <w:rPr>
          <w:rFonts w:ascii="Times New Roman Regular" w:hAnsi="Times New Roman Regular" w:cs="Times New Roman Regular"/>
          <w:i/>
          <w:iCs/>
          <w:sz w:val="22"/>
          <w:szCs w:val="22"/>
          <w:lang w:eastAsia="zh-TW"/>
        </w:rPr>
        <w:t>maxx'i</w:t>
      </w:r>
      <w:proofErr w:type="spellEnd"/>
      <w:r w:rsidR="00490F92">
        <w:rPr>
          <w:rFonts w:ascii="Times New Roman Regular" w:hAnsi="Times New Roman Regular" w:cs="Times New Roman Regular"/>
          <w:i/>
          <w:iCs/>
          <w:sz w:val="22"/>
          <w:szCs w:val="22"/>
          <w:lang w:eastAsia="zh-TW"/>
        </w:rPr>
        <w:t xml:space="preserve"> </w:t>
      </w:r>
      <w:r w:rsidRPr="00C67BF4">
        <w:rPr>
          <w:rFonts w:ascii="Times New Roman Regular" w:hAnsi="Times New Roman Regular" w:cs="Times New Roman Regular"/>
          <w:i/>
          <w:iCs/>
          <w:sz w:val="22"/>
          <w:szCs w:val="22"/>
          <w:lang w:eastAsia="zh-TW"/>
        </w:rPr>
        <w:t>(t)</w:t>
      </w:r>
      <w:r w:rsidR="00C67BF4">
        <w:rPr>
          <w:rFonts w:ascii="Times New Roman Regular" w:hAnsi="Times New Roman Regular" w:cs="Times New Roman Regular"/>
          <w:sz w:val="22"/>
          <w:szCs w:val="22"/>
          <w:lang w:eastAsia="zh-TW"/>
        </w:rPr>
        <w:t xml:space="preserve"> – </w:t>
      </w:r>
      <w:proofErr w:type="spellStart"/>
      <w:r w:rsidRPr="00C67BF4">
        <w:rPr>
          <w:rFonts w:ascii="Times New Roman Regular" w:hAnsi="Times New Roman Regular" w:cs="Times New Roman Regular"/>
          <w:i/>
          <w:iCs/>
          <w:sz w:val="22"/>
          <w:szCs w:val="22"/>
          <w:lang w:eastAsia="zh-TW"/>
        </w:rPr>
        <w:t>minx</w:t>
      </w:r>
      <w:r w:rsidR="00490F92">
        <w:rPr>
          <w:rFonts w:ascii="Times New Roman Regular" w:hAnsi="Times New Roman Regular" w:cs="Times New Roman Regular"/>
          <w:i/>
          <w:iCs/>
          <w:sz w:val="22"/>
          <w:szCs w:val="22"/>
          <w:lang w:eastAsia="zh-TW"/>
        </w:rPr>
        <w:t>'i</w:t>
      </w:r>
      <w:proofErr w:type="spellEnd"/>
      <w:r w:rsidR="00490F92">
        <w:rPr>
          <w:rFonts w:ascii="Times New Roman Regular" w:hAnsi="Times New Roman Regular" w:cs="Times New Roman Regular"/>
          <w:i/>
          <w:iCs/>
          <w:sz w:val="22"/>
          <w:szCs w:val="22"/>
          <w:lang w:eastAsia="zh-TW"/>
        </w:rPr>
        <w:t xml:space="preserve"> </w:t>
      </w:r>
      <w:r w:rsidRPr="00C67BF4">
        <w:rPr>
          <w:rFonts w:ascii="Times New Roman Regular" w:hAnsi="Times New Roman Regular" w:cs="Times New Roman Regular"/>
          <w:i/>
          <w:iCs/>
          <w:sz w:val="22"/>
          <w:szCs w:val="22"/>
          <w:lang w:eastAsia="zh-TW"/>
        </w:rPr>
        <w:t>(t)</w:t>
      </w:r>
      <w:r w:rsidRPr="00153629">
        <w:rPr>
          <w:rFonts w:ascii="Times New Roman Regular" w:hAnsi="Times New Roman Regular" w:cs="Times New Roman Regular"/>
          <w:sz w:val="22"/>
          <w:szCs w:val="22"/>
          <w:lang w:eastAsia="zh-TW"/>
        </w:rPr>
        <w:t xml:space="preserve">| ratio of the ecological factor in the region, denote the minimum value of the ecological factor in the region by </w:t>
      </w:r>
      <w:proofErr w:type="spellStart"/>
      <w:r w:rsidRPr="00C67BF4">
        <w:rPr>
          <w:rFonts w:ascii="Times New Roman Regular" w:hAnsi="Times New Roman Regular" w:cs="Times New Roman Regular"/>
          <w:i/>
          <w:iCs/>
          <w:sz w:val="22"/>
          <w:szCs w:val="22"/>
          <w:lang w:eastAsia="zh-TW"/>
        </w:rPr>
        <w:t>δ</w:t>
      </w:r>
      <w:r w:rsidRPr="00C67BF4">
        <w:rPr>
          <w:rFonts w:ascii="Times New Roman Regular" w:hAnsi="Times New Roman Regular" w:cs="Times New Roman Regular"/>
          <w:i/>
          <w:iCs/>
          <w:sz w:val="22"/>
          <w:szCs w:val="22"/>
          <w:vertAlign w:val="subscript"/>
          <w:lang w:eastAsia="zh-TW"/>
        </w:rPr>
        <w:t>min</w:t>
      </w:r>
      <w:proofErr w:type="spellEnd"/>
      <w:r w:rsidRPr="00153629">
        <w:rPr>
          <w:rFonts w:ascii="Times New Roman Regular" w:hAnsi="Times New Roman Regular" w:cs="Times New Roman Regular"/>
          <w:sz w:val="22"/>
          <w:szCs w:val="22"/>
          <w:lang w:eastAsia="zh-TW"/>
        </w:rPr>
        <w:t xml:space="preserve"> denotes the minimum value of the ecological factor in the region, and n is the number of ecological factors. </w:t>
      </w:r>
      <w:proofErr w:type="spellStart"/>
      <w:r w:rsidRPr="00C67BF4">
        <w:rPr>
          <w:rFonts w:ascii="Times New Roman Regular" w:hAnsi="Times New Roman Regular" w:cs="Times New Roman Regular"/>
          <w:i/>
          <w:iCs/>
          <w:sz w:val="22"/>
          <w:szCs w:val="22"/>
          <w:lang w:eastAsia="zh-TW"/>
        </w:rPr>
        <w:t>δ</w:t>
      </w:r>
      <w:r w:rsidRPr="00C67BF4">
        <w:rPr>
          <w:rFonts w:ascii="Times New Roman Regular" w:hAnsi="Times New Roman Regular" w:cs="Times New Roman Regular"/>
          <w:i/>
          <w:iCs/>
          <w:sz w:val="22"/>
          <w:szCs w:val="22"/>
          <w:vertAlign w:val="subscript"/>
          <w:lang w:eastAsia="zh-TW"/>
        </w:rPr>
        <w:t>max</w:t>
      </w:r>
      <w:proofErr w:type="spellEnd"/>
      <w:r w:rsidRPr="00153629">
        <w:rPr>
          <w:rFonts w:ascii="Times New Roman Regular" w:hAnsi="Times New Roman Regular" w:cs="Times New Roman Regular"/>
          <w:sz w:val="22"/>
          <w:szCs w:val="22"/>
          <w:lang w:eastAsia="zh-TW"/>
        </w:rPr>
        <w:t xml:space="preserve"> denotes the maximum value of it, </w:t>
      </w:r>
      <w:r w:rsidRPr="00C67BF4">
        <w:rPr>
          <w:rFonts w:ascii="Times New Roman Regular" w:hAnsi="Times New Roman Regular" w:cs="Times New Roman Regular"/>
          <w:i/>
          <w:iCs/>
          <w:sz w:val="22"/>
          <w:szCs w:val="22"/>
          <w:lang w:eastAsia="zh-TW"/>
        </w:rPr>
        <w:t>n</w:t>
      </w:r>
      <w:r w:rsidRPr="00153629">
        <w:rPr>
          <w:rFonts w:ascii="Times New Roman Regular" w:hAnsi="Times New Roman Regular" w:cs="Times New Roman Regular"/>
          <w:sz w:val="22"/>
          <w:szCs w:val="22"/>
          <w:lang w:eastAsia="zh-TW"/>
        </w:rPr>
        <w:t xml:space="preserve"> is the number of ecological niche factors, and </w:t>
      </w:r>
      <w:r w:rsidRPr="00C67BF4">
        <w:rPr>
          <w:rFonts w:ascii="Times New Roman Regular" w:hAnsi="Times New Roman Regular" w:cs="Times New Roman Regular"/>
          <w:i/>
          <w:iCs/>
          <w:sz w:val="22"/>
          <w:szCs w:val="22"/>
          <w:lang w:eastAsia="zh-TW"/>
        </w:rPr>
        <w:t>S</w:t>
      </w:r>
      <w:r w:rsidRPr="00C67BF4">
        <w:rPr>
          <w:rFonts w:ascii="Times New Roman Regular" w:hAnsi="Times New Roman Regular" w:cs="Times New Roman Regular"/>
          <w:i/>
          <w:iCs/>
          <w:sz w:val="22"/>
          <w:szCs w:val="22"/>
          <w:vertAlign w:val="subscript"/>
          <w:lang w:eastAsia="zh-TW"/>
        </w:rPr>
        <w:t>t</w:t>
      </w:r>
      <w:r w:rsidRPr="00153629">
        <w:rPr>
          <w:rFonts w:ascii="Times New Roman Regular" w:hAnsi="Times New Roman Regular" w:cs="Times New Roman Regular"/>
          <w:sz w:val="22"/>
          <w:szCs w:val="22"/>
          <w:lang w:eastAsia="zh-TW"/>
        </w:rPr>
        <w:t xml:space="preserve"> is the ecological niche suitability</w:t>
      </w:r>
      <w:r w:rsidR="00490F92">
        <w:rPr>
          <w:rFonts w:ascii="Times New Roman Regular" w:hAnsi="Times New Roman Regular" w:cs="Times New Roman Regular"/>
          <w:sz w:val="22"/>
          <w:szCs w:val="22"/>
          <w:lang w:eastAsia="zh-TW"/>
        </w:rPr>
        <w:t>. T</w:t>
      </w:r>
      <w:r w:rsidRPr="00153629">
        <w:rPr>
          <w:rFonts w:ascii="Times New Roman Regular" w:hAnsi="Times New Roman Regular" w:cs="Times New Roman Regular"/>
          <w:sz w:val="22"/>
          <w:szCs w:val="22"/>
          <w:lang w:eastAsia="zh-TW"/>
        </w:rPr>
        <w:t>hen there is:</w:t>
      </w:r>
    </w:p>
    <w:bookmarkStart w:id="4" w:name="_Hlk178683813"/>
    <w:p w14:paraId="7BEFB3BC" w14:textId="74CDE70D" w:rsidR="00C67BF4" w:rsidRPr="0036136F" w:rsidRDefault="00C67BF4" w:rsidP="00C67BF4">
      <w:pPr>
        <w:tabs>
          <w:tab w:val="right" w:pos="9638"/>
        </w:tabs>
        <w:spacing w:before="120" w:after="120"/>
        <w:ind w:firstLine="1134"/>
        <w:jc w:val="right"/>
        <w:textAlignment w:val="center"/>
        <w:rPr>
          <w:szCs w:val="21"/>
        </w:rPr>
      </w:pPr>
      <w:r w:rsidRPr="0036136F">
        <w:rPr>
          <w:szCs w:val="21"/>
        </w:rPr>
        <w:object w:dxaOrig="6485" w:dyaOrig="767" w14:anchorId="7BC627BF">
          <v:shape id="_x0000_i1026" type="#_x0000_t75" style="width:347.65pt;height:36.4pt" o:ole="">
            <v:imagedata r:id="rId11" o:title=""/>
          </v:shape>
          <o:OLEObject Type="Embed" ProgID="Equation.DSMT4" ShapeID="_x0000_i1026" DrawAspect="Content" ObjectID="_1790179561" r:id="rId12"/>
        </w:object>
      </w:r>
      <w:bookmarkEnd w:id="4"/>
      <w:r>
        <w:rPr>
          <w:szCs w:val="21"/>
        </w:rPr>
        <w:tab/>
      </w:r>
      <w:r w:rsidRPr="0036136F">
        <w:rPr>
          <w:szCs w:val="21"/>
        </w:rPr>
        <w:t>(2)</w:t>
      </w:r>
    </w:p>
    <w:p w14:paraId="3E4FDF32" w14:textId="23FFF3E0" w:rsidR="00153629" w:rsidRPr="00153629" w:rsidRDefault="00153629" w:rsidP="00C67BF4">
      <w:pPr>
        <w:pStyle w:val="Tekstpodstawowy"/>
        <w:snapToGrid w:val="0"/>
        <w:ind w:left="0"/>
        <w:rPr>
          <w:rFonts w:ascii="Times New Roman Regular" w:hAnsi="Times New Roman Regular" w:cs="Times New Roman Regular"/>
          <w:sz w:val="22"/>
          <w:szCs w:val="22"/>
          <w:lang w:eastAsia="zh-TW"/>
        </w:rPr>
      </w:pPr>
      <w:r w:rsidRPr="00153629">
        <w:rPr>
          <w:rFonts w:ascii="Times New Roman Regular" w:hAnsi="Times New Roman Regular" w:cs="Times New Roman Regular"/>
          <w:sz w:val="22"/>
          <w:szCs w:val="22"/>
          <w:lang w:eastAsia="zh-TW"/>
        </w:rPr>
        <w:t xml:space="preserve">in the formula: </w:t>
      </w:r>
      <w:proofErr w:type="spellStart"/>
      <w:r w:rsidRPr="00C67BF4">
        <w:rPr>
          <w:rFonts w:ascii="Times New Roman Regular" w:hAnsi="Times New Roman Regular" w:cs="Times New Roman Regular"/>
          <w:i/>
          <w:iCs/>
          <w:sz w:val="22"/>
          <w:szCs w:val="22"/>
          <w:lang w:eastAsia="zh-TW"/>
        </w:rPr>
        <w:t>x</w:t>
      </w:r>
      <w:r w:rsidR="00490F92">
        <w:rPr>
          <w:rFonts w:ascii="Times New Roman Regular" w:hAnsi="Times New Roman Regular" w:cs="Times New Roman Regular"/>
          <w:i/>
          <w:iCs/>
          <w:sz w:val="22"/>
          <w:szCs w:val="22"/>
          <w:lang w:eastAsia="zh-TW"/>
        </w:rPr>
        <w:t>'i</w:t>
      </w:r>
      <w:proofErr w:type="spellEnd"/>
      <w:r w:rsidR="00490F92">
        <w:rPr>
          <w:rFonts w:ascii="Times New Roman Regular" w:hAnsi="Times New Roman Regular" w:cs="Times New Roman Regular"/>
          <w:i/>
          <w:iCs/>
          <w:sz w:val="22"/>
          <w:szCs w:val="22"/>
          <w:lang w:eastAsia="zh-TW"/>
        </w:rPr>
        <w:t xml:space="preserve"> </w:t>
      </w:r>
      <w:r w:rsidRPr="00C67BF4">
        <w:rPr>
          <w:rFonts w:ascii="Times New Roman Regular" w:hAnsi="Times New Roman Regular" w:cs="Times New Roman Regular"/>
          <w:i/>
          <w:iCs/>
          <w:sz w:val="22"/>
          <w:szCs w:val="22"/>
          <w:lang w:eastAsia="zh-TW"/>
        </w:rPr>
        <w:t>(α)</w:t>
      </w:r>
      <w:r w:rsidRPr="00153629">
        <w:rPr>
          <w:rFonts w:ascii="Times New Roman Regular" w:hAnsi="Times New Roman Regular" w:cs="Times New Roman Regular"/>
          <w:sz w:val="22"/>
          <w:szCs w:val="22"/>
          <w:lang w:eastAsia="zh-TW"/>
        </w:rPr>
        <w:t xml:space="preserve"> is the </w:t>
      </w:r>
      <w:proofErr w:type="spellStart"/>
      <w:r w:rsidRPr="00C67BF4">
        <w:rPr>
          <w:rFonts w:ascii="Times New Roman Regular" w:hAnsi="Times New Roman Regular" w:cs="Times New Roman Regular"/>
          <w:i/>
          <w:iCs/>
          <w:sz w:val="22"/>
          <w:szCs w:val="22"/>
          <w:lang w:eastAsia="zh-TW"/>
        </w:rPr>
        <w:t>i</w:t>
      </w:r>
      <w:proofErr w:type="spellEnd"/>
      <w:r w:rsidRPr="00153629">
        <w:rPr>
          <w:rFonts w:ascii="Times New Roman Regular" w:hAnsi="Times New Roman Regular" w:cs="Times New Roman Regular"/>
          <w:sz w:val="22"/>
          <w:szCs w:val="22"/>
          <w:lang w:eastAsia="zh-TW"/>
        </w:rPr>
        <w:t xml:space="preserve"> the most suitable value of the normalized ecological behavior factor in the region, because the normalization transforms the reverse indicator into a positive indicator, so it is generally chosen </w:t>
      </w:r>
      <w:proofErr w:type="spellStart"/>
      <w:r w:rsidRPr="00C67BF4">
        <w:rPr>
          <w:rFonts w:ascii="Times New Roman Regular" w:hAnsi="Times New Roman Regular" w:cs="Times New Roman Regular"/>
          <w:i/>
          <w:iCs/>
          <w:sz w:val="22"/>
          <w:szCs w:val="22"/>
          <w:lang w:eastAsia="zh-TW"/>
        </w:rPr>
        <w:t>maxx</w:t>
      </w:r>
      <w:r w:rsidR="00490F92">
        <w:rPr>
          <w:rFonts w:ascii="Times New Roman Regular" w:hAnsi="Times New Roman Regular" w:cs="Times New Roman Regular"/>
          <w:i/>
          <w:iCs/>
          <w:sz w:val="22"/>
          <w:szCs w:val="22"/>
          <w:lang w:eastAsia="zh-TW"/>
        </w:rPr>
        <w:t>'i</w:t>
      </w:r>
      <w:proofErr w:type="spellEnd"/>
      <w:r w:rsidR="00490F92">
        <w:rPr>
          <w:rFonts w:ascii="Times New Roman Regular" w:hAnsi="Times New Roman Regular" w:cs="Times New Roman Regular"/>
          <w:i/>
          <w:iCs/>
          <w:sz w:val="22"/>
          <w:szCs w:val="22"/>
          <w:lang w:eastAsia="zh-TW"/>
        </w:rPr>
        <w:t xml:space="preserve"> </w:t>
      </w:r>
      <w:r w:rsidRPr="00C67BF4">
        <w:rPr>
          <w:rFonts w:ascii="Times New Roman Regular" w:hAnsi="Times New Roman Regular" w:cs="Times New Roman Regular"/>
          <w:i/>
          <w:iCs/>
          <w:sz w:val="22"/>
          <w:szCs w:val="22"/>
          <w:lang w:eastAsia="zh-TW"/>
        </w:rPr>
        <w:t>(t)</w:t>
      </w:r>
      <w:r w:rsidRPr="00153629">
        <w:rPr>
          <w:rFonts w:ascii="Times New Roman Regular" w:hAnsi="Times New Roman Regular" w:cs="Times New Roman Regular"/>
          <w:sz w:val="22"/>
          <w:szCs w:val="22"/>
          <w:lang w:eastAsia="zh-TW"/>
        </w:rPr>
        <w:t xml:space="preserve"> as the most suitable value, other optimal values can also be determined according to the criteria. </w:t>
      </w:r>
      <w:r w:rsidRPr="00C67BF4">
        <w:rPr>
          <w:rFonts w:ascii="Times New Roman Regular" w:hAnsi="Times New Roman Regular" w:cs="Times New Roman Regular"/>
          <w:i/>
          <w:iCs/>
          <w:sz w:val="22"/>
          <w:szCs w:val="22"/>
          <w:lang w:eastAsia="zh-TW"/>
        </w:rPr>
        <w:t>γ</w:t>
      </w:r>
      <w:r w:rsidRPr="00153629">
        <w:rPr>
          <w:rFonts w:ascii="Times New Roman Regular" w:hAnsi="Times New Roman Regular" w:cs="Times New Roman Regular"/>
          <w:sz w:val="22"/>
          <w:szCs w:val="22"/>
          <w:lang w:eastAsia="zh-TW"/>
        </w:rPr>
        <w:t xml:space="preserve"> is the model parameter</w:t>
      </w:r>
      <w:r w:rsidR="00C67BF4">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(0</w:t>
      </w:r>
      <w:r w:rsidR="00C67BF4">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w:t>
      </w:r>
      <w:r w:rsidR="00C67BF4">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γ</w:t>
      </w:r>
      <w:r w:rsidR="00C67BF4">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w:t>
      </w:r>
      <w:r w:rsidR="00C67BF4">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 xml:space="preserve">1). The model (2) is often called the traditional ecological niche suitability model. Based on the traditional ecological niche suitability model, this paper constructs the absolute ecological niche suitability model, the relative ecological niche suitability model, and the spatial suitability model, which are used to assess the effect of environmental pollution governance of the low-carbon tourism emissions from energy consumption in Jiangsu Province. </w:t>
      </w:r>
      <w:r w:rsidR="00490F92">
        <w:rPr>
          <w:rFonts w:ascii="Times New Roman Regular" w:hAnsi="Times New Roman Regular" w:cs="Times New Roman Regular"/>
          <w:sz w:val="22"/>
          <w:szCs w:val="22"/>
          <w:lang w:eastAsia="zh-TW"/>
        </w:rPr>
        <w:t>Suppose the assessment indicators of the low-carbon tourism emissions from energy consumption environmental pollution governance effect in Jiangsu Province are regarded as ecological factors. In that case</w:t>
      </w:r>
      <w:r w:rsidRPr="00153629">
        <w:rPr>
          <w:rFonts w:ascii="Times New Roman Regular" w:hAnsi="Times New Roman Regular" w:cs="Times New Roman Regular"/>
          <w:sz w:val="22"/>
          <w:szCs w:val="22"/>
          <w:lang w:eastAsia="zh-TW"/>
        </w:rPr>
        <w:t>, the time series of each ecological region assessment indicator can be expressed as:</w:t>
      </w:r>
      <w:r w:rsidR="00B631FE">
        <w:rPr>
          <w:rFonts w:ascii="Times New Roman Regular" w:hAnsi="Times New Roman Regular" w:cs="Times New Roman Regular"/>
          <w:sz w:val="22"/>
          <w:szCs w:val="22"/>
          <w:lang w:eastAsia="zh-TW"/>
        </w:rPr>
        <w:t xml:space="preserve"> </w:t>
      </w:r>
      <w:r w:rsidR="00B631FE" w:rsidRPr="00714C76">
        <w:rPr>
          <w:rFonts w:ascii="Times New Roman Regular" w:hAnsi="Times New Roman Regular" w:cs="Times New Roman Regular"/>
          <w:i/>
          <w:iCs/>
          <w:sz w:val="22"/>
          <w:szCs w:val="22"/>
          <w:lang w:eastAsia="zh-TW"/>
        </w:rPr>
        <w:t>X</w:t>
      </w:r>
      <w:r w:rsidR="00B631FE">
        <w:rPr>
          <w:rFonts w:ascii="Times New Roman Regular" w:hAnsi="Times New Roman Regular" w:cs="Times New Roman Regular"/>
          <w:sz w:val="22"/>
          <w:szCs w:val="22"/>
          <w:lang w:eastAsia="zh-TW"/>
        </w:rPr>
        <w:t xml:space="preserve"> = {</w:t>
      </w:r>
      <w:r w:rsidR="00B631FE" w:rsidRPr="00714C76">
        <w:rPr>
          <w:rFonts w:ascii="Times New Roman Regular" w:hAnsi="Times New Roman Regular" w:cs="Times New Roman Regular"/>
          <w:i/>
          <w:iCs/>
          <w:sz w:val="22"/>
          <w:szCs w:val="22"/>
          <w:lang w:eastAsia="zh-TW"/>
        </w:rPr>
        <w:t>x</w:t>
      </w:r>
      <w:r w:rsidR="00B843C3">
        <w:rPr>
          <w:rFonts w:ascii="Times New Roman Regular" w:hAnsi="Times New Roman Regular" w:cs="Times New Roman Regular"/>
          <w:i/>
          <w:iCs/>
          <w:sz w:val="22"/>
          <w:szCs w:val="22"/>
          <w:vertAlign w:val="subscript"/>
          <w:lang w:eastAsia="zh-TW"/>
        </w:rPr>
        <w:t>i</w:t>
      </w:r>
      <w:r w:rsidR="00B843C3" w:rsidRPr="00B843C3">
        <w:rPr>
          <w:rFonts w:ascii="Times New Roman Regular" w:hAnsi="Times New Roman Regular" w:cs="Times New Roman Regular"/>
          <w:sz w:val="22"/>
          <w:szCs w:val="22"/>
          <w:vertAlign w:val="subscript"/>
          <w:lang w:eastAsia="zh-TW"/>
        </w:rPr>
        <w:t>1</w:t>
      </w:r>
      <w:r w:rsidR="00B631FE">
        <w:rPr>
          <w:rFonts w:ascii="Times New Roman Regular" w:hAnsi="Times New Roman Regular" w:cs="Times New Roman Regular"/>
          <w:sz w:val="22"/>
          <w:szCs w:val="22"/>
          <w:lang w:eastAsia="zh-TW"/>
        </w:rPr>
        <w:t xml:space="preserve">, </w:t>
      </w:r>
      <w:r w:rsidR="00B631FE" w:rsidRPr="00714C76">
        <w:rPr>
          <w:rFonts w:ascii="Times New Roman Regular" w:hAnsi="Times New Roman Regular" w:cs="Times New Roman Regular"/>
          <w:i/>
          <w:iCs/>
          <w:sz w:val="22"/>
          <w:szCs w:val="22"/>
          <w:lang w:eastAsia="zh-TW"/>
        </w:rPr>
        <w:t>x</w:t>
      </w:r>
      <w:r w:rsidR="00B843C3" w:rsidRPr="00B843C3">
        <w:rPr>
          <w:rFonts w:ascii="Times New Roman Regular" w:hAnsi="Times New Roman Regular" w:cs="Times New Roman Regular"/>
          <w:i/>
          <w:iCs/>
          <w:sz w:val="22"/>
          <w:szCs w:val="22"/>
          <w:vertAlign w:val="subscript"/>
          <w:lang w:eastAsia="zh-TW"/>
        </w:rPr>
        <w:t>i</w:t>
      </w:r>
      <w:r w:rsidR="00B631FE" w:rsidRPr="00B843C3">
        <w:rPr>
          <w:rFonts w:ascii="Times New Roman Regular" w:hAnsi="Times New Roman Regular" w:cs="Times New Roman Regular"/>
          <w:sz w:val="22"/>
          <w:szCs w:val="22"/>
          <w:vertAlign w:val="subscript"/>
          <w:lang w:eastAsia="zh-TW"/>
        </w:rPr>
        <w:t>2</w:t>
      </w:r>
      <w:r w:rsidR="00B631FE">
        <w:rPr>
          <w:rFonts w:ascii="Times New Roman Regular" w:hAnsi="Times New Roman Regular" w:cs="Times New Roman Regular"/>
          <w:sz w:val="22"/>
          <w:szCs w:val="22"/>
          <w:lang w:eastAsia="zh-TW"/>
        </w:rPr>
        <w:t xml:space="preserve">, …, </w:t>
      </w:r>
      <w:proofErr w:type="spellStart"/>
      <w:r w:rsidR="00B631FE" w:rsidRPr="00714C76">
        <w:rPr>
          <w:rFonts w:ascii="Times New Roman Regular" w:hAnsi="Times New Roman Regular" w:cs="Times New Roman Regular"/>
          <w:i/>
          <w:iCs/>
          <w:sz w:val="22"/>
          <w:szCs w:val="22"/>
          <w:lang w:eastAsia="zh-TW"/>
        </w:rPr>
        <w:t>x</w:t>
      </w:r>
      <w:r w:rsidR="00B843C3">
        <w:rPr>
          <w:rFonts w:ascii="Times New Roman Regular" w:hAnsi="Times New Roman Regular" w:cs="Times New Roman Regular"/>
          <w:i/>
          <w:iCs/>
          <w:sz w:val="22"/>
          <w:szCs w:val="22"/>
          <w:vertAlign w:val="subscript"/>
          <w:lang w:eastAsia="zh-TW"/>
        </w:rPr>
        <w:t>i</w:t>
      </w:r>
      <w:r w:rsidR="00B843C3" w:rsidRPr="00B843C3">
        <w:rPr>
          <w:rFonts w:ascii="Times New Roman Regular" w:hAnsi="Times New Roman Regular" w:cs="Times New Roman Regular"/>
          <w:sz w:val="22"/>
          <w:szCs w:val="22"/>
          <w:vertAlign w:val="subscript"/>
          <w:lang w:eastAsia="zh-TW"/>
        </w:rPr>
        <w:t>t</w:t>
      </w:r>
      <w:proofErr w:type="spellEnd"/>
      <w:r w:rsidR="00B631FE">
        <w:rPr>
          <w:rFonts w:ascii="Times New Roman Regular" w:hAnsi="Times New Roman Regular" w:cs="Times New Roman Regular"/>
          <w:sz w:val="22"/>
          <w:szCs w:val="22"/>
          <w:lang w:eastAsia="zh-TW"/>
        </w:rPr>
        <w:t>}</w:t>
      </w:r>
      <w:r w:rsidRPr="00153629">
        <w:rPr>
          <w:rFonts w:ascii="Times New Roman Regular" w:hAnsi="Times New Roman Regular" w:cs="Times New Roman Regular" w:hint="eastAsia"/>
          <w:sz w:val="22"/>
          <w:szCs w:val="22"/>
          <w:lang w:eastAsia="zh-TW"/>
        </w:rPr>
        <w:t>，</w:t>
      </w:r>
      <w:r w:rsidRPr="00153629">
        <w:rPr>
          <w:rFonts w:ascii="Times New Roman Regular" w:hAnsi="Times New Roman Regular" w:cs="Times New Roman Regular"/>
          <w:sz w:val="22"/>
          <w:szCs w:val="22"/>
          <w:lang w:eastAsia="zh-TW"/>
        </w:rPr>
        <w:t xml:space="preserve">where </w:t>
      </w:r>
      <w:proofErr w:type="spellStart"/>
      <w:r w:rsidRPr="00C67BF4">
        <w:rPr>
          <w:rFonts w:ascii="Times New Roman Regular" w:hAnsi="Times New Roman Regular" w:cs="Times New Roman Regular"/>
          <w:i/>
          <w:iCs/>
          <w:sz w:val="22"/>
          <w:szCs w:val="22"/>
          <w:lang w:eastAsia="zh-TW"/>
        </w:rPr>
        <w:t>i</w:t>
      </w:r>
      <w:proofErr w:type="spellEnd"/>
      <w:r w:rsidRPr="00153629">
        <w:rPr>
          <w:rFonts w:ascii="Times New Roman Regular" w:hAnsi="Times New Roman Regular" w:cs="Times New Roman Regular"/>
          <w:sz w:val="22"/>
          <w:szCs w:val="22"/>
          <w:lang w:eastAsia="zh-TW"/>
        </w:rPr>
        <w:t xml:space="preserve"> is the ecological area </w:t>
      </w:r>
      <w:r w:rsidR="00C67BF4">
        <w:rPr>
          <w:rFonts w:ascii="Times New Roman Regular" w:hAnsi="Times New Roman Regular" w:cs="Times New Roman Regular"/>
          <w:sz w:val="22"/>
          <w:szCs w:val="22"/>
          <w:lang w:eastAsia="zh-TW"/>
        </w:rPr>
        <w:t>(</w:t>
      </w:r>
      <w:proofErr w:type="spellStart"/>
      <w:r w:rsidRPr="00B843C3">
        <w:rPr>
          <w:rFonts w:ascii="Times New Roman Regular" w:hAnsi="Times New Roman Regular" w:cs="Times New Roman Regular"/>
          <w:i/>
          <w:iCs/>
          <w:sz w:val="22"/>
          <w:szCs w:val="22"/>
          <w:lang w:eastAsia="zh-TW"/>
        </w:rPr>
        <w:t>i</w:t>
      </w:r>
      <w:proofErr w:type="spellEnd"/>
      <w:r w:rsidR="00910B81">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w:t>
      </w:r>
      <w:r w:rsidR="00910B81">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1,2,</w:t>
      </w:r>
      <w:r w:rsidR="00B843C3">
        <w:rPr>
          <w:rFonts w:ascii="Times New Roman Regular" w:hAnsi="Times New Roman Regular" w:cs="Times New Roman Regular"/>
          <w:sz w:val="22"/>
          <w:szCs w:val="22"/>
          <w:lang w:eastAsia="zh-TW"/>
        </w:rPr>
        <w:t xml:space="preserve"> </w:t>
      </w:r>
      <w:r w:rsidR="00910B81">
        <w:rPr>
          <w:rFonts w:ascii="Times New Roman Regular" w:hAnsi="Times New Roman Regular" w:cs="Times New Roman Regular"/>
          <w:sz w:val="22"/>
          <w:szCs w:val="22"/>
          <w:lang w:eastAsia="zh-TW"/>
        </w:rPr>
        <w:t>…</w:t>
      </w:r>
      <w:r w:rsidR="00B843C3">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w:t>
      </w:r>
      <w:r w:rsidR="00B843C3">
        <w:rPr>
          <w:rFonts w:ascii="Times New Roman Regular" w:hAnsi="Times New Roman Regular" w:cs="Times New Roman Regular"/>
          <w:sz w:val="22"/>
          <w:szCs w:val="22"/>
          <w:lang w:eastAsia="zh-TW"/>
        </w:rPr>
        <w:t xml:space="preserve"> </w:t>
      </w:r>
      <w:r w:rsidRPr="00B843C3">
        <w:rPr>
          <w:rFonts w:ascii="Times New Roman Regular" w:hAnsi="Times New Roman Regular" w:cs="Times New Roman Regular"/>
          <w:sz w:val="22"/>
          <w:szCs w:val="22"/>
          <w:lang w:eastAsia="zh-TW"/>
        </w:rPr>
        <w:t>m</w:t>
      </w:r>
      <w:r w:rsidR="00C67BF4">
        <w:rPr>
          <w:rFonts w:ascii="Times New Roman Regular" w:hAnsi="Times New Roman Regular" w:cs="Times New Roman Regular"/>
          <w:sz w:val="22"/>
          <w:szCs w:val="22"/>
          <w:lang w:val="pl-PL" w:eastAsia="zh-TW"/>
        </w:rPr>
        <w:t>)</w:t>
      </w:r>
      <w:r w:rsidR="00910B81">
        <w:rPr>
          <w:rFonts w:ascii="Times New Roman Regular" w:hAnsi="Times New Roman Regular" w:cs="Times New Roman Regular"/>
          <w:sz w:val="22"/>
          <w:szCs w:val="22"/>
          <w:lang w:val="pl-PL" w:eastAsia="zh-TW"/>
        </w:rPr>
        <w:t>;</w:t>
      </w:r>
      <w:r w:rsidR="00C67BF4">
        <w:rPr>
          <w:rFonts w:ascii="Times New Roman Regular" w:hAnsi="Times New Roman Regular" w:cs="Times New Roman Regular"/>
          <w:sz w:val="22"/>
          <w:szCs w:val="22"/>
          <w:lang w:val="pl-PL" w:eastAsia="zh-TW"/>
        </w:rPr>
        <w:t xml:space="preserve"> </w:t>
      </w:r>
      <w:r w:rsidRPr="00910B81">
        <w:rPr>
          <w:rFonts w:ascii="Times New Roman Regular" w:hAnsi="Times New Roman Regular" w:cs="Times New Roman Regular"/>
          <w:i/>
          <w:iCs/>
          <w:sz w:val="22"/>
          <w:szCs w:val="22"/>
          <w:lang w:eastAsia="zh-TW"/>
        </w:rPr>
        <w:t>t</w:t>
      </w:r>
      <w:r w:rsidRPr="00153629">
        <w:rPr>
          <w:rFonts w:ascii="Times New Roman Regular" w:hAnsi="Times New Roman Regular" w:cs="Times New Roman Regular"/>
          <w:sz w:val="22"/>
          <w:szCs w:val="22"/>
          <w:lang w:eastAsia="zh-TW"/>
        </w:rPr>
        <w:t xml:space="preserve"> is the year sequence of the </w:t>
      </w:r>
      <w:r w:rsidRPr="00153629">
        <w:rPr>
          <w:rFonts w:ascii="Times New Roman Regular" w:hAnsi="Times New Roman Regular" w:cs="Times New Roman Regular"/>
          <w:sz w:val="22"/>
          <w:szCs w:val="22"/>
          <w:lang w:eastAsia="zh-TW"/>
        </w:rPr>
        <w:lastRenderedPageBreak/>
        <w:t>assessment indicators (</w:t>
      </w:r>
      <w:r w:rsidRPr="00B843C3">
        <w:rPr>
          <w:rFonts w:ascii="Times New Roman Regular" w:hAnsi="Times New Roman Regular" w:cs="Times New Roman Regular"/>
          <w:i/>
          <w:iCs/>
          <w:sz w:val="22"/>
          <w:szCs w:val="22"/>
          <w:lang w:eastAsia="zh-TW"/>
        </w:rPr>
        <w:t>t</w:t>
      </w:r>
      <w:r w:rsidR="0066575E">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w:t>
      </w:r>
      <w:r w:rsidR="0066575E">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1,2,</w:t>
      </w:r>
      <w:r w:rsidR="00B843C3">
        <w:rPr>
          <w:rFonts w:ascii="Times New Roman Regular" w:hAnsi="Times New Roman Regular" w:cs="Times New Roman Regular"/>
          <w:sz w:val="22"/>
          <w:szCs w:val="22"/>
          <w:lang w:eastAsia="zh-TW"/>
        </w:rPr>
        <w:t xml:space="preserve"> </w:t>
      </w:r>
      <w:r w:rsidR="0066575E">
        <w:rPr>
          <w:rFonts w:ascii="Times New Roman Regular" w:hAnsi="Times New Roman Regular" w:cs="Times New Roman Regular"/>
          <w:sz w:val="22"/>
          <w:szCs w:val="22"/>
          <w:lang w:eastAsia="zh-TW"/>
        </w:rPr>
        <w:t>…</w:t>
      </w:r>
      <w:r w:rsidRPr="00153629">
        <w:rPr>
          <w:rFonts w:ascii="Times New Roman Regular" w:hAnsi="Times New Roman Regular" w:cs="Times New Roman Regular"/>
          <w:sz w:val="22"/>
          <w:szCs w:val="22"/>
          <w:lang w:eastAsia="zh-TW"/>
        </w:rPr>
        <w:t>,</w:t>
      </w:r>
      <w:r w:rsidR="00B843C3">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 xml:space="preserve">n). </w:t>
      </w:r>
      <w:r w:rsidR="00490F92">
        <w:rPr>
          <w:rFonts w:ascii="Times New Roman Regular" w:hAnsi="Times New Roman Regular" w:cs="Times New Roman Regular"/>
          <w:sz w:val="22"/>
          <w:szCs w:val="22"/>
          <w:lang w:eastAsia="zh-TW"/>
        </w:rPr>
        <w:t>T</w:t>
      </w:r>
      <w:r w:rsidR="00490F92" w:rsidRPr="00153629">
        <w:rPr>
          <w:rFonts w:ascii="Times New Roman Regular" w:hAnsi="Times New Roman Regular" w:cs="Times New Roman Regular"/>
          <w:sz w:val="22"/>
          <w:szCs w:val="22"/>
          <w:lang w:eastAsia="zh-TW"/>
        </w:rPr>
        <w:t>he assessment indicators</w:t>
      </w:r>
      <w:r w:rsidR="00490F92">
        <w:rPr>
          <w:rFonts w:ascii="Times New Roman Regular" w:hAnsi="Times New Roman Regular" w:cs="Times New Roman Regular"/>
          <w:sz w:val="22"/>
          <w:szCs w:val="22"/>
          <w:lang w:eastAsia="zh-TW"/>
        </w:rPr>
        <w:t>,</w:t>
      </w:r>
      <w:r w:rsidR="00490F92" w:rsidRPr="00153629">
        <w:rPr>
          <w:rFonts w:ascii="Times New Roman Regular" w:hAnsi="Times New Roman Regular" w:cs="Times New Roman Regular"/>
          <w:sz w:val="22"/>
          <w:szCs w:val="22"/>
          <w:lang w:eastAsia="zh-TW"/>
        </w:rPr>
        <w:t xml:space="preserve"> comparable and easy to calculate</w:t>
      </w:r>
      <w:r w:rsidR="00490F92">
        <w:rPr>
          <w:rFonts w:ascii="Times New Roman Regular" w:hAnsi="Times New Roman Regular" w:cs="Times New Roman Regular"/>
          <w:sz w:val="22"/>
          <w:szCs w:val="22"/>
          <w:lang w:eastAsia="zh-TW"/>
        </w:rPr>
        <w:t>, are required t</w:t>
      </w:r>
      <w:r w:rsidRPr="00153629">
        <w:rPr>
          <w:rFonts w:ascii="Times New Roman Regular" w:hAnsi="Times New Roman Regular" w:cs="Times New Roman Regular"/>
          <w:sz w:val="22"/>
          <w:szCs w:val="22"/>
          <w:lang w:eastAsia="zh-TW"/>
        </w:rPr>
        <w:t xml:space="preserve">o </w:t>
      </w:r>
      <w:r w:rsidR="00490F92">
        <w:rPr>
          <w:rFonts w:ascii="Times New Roman Regular" w:hAnsi="Times New Roman Regular" w:cs="Times New Roman Regular"/>
          <w:sz w:val="22"/>
          <w:szCs w:val="22"/>
          <w:lang w:eastAsia="zh-TW"/>
        </w:rPr>
        <w:t>effectively assess</w:t>
      </w:r>
      <w:r w:rsidRPr="00153629">
        <w:rPr>
          <w:rFonts w:ascii="Times New Roman Regular" w:hAnsi="Times New Roman Regular" w:cs="Times New Roman Regular"/>
          <w:sz w:val="22"/>
          <w:szCs w:val="22"/>
          <w:lang w:eastAsia="zh-TW"/>
        </w:rPr>
        <w:t xml:space="preserve"> the environmental pollution governance effect of the low-carbon tourism emissions from energy consumption in Jiangsu Province</w:t>
      </w:r>
      <w:r w:rsidR="00490F92">
        <w:rPr>
          <w:rFonts w:ascii="Times New Roman Regular" w:hAnsi="Times New Roman Regular" w:cs="Times New Roman Regular"/>
          <w:sz w:val="22"/>
          <w:szCs w:val="22"/>
          <w:lang w:eastAsia="zh-TW"/>
        </w:rPr>
        <w:t>.</w:t>
      </w:r>
      <w:r w:rsidRPr="00153629">
        <w:rPr>
          <w:rFonts w:ascii="Times New Roman Regular" w:hAnsi="Times New Roman Regular" w:cs="Times New Roman Regular"/>
          <w:sz w:val="22"/>
          <w:szCs w:val="22"/>
          <w:lang w:eastAsia="zh-TW"/>
        </w:rPr>
        <w:t xml:space="preserve"> </w:t>
      </w:r>
      <w:r w:rsidR="00490F92">
        <w:rPr>
          <w:rFonts w:ascii="Times New Roman Regular" w:hAnsi="Times New Roman Regular" w:cs="Times New Roman Regular"/>
          <w:sz w:val="22"/>
          <w:szCs w:val="22"/>
          <w:lang w:eastAsia="zh-TW"/>
        </w:rPr>
        <w:t>D</w:t>
      </w:r>
      <w:r w:rsidRPr="00153629">
        <w:rPr>
          <w:rFonts w:ascii="Times New Roman Regular" w:hAnsi="Times New Roman Regular" w:cs="Times New Roman Regular"/>
          <w:sz w:val="22"/>
          <w:szCs w:val="22"/>
          <w:lang w:eastAsia="zh-TW"/>
        </w:rPr>
        <w:t xml:space="preserve">rawing on the practice of Han </w:t>
      </w:r>
      <w:proofErr w:type="spellStart"/>
      <w:r w:rsidRPr="00153629">
        <w:rPr>
          <w:rFonts w:ascii="Times New Roman Regular" w:hAnsi="Times New Roman Regular" w:cs="Times New Roman Regular"/>
          <w:sz w:val="22"/>
          <w:szCs w:val="22"/>
          <w:lang w:eastAsia="zh-TW"/>
        </w:rPr>
        <w:t>Xiuyan</w:t>
      </w:r>
      <w:proofErr w:type="spellEnd"/>
      <w:r w:rsidRPr="00153629">
        <w:rPr>
          <w:rFonts w:ascii="Times New Roman Regular" w:hAnsi="Times New Roman Regular" w:cs="Times New Roman Regular"/>
          <w:sz w:val="22"/>
          <w:szCs w:val="22"/>
          <w:lang w:eastAsia="zh-TW"/>
        </w:rPr>
        <w:t xml:space="preserve"> and Cao Tianyi (2021), it is necessary to normalize the basic data</w:t>
      </w:r>
      <w:r w:rsidR="00490F92">
        <w:rPr>
          <w:rFonts w:ascii="Times New Roman Regular" w:hAnsi="Times New Roman Regular" w:cs="Times New Roman Regular"/>
          <w:sz w:val="22"/>
          <w:szCs w:val="22"/>
          <w:lang w:eastAsia="zh-TW"/>
        </w:rPr>
        <w:t>. T</w:t>
      </w:r>
      <w:r w:rsidRPr="00153629">
        <w:rPr>
          <w:rFonts w:ascii="Times New Roman Regular" w:hAnsi="Times New Roman Regular" w:cs="Times New Roman Regular"/>
          <w:sz w:val="22"/>
          <w:szCs w:val="22"/>
          <w:lang w:eastAsia="zh-TW"/>
        </w:rPr>
        <w:t>he specific normalization formula is as follows:</w:t>
      </w:r>
    </w:p>
    <w:p w14:paraId="1BC9F8FE" w14:textId="5FEB3638" w:rsidR="0066575E" w:rsidRPr="0036136F" w:rsidRDefault="0066575E" w:rsidP="0066575E">
      <w:pPr>
        <w:tabs>
          <w:tab w:val="right" w:pos="9638"/>
        </w:tabs>
        <w:spacing w:before="120" w:after="120"/>
        <w:ind w:firstLine="3686"/>
        <w:jc w:val="both"/>
        <w:textAlignment w:val="bottom"/>
        <w:rPr>
          <w:szCs w:val="21"/>
        </w:rPr>
      </w:pPr>
      <w:r w:rsidRPr="0036136F">
        <w:rPr>
          <w:position w:val="-40"/>
          <w:szCs w:val="21"/>
        </w:rPr>
        <w:object w:dxaOrig="2400" w:dyaOrig="920" w14:anchorId="68BFA92C">
          <v:shape id="_x0000_i1027" type="#_x0000_t75" style="width:120pt;height:42pt" o:ole="">
            <v:imagedata r:id="rId13" o:title=""/>
          </v:shape>
          <o:OLEObject Type="Embed" ProgID="Equation.DSMT4" ShapeID="_x0000_i1027" DrawAspect="Content" ObjectID="_1790179562" r:id="rId14"/>
        </w:object>
      </w:r>
      <w:r>
        <w:rPr>
          <w:szCs w:val="21"/>
        </w:rPr>
        <w:tab/>
      </w:r>
      <w:r w:rsidRPr="0036136F">
        <w:rPr>
          <w:szCs w:val="21"/>
        </w:rPr>
        <w:t>(3)</w:t>
      </w:r>
    </w:p>
    <w:p w14:paraId="3A93C5AD" w14:textId="1ECF883E" w:rsidR="00153629" w:rsidRPr="00153629" w:rsidRDefault="00153629" w:rsidP="00153629">
      <w:pPr>
        <w:pStyle w:val="Tekstpodstawowy"/>
        <w:snapToGrid w:val="0"/>
        <w:ind w:left="0" w:firstLine="283"/>
        <w:rPr>
          <w:rFonts w:ascii="Times New Roman Regular" w:hAnsi="Times New Roman Regular" w:cs="Times New Roman Regular"/>
          <w:sz w:val="22"/>
          <w:szCs w:val="22"/>
          <w:lang w:eastAsia="zh-TW"/>
        </w:rPr>
      </w:pPr>
      <w:r w:rsidRPr="00153629">
        <w:rPr>
          <w:rFonts w:ascii="Times New Roman Regular" w:hAnsi="Times New Roman Regular" w:cs="Times New Roman Regular"/>
          <w:sz w:val="22"/>
          <w:szCs w:val="22"/>
          <w:lang w:eastAsia="zh-TW"/>
        </w:rPr>
        <w:t xml:space="preserve">In the formula </w:t>
      </w:r>
      <w:proofErr w:type="spellStart"/>
      <w:r w:rsidRPr="0066575E">
        <w:rPr>
          <w:rFonts w:ascii="Times New Roman Regular" w:hAnsi="Times New Roman Regular" w:cs="Times New Roman Regular"/>
          <w:i/>
          <w:iCs/>
          <w:sz w:val="22"/>
          <w:szCs w:val="22"/>
          <w:lang w:eastAsia="zh-TW"/>
        </w:rPr>
        <w:t>X</w:t>
      </w:r>
      <w:r w:rsidR="00490F92">
        <w:rPr>
          <w:rFonts w:ascii="Times New Roman Regular" w:hAnsi="Times New Roman Regular" w:cs="Times New Roman Regular"/>
          <w:i/>
          <w:iCs/>
          <w:sz w:val="22"/>
          <w:szCs w:val="22"/>
          <w:lang w:eastAsia="zh-TW"/>
        </w:rPr>
        <w:t>'</w:t>
      </w:r>
      <w:r w:rsidRPr="0066575E">
        <w:rPr>
          <w:rFonts w:ascii="Times New Roman Regular" w:hAnsi="Times New Roman Regular" w:cs="Times New Roman Regular"/>
          <w:i/>
          <w:iCs/>
          <w:sz w:val="22"/>
          <w:szCs w:val="22"/>
          <w:vertAlign w:val="subscript"/>
          <w:lang w:eastAsia="zh-TW"/>
        </w:rPr>
        <w:t>it</w:t>
      </w:r>
      <w:proofErr w:type="spellEnd"/>
      <w:r w:rsidRPr="00153629">
        <w:rPr>
          <w:rFonts w:ascii="Times New Roman Regular" w:hAnsi="Times New Roman Regular" w:cs="Times New Roman Regular"/>
          <w:sz w:val="22"/>
          <w:szCs w:val="22"/>
          <w:lang w:eastAsia="zh-TW"/>
        </w:rPr>
        <w:t xml:space="preserve"> is the </w:t>
      </w:r>
      <w:proofErr w:type="spellStart"/>
      <w:r w:rsidRPr="00153629">
        <w:rPr>
          <w:rFonts w:ascii="Times New Roman Regular" w:hAnsi="Times New Roman Regular" w:cs="Times New Roman Regular"/>
          <w:sz w:val="22"/>
          <w:szCs w:val="22"/>
          <w:lang w:eastAsia="zh-TW"/>
        </w:rPr>
        <w:t>i-th</w:t>
      </w:r>
      <w:proofErr w:type="spellEnd"/>
      <w:r w:rsidRPr="00153629">
        <w:rPr>
          <w:rFonts w:ascii="Times New Roman Regular" w:hAnsi="Times New Roman Regular" w:cs="Times New Roman Regular"/>
          <w:sz w:val="22"/>
          <w:szCs w:val="22"/>
          <w:lang w:eastAsia="zh-TW"/>
        </w:rPr>
        <w:t xml:space="preserve"> indicator, the original or standard value in the t-</w:t>
      </w:r>
      <w:proofErr w:type="spellStart"/>
      <w:r w:rsidRPr="00153629">
        <w:rPr>
          <w:rFonts w:ascii="Times New Roman Regular" w:hAnsi="Times New Roman Regular" w:cs="Times New Roman Regular"/>
          <w:sz w:val="22"/>
          <w:szCs w:val="22"/>
          <w:lang w:eastAsia="zh-TW"/>
        </w:rPr>
        <w:t>th</w:t>
      </w:r>
      <w:proofErr w:type="spellEnd"/>
      <w:r w:rsidRPr="00153629">
        <w:rPr>
          <w:rFonts w:ascii="Times New Roman Regular" w:hAnsi="Times New Roman Regular" w:cs="Times New Roman Regular"/>
          <w:sz w:val="22"/>
          <w:szCs w:val="22"/>
          <w:lang w:eastAsia="zh-TW"/>
        </w:rPr>
        <w:t xml:space="preserve"> year</w:t>
      </w:r>
      <w:r w:rsidR="0066575E">
        <w:rPr>
          <w:rFonts w:ascii="Times New Roman Regular" w:hAnsi="Times New Roman Regular" w:cs="Times New Roman Regular"/>
          <w:sz w:val="22"/>
          <w:szCs w:val="22"/>
          <w:lang w:eastAsia="zh-TW"/>
        </w:rPr>
        <w:t xml:space="preserve">, </w:t>
      </w:r>
      <w:r w:rsidRPr="00153629">
        <w:rPr>
          <w:rFonts w:ascii="Times New Roman Regular" w:hAnsi="Times New Roman Regular" w:cs="Times New Roman Regular"/>
          <w:sz w:val="22"/>
          <w:szCs w:val="22"/>
          <w:lang w:eastAsia="zh-TW"/>
        </w:rPr>
        <w:t xml:space="preserve">max is the maximum value among them; the optimal value of the </w:t>
      </w:r>
      <w:r w:rsidR="0066575E" w:rsidRPr="0066575E">
        <w:rPr>
          <w:rFonts w:ascii="Symbol" w:hAnsi="Symbol" w:cs="Times New Roman Regular"/>
          <w:sz w:val="22"/>
          <w:szCs w:val="22"/>
          <w:lang w:eastAsia="zh-TW"/>
        </w:rPr>
        <w:t></w:t>
      </w:r>
      <w:r w:rsidRPr="00153629">
        <w:rPr>
          <w:rFonts w:ascii="Times New Roman Regular" w:hAnsi="Times New Roman Regular" w:cs="Times New Roman Regular"/>
          <w:sz w:val="22"/>
          <w:szCs w:val="22"/>
          <w:lang w:eastAsia="zh-TW"/>
        </w:rPr>
        <w:t xml:space="preserve"> is the optimal value of the factor, when the optimal value of the assessment indicator is </w:t>
      </w:r>
      <w:proofErr w:type="spellStart"/>
      <w:r w:rsidRPr="0066575E">
        <w:rPr>
          <w:rFonts w:ascii="Times New Roman Regular" w:hAnsi="Times New Roman Regular" w:cs="Times New Roman Regular"/>
          <w:i/>
          <w:iCs/>
          <w:sz w:val="22"/>
          <w:szCs w:val="22"/>
          <w:lang w:eastAsia="zh-TW"/>
        </w:rPr>
        <w:t>X</w:t>
      </w:r>
      <w:r w:rsidR="00490F92">
        <w:rPr>
          <w:rFonts w:ascii="Times New Roman Regular" w:hAnsi="Times New Roman Regular" w:cs="Times New Roman Regular"/>
          <w:i/>
          <w:iCs/>
          <w:sz w:val="22"/>
          <w:szCs w:val="22"/>
          <w:lang w:eastAsia="zh-TW"/>
        </w:rPr>
        <w:t>'</w:t>
      </w:r>
      <w:r w:rsidRPr="0066575E">
        <w:rPr>
          <w:rFonts w:ascii="Times New Roman Regular" w:hAnsi="Times New Roman Regular" w:cs="Times New Roman Regular"/>
          <w:i/>
          <w:iCs/>
          <w:sz w:val="22"/>
          <w:szCs w:val="22"/>
          <w:vertAlign w:val="subscript"/>
          <w:lang w:eastAsia="zh-TW"/>
        </w:rPr>
        <w:t>i</w:t>
      </w:r>
      <w:proofErr w:type="spellEnd"/>
      <w:r w:rsidRPr="0066575E">
        <w:rPr>
          <w:rFonts w:ascii="Times New Roman Regular" w:hAnsi="Times New Roman Regular" w:cs="Times New Roman Regular"/>
          <w:i/>
          <w:iCs/>
          <w:sz w:val="22"/>
          <w:szCs w:val="22"/>
          <w:vertAlign w:val="subscript"/>
          <w:lang w:eastAsia="zh-TW"/>
        </w:rPr>
        <w:t>α</w:t>
      </w:r>
      <w:r w:rsidRPr="00153629">
        <w:rPr>
          <w:rFonts w:ascii="Times New Roman Regular" w:hAnsi="Times New Roman Regular" w:cs="Times New Roman Regular"/>
          <w:sz w:val="22"/>
          <w:szCs w:val="22"/>
          <w:lang w:eastAsia="zh-TW"/>
        </w:rPr>
        <w:t xml:space="preserve">, and </w:t>
      </w:r>
      <w:proofErr w:type="spellStart"/>
      <w:r w:rsidRPr="0066575E">
        <w:rPr>
          <w:rFonts w:ascii="Times New Roman Regular" w:hAnsi="Times New Roman Regular" w:cs="Times New Roman Regular"/>
          <w:i/>
          <w:iCs/>
          <w:sz w:val="22"/>
          <w:szCs w:val="22"/>
          <w:lang w:eastAsia="zh-TW"/>
        </w:rPr>
        <w:t>X</w:t>
      </w:r>
      <w:r w:rsidR="00490F92">
        <w:rPr>
          <w:rFonts w:ascii="Times New Roman Regular" w:hAnsi="Times New Roman Regular" w:cs="Times New Roman Regular"/>
          <w:i/>
          <w:iCs/>
          <w:sz w:val="22"/>
          <w:szCs w:val="22"/>
          <w:lang w:eastAsia="zh-TW"/>
        </w:rPr>
        <w:t>'</w:t>
      </w:r>
      <w:r w:rsidRPr="0066575E">
        <w:rPr>
          <w:rFonts w:ascii="Times New Roman Regular" w:hAnsi="Times New Roman Regular" w:cs="Times New Roman Regular"/>
          <w:i/>
          <w:iCs/>
          <w:sz w:val="22"/>
          <w:szCs w:val="22"/>
          <w:vertAlign w:val="subscript"/>
          <w:lang w:eastAsia="zh-TW"/>
        </w:rPr>
        <w:t>i</w:t>
      </w:r>
      <w:proofErr w:type="spellEnd"/>
      <w:r w:rsidRPr="0066575E">
        <w:rPr>
          <w:rFonts w:ascii="Times New Roman Regular" w:hAnsi="Times New Roman Regular" w:cs="Times New Roman Regular"/>
          <w:i/>
          <w:iCs/>
          <w:sz w:val="22"/>
          <w:szCs w:val="22"/>
          <w:vertAlign w:val="subscript"/>
          <w:lang w:eastAsia="zh-TW"/>
        </w:rPr>
        <w:t>α</w:t>
      </w:r>
      <w:r w:rsidRPr="00153629">
        <w:rPr>
          <w:rFonts w:ascii="Times New Roman Regular" w:hAnsi="Times New Roman Regular" w:cs="Times New Roman Regular"/>
          <w:sz w:val="22"/>
          <w:szCs w:val="22"/>
          <w:lang w:eastAsia="zh-TW"/>
        </w:rPr>
        <w:t xml:space="preserve"> is the dimensionless optimal value of the </w:t>
      </w:r>
      <w:proofErr w:type="spellStart"/>
      <w:r w:rsidRPr="0066575E">
        <w:rPr>
          <w:rFonts w:ascii="Times New Roman Regular" w:hAnsi="Times New Roman Regular" w:cs="Times New Roman Regular"/>
          <w:i/>
          <w:iCs/>
          <w:sz w:val="22"/>
          <w:szCs w:val="22"/>
          <w:lang w:eastAsia="zh-TW"/>
        </w:rPr>
        <w:t>i</w:t>
      </w:r>
      <w:proofErr w:type="spellEnd"/>
      <w:r w:rsidRPr="00153629">
        <w:rPr>
          <w:rFonts w:ascii="Times New Roman Regular" w:hAnsi="Times New Roman Regular" w:cs="Times New Roman Regular"/>
          <w:sz w:val="22"/>
          <w:szCs w:val="22"/>
          <w:lang w:eastAsia="zh-TW"/>
        </w:rPr>
        <w:t xml:space="preserve"> dimensionless optimal value of the assessment index. Therefore, when the assessment index is the optimal value, the result of the dimensionless processing of the index can be calculated using the following formula:</w:t>
      </w:r>
    </w:p>
    <w:p w14:paraId="09EDCFAE" w14:textId="399BDEBE" w:rsidR="0066575E" w:rsidRPr="0036136F" w:rsidRDefault="0066575E" w:rsidP="0066575E">
      <w:pPr>
        <w:tabs>
          <w:tab w:val="right" w:pos="9638"/>
        </w:tabs>
        <w:spacing w:before="120" w:after="120"/>
        <w:ind w:firstLine="3686"/>
        <w:jc w:val="both"/>
        <w:textAlignment w:val="center"/>
        <w:rPr>
          <w:position w:val="-40"/>
          <w:szCs w:val="21"/>
        </w:rPr>
      </w:pPr>
      <w:r w:rsidRPr="0036136F">
        <w:rPr>
          <w:position w:val="-40"/>
          <w:szCs w:val="21"/>
        </w:rPr>
        <w:object w:dxaOrig="2540" w:dyaOrig="920" w14:anchorId="5B1D3101">
          <v:shape id="_x0000_i1028" type="#_x0000_t75" style="width:126.4pt;height:42pt" o:ole="">
            <v:imagedata r:id="rId15" o:title=""/>
          </v:shape>
          <o:OLEObject Type="Embed" ProgID="Equation.DSMT4" ShapeID="_x0000_i1028" DrawAspect="Content" ObjectID="_1790179563" r:id="rId16"/>
        </w:object>
      </w:r>
      <w:r>
        <w:rPr>
          <w:position w:val="-40"/>
          <w:szCs w:val="21"/>
        </w:rPr>
        <w:tab/>
      </w:r>
      <w:r w:rsidRPr="0036136F">
        <w:rPr>
          <w:position w:val="-40"/>
          <w:szCs w:val="21"/>
        </w:rPr>
        <w:t>(4)</w:t>
      </w:r>
    </w:p>
    <w:p w14:paraId="4B9C06A9" w14:textId="4D9950B1" w:rsidR="00153629" w:rsidRPr="00153629" w:rsidRDefault="00490F92" w:rsidP="00153629">
      <w:pPr>
        <w:pStyle w:val="Tekstpodstawowy"/>
        <w:snapToGrid w:val="0"/>
        <w:ind w:left="0" w:firstLine="283"/>
        <w:rPr>
          <w:rFonts w:ascii="Times New Roman Regular" w:hAnsi="Times New Roman Regular" w:cs="Times New Roman Regular"/>
          <w:sz w:val="22"/>
          <w:szCs w:val="22"/>
          <w:lang w:eastAsia="zh-TW"/>
        </w:rPr>
      </w:pPr>
      <w:r>
        <w:rPr>
          <w:rFonts w:ascii="Times New Roman Regular" w:hAnsi="Times New Roman Regular" w:cs="Times New Roman Regular"/>
          <w:sz w:val="22"/>
          <w:szCs w:val="22"/>
          <w:lang w:eastAsia="zh-TW"/>
        </w:rPr>
        <w:t>After the dimensionless processing, the assessment indicators have a comparable nature, but more importantly, the reverse assessment indicators are transformed into positive indicators, making</w:t>
      </w:r>
      <w:r w:rsidR="00153629" w:rsidRPr="00153629">
        <w:rPr>
          <w:rFonts w:ascii="Times New Roman Regular" w:hAnsi="Times New Roman Regular" w:cs="Times New Roman Regular"/>
          <w:sz w:val="22"/>
          <w:szCs w:val="22"/>
          <w:lang w:eastAsia="zh-TW"/>
        </w:rPr>
        <w:t xml:space="preserve"> the nature of the assessment indicators have homogeneity. On this basis, the spatial ecological niche suitability model can be constructed by using the results of the dimensionless assessment indicators. The spatial ecological habitat suitability model is the weighted average of the absolute ecological habitat suitability model and the relative suitability model, so the absolute ecological habitat model is constructed first. </w:t>
      </w:r>
      <w:r>
        <w:rPr>
          <w:rFonts w:ascii="Times New Roman Regular" w:hAnsi="Times New Roman Regular" w:cs="Times New Roman Regular"/>
          <w:sz w:val="22"/>
          <w:szCs w:val="22"/>
          <w:lang w:eastAsia="zh-TW"/>
        </w:rPr>
        <w:t>T</w:t>
      </w:r>
      <w:r w:rsidR="00153629" w:rsidRPr="00153629">
        <w:rPr>
          <w:rFonts w:ascii="Times New Roman Regular" w:hAnsi="Times New Roman Regular" w:cs="Times New Roman Regular"/>
          <w:sz w:val="22"/>
          <w:szCs w:val="22"/>
          <w:lang w:eastAsia="zh-TW"/>
        </w:rPr>
        <w:t>o construct the absolute ecological habitat suitability assessment model, it is necessary to "zero-image" the assessment indicators. According to the principle of null transformation, the absolute null transformation result is calculated, and the specific formula is as follows:</w:t>
      </w:r>
    </w:p>
    <w:p w14:paraId="29659297" w14:textId="7CD1DBC1" w:rsidR="0066575E" w:rsidRPr="0036136F" w:rsidRDefault="0066575E" w:rsidP="0066575E">
      <w:pPr>
        <w:tabs>
          <w:tab w:val="right" w:pos="9638"/>
        </w:tabs>
        <w:spacing w:before="120" w:after="120"/>
        <w:ind w:firstLine="3686"/>
        <w:jc w:val="right"/>
        <w:textAlignment w:val="center"/>
        <w:rPr>
          <w:rFonts w:eastAsia="Microsoft YaHei"/>
          <w:szCs w:val="21"/>
        </w:rPr>
      </w:pPr>
      <w:r w:rsidRPr="0036136F">
        <w:rPr>
          <w:szCs w:val="21"/>
        </w:rPr>
        <w:object w:dxaOrig="2062" w:dyaOrig="787" w14:anchorId="202AEA27">
          <v:shape id="_x0000_i1029" type="#_x0000_t75" style="width:101.65pt;height:42pt" o:ole="">
            <v:imagedata r:id="rId17" o:title=""/>
          </v:shape>
          <o:OLEObject Type="Embed" ProgID="Equation.DSMT4" ShapeID="_x0000_i1029" DrawAspect="Content" ObjectID="_1790179564" r:id="rId18"/>
        </w:object>
      </w:r>
      <w:r>
        <w:rPr>
          <w:szCs w:val="21"/>
        </w:rPr>
        <w:tab/>
      </w:r>
      <w:r w:rsidRPr="0036136F">
        <w:rPr>
          <w:szCs w:val="21"/>
        </w:rPr>
        <w:t>(5)</w:t>
      </w:r>
    </w:p>
    <w:p w14:paraId="2AD5DB5E" w14:textId="471D7412" w:rsidR="00153629" w:rsidRPr="00153629" w:rsidRDefault="00153629" w:rsidP="00153629">
      <w:pPr>
        <w:pStyle w:val="Tekstpodstawowy"/>
        <w:snapToGrid w:val="0"/>
        <w:ind w:left="0" w:firstLine="283"/>
        <w:rPr>
          <w:rFonts w:ascii="Times New Roman Regular" w:hAnsi="Times New Roman Regular" w:cs="Times New Roman Regular"/>
          <w:sz w:val="22"/>
          <w:szCs w:val="22"/>
          <w:lang w:eastAsia="zh-TW"/>
        </w:rPr>
      </w:pPr>
      <w:r w:rsidRPr="00153629">
        <w:rPr>
          <w:rFonts w:ascii="Times New Roman Regular" w:hAnsi="Times New Roman Regular" w:cs="Times New Roman Regular"/>
          <w:sz w:val="22"/>
          <w:szCs w:val="22"/>
          <w:lang w:eastAsia="zh-TW"/>
        </w:rPr>
        <w:t>Absolute null conversion value is the use of the assessment of the matrix of indicators in the rows minus the first row of the assessment of the value of the indicators after the difference because the first row since the reduction of the remaining difference are zero, because the</w:t>
      </w:r>
      <w:r w:rsidR="00490F92">
        <w:rPr>
          <w:rFonts w:ascii="Times New Roman Regular" w:hAnsi="Times New Roman Regular" w:cs="Times New Roman Regular"/>
          <w:sz w:val="22"/>
          <w:szCs w:val="22"/>
          <w:lang w:eastAsia="zh-TW"/>
        </w:rPr>
        <w:t xml:space="preserve"> absolute difference forms these zero values</w:t>
      </w:r>
      <w:r w:rsidRPr="00153629">
        <w:rPr>
          <w:rFonts w:ascii="Times New Roman Regular" w:hAnsi="Times New Roman Regular" w:cs="Times New Roman Regular"/>
          <w:sz w:val="22"/>
          <w:szCs w:val="22"/>
          <w:lang w:eastAsia="zh-TW"/>
        </w:rPr>
        <w:t xml:space="preserve">, so it is called "null conversion" or "zero conversion". If you use </w:t>
      </w:r>
      <w:proofErr w:type="spellStart"/>
      <w:r w:rsidR="0066575E" w:rsidRPr="0066575E">
        <w:rPr>
          <w:rFonts w:ascii="Times New Roman Regular" w:hAnsi="Times New Roman Regular" w:cs="Times New Roman Regular"/>
          <w:i/>
          <w:iCs/>
          <w:sz w:val="22"/>
          <w:szCs w:val="22"/>
          <w:lang w:eastAsia="zh-TW"/>
        </w:rPr>
        <w:t>AS</w:t>
      </w:r>
      <w:r w:rsidR="0066575E" w:rsidRPr="0066575E">
        <w:rPr>
          <w:rFonts w:ascii="Times New Roman Regular" w:hAnsi="Times New Roman Regular" w:cs="Times New Roman Regular"/>
          <w:i/>
          <w:iCs/>
          <w:sz w:val="22"/>
          <w:szCs w:val="22"/>
          <w:vertAlign w:val="subscript"/>
          <w:lang w:eastAsia="zh-TW"/>
        </w:rPr>
        <w:t>t</w:t>
      </w:r>
      <w:proofErr w:type="spellEnd"/>
      <w:r w:rsidR="0066575E" w:rsidRPr="0066575E">
        <w:rPr>
          <w:rFonts w:ascii="Symbol" w:hAnsi="Symbol" w:cs="Times New Roman Regular"/>
          <w:i/>
          <w:iCs/>
          <w:sz w:val="22"/>
          <w:szCs w:val="22"/>
          <w:vertAlign w:val="subscript"/>
          <w:lang w:eastAsia="zh-TW"/>
        </w:rPr>
        <w:t></w:t>
      </w:r>
      <w:r w:rsidR="0066575E">
        <w:rPr>
          <w:rFonts w:ascii="Times New Roman Regular" w:hAnsi="Times New Roman Regular" w:cs="Times New Roman Regular"/>
          <w:sz w:val="22"/>
          <w:szCs w:val="22"/>
          <w:lang w:val="pl-PL" w:eastAsia="zh-TW"/>
        </w:rPr>
        <w:t xml:space="preserve"> </w:t>
      </w:r>
      <w:r w:rsidRPr="00153629">
        <w:rPr>
          <w:rFonts w:ascii="Times New Roman Regular" w:hAnsi="Times New Roman Regular" w:cs="Times New Roman Regular"/>
          <w:sz w:val="22"/>
          <w:szCs w:val="22"/>
          <w:lang w:eastAsia="zh-TW"/>
        </w:rPr>
        <w:t>absolute ecological niche assessment value, when the assessment indicator is a discrete variable, then there are:</w:t>
      </w:r>
    </w:p>
    <w:p w14:paraId="39574FE1" w14:textId="5D0C6FEF" w:rsidR="0066575E" w:rsidRPr="0036136F" w:rsidRDefault="00411071" w:rsidP="0066575E">
      <w:pPr>
        <w:tabs>
          <w:tab w:val="right" w:pos="9638"/>
        </w:tabs>
        <w:spacing w:before="120" w:after="120"/>
        <w:ind w:firstLine="3119"/>
        <w:jc w:val="right"/>
        <w:rPr>
          <w:szCs w:val="21"/>
        </w:rPr>
      </w:pPr>
      <w:r w:rsidRPr="0036136F">
        <w:rPr>
          <w:position w:val="-32"/>
          <w:szCs w:val="21"/>
        </w:rPr>
        <w:object w:dxaOrig="3118" w:dyaOrig="881" w14:anchorId="7052F393">
          <v:shape id="_x0000_i1030" type="#_x0000_t75" style="width:144.4pt;height:39pt" o:ole="">
            <v:imagedata r:id="rId19" o:title=""/>
          </v:shape>
          <o:OLEObject Type="Embed" ProgID="Equation.DSMT4" ShapeID="_x0000_i1030" DrawAspect="Content" ObjectID="_1790179565" r:id="rId20"/>
        </w:object>
      </w:r>
      <w:r w:rsidR="0066575E">
        <w:rPr>
          <w:szCs w:val="21"/>
        </w:rPr>
        <w:tab/>
      </w:r>
      <w:r w:rsidR="0066575E" w:rsidRPr="0036136F">
        <w:rPr>
          <w:szCs w:val="21"/>
        </w:rPr>
        <w:t>(</w:t>
      </w:r>
      <w:r w:rsidR="00916D33">
        <w:rPr>
          <w:szCs w:val="21"/>
        </w:rPr>
        <w:t>6</w:t>
      </w:r>
      <w:r w:rsidR="0066575E" w:rsidRPr="0036136F">
        <w:rPr>
          <w:szCs w:val="21"/>
        </w:rPr>
        <w:t>)</w:t>
      </w:r>
    </w:p>
    <w:p w14:paraId="59A968A3" w14:textId="4FFAA716" w:rsidR="00153629" w:rsidRPr="00153629" w:rsidRDefault="00153629" w:rsidP="00153629">
      <w:pPr>
        <w:pStyle w:val="Tekstpodstawowy"/>
        <w:snapToGrid w:val="0"/>
        <w:ind w:left="0" w:firstLine="283"/>
        <w:rPr>
          <w:rFonts w:ascii="Times New Roman Regular" w:hAnsi="Times New Roman Regular" w:cs="Times New Roman Regular"/>
          <w:sz w:val="22"/>
          <w:szCs w:val="22"/>
          <w:lang w:eastAsia="zh-TW"/>
        </w:rPr>
      </w:pPr>
      <w:r w:rsidRPr="00153629">
        <w:rPr>
          <w:rFonts w:ascii="Times New Roman Regular" w:hAnsi="Times New Roman Regular" w:cs="Times New Roman Regular"/>
          <w:sz w:val="22"/>
          <w:szCs w:val="22"/>
          <w:lang w:eastAsia="zh-TW"/>
        </w:rPr>
        <w:t>When the assessment index is a continuous function, you can use the integral to solve for the area enclosed by the continuous function or take the absolute value if the integral sought is negative. The specific solution formula is as follows:</w:t>
      </w:r>
    </w:p>
    <w:p w14:paraId="0D1BA2C6" w14:textId="4325272A" w:rsidR="0066575E" w:rsidRPr="0036136F" w:rsidRDefault="0066575E" w:rsidP="0066575E">
      <w:pPr>
        <w:tabs>
          <w:tab w:val="right" w:pos="9638"/>
        </w:tabs>
        <w:spacing w:before="120" w:after="120"/>
        <w:ind w:firstLine="3544"/>
        <w:jc w:val="right"/>
        <w:textAlignment w:val="center"/>
        <w:rPr>
          <w:szCs w:val="21"/>
        </w:rPr>
      </w:pPr>
      <w:r w:rsidRPr="0036136F">
        <w:rPr>
          <w:kern w:val="0"/>
          <w:szCs w:val="21"/>
        </w:rPr>
        <w:object w:dxaOrig="3118" w:dyaOrig="1647" w14:anchorId="46D5A4AF">
          <v:shape id="_x0000_i1031" type="#_x0000_t75" style="width:2in;height:1in" o:ole="">
            <v:imagedata r:id="rId21" o:title=""/>
          </v:shape>
          <o:OLEObject Type="Embed" ProgID="Equation.DSMT4" ShapeID="_x0000_i1031" DrawAspect="Content" ObjectID="_1790179566" r:id="rId22"/>
        </w:object>
      </w:r>
      <w:r w:rsidRPr="0036136F">
        <w:rPr>
          <w:kern w:val="0"/>
          <w:szCs w:val="21"/>
        </w:rPr>
        <w:t xml:space="preserve"> </w:t>
      </w:r>
      <w:r>
        <w:rPr>
          <w:kern w:val="0"/>
          <w:szCs w:val="21"/>
        </w:rPr>
        <w:tab/>
      </w:r>
      <w:r w:rsidRPr="0036136F">
        <w:rPr>
          <w:kern w:val="0"/>
          <w:szCs w:val="21"/>
        </w:rPr>
        <w:t>(</w:t>
      </w:r>
      <w:r w:rsidR="00916D33">
        <w:rPr>
          <w:kern w:val="0"/>
          <w:szCs w:val="21"/>
        </w:rPr>
        <w:t>7</w:t>
      </w:r>
      <w:r w:rsidRPr="0036136F">
        <w:rPr>
          <w:kern w:val="0"/>
          <w:szCs w:val="21"/>
        </w:rPr>
        <w:t>)</w:t>
      </w:r>
    </w:p>
    <w:p w14:paraId="1266C14F" w14:textId="49245B97" w:rsidR="00153629" w:rsidRPr="00153629" w:rsidRDefault="00153629" w:rsidP="00153629">
      <w:pPr>
        <w:pStyle w:val="Tekstpodstawowy"/>
        <w:snapToGrid w:val="0"/>
        <w:ind w:left="0" w:firstLine="283"/>
        <w:rPr>
          <w:rFonts w:ascii="Times New Roman Regular" w:hAnsi="Times New Roman Regular" w:cs="Times New Roman Regular"/>
          <w:sz w:val="22"/>
          <w:szCs w:val="22"/>
          <w:lang w:eastAsia="zh-TW"/>
        </w:rPr>
      </w:pPr>
      <w:r w:rsidRPr="00153629">
        <w:rPr>
          <w:rFonts w:ascii="Times New Roman Regular" w:hAnsi="Times New Roman Regular" w:cs="Times New Roman Regular"/>
          <w:sz w:val="22"/>
          <w:szCs w:val="22"/>
          <w:lang w:eastAsia="zh-TW"/>
        </w:rPr>
        <w:t xml:space="preserve">Equation </w:t>
      </w:r>
      <w:r w:rsidR="00916D33">
        <w:rPr>
          <w:rFonts w:ascii="Times New Roman Regular" w:hAnsi="Times New Roman Regular" w:cs="Times New Roman Regular"/>
          <w:sz w:val="22"/>
          <w:szCs w:val="22"/>
          <w:lang w:eastAsia="zh-TW"/>
        </w:rPr>
        <w:t>7</w:t>
      </w:r>
      <w:r w:rsidRPr="00153629">
        <w:rPr>
          <w:rFonts w:ascii="Times New Roman Regular" w:hAnsi="Times New Roman Regular" w:cs="Times New Roman Regular"/>
          <w:sz w:val="22"/>
          <w:szCs w:val="22"/>
          <w:lang w:eastAsia="zh-TW"/>
        </w:rPr>
        <w:t xml:space="preserve"> is the absolute ecological niche suitability model constructed in this paper. </w:t>
      </w:r>
      <w:r w:rsidR="00490F92">
        <w:rPr>
          <w:rFonts w:ascii="Times New Roman Regular" w:hAnsi="Times New Roman Regular" w:cs="Times New Roman Regular"/>
          <w:sz w:val="22"/>
          <w:szCs w:val="22"/>
          <w:lang w:eastAsia="zh-TW"/>
        </w:rPr>
        <w:t>The relative ecological niche suitability model can be constructed using the same metho</w:t>
      </w:r>
      <w:r w:rsidRPr="00153629">
        <w:rPr>
          <w:rFonts w:ascii="Times New Roman Regular" w:hAnsi="Times New Roman Regular" w:cs="Times New Roman Regular"/>
          <w:sz w:val="22"/>
          <w:szCs w:val="22"/>
          <w:lang w:eastAsia="zh-TW"/>
        </w:rPr>
        <w:t>d. Firstly, the relative null conversion is carried out, and the specific conversion formula is as follows:</w:t>
      </w:r>
    </w:p>
    <w:p w14:paraId="07A5BC85" w14:textId="53DF008A" w:rsidR="0066575E" w:rsidRPr="0036136F" w:rsidRDefault="00000000" w:rsidP="00FA4909">
      <w:pPr>
        <w:tabs>
          <w:tab w:val="right" w:pos="9638"/>
        </w:tabs>
        <w:spacing w:before="120" w:after="120"/>
        <w:ind w:firstLine="3969"/>
        <w:jc w:val="right"/>
        <w:textAlignment w:val="center"/>
        <w:rPr>
          <w:szCs w:val="21"/>
        </w:rPr>
      </w:pPr>
      <m:oMath>
        <m:d>
          <m:dPr>
            <m:begChr m:val="{"/>
            <m:endChr m:val=""/>
            <m:ctrlPr>
              <w:rPr>
                <w:rFonts w:ascii="Cambria Math" w:hAnsi="Cambria Math"/>
                <w:i/>
                <w:szCs w:val="21"/>
              </w:rPr>
            </m:ctrlPr>
          </m:dPr>
          <m:e>
            <m:eqArr>
              <m:eqArrPr>
                <m:ctrlPr>
                  <w:rPr>
                    <w:rFonts w:ascii="Cambria Math" w:hAnsi="Cambria Math"/>
                    <w:i/>
                    <w:szCs w:val="21"/>
                  </w:rPr>
                </m:ctrlPr>
              </m:eqArrPr>
              <m:e>
                <m:r>
                  <w:rPr>
                    <w:rFonts w:ascii="Cambria Math" w:hAnsi="Cambria Math"/>
                    <w:szCs w:val="21"/>
                  </w:rPr>
                  <m:t>&amp;</m:t>
                </m:r>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it</m:t>
                    </m:r>
                  </m:sub>
                  <m:sup>
                    <m:r>
                      <w:rPr>
                        <w:rFonts w:ascii="Cambria Math" w:hAnsi="Cambria Math"/>
                        <w:szCs w:val="21"/>
                      </w:rPr>
                      <m:t>″</m:t>
                    </m:r>
                  </m:sup>
                </m:sSubSup>
                <m:d>
                  <m:dPr>
                    <m:ctrlPr>
                      <w:rPr>
                        <w:rFonts w:ascii="Cambria Math" w:hAnsi="Cambria Math"/>
                        <w:i/>
                        <w:szCs w:val="21"/>
                      </w:rPr>
                    </m:ctrlPr>
                  </m:dPr>
                  <m:e>
                    <m:r>
                      <w:rPr>
                        <w:rFonts w:ascii="Cambria Math" w:hAnsi="Cambria Math"/>
                        <w:szCs w:val="21"/>
                      </w:rPr>
                      <m:t>0</m:t>
                    </m:r>
                  </m:e>
                </m:d>
                <m:r>
                  <w:rPr>
                    <w:rFonts w:ascii="Cambria Math" w:hAnsi="Cambria Math"/>
                    <w:szCs w:val="21"/>
                  </w:rPr>
                  <m:t>=</m:t>
                </m:r>
                <m:f>
                  <m:fPr>
                    <m:ctrlPr>
                      <w:rPr>
                        <w:rFonts w:ascii="Cambria Math" w:hAnsi="Cambria Math"/>
                        <w:i/>
                        <w:szCs w:val="21"/>
                      </w:rPr>
                    </m:ctrlPr>
                  </m:fPr>
                  <m:num>
                    <m:d>
                      <m:dPr>
                        <m:ctrlPr>
                          <w:rPr>
                            <w:rFonts w:ascii="Cambria Math" w:hAnsi="Cambria Math"/>
                            <w:i/>
                            <w:szCs w:val="21"/>
                          </w:rPr>
                        </m:ctrlPr>
                      </m:dPr>
                      <m:e>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mt</m:t>
                            </m:r>
                          </m:sub>
                          <m:sup>
                            <m:r>
                              <w:rPr>
                                <w:rFonts w:ascii="Cambria Math" w:hAnsi="Cambria Math"/>
                                <w:szCs w:val="21"/>
                              </w:rPr>
                              <m:t>″</m:t>
                            </m:r>
                          </m:sup>
                        </m:sSubSup>
                      </m:e>
                    </m:d>
                  </m:num>
                  <m:den>
                    <m:d>
                      <m:dPr>
                        <m:ctrlPr>
                          <w:rPr>
                            <w:rFonts w:ascii="Cambria Math" w:hAnsi="Cambria Math"/>
                            <w:i/>
                            <w:szCs w:val="21"/>
                          </w:rPr>
                        </m:ctrlPr>
                      </m:dPr>
                      <m:e>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1t</m:t>
                            </m:r>
                          </m:sub>
                          <m:sup>
                            <m:r>
                              <w:rPr>
                                <w:rFonts w:ascii="Cambria Math" w:hAnsi="Cambria Math"/>
                                <w:szCs w:val="21"/>
                              </w:rPr>
                              <m:t>″</m:t>
                            </m:r>
                          </m:sup>
                        </m:sSubSup>
                      </m:e>
                    </m:d>
                  </m:den>
                </m:f>
                <m:r>
                  <w:rPr>
                    <w:rFonts w:ascii="Cambria Math" w:hAnsi="Cambria Math"/>
                    <w:szCs w:val="21"/>
                  </w:rPr>
                  <m:t>-1</m:t>
                </m:r>
              </m:e>
              <m:e>
                <m:r>
                  <w:rPr>
                    <w:rFonts w:ascii="Cambria Math" w:hAnsi="Cambria Math"/>
                    <w:szCs w:val="21"/>
                  </w:rPr>
                  <m:t>&amp;</m:t>
                </m:r>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iα</m:t>
                    </m:r>
                  </m:sub>
                  <m:sup>
                    <m:r>
                      <w:rPr>
                        <w:rFonts w:ascii="Cambria Math" w:hAnsi="Cambria Math"/>
                        <w:szCs w:val="21"/>
                      </w:rPr>
                      <m:t>″</m:t>
                    </m:r>
                  </m:sup>
                </m:sSubSup>
                <m:d>
                  <m:dPr>
                    <m:ctrlPr>
                      <w:rPr>
                        <w:rFonts w:ascii="Cambria Math" w:hAnsi="Cambria Math"/>
                        <w:i/>
                        <w:szCs w:val="21"/>
                      </w:rPr>
                    </m:ctrlPr>
                  </m:dPr>
                  <m:e>
                    <m:r>
                      <w:rPr>
                        <w:rFonts w:ascii="Cambria Math" w:hAnsi="Cambria Math"/>
                        <w:szCs w:val="21"/>
                      </w:rPr>
                      <m:t>0</m:t>
                    </m:r>
                  </m:e>
                </m:d>
                <m:r>
                  <w:rPr>
                    <w:rFonts w:ascii="Cambria Math" w:hAnsi="Cambria Math"/>
                    <w:szCs w:val="21"/>
                  </w:rPr>
                  <m:t>=</m:t>
                </m:r>
                <m:f>
                  <m:fPr>
                    <m:ctrlPr>
                      <w:rPr>
                        <w:rFonts w:ascii="Cambria Math" w:hAnsi="Cambria Math"/>
                        <w:i/>
                        <w:szCs w:val="21"/>
                      </w:rPr>
                    </m:ctrlPr>
                  </m:fPr>
                  <m:num>
                    <m:d>
                      <m:dPr>
                        <m:ctrlPr>
                          <w:rPr>
                            <w:rFonts w:ascii="Cambria Math" w:hAnsi="Cambria Math"/>
                            <w:i/>
                            <w:szCs w:val="21"/>
                          </w:rPr>
                        </m:ctrlPr>
                      </m:dPr>
                      <m:e>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mα</m:t>
                            </m:r>
                          </m:sub>
                          <m:sup>
                            <m:r>
                              <w:rPr>
                                <w:rFonts w:ascii="Cambria Math" w:hAnsi="Cambria Math"/>
                                <w:szCs w:val="21"/>
                              </w:rPr>
                              <m:t>″</m:t>
                            </m:r>
                          </m:sup>
                        </m:sSubSup>
                      </m:e>
                    </m:d>
                  </m:num>
                  <m:den>
                    <m:d>
                      <m:dPr>
                        <m:ctrlPr>
                          <w:rPr>
                            <w:rFonts w:ascii="Cambria Math" w:hAnsi="Cambria Math"/>
                            <w:i/>
                            <w:szCs w:val="21"/>
                          </w:rPr>
                        </m:ctrlPr>
                      </m:dPr>
                      <m:e>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1α</m:t>
                            </m:r>
                          </m:sub>
                          <m:sup>
                            <m:r>
                              <w:rPr>
                                <w:rFonts w:ascii="Cambria Math" w:hAnsi="Cambria Math"/>
                                <w:szCs w:val="21"/>
                              </w:rPr>
                              <m:t>″</m:t>
                            </m:r>
                          </m:sup>
                        </m:sSubSup>
                      </m:e>
                    </m:d>
                  </m:den>
                </m:f>
                <m:r>
                  <w:rPr>
                    <w:rFonts w:ascii="Cambria Math" w:hAnsi="Cambria Math"/>
                    <w:szCs w:val="21"/>
                  </w:rPr>
                  <m:t>-1</m:t>
                </m:r>
              </m:e>
            </m:eqArr>
          </m:e>
        </m:d>
      </m:oMath>
      <w:r w:rsidR="0066575E">
        <w:rPr>
          <w:szCs w:val="21"/>
        </w:rPr>
        <w:tab/>
      </w:r>
      <w:r w:rsidR="0066575E" w:rsidRPr="0036136F">
        <w:rPr>
          <w:szCs w:val="21"/>
        </w:rPr>
        <w:t>(</w:t>
      </w:r>
      <w:r w:rsidR="00916D33">
        <w:rPr>
          <w:szCs w:val="21"/>
        </w:rPr>
        <w:t>8</w:t>
      </w:r>
      <w:r w:rsidR="0066575E" w:rsidRPr="0036136F">
        <w:rPr>
          <w:szCs w:val="21"/>
        </w:rPr>
        <w:t>)</w:t>
      </w:r>
    </w:p>
    <w:p w14:paraId="67AF637B" w14:textId="735E1267" w:rsidR="00153629" w:rsidRPr="00153629" w:rsidRDefault="00153629" w:rsidP="00153629">
      <w:pPr>
        <w:pStyle w:val="Tekstpodstawowy"/>
        <w:snapToGrid w:val="0"/>
        <w:ind w:left="0" w:firstLine="283"/>
        <w:rPr>
          <w:rFonts w:ascii="Times New Roman Regular" w:hAnsi="Times New Roman Regular" w:cs="Times New Roman Regular"/>
          <w:sz w:val="22"/>
          <w:szCs w:val="22"/>
          <w:lang w:eastAsia="zh-TW"/>
        </w:rPr>
      </w:pPr>
      <w:r w:rsidRPr="00153629">
        <w:rPr>
          <w:rFonts w:ascii="Times New Roman Regular" w:hAnsi="Times New Roman Regular" w:cs="Times New Roman Regular"/>
          <w:sz w:val="22"/>
          <w:szCs w:val="22"/>
          <w:lang w:eastAsia="zh-TW"/>
        </w:rPr>
        <w:lastRenderedPageBreak/>
        <w:t>The relative null transformed value is the difference between each row of the matrix of assessment indicators compared to the value of the assessment indicator in the first row minus one. Since the values of the indicators in the first row are converted to zero by relative null conversion, they are called "relative null conversion" or "relative null conversion". If we use</w:t>
      </w:r>
      <w:r w:rsidR="0066575E">
        <w:rPr>
          <w:rFonts w:ascii="Times New Roman Regular" w:hAnsi="Times New Roman Regular" w:cs="Times New Roman Regular"/>
          <w:sz w:val="22"/>
          <w:szCs w:val="22"/>
          <w:lang w:eastAsia="zh-TW"/>
        </w:rPr>
        <w:t xml:space="preserve"> </w:t>
      </w:r>
      <w:proofErr w:type="spellStart"/>
      <w:r w:rsidR="0066575E" w:rsidRPr="0066575E">
        <w:rPr>
          <w:rFonts w:ascii="Times New Roman Regular" w:hAnsi="Times New Roman Regular" w:cs="Times New Roman Regular"/>
          <w:i/>
          <w:iCs/>
          <w:sz w:val="22"/>
          <w:szCs w:val="22"/>
          <w:lang w:eastAsia="zh-TW"/>
        </w:rPr>
        <w:t>RS</w:t>
      </w:r>
      <w:r w:rsidR="0066575E" w:rsidRPr="0066575E">
        <w:rPr>
          <w:rFonts w:ascii="Times New Roman Regular" w:hAnsi="Times New Roman Regular" w:cs="Times New Roman Regular"/>
          <w:i/>
          <w:iCs/>
          <w:sz w:val="22"/>
          <w:szCs w:val="22"/>
          <w:vertAlign w:val="subscript"/>
          <w:lang w:eastAsia="zh-TW"/>
        </w:rPr>
        <w:t>t</w:t>
      </w:r>
      <w:proofErr w:type="spellEnd"/>
      <w:r w:rsidR="0066575E" w:rsidRPr="0066575E">
        <w:rPr>
          <w:rFonts w:ascii="Symbol" w:hAnsi="Symbol" w:cs="Times New Roman Regular"/>
          <w:i/>
          <w:iCs/>
          <w:sz w:val="22"/>
          <w:szCs w:val="22"/>
          <w:vertAlign w:val="subscript"/>
          <w:lang w:eastAsia="zh-TW"/>
        </w:rPr>
        <w:t></w:t>
      </w:r>
      <w:r w:rsidRPr="00153629">
        <w:rPr>
          <w:rFonts w:ascii="Times New Roman Regular" w:hAnsi="Times New Roman Regular" w:cs="Times New Roman Regular"/>
          <w:sz w:val="22"/>
          <w:szCs w:val="22"/>
          <w:lang w:eastAsia="zh-TW"/>
        </w:rPr>
        <w:t xml:space="preserve"> </w:t>
      </w:r>
      <w:r w:rsidR="00490F92">
        <w:rPr>
          <w:rFonts w:ascii="Times New Roman Regular" w:hAnsi="Times New Roman Regular" w:cs="Times New Roman Regular"/>
          <w:sz w:val="22"/>
          <w:szCs w:val="22"/>
          <w:lang w:eastAsia="zh-TW"/>
        </w:rPr>
        <w:t>to represent</w:t>
      </w:r>
      <w:r w:rsidRPr="00153629">
        <w:rPr>
          <w:rFonts w:ascii="Times New Roman Regular" w:hAnsi="Times New Roman Regular" w:cs="Times New Roman Regular"/>
          <w:sz w:val="22"/>
          <w:szCs w:val="22"/>
          <w:lang w:eastAsia="zh-TW"/>
        </w:rPr>
        <w:t xml:space="preserve"> the relative ecological niche assessment value, when the assessment indicator is a discrete variable, then there are:</w:t>
      </w:r>
    </w:p>
    <w:p w14:paraId="58BE5208" w14:textId="6DE5C89A" w:rsidR="00D648C5" w:rsidRPr="0036136F" w:rsidRDefault="00D648C5" w:rsidP="00D648C5">
      <w:pPr>
        <w:tabs>
          <w:tab w:val="right" w:pos="9638"/>
        </w:tabs>
        <w:spacing w:before="120"/>
        <w:ind w:firstLine="2552"/>
        <w:jc w:val="right"/>
        <w:textAlignment w:val="center"/>
        <w:rPr>
          <w:szCs w:val="21"/>
        </w:rPr>
      </w:pPr>
      <w:r w:rsidRPr="0036136F">
        <w:rPr>
          <w:position w:val="-32"/>
          <w:szCs w:val="21"/>
        </w:rPr>
        <w:object w:dxaOrig="3357" w:dyaOrig="808" w14:anchorId="2015AFA7">
          <v:shape id="_x0000_i1032" type="#_x0000_t75" style="width:168.4pt;height:35.65pt" o:ole="">
            <v:imagedata r:id="rId23" o:title=""/>
          </v:shape>
          <o:OLEObject Type="Embed" ProgID="Equation.DSMT4" ShapeID="_x0000_i1032" DrawAspect="Content" ObjectID="_1790179567" r:id="rId24"/>
        </w:object>
      </w:r>
      <w:r>
        <w:rPr>
          <w:position w:val="-32"/>
          <w:szCs w:val="21"/>
        </w:rPr>
        <w:tab/>
      </w:r>
      <w:r w:rsidRPr="0036136F">
        <w:rPr>
          <w:position w:val="-32"/>
          <w:szCs w:val="21"/>
        </w:rPr>
        <w:t>(</w:t>
      </w:r>
      <w:r w:rsidR="00916D33">
        <w:rPr>
          <w:position w:val="-32"/>
          <w:szCs w:val="21"/>
        </w:rPr>
        <w:t>9</w:t>
      </w:r>
      <w:r w:rsidRPr="0036136F">
        <w:rPr>
          <w:position w:val="-32"/>
          <w:szCs w:val="21"/>
        </w:rPr>
        <w:t>)</w:t>
      </w:r>
    </w:p>
    <w:p w14:paraId="185DD77F" w14:textId="77777777" w:rsidR="00D648C5" w:rsidRPr="0036136F" w:rsidRDefault="00D648C5" w:rsidP="00337D7D">
      <w:pPr>
        <w:spacing w:before="120" w:after="120"/>
        <w:ind w:firstLineChars="1482" w:firstLine="3260"/>
        <w:rPr>
          <w:position w:val="-182"/>
          <w:szCs w:val="21"/>
        </w:rPr>
      </w:pPr>
      <w:r w:rsidRPr="0036136F">
        <w:rPr>
          <w:position w:val="-100"/>
          <w:szCs w:val="21"/>
        </w:rPr>
        <w:object w:dxaOrig="5024" w:dyaOrig="1989" w14:anchorId="7B00620C">
          <v:shape id="_x0000_i1033" type="#_x0000_t75" style="width:239.65pt;height:84.4pt" o:ole="">
            <v:imagedata r:id="rId25" o:title=""/>
          </v:shape>
          <o:OLEObject Type="Embed" ProgID="Equation.DSMT4" ShapeID="_x0000_i1033" DrawAspect="Content" ObjectID="_1790179568" r:id="rId26"/>
        </w:object>
      </w:r>
    </w:p>
    <w:p w14:paraId="164B0299" w14:textId="77777777" w:rsidR="00153629" w:rsidRPr="00153629" w:rsidRDefault="00153629" w:rsidP="00153629">
      <w:pPr>
        <w:pStyle w:val="Tekstpodstawowy"/>
        <w:snapToGrid w:val="0"/>
        <w:ind w:left="0" w:firstLine="283"/>
        <w:rPr>
          <w:rFonts w:ascii="Times New Roman Regular" w:hAnsi="Times New Roman Regular" w:cs="Times New Roman Regular"/>
          <w:sz w:val="22"/>
          <w:szCs w:val="22"/>
          <w:lang w:eastAsia="zh-TW"/>
        </w:rPr>
      </w:pPr>
      <w:r w:rsidRPr="00153629">
        <w:rPr>
          <w:rFonts w:ascii="Times New Roman Regular" w:hAnsi="Times New Roman Regular" w:cs="Times New Roman Regular"/>
          <w:sz w:val="22"/>
          <w:szCs w:val="22"/>
          <w:lang w:eastAsia="zh-TW"/>
        </w:rPr>
        <w:t>As with the absolute ecological niche model, when the assessment metrics are continuous functions, the integral can be used to solve for the area enclosed by the continuous function. If the integral sought is negative, it is still necessary to take the absolute value. The exact formula for solving is as follows:</w:t>
      </w:r>
    </w:p>
    <w:p w14:paraId="4029FFEC" w14:textId="6979F1E5" w:rsidR="004952DE" w:rsidRPr="0036136F" w:rsidRDefault="004952DE" w:rsidP="004952DE">
      <w:pPr>
        <w:tabs>
          <w:tab w:val="right" w:pos="9638"/>
        </w:tabs>
        <w:spacing w:before="120" w:after="120"/>
        <w:ind w:firstLineChars="1417" w:firstLine="3117"/>
        <w:jc w:val="right"/>
        <w:rPr>
          <w:szCs w:val="21"/>
        </w:rPr>
      </w:pPr>
      <w:r w:rsidRPr="0036136F">
        <w:rPr>
          <w:position w:val="-78"/>
          <w:szCs w:val="21"/>
        </w:rPr>
        <w:object w:dxaOrig="3657" w:dyaOrig="1803" w14:anchorId="2E745693">
          <v:shape id="_x0000_i1034" type="#_x0000_t75" style="width:168.4pt;height:1in" o:ole="">
            <v:imagedata r:id="rId27" o:title=""/>
          </v:shape>
          <o:OLEObject Type="Embed" ProgID="Equation.DSMT4" ShapeID="_x0000_i1034" DrawAspect="Content" ObjectID="_1790179569" r:id="rId28"/>
        </w:object>
      </w:r>
      <w:r w:rsidRPr="0036136F">
        <w:rPr>
          <w:szCs w:val="21"/>
        </w:rPr>
        <w:t xml:space="preserve"> </w:t>
      </w:r>
      <w:r>
        <w:rPr>
          <w:szCs w:val="21"/>
        </w:rPr>
        <w:tab/>
      </w:r>
      <w:r w:rsidRPr="0036136F">
        <w:rPr>
          <w:szCs w:val="21"/>
        </w:rPr>
        <w:t>(</w:t>
      </w:r>
      <w:r w:rsidR="00916D33">
        <w:rPr>
          <w:szCs w:val="21"/>
        </w:rPr>
        <w:t>10</w:t>
      </w:r>
      <w:r w:rsidRPr="0036136F">
        <w:rPr>
          <w:szCs w:val="21"/>
        </w:rPr>
        <w:t>)</w:t>
      </w:r>
    </w:p>
    <w:p w14:paraId="1F9B87C1" w14:textId="6C86B6AB" w:rsidR="00153629" w:rsidRPr="00153629" w:rsidRDefault="00153629" w:rsidP="00153629">
      <w:pPr>
        <w:pStyle w:val="Tekstpodstawowy"/>
        <w:snapToGrid w:val="0"/>
        <w:ind w:left="0" w:firstLine="283"/>
        <w:rPr>
          <w:rFonts w:ascii="Times New Roman Regular" w:hAnsi="Times New Roman Regular" w:cs="Times New Roman Regular"/>
          <w:sz w:val="22"/>
          <w:szCs w:val="22"/>
          <w:lang w:eastAsia="zh-TW"/>
        </w:rPr>
      </w:pPr>
      <w:r w:rsidRPr="00153629">
        <w:rPr>
          <w:rFonts w:ascii="Times New Roman Regular" w:hAnsi="Times New Roman Regular" w:cs="Times New Roman Regular"/>
          <w:sz w:val="22"/>
          <w:szCs w:val="22"/>
          <w:lang w:eastAsia="zh-TW"/>
        </w:rPr>
        <w:t>Equation (1</w:t>
      </w:r>
      <w:r w:rsidR="00916D33">
        <w:rPr>
          <w:rFonts w:ascii="Times New Roman Regular" w:hAnsi="Times New Roman Regular" w:cs="Times New Roman Regular"/>
          <w:sz w:val="22"/>
          <w:szCs w:val="22"/>
          <w:lang w:eastAsia="zh-TW"/>
        </w:rPr>
        <w:t>0</w:t>
      </w:r>
      <w:r w:rsidRPr="00153629">
        <w:rPr>
          <w:rFonts w:ascii="Times New Roman Regular" w:hAnsi="Times New Roman Regular" w:cs="Times New Roman Regular"/>
          <w:sz w:val="22"/>
          <w:szCs w:val="22"/>
          <w:lang w:eastAsia="zh-TW"/>
        </w:rPr>
        <w:t xml:space="preserve">) is the relative ecological niche suitability model constructed in this paper. </w:t>
      </w:r>
      <w:r w:rsidR="00490F92">
        <w:rPr>
          <w:rFonts w:ascii="Times New Roman Regular" w:hAnsi="Times New Roman Regular" w:cs="Times New Roman Regular"/>
          <w:sz w:val="22"/>
          <w:szCs w:val="22"/>
          <w:lang w:eastAsia="zh-TW"/>
        </w:rPr>
        <w:t>Suppose</w:t>
      </w:r>
      <w:r w:rsidRPr="00153629">
        <w:rPr>
          <w:rFonts w:ascii="Times New Roman Regular" w:hAnsi="Times New Roman Regular" w:cs="Times New Roman Regular"/>
          <w:sz w:val="22"/>
          <w:szCs w:val="22"/>
          <w:lang w:eastAsia="zh-TW"/>
        </w:rPr>
        <w:t xml:space="preserve"> we use</w:t>
      </w:r>
      <w:r w:rsidR="004952DE">
        <w:rPr>
          <w:rFonts w:ascii="Times New Roman Regular" w:hAnsi="Times New Roman Regular" w:cs="Times New Roman Regular"/>
          <w:sz w:val="22"/>
          <w:szCs w:val="22"/>
          <w:lang w:eastAsia="zh-TW"/>
        </w:rPr>
        <w:t xml:space="preserve"> </w:t>
      </w:r>
      <w:proofErr w:type="spellStart"/>
      <w:r w:rsidR="00EA3160" w:rsidRPr="00EA3160">
        <w:rPr>
          <w:rFonts w:ascii="Times New Roman Regular" w:hAnsi="Times New Roman Regular" w:cs="Times New Roman Regular"/>
          <w:i/>
          <w:iCs/>
          <w:sz w:val="22"/>
          <w:szCs w:val="22"/>
          <w:lang w:eastAsia="zh-TW"/>
        </w:rPr>
        <w:t>SS</w:t>
      </w:r>
      <w:r w:rsidR="00EA3160" w:rsidRPr="00EA3160">
        <w:rPr>
          <w:rFonts w:ascii="Times New Roman Regular" w:hAnsi="Times New Roman Regular" w:cs="Times New Roman Regular"/>
          <w:i/>
          <w:iCs/>
          <w:sz w:val="22"/>
          <w:szCs w:val="22"/>
          <w:vertAlign w:val="subscript"/>
          <w:lang w:eastAsia="zh-TW"/>
        </w:rPr>
        <w:t>t</w:t>
      </w:r>
      <w:proofErr w:type="spellEnd"/>
      <w:r w:rsidR="00EA3160" w:rsidRPr="00EA3160">
        <w:rPr>
          <w:rFonts w:ascii="Symbol" w:hAnsi="Symbol" w:cs="Times New Roman Regular"/>
          <w:i/>
          <w:iCs/>
          <w:sz w:val="22"/>
          <w:szCs w:val="22"/>
          <w:vertAlign w:val="subscript"/>
          <w:lang w:eastAsia="zh-TW"/>
        </w:rPr>
        <w:t></w:t>
      </w:r>
      <w:r w:rsidRPr="00153629">
        <w:rPr>
          <w:rFonts w:ascii="Times New Roman Regular" w:hAnsi="Times New Roman Regular" w:cs="Times New Roman Regular"/>
          <w:sz w:val="22"/>
          <w:szCs w:val="22"/>
          <w:lang w:eastAsia="zh-TW"/>
        </w:rPr>
        <w:t xml:space="preserve"> </w:t>
      </w:r>
      <w:r w:rsidR="00490F92">
        <w:rPr>
          <w:rFonts w:ascii="Times New Roman Regular" w:hAnsi="Times New Roman Regular" w:cs="Times New Roman Regular"/>
          <w:sz w:val="22"/>
          <w:szCs w:val="22"/>
          <w:lang w:eastAsia="zh-TW"/>
        </w:rPr>
        <w:t>to denote</w:t>
      </w:r>
      <w:r w:rsidRPr="00153629">
        <w:rPr>
          <w:rFonts w:ascii="Times New Roman Regular" w:hAnsi="Times New Roman Regular" w:cs="Times New Roman Regular"/>
          <w:sz w:val="22"/>
          <w:szCs w:val="22"/>
          <w:lang w:eastAsia="zh-TW"/>
        </w:rPr>
        <w:t xml:space="preserve"> the spatial ecological niche suitability model and </w:t>
      </w:r>
      <w:r w:rsidRPr="00EA3160">
        <w:rPr>
          <w:rFonts w:ascii="Symbol" w:hAnsi="Symbol" w:cs="Times New Roman Regular"/>
          <w:sz w:val="22"/>
          <w:szCs w:val="22"/>
          <w:lang w:eastAsia="zh-TW"/>
        </w:rPr>
        <w:t></w:t>
      </w:r>
      <w:r w:rsidRPr="00153629">
        <w:rPr>
          <w:rFonts w:ascii="Times New Roman Regular" w:hAnsi="Times New Roman Regular" w:cs="Times New Roman Regular"/>
          <w:sz w:val="22"/>
          <w:szCs w:val="22"/>
          <w:lang w:eastAsia="zh-TW"/>
        </w:rPr>
        <w:t xml:space="preserve"> denote the adjustment coefficient of </w:t>
      </w:r>
      <w:r w:rsidR="00490F92">
        <w:rPr>
          <w:rFonts w:ascii="Times New Roman Regular" w:hAnsi="Times New Roman Regular" w:cs="Times New Roman Regular"/>
          <w:sz w:val="22"/>
          <w:szCs w:val="22"/>
          <w:lang w:eastAsia="zh-TW"/>
        </w:rPr>
        <w:t xml:space="preserve">the </w:t>
      </w:r>
      <w:r w:rsidRPr="00153629">
        <w:rPr>
          <w:rFonts w:ascii="Times New Roman Regular" w:hAnsi="Times New Roman Regular" w:cs="Times New Roman Regular"/>
          <w:sz w:val="22"/>
          <w:szCs w:val="22"/>
          <w:lang w:eastAsia="zh-TW"/>
        </w:rPr>
        <w:t xml:space="preserve">absolute ecological niche suitability model and relative suitability model, </w:t>
      </w:r>
      <w:r w:rsidR="00490F92">
        <w:rPr>
          <w:rFonts w:ascii="Times New Roman Regular" w:hAnsi="Times New Roman Regular" w:cs="Times New Roman Regular"/>
          <w:sz w:val="22"/>
          <w:szCs w:val="22"/>
          <w:lang w:eastAsia="zh-TW"/>
        </w:rPr>
        <w:t xml:space="preserve">in that case </w:t>
      </w:r>
      <w:r w:rsidRPr="00153629">
        <w:rPr>
          <w:rFonts w:ascii="Times New Roman Regular" w:hAnsi="Times New Roman Regular" w:cs="Times New Roman Regular"/>
          <w:sz w:val="22"/>
          <w:szCs w:val="22"/>
          <w:lang w:eastAsia="zh-TW"/>
        </w:rPr>
        <w:t>the spatial ecological niche assessment model can be expressed as follows:</w:t>
      </w:r>
    </w:p>
    <w:p w14:paraId="3ED51ABE" w14:textId="2717A4B6" w:rsidR="00EA3160" w:rsidRDefault="00EA3160" w:rsidP="00EA3160">
      <w:pPr>
        <w:tabs>
          <w:tab w:val="right" w:pos="9638"/>
        </w:tabs>
        <w:spacing w:before="120" w:after="120"/>
        <w:ind w:firstLine="3402"/>
        <w:jc w:val="right"/>
        <w:textAlignment w:val="center"/>
        <w:rPr>
          <w:szCs w:val="21"/>
        </w:rPr>
      </w:pPr>
      <w:r w:rsidRPr="0036136F">
        <w:rPr>
          <w:szCs w:val="21"/>
        </w:rPr>
        <w:object w:dxaOrig="2756" w:dyaOrig="383" w14:anchorId="5082A3DC">
          <v:shape id="_x0000_i1035" type="#_x0000_t75" style="width:137.25pt;height:17.65pt" o:ole="">
            <v:imagedata r:id="rId29" o:title=""/>
          </v:shape>
          <o:OLEObject Type="Embed" ProgID="Equation.DSMT4" ShapeID="_x0000_i1035" DrawAspect="Content" ObjectID="_1790179570" r:id="rId30"/>
        </w:object>
      </w:r>
      <w:r>
        <w:rPr>
          <w:szCs w:val="21"/>
        </w:rPr>
        <w:tab/>
      </w:r>
      <w:r w:rsidRPr="0036136F">
        <w:rPr>
          <w:szCs w:val="21"/>
        </w:rPr>
        <w:t>(1</w:t>
      </w:r>
      <w:r w:rsidR="00916D33">
        <w:rPr>
          <w:szCs w:val="21"/>
        </w:rPr>
        <w:t>1</w:t>
      </w:r>
      <w:r w:rsidRPr="0036136F">
        <w:rPr>
          <w:szCs w:val="21"/>
        </w:rPr>
        <w:t>)</w:t>
      </w:r>
    </w:p>
    <w:p w14:paraId="7CE96626" w14:textId="333E9B70" w:rsidR="009D662D" w:rsidRPr="001E16F4" w:rsidRDefault="009D662D" w:rsidP="009D662D">
      <w:pPr>
        <w:pStyle w:val="Rn2"/>
        <w:rPr>
          <w:lang w:val="en-GB"/>
        </w:rPr>
      </w:pPr>
      <w:r w:rsidRPr="001E16F4">
        <w:rPr>
          <w:lang w:val="en-GB"/>
        </w:rPr>
        <w:t xml:space="preserve">2.4. </w:t>
      </w:r>
      <w:r w:rsidR="00EA3160" w:rsidRPr="00EA3160">
        <w:rPr>
          <w:lang w:val="en-GB"/>
        </w:rPr>
        <w:t>Develop assessment standards for the environmental pollution governance effect</w:t>
      </w:r>
    </w:p>
    <w:p w14:paraId="3548B919" w14:textId="2466B18B" w:rsidR="009D662D" w:rsidRDefault="00EA3160" w:rsidP="009D662D">
      <w:pPr>
        <w:ind w:firstLine="284"/>
        <w:jc w:val="both"/>
        <w:rPr>
          <w:lang w:val="en-GB"/>
        </w:rPr>
      </w:pPr>
      <w:r w:rsidRPr="00EA3160">
        <w:rPr>
          <w:lang w:val="en-GB"/>
        </w:rPr>
        <w:t xml:space="preserve">According to the national "air quality standard GB3095-2012", "soil environmental quality standard GB15618-2018", "surface water quality standard GB3838-2020" and the relevant provisions of Jiangsu tourism environmental protection, this paper, </w:t>
      </w:r>
      <w:r w:rsidR="00490F92">
        <w:rPr>
          <w:lang w:val="en-GB"/>
        </w:rPr>
        <w:t>based on</w:t>
      </w:r>
      <w:r w:rsidRPr="00EA3160">
        <w:rPr>
          <w:lang w:val="en-GB"/>
        </w:rPr>
        <w:t xml:space="preserve"> a comprehensive analysis as well as drawing on the latest domestic and international research results, formulates the low-carbon tourism pollutant emissions from energy consumption in Jiangsu Province, the effect of environmental pollution governance Assessment standards for the assessment of low-carbon tourism environmental pollution status of the comprehensive assessment of the results of the judgment, the specific assessment criteria as shown in Table 2.</w:t>
      </w:r>
    </w:p>
    <w:p w14:paraId="4FFEE18E" w14:textId="35BAA621" w:rsidR="00337D7D" w:rsidRPr="001E16F4" w:rsidRDefault="00337D7D" w:rsidP="00337D7D">
      <w:pPr>
        <w:ind w:firstLine="284"/>
        <w:jc w:val="both"/>
        <w:rPr>
          <w:lang w:val="en-GB"/>
        </w:rPr>
      </w:pPr>
      <w:r w:rsidRPr="00EA3160">
        <w:rPr>
          <w:lang w:val="en-GB"/>
        </w:rPr>
        <w:t xml:space="preserve">Since the environmental quality of low-carbon tourism scenic spots in Jiangsu Province is significantly better than that of cities with carbon emission pollution from energy consumption due to rapid economic development, this paper determines five levels of environmental quality indicators based on the national and Jiangsu Province's environmental quality grading standards and the latest research results at home and abroad when formulating the indicators for assessing the effectiveness of environmental pollution governance of low-carbon tourism emissions from energy consumption in Jiangsu Province. The five-level assessment standards are determined </w:t>
      </w:r>
      <w:r w:rsidR="00490F92">
        <w:rPr>
          <w:lang w:val="en-GB"/>
        </w:rPr>
        <w:t>regarding</w:t>
      </w:r>
      <w:r w:rsidRPr="00EA3160">
        <w:rPr>
          <w:lang w:val="en-GB"/>
        </w:rPr>
        <w:t xml:space="preserve"> the Chinese government-designated Air Quality Standard GB3095-2012, Soil Environmental Quality Standard GB15618-2018, Surface Water Quality Standard GB3838-2020, Chinese Hygienic Standard for Design of Industrial Enterprises GB15618-2018 and other standards for soil environmental quality soil pollution risk control standards for agricultural land (for trial implementation). </w:t>
      </w:r>
      <w:r w:rsidR="00490F92">
        <w:rPr>
          <w:lang w:val="en-GB"/>
        </w:rPr>
        <w:t>Based on</w:t>
      </w:r>
      <w:r w:rsidRPr="00EA3160">
        <w:rPr>
          <w:lang w:val="en-GB"/>
        </w:rPr>
        <w:t xml:space="preserve"> </w:t>
      </w:r>
      <w:r w:rsidR="00490F92">
        <w:rPr>
          <w:lang w:val="en-GB"/>
        </w:rPr>
        <w:t>a comprehensive analysis of</w:t>
      </w:r>
      <w:r w:rsidRPr="00EA3160">
        <w:rPr>
          <w:lang w:val="en-GB"/>
        </w:rPr>
        <w:t xml:space="preserve"> the above assessment standards, combined with the environmental pollution governance effect of low-carbon tourism emissions from energy consumption in Jiangsu Province, the assessment standards of the target layer are determined </w:t>
      </w:r>
      <w:r>
        <w:rPr>
          <w:lang w:val="en-GB"/>
        </w:rPr>
        <w:t>in Table 3.</w:t>
      </w:r>
    </w:p>
    <w:p w14:paraId="396D13EF" w14:textId="63B6E2D7" w:rsidR="001C70AE" w:rsidRDefault="001C70AE" w:rsidP="00904465">
      <w:pPr>
        <w:ind w:firstLine="0"/>
        <w:rPr>
          <w:b/>
          <w:bCs/>
          <w:sz w:val="20"/>
          <w:lang w:val="en-GB"/>
        </w:rPr>
      </w:pPr>
    </w:p>
    <w:p w14:paraId="69EFCBF3" w14:textId="77777777" w:rsidR="00B31FD5" w:rsidRDefault="00B31FD5">
      <w:pPr>
        <w:spacing w:after="160" w:line="259" w:lineRule="auto"/>
        <w:ind w:firstLine="0"/>
        <w:rPr>
          <w:b/>
          <w:bCs/>
          <w:sz w:val="20"/>
          <w:lang w:val="en-GB"/>
        </w:rPr>
      </w:pPr>
      <w:r>
        <w:rPr>
          <w:b/>
          <w:bCs/>
          <w:lang w:val="en-GB"/>
        </w:rPr>
        <w:br w:type="page"/>
      </w:r>
    </w:p>
    <w:p w14:paraId="13CBE606" w14:textId="754818E4" w:rsidR="009D662D" w:rsidRPr="001E16F4" w:rsidRDefault="009D662D" w:rsidP="009D662D">
      <w:pPr>
        <w:pStyle w:val="Rtab"/>
        <w:rPr>
          <w:lang w:val="en-GB"/>
        </w:rPr>
      </w:pPr>
      <w:r w:rsidRPr="004A5B54">
        <w:rPr>
          <w:b/>
          <w:bCs/>
          <w:lang w:val="en-GB"/>
        </w:rPr>
        <w:lastRenderedPageBreak/>
        <w:t xml:space="preserve">Table </w:t>
      </w:r>
      <w:r w:rsidR="00EA3160">
        <w:rPr>
          <w:b/>
          <w:bCs/>
          <w:lang w:val="en-GB"/>
        </w:rPr>
        <w:t>2</w:t>
      </w:r>
      <w:r w:rsidR="004A5B54" w:rsidRPr="004A5B54">
        <w:rPr>
          <w:b/>
          <w:bCs/>
          <w:lang w:val="en-GB"/>
        </w:rPr>
        <w:t>.</w:t>
      </w:r>
      <w:r w:rsidRPr="001E16F4">
        <w:rPr>
          <w:lang w:val="en-GB"/>
        </w:rPr>
        <w:t xml:space="preserve"> </w:t>
      </w:r>
      <w:r w:rsidR="00EA3160" w:rsidRPr="00EA3160">
        <w:rPr>
          <w:lang w:val="en-GB"/>
        </w:rPr>
        <w:t>Assessment standards of environmental pollution governance for low-carbon tourism emissions from energy consumption</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331"/>
        <w:gridCol w:w="1099"/>
        <w:gridCol w:w="1099"/>
        <w:gridCol w:w="1099"/>
        <w:gridCol w:w="1099"/>
        <w:gridCol w:w="1099"/>
        <w:gridCol w:w="1097"/>
      </w:tblGrid>
      <w:tr w:rsidR="00EA3160" w:rsidRPr="0036136F" w14:paraId="3ED89E39" w14:textId="77777777" w:rsidTr="00B31FD5">
        <w:trPr>
          <w:trHeight w:val="283"/>
          <w:jc w:val="center"/>
        </w:trPr>
        <w:tc>
          <w:tcPr>
            <w:tcW w:w="703" w:type="pct"/>
            <w:vAlign w:val="center"/>
          </w:tcPr>
          <w:p w14:paraId="6762F1C3" w14:textId="77777777" w:rsidR="00EA3160" w:rsidRPr="0036136F" w:rsidRDefault="00EA3160" w:rsidP="00B31FD5">
            <w:pPr>
              <w:ind w:firstLine="0"/>
              <w:jc w:val="center"/>
              <w:rPr>
                <w:sz w:val="18"/>
                <w:szCs w:val="18"/>
              </w:rPr>
            </w:pPr>
            <w:r w:rsidRPr="0036136F">
              <w:rPr>
                <w:sz w:val="18"/>
                <w:szCs w:val="18"/>
              </w:rPr>
              <w:t xml:space="preserve">Serial </w:t>
            </w:r>
            <w:proofErr w:type="spellStart"/>
            <w:r w:rsidRPr="0036136F">
              <w:rPr>
                <w:sz w:val="18"/>
                <w:szCs w:val="18"/>
              </w:rPr>
              <w:t>number</w:t>
            </w:r>
            <w:proofErr w:type="spellEnd"/>
          </w:p>
        </w:tc>
        <w:tc>
          <w:tcPr>
            <w:tcW w:w="722" w:type="pct"/>
            <w:vAlign w:val="center"/>
          </w:tcPr>
          <w:p w14:paraId="59E1AAD8" w14:textId="77777777" w:rsidR="00EA3160" w:rsidRPr="0036136F" w:rsidRDefault="00EA3160" w:rsidP="00B31FD5">
            <w:pPr>
              <w:ind w:firstLine="0"/>
              <w:jc w:val="center"/>
              <w:rPr>
                <w:sz w:val="18"/>
                <w:szCs w:val="18"/>
              </w:rPr>
            </w:pPr>
            <w:proofErr w:type="spellStart"/>
            <w:r w:rsidRPr="0036136F">
              <w:rPr>
                <w:sz w:val="18"/>
                <w:szCs w:val="18"/>
              </w:rPr>
              <w:t>Indicator</w:t>
            </w:r>
            <w:proofErr w:type="spellEnd"/>
            <w:r w:rsidRPr="0036136F">
              <w:rPr>
                <w:sz w:val="18"/>
                <w:szCs w:val="18"/>
              </w:rPr>
              <w:t xml:space="preserve"> </w:t>
            </w:r>
            <w:proofErr w:type="spellStart"/>
            <w:r w:rsidRPr="0036136F">
              <w:rPr>
                <w:sz w:val="18"/>
                <w:szCs w:val="18"/>
              </w:rPr>
              <w:t>name</w:t>
            </w:r>
            <w:proofErr w:type="spellEnd"/>
          </w:p>
        </w:tc>
        <w:tc>
          <w:tcPr>
            <w:tcW w:w="596" w:type="pct"/>
            <w:vAlign w:val="center"/>
          </w:tcPr>
          <w:p w14:paraId="4163F49D" w14:textId="77777777" w:rsidR="00EA3160" w:rsidRPr="0036136F" w:rsidRDefault="00EA3160" w:rsidP="00B31FD5">
            <w:pPr>
              <w:topLinePunct/>
              <w:ind w:firstLine="0"/>
              <w:jc w:val="center"/>
              <w:textAlignment w:val="baseline"/>
              <w:rPr>
                <w:sz w:val="18"/>
                <w:szCs w:val="18"/>
              </w:rPr>
            </w:pPr>
            <w:proofErr w:type="spellStart"/>
            <w:r w:rsidRPr="0036136F">
              <w:rPr>
                <w:rStyle w:val="access-label"/>
                <w:sz w:val="18"/>
                <w:szCs w:val="18"/>
              </w:rPr>
              <w:t>Leve</w:t>
            </w:r>
            <w:proofErr w:type="spellEnd"/>
            <w:r w:rsidRPr="0036136F">
              <w:rPr>
                <w:rStyle w:val="access-label"/>
                <w:sz w:val="18"/>
                <w:szCs w:val="18"/>
              </w:rPr>
              <w:t xml:space="preserve"> Ⅰ</w:t>
            </w:r>
          </w:p>
        </w:tc>
        <w:tc>
          <w:tcPr>
            <w:tcW w:w="596" w:type="pct"/>
            <w:vAlign w:val="center"/>
          </w:tcPr>
          <w:p w14:paraId="32AC0433" w14:textId="77777777" w:rsidR="00EA3160" w:rsidRPr="0036136F" w:rsidRDefault="00EA3160" w:rsidP="00B31FD5">
            <w:pPr>
              <w:topLinePunct/>
              <w:ind w:firstLine="0"/>
              <w:jc w:val="center"/>
              <w:textAlignment w:val="baseline"/>
              <w:rPr>
                <w:sz w:val="18"/>
                <w:szCs w:val="18"/>
              </w:rPr>
            </w:pPr>
            <w:r w:rsidRPr="0036136F">
              <w:rPr>
                <w:rStyle w:val="access-label"/>
                <w:sz w:val="18"/>
                <w:szCs w:val="18"/>
              </w:rPr>
              <w:t>Level</w:t>
            </w:r>
            <w:r w:rsidRPr="0036136F">
              <w:rPr>
                <w:sz w:val="18"/>
                <w:szCs w:val="18"/>
              </w:rPr>
              <w:t xml:space="preserve"> Ⅱ</w:t>
            </w:r>
          </w:p>
        </w:tc>
        <w:tc>
          <w:tcPr>
            <w:tcW w:w="596" w:type="pct"/>
            <w:vAlign w:val="center"/>
          </w:tcPr>
          <w:p w14:paraId="0C29F837" w14:textId="77777777" w:rsidR="00EA3160" w:rsidRPr="0036136F" w:rsidRDefault="00EA3160" w:rsidP="00B31FD5">
            <w:pPr>
              <w:topLinePunct/>
              <w:ind w:firstLine="0"/>
              <w:jc w:val="center"/>
              <w:textAlignment w:val="baseline"/>
              <w:rPr>
                <w:sz w:val="18"/>
                <w:szCs w:val="18"/>
              </w:rPr>
            </w:pPr>
            <w:r w:rsidRPr="0036136F">
              <w:rPr>
                <w:rStyle w:val="access-label"/>
                <w:sz w:val="18"/>
                <w:szCs w:val="18"/>
              </w:rPr>
              <w:t>Level</w:t>
            </w:r>
            <w:r w:rsidRPr="0036136F">
              <w:rPr>
                <w:sz w:val="18"/>
                <w:szCs w:val="18"/>
              </w:rPr>
              <w:t xml:space="preserve"> Ⅲ</w:t>
            </w:r>
          </w:p>
        </w:tc>
        <w:tc>
          <w:tcPr>
            <w:tcW w:w="596" w:type="pct"/>
            <w:vAlign w:val="center"/>
          </w:tcPr>
          <w:p w14:paraId="412407BC" w14:textId="77777777" w:rsidR="00EA3160" w:rsidRPr="0036136F" w:rsidRDefault="00EA3160" w:rsidP="00B31FD5">
            <w:pPr>
              <w:topLinePunct/>
              <w:ind w:firstLine="0"/>
              <w:jc w:val="center"/>
              <w:textAlignment w:val="baseline"/>
              <w:rPr>
                <w:sz w:val="18"/>
                <w:szCs w:val="18"/>
              </w:rPr>
            </w:pPr>
            <w:r w:rsidRPr="0036136F">
              <w:rPr>
                <w:rStyle w:val="access-label"/>
                <w:sz w:val="18"/>
                <w:szCs w:val="18"/>
              </w:rPr>
              <w:t>Level</w:t>
            </w:r>
            <w:r w:rsidRPr="0036136F">
              <w:rPr>
                <w:sz w:val="18"/>
                <w:szCs w:val="18"/>
              </w:rPr>
              <w:t xml:space="preserve"> Ⅳ</w:t>
            </w:r>
          </w:p>
        </w:tc>
        <w:tc>
          <w:tcPr>
            <w:tcW w:w="596" w:type="pct"/>
            <w:vAlign w:val="center"/>
          </w:tcPr>
          <w:p w14:paraId="1E498227" w14:textId="77777777" w:rsidR="00EA3160" w:rsidRPr="0036136F" w:rsidRDefault="00EA3160" w:rsidP="00B31FD5">
            <w:pPr>
              <w:topLinePunct/>
              <w:ind w:firstLine="0"/>
              <w:jc w:val="center"/>
              <w:textAlignment w:val="baseline"/>
              <w:rPr>
                <w:sz w:val="18"/>
                <w:szCs w:val="18"/>
              </w:rPr>
            </w:pPr>
            <w:r w:rsidRPr="0036136F">
              <w:rPr>
                <w:rStyle w:val="access-label"/>
                <w:sz w:val="18"/>
                <w:szCs w:val="18"/>
              </w:rPr>
              <w:t xml:space="preserve">Level </w:t>
            </w:r>
            <w:r w:rsidRPr="0036136F">
              <w:rPr>
                <w:sz w:val="18"/>
                <w:szCs w:val="18"/>
              </w:rPr>
              <w:t>V</w:t>
            </w:r>
          </w:p>
        </w:tc>
        <w:tc>
          <w:tcPr>
            <w:tcW w:w="596" w:type="pct"/>
            <w:vAlign w:val="center"/>
          </w:tcPr>
          <w:p w14:paraId="0512D741" w14:textId="77777777" w:rsidR="00EA3160" w:rsidRPr="0036136F" w:rsidRDefault="00EA3160" w:rsidP="00B31FD5">
            <w:pPr>
              <w:topLinePunct/>
              <w:ind w:firstLine="0"/>
              <w:jc w:val="center"/>
              <w:textAlignment w:val="baseline"/>
              <w:rPr>
                <w:rStyle w:val="access-label"/>
                <w:sz w:val="18"/>
                <w:szCs w:val="18"/>
              </w:rPr>
            </w:pPr>
            <w:r w:rsidRPr="0036136F">
              <w:rPr>
                <w:rStyle w:val="access-label"/>
                <w:sz w:val="18"/>
                <w:szCs w:val="18"/>
              </w:rPr>
              <w:t>Level Ⅵ</w:t>
            </w:r>
          </w:p>
        </w:tc>
      </w:tr>
      <w:tr w:rsidR="00EA3160" w:rsidRPr="0036136F" w14:paraId="0C0CAEF6" w14:textId="77777777" w:rsidTr="00B31FD5">
        <w:trPr>
          <w:trHeight w:val="227"/>
          <w:jc w:val="center"/>
        </w:trPr>
        <w:tc>
          <w:tcPr>
            <w:tcW w:w="703" w:type="pct"/>
          </w:tcPr>
          <w:p w14:paraId="173AC0BC" w14:textId="77777777" w:rsidR="00EA3160" w:rsidRPr="0036136F" w:rsidRDefault="00EA3160" w:rsidP="00EA3160">
            <w:pPr>
              <w:ind w:firstLine="0"/>
              <w:jc w:val="center"/>
              <w:rPr>
                <w:sz w:val="18"/>
                <w:szCs w:val="18"/>
              </w:rPr>
            </w:pPr>
            <w:r w:rsidRPr="0036136F">
              <w:rPr>
                <w:sz w:val="18"/>
                <w:szCs w:val="18"/>
              </w:rPr>
              <w:t>1</w:t>
            </w:r>
          </w:p>
        </w:tc>
        <w:tc>
          <w:tcPr>
            <w:tcW w:w="722" w:type="pct"/>
          </w:tcPr>
          <w:p w14:paraId="44009F79"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11</w:t>
            </w:r>
          </w:p>
        </w:tc>
        <w:tc>
          <w:tcPr>
            <w:tcW w:w="596" w:type="pct"/>
          </w:tcPr>
          <w:p w14:paraId="66F2C11E"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-300</w:t>
            </w:r>
          </w:p>
        </w:tc>
        <w:tc>
          <w:tcPr>
            <w:tcW w:w="596" w:type="pct"/>
          </w:tcPr>
          <w:p w14:paraId="09E785C7" w14:textId="77777777" w:rsidR="00EA3160" w:rsidRPr="0036136F" w:rsidRDefault="00EA3160" w:rsidP="00EA3160">
            <w:pPr>
              <w:ind w:firstLine="0"/>
              <w:jc w:val="center"/>
              <w:rPr>
                <w:sz w:val="18"/>
                <w:szCs w:val="18"/>
              </w:rPr>
            </w:pPr>
            <w:r w:rsidRPr="0036136F">
              <w:rPr>
                <w:sz w:val="18"/>
                <w:szCs w:val="18"/>
              </w:rPr>
              <w:t>300-350</w:t>
            </w:r>
          </w:p>
        </w:tc>
        <w:tc>
          <w:tcPr>
            <w:tcW w:w="596" w:type="pct"/>
          </w:tcPr>
          <w:p w14:paraId="1203C9A9" w14:textId="77777777" w:rsidR="00EA3160" w:rsidRPr="0036136F" w:rsidRDefault="00EA3160" w:rsidP="00EA3160">
            <w:pPr>
              <w:ind w:firstLine="0"/>
              <w:jc w:val="center"/>
              <w:rPr>
                <w:sz w:val="18"/>
                <w:szCs w:val="18"/>
              </w:rPr>
            </w:pPr>
            <w:r w:rsidRPr="0036136F">
              <w:rPr>
                <w:sz w:val="18"/>
                <w:szCs w:val="18"/>
              </w:rPr>
              <w:t>350-400</w:t>
            </w:r>
          </w:p>
        </w:tc>
        <w:tc>
          <w:tcPr>
            <w:tcW w:w="596" w:type="pct"/>
          </w:tcPr>
          <w:p w14:paraId="365C0BDF" w14:textId="77777777" w:rsidR="00EA3160" w:rsidRPr="0036136F" w:rsidRDefault="00EA3160" w:rsidP="00EA3160">
            <w:pPr>
              <w:ind w:firstLine="0"/>
              <w:jc w:val="center"/>
              <w:rPr>
                <w:sz w:val="18"/>
                <w:szCs w:val="18"/>
              </w:rPr>
            </w:pPr>
            <w:r w:rsidRPr="0036136F">
              <w:rPr>
                <w:sz w:val="18"/>
                <w:szCs w:val="18"/>
              </w:rPr>
              <w:t>400-450</w:t>
            </w:r>
          </w:p>
        </w:tc>
        <w:tc>
          <w:tcPr>
            <w:tcW w:w="596" w:type="pct"/>
          </w:tcPr>
          <w:p w14:paraId="04403BB0" w14:textId="77777777" w:rsidR="00EA3160" w:rsidRPr="0036136F" w:rsidRDefault="00EA3160" w:rsidP="00EA3160">
            <w:pPr>
              <w:ind w:firstLine="0"/>
              <w:jc w:val="center"/>
              <w:rPr>
                <w:sz w:val="18"/>
                <w:szCs w:val="18"/>
              </w:rPr>
            </w:pPr>
            <w:r w:rsidRPr="0036136F">
              <w:rPr>
                <w:sz w:val="18"/>
                <w:szCs w:val="18"/>
              </w:rPr>
              <w:t>450-500</w:t>
            </w:r>
          </w:p>
        </w:tc>
        <w:tc>
          <w:tcPr>
            <w:tcW w:w="596" w:type="pct"/>
          </w:tcPr>
          <w:p w14:paraId="2F3E81F7"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500</w:t>
            </w:r>
          </w:p>
        </w:tc>
      </w:tr>
      <w:tr w:rsidR="00EA3160" w:rsidRPr="0036136F" w14:paraId="25339330" w14:textId="77777777" w:rsidTr="00B31FD5">
        <w:trPr>
          <w:trHeight w:val="227"/>
          <w:jc w:val="center"/>
        </w:trPr>
        <w:tc>
          <w:tcPr>
            <w:tcW w:w="703" w:type="pct"/>
          </w:tcPr>
          <w:p w14:paraId="5DA0B8C1" w14:textId="77777777" w:rsidR="00EA3160" w:rsidRPr="0036136F" w:rsidRDefault="00EA3160" w:rsidP="00EA3160">
            <w:pPr>
              <w:ind w:firstLine="0"/>
              <w:jc w:val="center"/>
              <w:rPr>
                <w:sz w:val="18"/>
                <w:szCs w:val="18"/>
              </w:rPr>
            </w:pPr>
            <w:r w:rsidRPr="0036136F">
              <w:rPr>
                <w:sz w:val="18"/>
                <w:szCs w:val="18"/>
              </w:rPr>
              <w:t>2</w:t>
            </w:r>
          </w:p>
        </w:tc>
        <w:tc>
          <w:tcPr>
            <w:tcW w:w="722" w:type="pct"/>
          </w:tcPr>
          <w:p w14:paraId="79DCB673"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12</w:t>
            </w:r>
          </w:p>
        </w:tc>
        <w:tc>
          <w:tcPr>
            <w:tcW w:w="596" w:type="pct"/>
          </w:tcPr>
          <w:p w14:paraId="23506106" w14:textId="77777777" w:rsidR="00EA3160" w:rsidRPr="0036136F" w:rsidRDefault="00EA3160" w:rsidP="00EA3160">
            <w:pPr>
              <w:ind w:firstLine="0"/>
              <w:jc w:val="center"/>
              <w:rPr>
                <w:sz w:val="18"/>
                <w:szCs w:val="18"/>
              </w:rPr>
            </w:pPr>
            <w:r w:rsidRPr="0036136F">
              <w:rPr>
                <w:sz w:val="18"/>
                <w:szCs w:val="18"/>
              </w:rPr>
              <w:t>0-20</w:t>
            </w:r>
          </w:p>
        </w:tc>
        <w:tc>
          <w:tcPr>
            <w:tcW w:w="596" w:type="pct"/>
          </w:tcPr>
          <w:p w14:paraId="5DA6F7C6" w14:textId="77777777" w:rsidR="00EA3160" w:rsidRPr="0036136F" w:rsidRDefault="00EA3160" w:rsidP="00EA3160">
            <w:pPr>
              <w:ind w:firstLine="0"/>
              <w:jc w:val="center"/>
              <w:rPr>
                <w:sz w:val="18"/>
                <w:szCs w:val="18"/>
              </w:rPr>
            </w:pPr>
            <w:r w:rsidRPr="0036136F">
              <w:rPr>
                <w:sz w:val="18"/>
                <w:szCs w:val="18"/>
              </w:rPr>
              <w:t>20-30</w:t>
            </w:r>
          </w:p>
        </w:tc>
        <w:tc>
          <w:tcPr>
            <w:tcW w:w="596" w:type="pct"/>
          </w:tcPr>
          <w:p w14:paraId="697C438A" w14:textId="77777777" w:rsidR="00EA3160" w:rsidRPr="0036136F" w:rsidRDefault="00EA3160" w:rsidP="00EA3160">
            <w:pPr>
              <w:ind w:firstLine="0"/>
              <w:jc w:val="center"/>
              <w:rPr>
                <w:sz w:val="18"/>
                <w:szCs w:val="18"/>
              </w:rPr>
            </w:pPr>
            <w:r w:rsidRPr="0036136F">
              <w:rPr>
                <w:sz w:val="18"/>
                <w:szCs w:val="18"/>
              </w:rPr>
              <w:t>30-40</w:t>
            </w:r>
          </w:p>
        </w:tc>
        <w:tc>
          <w:tcPr>
            <w:tcW w:w="596" w:type="pct"/>
          </w:tcPr>
          <w:p w14:paraId="5F37F274" w14:textId="77777777" w:rsidR="00EA3160" w:rsidRPr="0036136F" w:rsidRDefault="00EA3160" w:rsidP="00EA3160">
            <w:pPr>
              <w:ind w:firstLine="0"/>
              <w:jc w:val="center"/>
              <w:rPr>
                <w:sz w:val="18"/>
                <w:szCs w:val="18"/>
              </w:rPr>
            </w:pPr>
            <w:r w:rsidRPr="0036136F">
              <w:rPr>
                <w:sz w:val="18"/>
                <w:szCs w:val="18"/>
              </w:rPr>
              <w:t>40-50</w:t>
            </w:r>
          </w:p>
        </w:tc>
        <w:tc>
          <w:tcPr>
            <w:tcW w:w="596" w:type="pct"/>
          </w:tcPr>
          <w:p w14:paraId="005D2682" w14:textId="77777777" w:rsidR="00EA3160" w:rsidRPr="0036136F" w:rsidRDefault="00EA3160" w:rsidP="00EA3160">
            <w:pPr>
              <w:ind w:firstLine="0"/>
              <w:jc w:val="center"/>
              <w:rPr>
                <w:sz w:val="18"/>
                <w:szCs w:val="18"/>
              </w:rPr>
            </w:pPr>
            <w:r w:rsidRPr="0036136F">
              <w:rPr>
                <w:sz w:val="18"/>
                <w:szCs w:val="18"/>
              </w:rPr>
              <w:t>50-60</w:t>
            </w:r>
          </w:p>
        </w:tc>
        <w:tc>
          <w:tcPr>
            <w:tcW w:w="596" w:type="pct"/>
          </w:tcPr>
          <w:p w14:paraId="109AFEF4"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60</w:t>
            </w:r>
          </w:p>
        </w:tc>
      </w:tr>
      <w:tr w:rsidR="00EA3160" w:rsidRPr="0036136F" w14:paraId="0B5145D1" w14:textId="77777777" w:rsidTr="00B31FD5">
        <w:trPr>
          <w:trHeight w:val="227"/>
          <w:jc w:val="center"/>
        </w:trPr>
        <w:tc>
          <w:tcPr>
            <w:tcW w:w="703" w:type="pct"/>
          </w:tcPr>
          <w:p w14:paraId="46A2514A" w14:textId="77777777" w:rsidR="00EA3160" w:rsidRPr="0036136F" w:rsidRDefault="00EA3160" w:rsidP="00EA3160">
            <w:pPr>
              <w:ind w:firstLine="0"/>
              <w:jc w:val="center"/>
              <w:rPr>
                <w:sz w:val="18"/>
                <w:szCs w:val="18"/>
              </w:rPr>
            </w:pPr>
            <w:r w:rsidRPr="0036136F">
              <w:rPr>
                <w:sz w:val="18"/>
                <w:szCs w:val="18"/>
              </w:rPr>
              <w:t>3</w:t>
            </w:r>
          </w:p>
        </w:tc>
        <w:tc>
          <w:tcPr>
            <w:tcW w:w="722" w:type="pct"/>
          </w:tcPr>
          <w:p w14:paraId="5C15606B"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13</w:t>
            </w:r>
          </w:p>
        </w:tc>
        <w:tc>
          <w:tcPr>
            <w:tcW w:w="596" w:type="pct"/>
          </w:tcPr>
          <w:p w14:paraId="3B20CF39"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-30</w:t>
            </w:r>
          </w:p>
        </w:tc>
        <w:tc>
          <w:tcPr>
            <w:tcW w:w="596" w:type="pct"/>
          </w:tcPr>
          <w:p w14:paraId="74BA9C30" w14:textId="77777777" w:rsidR="00EA3160" w:rsidRPr="0036136F" w:rsidRDefault="00EA3160" w:rsidP="00EA3160">
            <w:pPr>
              <w:ind w:firstLine="0"/>
              <w:jc w:val="center"/>
              <w:rPr>
                <w:sz w:val="18"/>
                <w:szCs w:val="18"/>
              </w:rPr>
            </w:pPr>
            <w:r w:rsidRPr="0036136F">
              <w:rPr>
                <w:sz w:val="18"/>
                <w:szCs w:val="18"/>
              </w:rPr>
              <w:t>30-40</w:t>
            </w:r>
          </w:p>
        </w:tc>
        <w:tc>
          <w:tcPr>
            <w:tcW w:w="596" w:type="pct"/>
          </w:tcPr>
          <w:p w14:paraId="3606DF84" w14:textId="77777777" w:rsidR="00EA3160" w:rsidRPr="0036136F" w:rsidRDefault="00EA3160" w:rsidP="00EA3160">
            <w:pPr>
              <w:ind w:firstLine="0"/>
              <w:jc w:val="center"/>
              <w:rPr>
                <w:sz w:val="18"/>
                <w:szCs w:val="18"/>
              </w:rPr>
            </w:pPr>
            <w:r w:rsidRPr="0036136F">
              <w:rPr>
                <w:sz w:val="18"/>
                <w:szCs w:val="18"/>
              </w:rPr>
              <w:t>40-50</w:t>
            </w:r>
          </w:p>
        </w:tc>
        <w:tc>
          <w:tcPr>
            <w:tcW w:w="596" w:type="pct"/>
          </w:tcPr>
          <w:p w14:paraId="40B98B04" w14:textId="77777777" w:rsidR="00EA3160" w:rsidRPr="0036136F" w:rsidRDefault="00EA3160" w:rsidP="00EA3160">
            <w:pPr>
              <w:ind w:firstLine="0"/>
              <w:jc w:val="center"/>
              <w:rPr>
                <w:sz w:val="18"/>
                <w:szCs w:val="18"/>
              </w:rPr>
            </w:pPr>
            <w:r w:rsidRPr="0036136F">
              <w:rPr>
                <w:sz w:val="18"/>
                <w:szCs w:val="18"/>
              </w:rPr>
              <w:t>50-60</w:t>
            </w:r>
          </w:p>
        </w:tc>
        <w:tc>
          <w:tcPr>
            <w:tcW w:w="596" w:type="pct"/>
          </w:tcPr>
          <w:p w14:paraId="2916FDE8" w14:textId="77777777" w:rsidR="00EA3160" w:rsidRPr="0036136F" w:rsidRDefault="00EA3160" w:rsidP="00EA3160">
            <w:pPr>
              <w:ind w:firstLine="0"/>
              <w:jc w:val="center"/>
              <w:rPr>
                <w:sz w:val="18"/>
                <w:szCs w:val="18"/>
              </w:rPr>
            </w:pPr>
            <w:r w:rsidRPr="0036136F">
              <w:rPr>
                <w:sz w:val="18"/>
                <w:szCs w:val="18"/>
              </w:rPr>
              <w:t>60-70</w:t>
            </w:r>
          </w:p>
        </w:tc>
        <w:tc>
          <w:tcPr>
            <w:tcW w:w="596" w:type="pct"/>
          </w:tcPr>
          <w:p w14:paraId="721784DF"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70</w:t>
            </w:r>
          </w:p>
        </w:tc>
      </w:tr>
      <w:tr w:rsidR="00EA3160" w:rsidRPr="0036136F" w14:paraId="4C3C0592" w14:textId="77777777" w:rsidTr="00B31FD5">
        <w:trPr>
          <w:trHeight w:val="227"/>
          <w:jc w:val="center"/>
        </w:trPr>
        <w:tc>
          <w:tcPr>
            <w:tcW w:w="703" w:type="pct"/>
          </w:tcPr>
          <w:p w14:paraId="47F01E7E" w14:textId="77777777" w:rsidR="00EA3160" w:rsidRPr="0036136F" w:rsidRDefault="00EA3160" w:rsidP="00EA3160">
            <w:pPr>
              <w:ind w:firstLine="0"/>
              <w:jc w:val="center"/>
              <w:rPr>
                <w:sz w:val="18"/>
                <w:szCs w:val="18"/>
              </w:rPr>
            </w:pPr>
            <w:r w:rsidRPr="0036136F">
              <w:rPr>
                <w:sz w:val="18"/>
                <w:szCs w:val="18"/>
              </w:rPr>
              <w:t>4</w:t>
            </w:r>
          </w:p>
        </w:tc>
        <w:tc>
          <w:tcPr>
            <w:tcW w:w="722" w:type="pct"/>
          </w:tcPr>
          <w:p w14:paraId="61CEB11F"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14</w:t>
            </w:r>
          </w:p>
        </w:tc>
        <w:tc>
          <w:tcPr>
            <w:tcW w:w="596" w:type="pct"/>
          </w:tcPr>
          <w:p w14:paraId="516DDAF0" w14:textId="77777777" w:rsidR="00EA3160" w:rsidRPr="0036136F" w:rsidRDefault="00EA3160" w:rsidP="00EA3160">
            <w:pPr>
              <w:ind w:firstLine="0"/>
              <w:jc w:val="center"/>
              <w:rPr>
                <w:sz w:val="18"/>
                <w:szCs w:val="18"/>
              </w:rPr>
            </w:pPr>
            <w:r w:rsidRPr="0036136F">
              <w:rPr>
                <w:sz w:val="18"/>
                <w:szCs w:val="18"/>
              </w:rPr>
              <w:t>0-3</w:t>
            </w:r>
          </w:p>
        </w:tc>
        <w:tc>
          <w:tcPr>
            <w:tcW w:w="596" w:type="pct"/>
          </w:tcPr>
          <w:p w14:paraId="7E74F982" w14:textId="77777777" w:rsidR="00EA3160" w:rsidRPr="0036136F" w:rsidRDefault="00EA3160" w:rsidP="00EA3160">
            <w:pPr>
              <w:ind w:firstLine="0"/>
              <w:jc w:val="center"/>
              <w:rPr>
                <w:sz w:val="18"/>
                <w:szCs w:val="18"/>
              </w:rPr>
            </w:pPr>
            <w:r w:rsidRPr="0036136F">
              <w:rPr>
                <w:sz w:val="18"/>
                <w:szCs w:val="18"/>
              </w:rPr>
              <w:t>3-5</w:t>
            </w:r>
          </w:p>
        </w:tc>
        <w:tc>
          <w:tcPr>
            <w:tcW w:w="596" w:type="pct"/>
          </w:tcPr>
          <w:p w14:paraId="6894E5A3" w14:textId="77777777" w:rsidR="00EA3160" w:rsidRPr="0036136F" w:rsidRDefault="00EA3160" w:rsidP="00EA3160">
            <w:pPr>
              <w:ind w:firstLine="0"/>
              <w:jc w:val="center"/>
              <w:rPr>
                <w:sz w:val="18"/>
                <w:szCs w:val="18"/>
              </w:rPr>
            </w:pPr>
            <w:r w:rsidRPr="0036136F">
              <w:rPr>
                <w:sz w:val="18"/>
                <w:szCs w:val="18"/>
              </w:rPr>
              <w:t>5-8</w:t>
            </w:r>
          </w:p>
        </w:tc>
        <w:tc>
          <w:tcPr>
            <w:tcW w:w="596" w:type="pct"/>
          </w:tcPr>
          <w:p w14:paraId="333A9055" w14:textId="77777777" w:rsidR="00EA3160" w:rsidRPr="0036136F" w:rsidRDefault="00EA3160" w:rsidP="00EA3160">
            <w:pPr>
              <w:ind w:firstLine="0"/>
              <w:jc w:val="center"/>
              <w:rPr>
                <w:sz w:val="18"/>
                <w:szCs w:val="18"/>
              </w:rPr>
            </w:pPr>
            <w:r w:rsidRPr="0036136F">
              <w:rPr>
                <w:sz w:val="18"/>
                <w:szCs w:val="18"/>
              </w:rPr>
              <w:t>8-10</w:t>
            </w:r>
          </w:p>
        </w:tc>
        <w:tc>
          <w:tcPr>
            <w:tcW w:w="596" w:type="pct"/>
          </w:tcPr>
          <w:p w14:paraId="68BFD8DB" w14:textId="77777777" w:rsidR="00EA3160" w:rsidRPr="0036136F" w:rsidRDefault="00EA3160" w:rsidP="00EA3160">
            <w:pPr>
              <w:ind w:firstLine="0"/>
              <w:jc w:val="center"/>
              <w:rPr>
                <w:sz w:val="18"/>
                <w:szCs w:val="18"/>
              </w:rPr>
            </w:pPr>
            <w:r w:rsidRPr="0036136F">
              <w:rPr>
                <w:sz w:val="18"/>
                <w:szCs w:val="18"/>
              </w:rPr>
              <w:t>10-15</w:t>
            </w:r>
          </w:p>
        </w:tc>
        <w:tc>
          <w:tcPr>
            <w:tcW w:w="596" w:type="pct"/>
          </w:tcPr>
          <w:p w14:paraId="22EF2A71"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15</w:t>
            </w:r>
          </w:p>
        </w:tc>
      </w:tr>
      <w:tr w:rsidR="00EA3160" w:rsidRPr="0036136F" w14:paraId="02BD5041" w14:textId="77777777" w:rsidTr="00B31FD5">
        <w:trPr>
          <w:trHeight w:val="227"/>
          <w:jc w:val="center"/>
        </w:trPr>
        <w:tc>
          <w:tcPr>
            <w:tcW w:w="703" w:type="pct"/>
          </w:tcPr>
          <w:p w14:paraId="35AE87AF" w14:textId="77777777" w:rsidR="00EA3160" w:rsidRPr="0036136F" w:rsidRDefault="00EA3160" w:rsidP="00EA3160">
            <w:pPr>
              <w:ind w:firstLine="0"/>
              <w:jc w:val="center"/>
              <w:rPr>
                <w:sz w:val="18"/>
                <w:szCs w:val="18"/>
              </w:rPr>
            </w:pPr>
            <w:r w:rsidRPr="0036136F">
              <w:rPr>
                <w:sz w:val="18"/>
                <w:szCs w:val="18"/>
              </w:rPr>
              <w:t>5</w:t>
            </w:r>
          </w:p>
        </w:tc>
        <w:tc>
          <w:tcPr>
            <w:tcW w:w="722" w:type="pct"/>
          </w:tcPr>
          <w:p w14:paraId="03980FA8"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15</w:t>
            </w:r>
          </w:p>
        </w:tc>
        <w:tc>
          <w:tcPr>
            <w:tcW w:w="596" w:type="pct"/>
          </w:tcPr>
          <w:p w14:paraId="7B9D53A7"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-40</w:t>
            </w:r>
          </w:p>
        </w:tc>
        <w:tc>
          <w:tcPr>
            <w:tcW w:w="596" w:type="pct"/>
          </w:tcPr>
          <w:p w14:paraId="5D9F33A3" w14:textId="77777777" w:rsidR="00EA3160" w:rsidRPr="0036136F" w:rsidRDefault="00EA3160" w:rsidP="00EA3160">
            <w:pPr>
              <w:ind w:firstLine="0"/>
              <w:jc w:val="center"/>
              <w:rPr>
                <w:sz w:val="18"/>
                <w:szCs w:val="18"/>
              </w:rPr>
            </w:pPr>
            <w:r w:rsidRPr="0036136F">
              <w:rPr>
                <w:sz w:val="18"/>
                <w:szCs w:val="18"/>
              </w:rPr>
              <w:t>40-55</w:t>
            </w:r>
          </w:p>
        </w:tc>
        <w:tc>
          <w:tcPr>
            <w:tcW w:w="596" w:type="pct"/>
          </w:tcPr>
          <w:p w14:paraId="3F8CEBBA" w14:textId="77777777" w:rsidR="00EA3160" w:rsidRPr="0036136F" w:rsidRDefault="00EA3160" w:rsidP="00EA3160">
            <w:pPr>
              <w:ind w:firstLine="0"/>
              <w:jc w:val="center"/>
              <w:rPr>
                <w:sz w:val="18"/>
                <w:szCs w:val="18"/>
              </w:rPr>
            </w:pPr>
            <w:r w:rsidRPr="0036136F">
              <w:rPr>
                <w:sz w:val="18"/>
                <w:szCs w:val="18"/>
              </w:rPr>
              <w:t>55-70</w:t>
            </w:r>
          </w:p>
        </w:tc>
        <w:tc>
          <w:tcPr>
            <w:tcW w:w="596" w:type="pct"/>
          </w:tcPr>
          <w:p w14:paraId="1C3C0D8C" w14:textId="77777777" w:rsidR="00EA3160" w:rsidRPr="0036136F" w:rsidRDefault="00EA3160" w:rsidP="00EA3160">
            <w:pPr>
              <w:ind w:firstLine="0"/>
              <w:jc w:val="center"/>
              <w:rPr>
                <w:sz w:val="18"/>
                <w:szCs w:val="18"/>
              </w:rPr>
            </w:pPr>
            <w:r w:rsidRPr="0036136F">
              <w:rPr>
                <w:sz w:val="18"/>
                <w:szCs w:val="18"/>
              </w:rPr>
              <w:t>70-85</w:t>
            </w:r>
          </w:p>
        </w:tc>
        <w:tc>
          <w:tcPr>
            <w:tcW w:w="596" w:type="pct"/>
          </w:tcPr>
          <w:p w14:paraId="46E07892" w14:textId="77777777" w:rsidR="00EA3160" w:rsidRPr="0036136F" w:rsidRDefault="00EA3160" w:rsidP="00EA3160">
            <w:pPr>
              <w:ind w:firstLine="0"/>
              <w:jc w:val="center"/>
              <w:rPr>
                <w:sz w:val="18"/>
                <w:szCs w:val="18"/>
              </w:rPr>
            </w:pPr>
            <w:r w:rsidRPr="0036136F">
              <w:rPr>
                <w:sz w:val="18"/>
                <w:szCs w:val="18"/>
              </w:rPr>
              <w:t>85-100</w:t>
            </w:r>
          </w:p>
        </w:tc>
        <w:tc>
          <w:tcPr>
            <w:tcW w:w="596" w:type="pct"/>
          </w:tcPr>
          <w:p w14:paraId="2C7E422C"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100</w:t>
            </w:r>
          </w:p>
        </w:tc>
      </w:tr>
      <w:tr w:rsidR="00EA3160" w:rsidRPr="0036136F" w14:paraId="05DEC32D" w14:textId="77777777" w:rsidTr="00B31FD5">
        <w:trPr>
          <w:trHeight w:val="227"/>
          <w:jc w:val="center"/>
        </w:trPr>
        <w:tc>
          <w:tcPr>
            <w:tcW w:w="703" w:type="pct"/>
          </w:tcPr>
          <w:p w14:paraId="33BC7EEB" w14:textId="77777777" w:rsidR="00EA3160" w:rsidRPr="0036136F" w:rsidRDefault="00EA3160" w:rsidP="00EA3160">
            <w:pPr>
              <w:ind w:firstLine="0"/>
              <w:jc w:val="center"/>
              <w:rPr>
                <w:sz w:val="18"/>
                <w:szCs w:val="18"/>
              </w:rPr>
            </w:pPr>
            <w:r w:rsidRPr="0036136F">
              <w:rPr>
                <w:sz w:val="18"/>
                <w:szCs w:val="18"/>
              </w:rPr>
              <w:t>6</w:t>
            </w:r>
          </w:p>
        </w:tc>
        <w:tc>
          <w:tcPr>
            <w:tcW w:w="722" w:type="pct"/>
          </w:tcPr>
          <w:p w14:paraId="615DC4C7"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16</w:t>
            </w:r>
          </w:p>
        </w:tc>
        <w:tc>
          <w:tcPr>
            <w:tcW w:w="596" w:type="pct"/>
            <w:vAlign w:val="center"/>
          </w:tcPr>
          <w:p w14:paraId="6552FB1B" w14:textId="77777777" w:rsidR="00EA3160" w:rsidRPr="0036136F" w:rsidRDefault="00EA3160" w:rsidP="00EA3160">
            <w:pPr>
              <w:ind w:firstLine="0"/>
              <w:jc w:val="center"/>
              <w:rPr>
                <w:sz w:val="18"/>
                <w:szCs w:val="18"/>
              </w:rPr>
            </w:pPr>
            <w:r w:rsidRPr="0036136F">
              <w:rPr>
                <w:sz w:val="18"/>
                <w:szCs w:val="18"/>
              </w:rPr>
              <w:t>0-</w:t>
            </w:r>
            <w:r w:rsidRPr="0036136F">
              <w:rPr>
                <w:spacing w:val="-6"/>
                <w:sz w:val="18"/>
                <w:szCs w:val="18"/>
              </w:rPr>
              <w:t>45</w:t>
            </w:r>
          </w:p>
        </w:tc>
        <w:tc>
          <w:tcPr>
            <w:tcW w:w="596" w:type="pct"/>
            <w:vAlign w:val="center"/>
          </w:tcPr>
          <w:p w14:paraId="3B781B77" w14:textId="77777777" w:rsidR="00EA3160" w:rsidRPr="0036136F" w:rsidRDefault="00EA3160" w:rsidP="00EA3160">
            <w:pPr>
              <w:ind w:firstLine="0"/>
              <w:jc w:val="center"/>
              <w:rPr>
                <w:sz w:val="18"/>
                <w:szCs w:val="18"/>
              </w:rPr>
            </w:pPr>
            <w:r w:rsidRPr="0036136F">
              <w:rPr>
                <w:sz w:val="18"/>
                <w:szCs w:val="18"/>
              </w:rPr>
              <w:t>45-60</w:t>
            </w:r>
          </w:p>
        </w:tc>
        <w:tc>
          <w:tcPr>
            <w:tcW w:w="596" w:type="pct"/>
            <w:vAlign w:val="center"/>
          </w:tcPr>
          <w:p w14:paraId="09C28A36" w14:textId="77777777" w:rsidR="00EA3160" w:rsidRPr="0036136F" w:rsidRDefault="00EA3160" w:rsidP="00EA3160">
            <w:pPr>
              <w:ind w:firstLine="0"/>
              <w:jc w:val="center"/>
              <w:rPr>
                <w:sz w:val="18"/>
                <w:szCs w:val="18"/>
              </w:rPr>
            </w:pPr>
            <w:r w:rsidRPr="0036136F">
              <w:rPr>
                <w:sz w:val="18"/>
                <w:szCs w:val="18"/>
              </w:rPr>
              <w:t>60-75</w:t>
            </w:r>
          </w:p>
        </w:tc>
        <w:tc>
          <w:tcPr>
            <w:tcW w:w="596" w:type="pct"/>
            <w:vAlign w:val="center"/>
          </w:tcPr>
          <w:p w14:paraId="073CF544" w14:textId="7861BB48" w:rsidR="00EA3160" w:rsidRPr="0036136F" w:rsidRDefault="00EA3160" w:rsidP="00EA3160">
            <w:pPr>
              <w:ind w:firstLine="0"/>
              <w:jc w:val="center"/>
              <w:rPr>
                <w:sz w:val="18"/>
                <w:szCs w:val="18"/>
              </w:rPr>
            </w:pPr>
            <w:r w:rsidRPr="0036136F">
              <w:rPr>
                <w:sz w:val="18"/>
                <w:szCs w:val="18"/>
              </w:rPr>
              <w:t>75</w:t>
            </w:r>
            <w:r w:rsidR="00916D33">
              <w:rPr>
                <w:sz w:val="18"/>
                <w:szCs w:val="18"/>
              </w:rPr>
              <w:t>-</w:t>
            </w:r>
            <w:r w:rsidRPr="0036136F">
              <w:rPr>
                <w:sz w:val="18"/>
                <w:szCs w:val="18"/>
              </w:rPr>
              <w:t>90</w:t>
            </w:r>
          </w:p>
        </w:tc>
        <w:tc>
          <w:tcPr>
            <w:tcW w:w="596" w:type="pct"/>
            <w:vAlign w:val="center"/>
          </w:tcPr>
          <w:p w14:paraId="4899D54B" w14:textId="77777777" w:rsidR="00EA3160" w:rsidRPr="0036136F" w:rsidRDefault="00EA3160" w:rsidP="00EA3160">
            <w:pPr>
              <w:ind w:firstLine="0"/>
              <w:jc w:val="center"/>
              <w:rPr>
                <w:sz w:val="18"/>
                <w:szCs w:val="18"/>
              </w:rPr>
            </w:pPr>
            <w:r w:rsidRPr="0036136F">
              <w:rPr>
                <w:sz w:val="18"/>
                <w:szCs w:val="18"/>
              </w:rPr>
              <w:t>90-110</w:t>
            </w:r>
          </w:p>
        </w:tc>
        <w:tc>
          <w:tcPr>
            <w:tcW w:w="596" w:type="pct"/>
            <w:vAlign w:val="center"/>
          </w:tcPr>
          <w:p w14:paraId="509882CD" w14:textId="77777777" w:rsidR="00EA3160" w:rsidRPr="0036136F" w:rsidRDefault="00EA3160" w:rsidP="00EA3160">
            <w:pPr>
              <w:ind w:firstLine="0"/>
              <w:jc w:val="center"/>
              <w:rPr>
                <w:sz w:val="18"/>
                <w:szCs w:val="18"/>
              </w:rPr>
            </w:pPr>
            <w:r w:rsidRPr="0036136F">
              <w:rPr>
                <w:spacing w:val="-6"/>
                <w:sz w:val="18"/>
                <w:szCs w:val="18"/>
              </w:rPr>
              <w:t>&gt;110</w:t>
            </w:r>
          </w:p>
        </w:tc>
      </w:tr>
      <w:tr w:rsidR="00EA3160" w:rsidRPr="0036136F" w14:paraId="11E83CBF" w14:textId="77777777" w:rsidTr="00B31FD5">
        <w:trPr>
          <w:trHeight w:val="227"/>
          <w:jc w:val="center"/>
        </w:trPr>
        <w:tc>
          <w:tcPr>
            <w:tcW w:w="703" w:type="pct"/>
          </w:tcPr>
          <w:p w14:paraId="4DF23A83" w14:textId="77777777" w:rsidR="00EA3160" w:rsidRPr="0036136F" w:rsidRDefault="00EA3160" w:rsidP="00EA3160">
            <w:pPr>
              <w:ind w:firstLine="0"/>
              <w:jc w:val="center"/>
              <w:rPr>
                <w:sz w:val="18"/>
                <w:szCs w:val="18"/>
              </w:rPr>
            </w:pPr>
            <w:r w:rsidRPr="0036136F">
              <w:rPr>
                <w:sz w:val="18"/>
                <w:szCs w:val="18"/>
              </w:rPr>
              <w:t>7</w:t>
            </w:r>
          </w:p>
        </w:tc>
        <w:tc>
          <w:tcPr>
            <w:tcW w:w="722" w:type="pct"/>
          </w:tcPr>
          <w:p w14:paraId="60BB9106"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17</w:t>
            </w:r>
          </w:p>
        </w:tc>
        <w:tc>
          <w:tcPr>
            <w:tcW w:w="596" w:type="pct"/>
            <w:vAlign w:val="center"/>
          </w:tcPr>
          <w:p w14:paraId="16B7806E"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-50</w:t>
            </w:r>
          </w:p>
        </w:tc>
        <w:tc>
          <w:tcPr>
            <w:tcW w:w="596" w:type="pct"/>
            <w:vAlign w:val="center"/>
          </w:tcPr>
          <w:p w14:paraId="18C6A8FF" w14:textId="77777777" w:rsidR="00EA3160" w:rsidRPr="0036136F" w:rsidRDefault="00EA3160" w:rsidP="00EA3160">
            <w:pPr>
              <w:ind w:firstLine="0"/>
              <w:jc w:val="center"/>
              <w:rPr>
                <w:sz w:val="18"/>
                <w:szCs w:val="18"/>
              </w:rPr>
            </w:pPr>
            <w:r w:rsidRPr="0036136F">
              <w:rPr>
                <w:rFonts w:hint="eastAsia"/>
                <w:sz w:val="18"/>
                <w:szCs w:val="18"/>
              </w:rPr>
              <w:t>5</w:t>
            </w:r>
            <w:r w:rsidRPr="0036136F">
              <w:rPr>
                <w:sz w:val="18"/>
                <w:szCs w:val="18"/>
              </w:rPr>
              <w:t>0-100</w:t>
            </w:r>
          </w:p>
        </w:tc>
        <w:tc>
          <w:tcPr>
            <w:tcW w:w="596" w:type="pct"/>
            <w:vAlign w:val="center"/>
          </w:tcPr>
          <w:p w14:paraId="184DF87C"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00-150</w:t>
            </w:r>
          </w:p>
        </w:tc>
        <w:tc>
          <w:tcPr>
            <w:tcW w:w="596" w:type="pct"/>
            <w:vAlign w:val="center"/>
          </w:tcPr>
          <w:p w14:paraId="02426938"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50-200</w:t>
            </w:r>
          </w:p>
        </w:tc>
        <w:tc>
          <w:tcPr>
            <w:tcW w:w="596" w:type="pct"/>
            <w:vAlign w:val="center"/>
          </w:tcPr>
          <w:p w14:paraId="48CB3759" w14:textId="77777777" w:rsidR="00EA3160" w:rsidRPr="0036136F" w:rsidRDefault="00EA3160" w:rsidP="00EA3160">
            <w:pPr>
              <w:ind w:firstLine="0"/>
              <w:jc w:val="center"/>
              <w:rPr>
                <w:sz w:val="18"/>
                <w:szCs w:val="18"/>
              </w:rPr>
            </w:pPr>
            <w:r w:rsidRPr="0036136F">
              <w:rPr>
                <w:rFonts w:hint="eastAsia"/>
                <w:sz w:val="18"/>
                <w:szCs w:val="18"/>
              </w:rPr>
              <w:t>2</w:t>
            </w:r>
            <w:r w:rsidRPr="0036136F">
              <w:rPr>
                <w:sz w:val="18"/>
                <w:szCs w:val="18"/>
              </w:rPr>
              <w:t>00-300</w:t>
            </w:r>
          </w:p>
        </w:tc>
        <w:tc>
          <w:tcPr>
            <w:tcW w:w="596" w:type="pct"/>
            <w:vAlign w:val="center"/>
          </w:tcPr>
          <w:p w14:paraId="37173F68" w14:textId="77777777" w:rsidR="00EA3160" w:rsidRPr="0036136F" w:rsidRDefault="00EA3160" w:rsidP="00EA3160">
            <w:pPr>
              <w:ind w:firstLine="0"/>
              <w:jc w:val="center"/>
              <w:rPr>
                <w:sz w:val="18"/>
                <w:szCs w:val="18"/>
              </w:rPr>
            </w:pPr>
            <w:r w:rsidRPr="0036136F">
              <w:rPr>
                <w:spacing w:val="-6"/>
                <w:sz w:val="18"/>
                <w:szCs w:val="18"/>
              </w:rPr>
              <w:t>&gt;300</w:t>
            </w:r>
          </w:p>
        </w:tc>
      </w:tr>
      <w:tr w:rsidR="00EA3160" w:rsidRPr="0036136F" w14:paraId="6A5B3CD0" w14:textId="77777777" w:rsidTr="00B31FD5">
        <w:trPr>
          <w:trHeight w:val="227"/>
          <w:jc w:val="center"/>
        </w:trPr>
        <w:tc>
          <w:tcPr>
            <w:tcW w:w="703" w:type="pct"/>
          </w:tcPr>
          <w:p w14:paraId="156F1533" w14:textId="77777777" w:rsidR="00EA3160" w:rsidRPr="0036136F" w:rsidRDefault="00EA3160" w:rsidP="00EA3160">
            <w:pPr>
              <w:ind w:firstLine="0"/>
              <w:jc w:val="center"/>
              <w:rPr>
                <w:sz w:val="18"/>
                <w:szCs w:val="18"/>
              </w:rPr>
            </w:pPr>
            <w:r w:rsidRPr="0036136F">
              <w:rPr>
                <w:sz w:val="18"/>
                <w:szCs w:val="18"/>
              </w:rPr>
              <w:t>8</w:t>
            </w:r>
          </w:p>
        </w:tc>
        <w:tc>
          <w:tcPr>
            <w:tcW w:w="722" w:type="pct"/>
          </w:tcPr>
          <w:p w14:paraId="618D06A3"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21</w:t>
            </w:r>
          </w:p>
        </w:tc>
        <w:tc>
          <w:tcPr>
            <w:tcW w:w="596" w:type="pct"/>
          </w:tcPr>
          <w:p w14:paraId="7A44957F"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-5</w:t>
            </w:r>
          </w:p>
        </w:tc>
        <w:tc>
          <w:tcPr>
            <w:tcW w:w="596" w:type="pct"/>
          </w:tcPr>
          <w:p w14:paraId="342813C3" w14:textId="77777777" w:rsidR="00EA3160" w:rsidRPr="0036136F" w:rsidRDefault="00EA3160" w:rsidP="00EA3160">
            <w:pPr>
              <w:ind w:firstLine="0"/>
              <w:jc w:val="center"/>
              <w:rPr>
                <w:sz w:val="18"/>
                <w:szCs w:val="18"/>
              </w:rPr>
            </w:pPr>
            <w:r w:rsidRPr="0036136F">
              <w:rPr>
                <w:rFonts w:hint="eastAsia"/>
                <w:sz w:val="18"/>
                <w:szCs w:val="18"/>
              </w:rPr>
              <w:t>5</w:t>
            </w:r>
            <w:r w:rsidRPr="0036136F">
              <w:rPr>
                <w:sz w:val="18"/>
                <w:szCs w:val="18"/>
              </w:rPr>
              <w:t>-7</w:t>
            </w:r>
          </w:p>
        </w:tc>
        <w:tc>
          <w:tcPr>
            <w:tcW w:w="596" w:type="pct"/>
          </w:tcPr>
          <w:p w14:paraId="008AE59A" w14:textId="77777777" w:rsidR="00EA3160" w:rsidRPr="0036136F" w:rsidRDefault="00EA3160" w:rsidP="00EA3160">
            <w:pPr>
              <w:ind w:firstLine="0"/>
              <w:jc w:val="center"/>
              <w:rPr>
                <w:sz w:val="18"/>
                <w:szCs w:val="18"/>
              </w:rPr>
            </w:pPr>
            <w:r w:rsidRPr="0036136F">
              <w:rPr>
                <w:rFonts w:hint="eastAsia"/>
                <w:sz w:val="18"/>
                <w:szCs w:val="18"/>
              </w:rPr>
              <w:t>7</w:t>
            </w:r>
            <w:r w:rsidRPr="0036136F">
              <w:rPr>
                <w:sz w:val="18"/>
                <w:szCs w:val="18"/>
              </w:rPr>
              <w:t>-10</w:t>
            </w:r>
          </w:p>
        </w:tc>
        <w:tc>
          <w:tcPr>
            <w:tcW w:w="596" w:type="pct"/>
          </w:tcPr>
          <w:p w14:paraId="6B96FC8A"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0-20</w:t>
            </w:r>
          </w:p>
        </w:tc>
        <w:tc>
          <w:tcPr>
            <w:tcW w:w="596" w:type="pct"/>
          </w:tcPr>
          <w:p w14:paraId="1A6331CC" w14:textId="77777777" w:rsidR="00EA3160" w:rsidRPr="0036136F" w:rsidRDefault="00EA3160" w:rsidP="00EA3160">
            <w:pPr>
              <w:ind w:firstLine="0"/>
              <w:jc w:val="center"/>
              <w:rPr>
                <w:sz w:val="18"/>
                <w:szCs w:val="18"/>
              </w:rPr>
            </w:pPr>
            <w:r w:rsidRPr="0036136F">
              <w:rPr>
                <w:rFonts w:hint="eastAsia"/>
                <w:sz w:val="18"/>
                <w:szCs w:val="18"/>
              </w:rPr>
              <w:t>2</w:t>
            </w:r>
            <w:r w:rsidRPr="0036136F">
              <w:rPr>
                <w:sz w:val="18"/>
                <w:szCs w:val="18"/>
              </w:rPr>
              <w:t>0-30</w:t>
            </w:r>
          </w:p>
        </w:tc>
        <w:tc>
          <w:tcPr>
            <w:tcW w:w="596" w:type="pct"/>
          </w:tcPr>
          <w:p w14:paraId="6A7A2145"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30</w:t>
            </w:r>
          </w:p>
        </w:tc>
      </w:tr>
      <w:tr w:rsidR="00EA3160" w:rsidRPr="0036136F" w14:paraId="3BFB204D" w14:textId="77777777" w:rsidTr="00B31FD5">
        <w:trPr>
          <w:trHeight w:val="227"/>
          <w:jc w:val="center"/>
        </w:trPr>
        <w:tc>
          <w:tcPr>
            <w:tcW w:w="703" w:type="pct"/>
          </w:tcPr>
          <w:p w14:paraId="4938F538" w14:textId="77777777" w:rsidR="00EA3160" w:rsidRPr="0036136F" w:rsidRDefault="00EA3160" w:rsidP="00EA3160">
            <w:pPr>
              <w:ind w:firstLine="0"/>
              <w:jc w:val="center"/>
              <w:rPr>
                <w:sz w:val="18"/>
                <w:szCs w:val="18"/>
              </w:rPr>
            </w:pPr>
            <w:r w:rsidRPr="0036136F">
              <w:rPr>
                <w:sz w:val="18"/>
                <w:szCs w:val="18"/>
              </w:rPr>
              <w:t>9</w:t>
            </w:r>
          </w:p>
        </w:tc>
        <w:tc>
          <w:tcPr>
            <w:tcW w:w="722" w:type="pct"/>
          </w:tcPr>
          <w:p w14:paraId="29243046"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22</w:t>
            </w:r>
          </w:p>
        </w:tc>
        <w:tc>
          <w:tcPr>
            <w:tcW w:w="596" w:type="pct"/>
          </w:tcPr>
          <w:p w14:paraId="6C5CB97B"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-3</w:t>
            </w:r>
          </w:p>
        </w:tc>
        <w:tc>
          <w:tcPr>
            <w:tcW w:w="596" w:type="pct"/>
          </w:tcPr>
          <w:p w14:paraId="3C448B89" w14:textId="77777777" w:rsidR="00EA3160" w:rsidRPr="0036136F" w:rsidRDefault="00EA3160" w:rsidP="00EA3160">
            <w:pPr>
              <w:ind w:firstLine="0"/>
              <w:jc w:val="center"/>
              <w:rPr>
                <w:sz w:val="18"/>
                <w:szCs w:val="18"/>
              </w:rPr>
            </w:pPr>
            <w:r w:rsidRPr="0036136F">
              <w:rPr>
                <w:rFonts w:hint="eastAsia"/>
                <w:sz w:val="18"/>
                <w:szCs w:val="18"/>
              </w:rPr>
              <w:t>3</w:t>
            </w:r>
            <w:r w:rsidRPr="0036136F">
              <w:rPr>
                <w:sz w:val="18"/>
                <w:szCs w:val="18"/>
              </w:rPr>
              <w:t>-5</w:t>
            </w:r>
          </w:p>
        </w:tc>
        <w:tc>
          <w:tcPr>
            <w:tcW w:w="596" w:type="pct"/>
          </w:tcPr>
          <w:p w14:paraId="2CA9D752" w14:textId="77777777" w:rsidR="00EA3160" w:rsidRPr="0036136F" w:rsidRDefault="00EA3160" w:rsidP="00EA3160">
            <w:pPr>
              <w:ind w:firstLine="0"/>
              <w:jc w:val="center"/>
              <w:rPr>
                <w:sz w:val="18"/>
                <w:szCs w:val="18"/>
              </w:rPr>
            </w:pPr>
            <w:r w:rsidRPr="0036136F">
              <w:rPr>
                <w:rFonts w:hint="eastAsia"/>
                <w:sz w:val="18"/>
                <w:szCs w:val="18"/>
              </w:rPr>
              <w:t>5</w:t>
            </w:r>
            <w:r w:rsidRPr="0036136F">
              <w:rPr>
                <w:sz w:val="18"/>
                <w:szCs w:val="18"/>
              </w:rPr>
              <w:t>-7</w:t>
            </w:r>
          </w:p>
        </w:tc>
        <w:tc>
          <w:tcPr>
            <w:tcW w:w="596" w:type="pct"/>
          </w:tcPr>
          <w:p w14:paraId="0AB62262" w14:textId="77777777" w:rsidR="00EA3160" w:rsidRPr="0036136F" w:rsidRDefault="00EA3160" w:rsidP="00EA3160">
            <w:pPr>
              <w:ind w:firstLine="0"/>
              <w:jc w:val="center"/>
              <w:rPr>
                <w:sz w:val="18"/>
                <w:szCs w:val="18"/>
              </w:rPr>
            </w:pPr>
            <w:r w:rsidRPr="0036136F">
              <w:rPr>
                <w:rFonts w:hint="eastAsia"/>
                <w:sz w:val="18"/>
                <w:szCs w:val="18"/>
              </w:rPr>
              <w:t>7</w:t>
            </w:r>
            <w:r w:rsidRPr="0036136F">
              <w:rPr>
                <w:sz w:val="18"/>
                <w:szCs w:val="18"/>
              </w:rPr>
              <w:t>-10</w:t>
            </w:r>
          </w:p>
        </w:tc>
        <w:tc>
          <w:tcPr>
            <w:tcW w:w="596" w:type="pct"/>
          </w:tcPr>
          <w:p w14:paraId="0851C8EB"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0-15</w:t>
            </w:r>
          </w:p>
        </w:tc>
        <w:tc>
          <w:tcPr>
            <w:tcW w:w="596" w:type="pct"/>
          </w:tcPr>
          <w:p w14:paraId="4495A581"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15</w:t>
            </w:r>
          </w:p>
        </w:tc>
      </w:tr>
      <w:tr w:rsidR="00EA3160" w:rsidRPr="0036136F" w14:paraId="692A135E" w14:textId="77777777" w:rsidTr="00B31FD5">
        <w:trPr>
          <w:trHeight w:val="227"/>
          <w:jc w:val="center"/>
        </w:trPr>
        <w:tc>
          <w:tcPr>
            <w:tcW w:w="703" w:type="pct"/>
          </w:tcPr>
          <w:p w14:paraId="2C130D08" w14:textId="77777777" w:rsidR="00EA3160" w:rsidRPr="0036136F" w:rsidRDefault="00EA3160" w:rsidP="00EA3160">
            <w:pPr>
              <w:ind w:firstLine="0"/>
              <w:jc w:val="center"/>
              <w:rPr>
                <w:sz w:val="18"/>
                <w:szCs w:val="18"/>
              </w:rPr>
            </w:pPr>
            <w:r w:rsidRPr="0036136F">
              <w:rPr>
                <w:sz w:val="18"/>
                <w:szCs w:val="18"/>
              </w:rPr>
              <w:t>10</w:t>
            </w:r>
          </w:p>
        </w:tc>
        <w:tc>
          <w:tcPr>
            <w:tcW w:w="722" w:type="pct"/>
          </w:tcPr>
          <w:p w14:paraId="71E7A453"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23</w:t>
            </w:r>
          </w:p>
        </w:tc>
        <w:tc>
          <w:tcPr>
            <w:tcW w:w="596" w:type="pct"/>
          </w:tcPr>
          <w:p w14:paraId="5E97FBBD"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0</w:t>
            </w:r>
            <w:r w:rsidRPr="0036136F">
              <w:rPr>
                <w:sz w:val="18"/>
                <w:szCs w:val="18"/>
              </w:rPr>
              <w:t>-2</w:t>
            </w:r>
          </w:p>
        </w:tc>
        <w:tc>
          <w:tcPr>
            <w:tcW w:w="596" w:type="pct"/>
          </w:tcPr>
          <w:p w14:paraId="07A1579B"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2</w:t>
            </w:r>
            <w:r w:rsidRPr="0036136F">
              <w:rPr>
                <w:sz w:val="18"/>
                <w:szCs w:val="18"/>
              </w:rPr>
              <w:t>-3</w:t>
            </w:r>
          </w:p>
        </w:tc>
        <w:tc>
          <w:tcPr>
            <w:tcW w:w="596" w:type="pct"/>
          </w:tcPr>
          <w:p w14:paraId="53AA95E5"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3</w:t>
            </w:r>
            <w:r w:rsidRPr="0036136F">
              <w:rPr>
                <w:sz w:val="18"/>
                <w:szCs w:val="18"/>
              </w:rPr>
              <w:t>-5</w:t>
            </w:r>
          </w:p>
        </w:tc>
        <w:tc>
          <w:tcPr>
            <w:tcW w:w="596" w:type="pct"/>
          </w:tcPr>
          <w:p w14:paraId="5245620F"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5</w:t>
            </w:r>
            <w:r w:rsidRPr="0036136F">
              <w:rPr>
                <w:sz w:val="18"/>
                <w:szCs w:val="18"/>
              </w:rPr>
              <w:t>-7</w:t>
            </w:r>
          </w:p>
        </w:tc>
        <w:tc>
          <w:tcPr>
            <w:tcW w:w="596" w:type="pct"/>
          </w:tcPr>
          <w:p w14:paraId="4ACFBA8E"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7</w:t>
            </w:r>
            <w:r w:rsidRPr="0036136F">
              <w:rPr>
                <w:sz w:val="18"/>
                <w:szCs w:val="18"/>
              </w:rPr>
              <w:t>-10</w:t>
            </w:r>
          </w:p>
        </w:tc>
        <w:tc>
          <w:tcPr>
            <w:tcW w:w="596" w:type="pct"/>
          </w:tcPr>
          <w:p w14:paraId="1E34C303"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&gt;</w:t>
            </w:r>
            <w:r w:rsidRPr="0036136F">
              <w:rPr>
                <w:sz w:val="18"/>
                <w:szCs w:val="18"/>
              </w:rPr>
              <w:t>10</w:t>
            </w:r>
          </w:p>
        </w:tc>
      </w:tr>
      <w:tr w:rsidR="00EA3160" w:rsidRPr="0036136F" w14:paraId="174DFB07" w14:textId="77777777" w:rsidTr="00B31FD5">
        <w:trPr>
          <w:trHeight w:val="227"/>
          <w:jc w:val="center"/>
        </w:trPr>
        <w:tc>
          <w:tcPr>
            <w:tcW w:w="703" w:type="pct"/>
          </w:tcPr>
          <w:p w14:paraId="0E35EFB8" w14:textId="77777777" w:rsidR="00EA3160" w:rsidRPr="0036136F" w:rsidRDefault="00EA3160" w:rsidP="00EA3160">
            <w:pPr>
              <w:ind w:firstLine="0"/>
              <w:jc w:val="center"/>
              <w:rPr>
                <w:sz w:val="18"/>
                <w:szCs w:val="18"/>
              </w:rPr>
            </w:pPr>
            <w:r w:rsidRPr="0036136F">
              <w:rPr>
                <w:sz w:val="18"/>
                <w:szCs w:val="18"/>
              </w:rPr>
              <w:t>11</w:t>
            </w:r>
          </w:p>
        </w:tc>
        <w:tc>
          <w:tcPr>
            <w:tcW w:w="722" w:type="pct"/>
          </w:tcPr>
          <w:p w14:paraId="463A0EE8"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24</w:t>
            </w:r>
          </w:p>
        </w:tc>
        <w:tc>
          <w:tcPr>
            <w:tcW w:w="596" w:type="pct"/>
          </w:tcPr>
          <w:p w14:paraId="3C5AA270"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0</w:t>
            </w:r>
            <w:r w:rsidRPr="0036136F">
              <w:rPr>
                <w:sz w:val="18"/>
                <w:szCs w:val="18"/>
              </w:rPr>
              <w:t>-3</w:t>
            </w:r>
          </w:p>
        </w:tc>
        <w:tc>
          <w:tcPr>
            <w:tcW w:w="596" w:type="pct"/>
          </w:tcPr>
          <w:p w14:paraId="7C167973"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3</w:t>
            </w:r>
            <w:r w:rsidRPr="0036136F">
              <w:rPr>
                <w:sz w:val="18"/>
                <w:szCs w:val="18"/>
              </w:rPr>
              <w:t>-5</w:t>
            </w:r>
          </w:p>
        </w:tc>
        <w:tc>
          <w:tcPr>
            <w:tcW w:w="596" w:type="pct"/>
          </w:tcPr>
          <w:p w14:paraId="053E3E05"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5</w:t>
            </w:r>
            <w:r w:rsidRPr="0036136F">
              <w:rPr>
                <w:sz w:val="18"/>
                <w:szCs w:val="18"/>
              </w:rPr>
              <w:t>-7</w:t>
            </w:r>
          </w:p>
        </w:tc>
        <w:tc>
          <w:tcPr>
            <w:tcW w:w="596" w:type="pct"/>
          </w:tcPr>
          <w:p w14:paraId="3FDE086E"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7</w:t>
            </w:r>
            <w:r w:rsidRPr="0036136F">
              <w:rPr>
                <w:sz w:val="18"/>
                <w:szCs w:val="18"/>
              </w:rPr>
              <w:t>-10</w:t>
            </w:r>
          </w:p>
        </w:tc>
        <w:tc>
          <w:tcPr>
            <w:tcW w:w="596" w:type="pct"/>
          </w:tcPr>
          <w:p w14:paraId="43F629CB"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1</w:t>
            </w:r>
            <w:r w:rsidRPr="0036136F">
              <w:rPr>
                <w:sz w:val="18"/>
                <w:szCs w:val="18"/>
              </w:rPr>
              <w:t>0-15</w:t>
            </w:r>
          </w:p>
        </w:tc>
        <w:tc>
          <w:tcPr>
            <w:tcW w:w="596" w:type="pct"/>
          </w:tcPr>
          <w:p w14:paraId="55AE35AC"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&gt;</w:t>
            </w:r>
            <w:r w:rsidRPr="0036136F">
              <w:rPr>
                <w:sz w:val="18"/>
                <w:szCs w:val="18"/>
              </w:rPr>
              <w:t>15</w:t>
            </w:r>
          </w:p>
        </w:tc>
      </w:tr>
      <w:tr w:rsidR="00EA3160" w:rsidRPr="0036136F" w14:paraId="038AE97A" w14:textId="77777777" w:rsidTr="00B31FD5">
        <w:trPr>
          <w:trHeight w:val="227"/>
          <w:jc w:val="center"/>
        </w:trPr>
        <w:tc>
          <w:tcPr>
            <w:tcW w:w="703" w:type="pct"/>
          </w:tcPr>
          <w:p w14:paraId="25A3F278" w14:textId="77777777" w:rsidR="00EA3160" w:rsidRPr="0036136F" w:rsidRDefault="00EA3160" w:rsidP="00EA3160">
            <w:pPr>
              <w:ind w:firstLine="0"/>
              <w:jc w:val="center"/>
              <w:rPr>
                <w:sz w:val="18"/>
                <w:szCs w:val="18"/>
              </w:rPr>
            </w:pPr>
            <w:r w:rsidRPr="0036136F">
              <w:rPr>
                <w:sz w:val="18"/>
                <w:szCs w:val="18"/>
              </w:rPr>
              <w:t>12</w:t>
            </w:r>
          </w:p>
        </w:tc>
        <w:tc>
          <w:tcPr>
            <w:tcW w:w="722" w:type="pct"/>
          </w:tcPr>
          <w:p w14:paraId="1D999E8B" w14:textId="77777777" w:rsidR="00EA3160" w:rsidRPr="0036136F" w:rsidRDefault="00EA3160" w:rsidP="00EA3160">
            <w:pPr>
              <w:ind w:firstLine="0"/>
              <w:jc w:val="center"/>
              <w:rPr>
                <w:spacing w:val="-6"/>
                <w:sz w:val="18"/>
                <w:szCs w:val="18"/>
              </w:rPr>
            </w:pPr>
            <w:r w:rsidRPr="0036136F">
              <w:rPr>
                <w:sz w:val="18"/>
                <w:szCs w:val="18"/>
              </w:rPr>
              <w:t>X</w:t>
            </w:r>
            <w:r w:rsidRPr="0036136F">
              <w:rPr>
                <w:sz w:val="18"/>
                <w:szCs w:val="18"/>
                <w:vertAlign w:val="subscript"/>
              </w:rPr>
              <w:t>25</w:t>
            </w:r>
          </w:p>
        </w:tc>
        <w:tc>
          <w:tcPr>
            <w:tcW w:w="596" w:type="pct"/>
          </w:tcPr>
          <w:p w14:paraId="2963EFC6"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0</w:t>
            </w:r>
            <w:r w:rsidRPr="0036136F">
              <w:rPr>
                <w:sz w:val="18"/>
                <w:szCs w:val="18"/>
              </w:rPr>
              <w:t>-3</w:t>
            </w:r>
          </w:p>
        </w:tc>
        <w:tc>
          <w:tcPr>
            <w:tcW w:w="596" w:type="pct"/>
          </w:tcPr>
          <w:p w14:paraId="79F23806"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3</w:t>
            </w:r>
            <w:r w:rsidRPr="0036136F">
              <w:rPr>
                <w:sz w:val="18"/>
                <w:szCs w:val="18"/>
              </w:rPr>
              <w:t>-5</w:t>
            </w:r>
          </w:p>
        </w:tc>
        <w:tc>
          <w:tcPr>
            <w:tcW w:w="596" w:type="pct"/>
          </w:tcPr>
          <w:p w14:paraId="5C5C27C1"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5</w:t>
            </w:r>
            <w:r w:rsidRPr="0036136F">
              <w:rPr>
                <w:sz w:val="18"/>
                <w:szCs w:val="18"/>
              </w:rPr>
              <w:t>-7</w:t>
            </w:r>
          </w:p>
        </w:tc>
        <w:tc>
          <w:tcPr>
            <w:tcW w:w="596" w:type="pct"/>
          </w:tcPr>
          <w:p w14:paraId="566DEE67"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7</w:t>
            </w:r>
            <w:r w:rsidRPr="0036136F">
              <w:rPr>
                <w:sz w:val="18"/>
                <w:szCs w:val="18"/>
              </w:rPr>
              <w:t>-10</w:t>
            </w:r>
          </w:p>
        </w:tc>
        <w:tc>
          <w:tcPr>
            <w:tcW w:w="596" w:type="pct"/>
          </w:tcPr>
          <w:p w14:paraId="525FD6B5"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1</w:t>
            </w:r>
            <w:r w:rsidRPr="0036136F">
              <w:rPr>
                <w:sz w:val="18"/>
                <w:szCs w:val="18"/>
              </w:rPr>
              <w:t>0-15</w:t>
            </w:r>
          </w:p>
        </w:tc>
        <w:tc>
          <w:tcPr>
            <w:tcW w:w="596" w:type="pct"/>
          </w:tcPr>
          <w:p w14:paraId="41BCD02B"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&gt;</w:t>
            </w:r>
            <w:r w:rsidRPr="0036136F">
              <w:rPr>
                <w:sz w:val="18"/>
                <w:szCs w:val="18"/>
              </w:rPr>
              <w:t>15</w:t>
            </w:r>
          </w:p>
        </w:tc>
      </w:tr>
      <w:tr w:rsidR="00EA3160" w:rsidRPr="0036136F" w14:paraId="2BFC2679" w14:textId="77777777" w:rsidTr="00B31FD5">
        <w:trPr>
          <w:trHeight w:val="227"/>
          <w:jc w:val="center"/>
        </w:trPr>
        <w:tc>
          <w:tcPr>
            <w:tcW w:w="703" w:type="pct"/>
          </w:tcPr>
          <w:p w14:paraId="032B975C" w14:textId="77777777" w:rsidR="00EA3160" w:rsidRPr="0036136F" w:rsidRDefault="00EA3160" w:rsidP="00EA3160">
            <w:pPr>
              <w:ind w:firstLine="0"/>
              <w:jc w:val="center"/>
              <w:rPr>
                <w:sz w:val="18"/>
                <w:szCs w:val="18"/>
              </w:rPr>
            </w:pPr>
            <w:r w:rsidRPr="0036136F">
              <w:rPr>
                <w:sz w:val="18"/>
                <w:szCs w:val="18"/>
              </w:rPr>
              <w:t>13</w:t>
            </w:r>
          </w:p>
        </w:tc>
        <w:tc>
          <w:tcPr>
            <w:tcW w:w="722" w:type="pct"/>
          </w:tcPr>
          <w:p w14:paraId="3A5A5414" w14:textId="77777777" w:rsidR="00EA3160" w:rsidRPr="0036136F" w:rsidRDefault="00EA3160" w:rsidP="00EA3160">
            <w:pPr>
              <w:ind w:firstLine="0"/>
              <w:jc w:val="center"/>
              <w:rPr>
                <w:sz w:val="18"/>
                <w:szCs w:val="18"/>
                <w:vertAlign w:val="subscript"/>
              </w:rPr>
            </w:pPr>
            <w:r w:rsidRPr="0036136F">
              <w:rPr>
                <w:sz w:val="18"/>
                <w:szCs w:val="18"/>
              </w:rPr>
              <w:t>X</w:t>
            </w:r>
            <w:r w:rsidRPr="0036136F">
              <w:rPr>
                <w:sz w:val="18"/>
                <w:szCs w:val="18"/>
                <w:vertAlign w:val="subscript"/>
              </w:rPr>
              <w:t>26</w:t>
            </w:r>
          </w:p>
        </w:tc>
        <w:tc>
          <w:tcPr>
            <w:tcW w:w="596" w:type="pct"/>
          </w:tcPr>
          <w:p w14:paraId="36584AD3"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0</w:t>
            </w:r>
            <w:r w:rsidRPr="0036136F">
              <w:rPr>
                <w:sz w:val="18"/>
                <w:szCs w:val="18"/>
              </w:rPr>
              <w:t>-2</w:t>
            </w:r>
          </w:p>
        </w:tc>
        <w:tc>
          <w:tcPr>
            <w:tcW w:w="596" w:type="pct"/>
          </w:tcPr>
          <w:p w14:paraId="743B5D09"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2</w:t>
            </w:r>
            <w:r w:rsidRPr="0036136F">
              <w:rPr>
                <w:sz w:val="18"/>
                <w:szCs w:val="18"/>
              </w:rPr>
              <w:t>-3</w:t>
            </w:r>
          </w:p>
        </w:tc>
        <w:tc>
          <w:tcPr>
            <w:tcW w:w="596" w:type="pct"/>
          </w:tcPr>
          <w:p w14:paraId="246D210D"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3</w:t>
            </w:r>
            <w:r w:rsidRPr="0036136F">
              <w:rPr>
                <w:sz w:val="18"/>
                <w:szCs w:val="18"/>
              </w:rPr>
              <w:t>-5</w:t>
            </w:r>
          </w:p>
        </w:tc>
        <w:tc>
          <w:tcPr>
            <w:tcW w:w="596" w:type="pct"/>
          </w:tcPr>
          <w:p w14:paraId="0999B017"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5</w:t>
            </w:r>
            <w:r w:rsidRPr="0036136F">
              <w:rPr>
                <w:sz w:val="18"/>
                <w:szCs w:val="18"/>
              </w:rPr>
              <w:t>-7</w:t>
            </w:r>
          </w:p>
        </w:tc>
        <w:tc>
          <w:tcPr>
            <w:tcW w:w="596" w:type="pct"/>
          </w:tcPr>
          <w:p w14:paraId="680516F4"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7</w:t>
            </w:r>
            <w:r w:rsidRPr="0036136F">
              <w:rPr>
                <w:sz w:val="18"/>
                <w:szCs w:val="18"/>
              </w:rPr>
              <w:t>-10</w:t>
            </w:r>
          </w:p>
        </w:tc>
        <w:tc>
          <w:tcPr>
            <w:tcW w:w="596" w:type="pct"/>
          </w:tcPr>
          <w:p w14:paraId="264E7C1D"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&gt;</w:t>
            </w:r>
            <w:r w:rsidRPr="0036136F">
              <w:rPr>
                <w:sz w:val="18"/>
                <w:szCs w:val="18"/>
              </w:rPr>
              <w:t>10</w:t>
            </w:r>
          </w:p>
        </w:tc>
      </w:tr>
      <w:tr w:rsidR="00EA3160" w:rsidRPr="0036136F" w14:paraId="1490DDC5" w14:textId="77777777" w:rsidTr="00B31FD5">
        <w:trPr>
          <w:trHeight w:val="227"/>
          <w:jc w:val="center"/>
        </w:trPr>
        <w:tc>
          <w:tcPr>
            <w:tcW w:w="703" w:type="pct"/>
          </w:tcPr>
          <w:p w14:paraId="035CC3CE" w14:textId="77777777" w:rsidR="00EA3160" w:rsidRPr="0036136F" w:rsidRDefault="00EA3160" w:rsidP="00EA3160">
            <w:pPr>
              <w:ind w:firstLine="0"/>
              <w:jc w:val="center"/>
              <w:rPr>
                <w:sz w:val="18"/>
                <w:szCs w:val="18"/>
              </w:rPr>
            </w:pPr>
            <w:r w:rsidRPr="0036136F">
              <w:rPr>
                <w:sz w:val="18"/>
                <w:szCs w:val="18"/>
              </w:rPr>
              <w:t>14</w:t>
            </w:r>
          </w:p>
        </w:tc>
        <w:tc>
          <w:tcPr>
            <w:tcW w:w="722" w:type="pct"/>
          </w:tcPr>
          <w:p w14:paraId="18D07321" w14:textId="77777777" w:rsidR="00EA3160" w:rsidRPr="0036136F" w:rsidRDefault="00EA3160" w:rsidP="00EA3160">
            <w:pPr>
              <w:ind w:firstLine="0"/>
              <w:jc w:val="center"/>
              <w:rPr>
                <w:sz w:val="18"/>
                <w:szCs w:val="18"/>
                <w:vertAlign w:val="subscript"/>
              </w:rPr>
            </w:pPr>
            <w:r w:rsidRPr="0036136F">
              <w:rPr>
                <w:sz w:val="18"/>
                <w:szCs w:val="18"/>
              </w:rPr>
              <w:t>X</w:t>
            </w:r>
            <w:r w:rsidRPr="0036136F">
              <w:rPr>
                <w:sz w:val="18"/>
                <w:szCs w:val="18"/>
                <w:vertAlign w:val="subscript"/>
              </w:rPr>
              <w:t>31</w:t>
            </w:r>
          </w:p>
        </w:tc>
        <w:tc>
          <w:tcPr>
            <w:tcW w:w="596" w:type="pct"/>
            <w:vAlign w:val="center"/>
          </w:tcPr>
          <w:p w14:paraId="0FDD82CC" w14:textId="77777777" w:rsidR="00EA3160" w:rsidRPr="0036136F" w:rsidRDefault="00EA3160" w:rsidP="00EA3160">
            <w:pPr>
              <w:topLinePunct/>
              <w:ind w:firstLine="0"/>
              <w:jc w:val="center"/>
              <w:textAlignment w:val="baseline"/>
              <w:rPr>
                <w:sz w:val="18"/>
                <w:szCs w:val="18"/>
              </w:rPr>
            </w:pPr>
            <w:r w:rsidRPr="0036136F">
              <w:rPr>
                <w:sz w:val="18"/>
                <w:szCs w:val="18"/>
              </w:rPr>
              <w:t>&gt;1.6</w:t>
            </w:r>
          </w:p>
        </w:tc>
        <w:tc>
          <w:tcPr>
            <w:tcW w:w="596" w:type="pct"/>
            <w:vAlign w:val="center"/>
          </w:tcPr>
          <w:p w14:paraId="3FEF7C5D" w14:textId="77777777" w:rsidR="00EA3160" w:rsidRPr="0036136F" w:rsidRDefault="00EA3160" w:rsidP="00EA3160">
            <w:pPr>
              <w:topLinePunct/>
              <w:ind w:firstLine="0"/>
              <w:jc w:val="center"/>
              <w:textAlignment w:val="baseline"/>
              <w:rPr>
                <w:sz w:val="18"/>
                <w:szCs w:val="18"/>
              </w:rPr>
            </w:pPr>
            <w:r w:rsidRPr="0036136F">
              <w:rPr>
                <w:sz w:val="18"/>
                <w:szCs w:val="18"/>
              </w:rPr>
              <w:t>1.5-1.6</w:t>
            </w:r>
          </w:p>
        </w:tc>
        <w:tc>
          <w:tcPr>
            <w:tcW w:w="596" w:type="pct"/>
            <w:vAlign w:val="center"/>
          </w:tcPr>
          <w:p w14:paraId="6182D4B9" w14:textId="77777777" w:rsidR="00EA3160" w:rsidRPr="0036136F" w:rsidRDefault="00EA3160" w:rsidP="00EA3160">
            <w:pPr>
              <w:topLinePunct/>
              <w:ind w:firstLine="0"/>
              <w:jc w:val="center"/>
              <w:textAlignment w:val="baseline"/>
              <w:rPr>
                <w:sz w:val="18"/>
                <w:szCs w:val="18"/>
              </w:rPr>
            </w:pPr>
            <w:r w:rsidRPr="0036136F">
              <w:rPr>
                <w:sz w:val="18"/>
                <w:szCs w:val="18"/>
              </w:rPr>
              <w:t>1</w:t>
            </w:r>
            <w:r w:rsidRPr="0036136F">
              <w:rPr>
                <w:rFonts w:hint="eastAsia"/>
                <w:sz w:val="18"/>
                <w:szCs w:val="18"/>
              </w:rPr>
              <w:t>.</w:t>
            </w:r>
            <w:r w:rsidRPr="0036136F">
              <w:rPr>
                <w:sz w:val="18"/>
                <w:szCs w:val="18"/>
              </w:rPr>
              <w:t>4-1.5</w:t>
            </w:r>
          </w:p>
        </w:tc>
        <w:tc>
          <w:tcPr>
            <w:tcW w:w="596" w:type="pct"/>
            <w:vAlign w:val="center"/>
          </w:tcPr>
          <w:p w14:paraId="7327AE59" w14:textId="77777777" w:rsidR="00EA3160" w:rsidRPr="0036136F" w:rsidRDefault="00EA3160" w:rsidP="00EA3160">
            <w:pPr>
              <w:topLinePunct/>
              <w:ind w:firstLine="0"/>
              <w:jc w:val="center"/>
              <w:textAlignment w:val="baseline"/>
              <w:rPr>
                <w:sz w:val="18"/>
                <w:szCs w:val="18"/>
              </w:rPr>
            </w:pPr>
            <w:r w:rsidRPr="0036136F">
              <w:rPr>
                <w:sz w:val="18"/>
                <w:szCs w:val="18"/>
              </w:rPr>
              <w:t>1.2-14</w:t>
            </w:r>
          </w:p>
        </w:tc>
        <w:tc>
          <w:tcPr>
            <w:tcW w:w="596" w:type="pct"/>
            <w:vAlign w:val="center"/>
          </w:tcPr>
          <w:p w14:paraId="545870CF" w14:textId="77777777" w:rsidR="00EA3160" w:rsidRPr="0036136F" w:rsidRDefault="00EA3160" w:rsidP="00EA3160">
            <w:pPr>
              <w:topLinePunct/>
              <w:ind w:firstLine="0"/>
              <w:jc w:val="center"/>
              <w:textAlignment w:val="baseline"/>
              <w:rPr>
                <w:sz w:val="18"/>
                <w:szCs w:val="18"/>
              </w:rPr>
            </w:pPr>
            <w:r w:rsidRPr="0036136F">
              <w:rPr>
                <w:sz w:val="18"/>
                <w:szCs w:val="18"/>
              </w:rPr>
              <w:t>1-1.2</w:t>
            </w:r>
          </w:p>
        </w:tc>
        <w:tc>
          <w:tcPr>
            <w:tcW w:w="596" w:type="pct"/>
            <w:vAlign w:val="center"/>
          </w:tcPr>
          <w:p w14:paraId="5FECA55E" w14:textId="77777777" w:rsidR="00EA3160" w:rsidRPr="0036136F" w:rsidRDefault="00EA3160" w:rsidP="00EA3160">
            <w:pPr>
              <w:topLinePunct/>
              <w:ind w:firstLine="0"/>
              <w:jc w:val="center"/>
              <w:textAlignment w:val="baseline"/>
              <w:rPr>
                <w:sz w:val="18"/>
                <w:szCs w:val="18"/>
              </w:rPr>
            </w:pPr>
            <w:r w:rsidRPr="0036136F">
              <w:rPr>
                <w:sz w:val="18"/>
                <w:szCs w:val="18"/>
              </w:rPr>
              <w:t>0-1</w:t>
            </w:r>
          </w:p>
        </w:tc>
      </w:tr>
      <w:tr w:rsidR="00EA3160" w:rsidRPr="0036136F" w14:paraId="79725FF8" w14:textId="77777777" w:rsidTr="00B31FD5">
        <w:trPr>
          <w:trHeight w:val="227"/>
          <w:jc w:val="center"/>
        </w:trPr>
        <w:tc>
          <w:tcPr>
            <w:tcW w:w="703" w:type="pct"/>
          </w:tcPr>
          <w:p w14:paraId="14988125" w14:textId="77777777" w:rsidR="00EA3160" w:rsidRPr="0036136F" w:rsidRDefault="00EA3160" w:rsidP="00EA3160">
            <w:pPr>
              <w:ind w:firstLine="0"/>
              <w:jc w:val="center"/>
              <w:rPr>
                <w:sz w:val="18"/>
                <w:szCs w:val="18"/>
              </w:rPr>
            </w:pPr>
            <w:r w:rsidRPr="0036136F">
              <w:rPr>
                <w:sz w:val="18"/>
                <w:szCs w:val="18"/>
              </w:rPr>
              <w:t>15</w:t>
            </w:r>
          </w:p>
        </w:tc>
        <w:tc>
          <w:tcPr>
            <w:tcW w:w="722" w:type="pct"/>
          </w:tcPr>
          <w:p w14:paraId="399F3338"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32</w:t>
            </w:r>
          </w:p>
        </w:tc>
        <w:tc>
          <w:tcPr>
            <w:tcW w:w="596" w:type="pct"/>
          </w:tcPr>
          <w:p w14:paraId="2B7CCFD3"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70</w:t>
            </w:r>
          </w:p>
        </w:tc>
        <w:tc>
          <w:tcPr>
            <w:tcW w:w="596" w:type="pct"/>
          </w:tcPr>
          <w:p w14:paraId="6E3D9B61" w14:textId="77777777" w:rsidR="00EA3160" w:rsidRPr="0036136F" w:rsidRDefault="00EA3160" w:rsidP="00EA3160">
            <w:pPr>
              <w:ind w:firstLine="0"/>
              <w:jc w:val="center"/>
              <w:rPr>
                <w:sz w:val="18"/>
                <w:szCs w:val="18"/>
              </w:rPr>
            </w:pPr>
            <w:r w:rsidRPr="0036136F">
              <w:rPr>
                <w:sz w:val="18"/>
                <w:szCs w:val="18"/>
              </w:rPr>
              <w:t>65-70</w:t>
            </w:r>
          </w:p>
        </w:tc>
        <w:tc>
          <w:tcPr>
            <w:tcW w:w="596" w:type="pct"/>
          </w:tcPr>
          <w:p w14:paraId="4C7ECE40" w14:textId="77777777" w:rsidR="00EA3160" w:rsidRPr="0036136F" w:rsidRDefault="00EA3160" w:rsidP="00EA3160">
            <w:pPr>
              <w:ind w:firstLine="0"/>
              <w:jc w:val="center"/>
              <w:rPr>
                <w:sz w:val="18"/>
                <w:szCs w:val="18"/>
              </w:rPr>
            </w:pPr>
            <w:r w:rsidRPr="0036136F">
              <w:rPr>
                <w:rFonts w:hint="eastAsia"/>
                <w:sz w:val="18"/>
                <w:szCs w:val="18"/>
              </w:rPr>
              <w:t>6</w:t>
            </w:r>
            <w:r w:rsidRPr="0036136F">
              <w:rPr>
                <w:sz w:val="18"/>
                <w:szCs w:val="18"/>
              </w:rPr>
              <w:t>0-65</w:t>
            </w:r>
          </w:p>
        </w:tc>
        <w:tc>
          <w:tcPr>
            <w:tcW w:w="596" w:type="pct"/>
          </w:tcPr>
          <w:p w14:paraId="37BB4A63" w14:textId="77777777" w:rsidR="00EA3160" w:rsidRPr="0036136F" w:rsidRDefault="00EA3160" w:rsidP="00EA3160">
            <w:pPr>
              <w:ind w:firstLine="0"/>
              <w:jc w:val="center"/>
              <w:rPr>
                <w:sz w:val="18"/>
                <w:szCs w:val="18"/>
              </w:rPr>
            </w:pPr>
            <w:r w:rsidRPr="0036136F">
              <w:rPr>
                <w:sz w:val="18"/>
                <w:szCs w:val="18"/>
              </w:rPr>
              <w:t>55-60</w:t>
            </w:r>
          </w:p>
        </w:tc>
        <w:tc>
          <w:tcPr>
            <w:tcW w:w="596" w:type="pct"/>
          </w:tcPr>
          <w:p w14:paraId="27218957" w14:textId="77777777" w:rsidR="00EA3160" w:rsidRPr="0036136F" w:rsidRDefault="00EA3160" w:rsidP="00EA3160">
            <w:pPr>
              <w:ind w:firstLine="0"/>
              <w:jc w:val="center"/>
              <w:rPr>
                <w:sz w:val="18"/>
                <w:szCs w:val="18"/>
              </w:rPr>
            </w:pPr>
            <w:r w:rsidRPr="0036136F">
              <w:rPr>
                <w:sz w:val="18"/>
                <w:szCs w:val="18"/>
              </w:rPr>
              <w:t>50-55</w:t>
            </w:r>
          </w:p>
        </w:tc>
        <w:tc>
          <w:tcPr>
            <w:tcW w:w="596" w:type="pct"/>
          </w:tcPr>
          <w:p w14:paraId="4C9E8C1F"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-50</w:t>
            </w:r>
          </w:p>
        </w:tc>
      </w:tr>
      <w:tr w:rsidR="00EA3160" w:rsidRPr="0036136F" w14:paraId="4E88D832" w14:textId="77777777" w:rsidTr="00B31FD5">
        <w:trPr>
          <w:trHeight w:val="227"/>
          <w:jc w:val="center"/>
        </w:trPr>
        <w:tc>
          <w:tcPr>
            <w:tcW w:w="703" w:type="pct"/>
          </w:tcPr>
          <w:p w14:paraId="33D89DB6" w14:textId="77777777" w:rsidR="00EA3160" w:rsidRPr="0036136F" w:rsidRDefault="00EA3160" w:rsidP="00EA3160">
            <w:pPr>
              <w:ind w:firstLine="0"/>
              <w:jc w:val="center"/>
              <w:rPr>
                <w:sz w:val="18"/>
                <w:szCs w:val="18"/>
              </w:rPr>
            </w:pPr>
            <w:r w:rsidRPr="0036136F">
              <w:rPr>
                <w:sz w:val="18"/>
                <w:szCs w:val="18"/>
              </w:rPr>
              <w:t>16</w:t>
            </w:r>
          </w:p>
        </w:tc>
        <w:tc>
          <w:tcPr>
            <w:tcW w:w="722" w:type="pct"/>
          </w:tcPr>
          <w:p w14:paraId="18272942"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33</w:t>
            </w:r>
          </w:p>
        </w:tc>
        <w:tc>
          <w:tcPr>
            <w:tcW w:w="596" w:type="pct"/>
          </w:tcPr>
          <w:p w14:paraId="31669029" w14:textId="77777777" w:rsidR="00EA3160" w:rsidRPr="0036136F" w:rsidRDefault="00EA3160" w:rsidP="00EA3160">
            <w:pPr>
              <w:ind w:firstLine="0"/>
              <w:jc w:val="center"/>
              <w:rPr>
                <w:sz w:val="18"/>
                <w:szCs w:val="18"/>
              </w:rPr>
            </w:pPr>
            <w:r w:rsidRPr="0036136F">
              <w:rPr>
                <w:sz w:val="18"/>
                <w:szCs w:val="18"/>
              </w:rPr>
              <w:t>&gt;0.1</w:t>
            </w:r>
          </w:p>
        </w:tc>
        <w:tc>
          <w:tcPr>
            <w:tcW w:w="596" w:type="pct"/>
          </w:tcPr>
          <w:p w14:paraId="46B53DCD" w14:textId="77777777" w:rsidR="00EA3160" w:rsidRPr="0036136F" w:rsidRDefault="00EA3160" w:rsidP="00EA3160">
            <w:pPr>
              <w:ind w:firstLine="0"/>
              <w:jc w:val="center"/>
              <w:rPr>
                <w:sz w:val="18"/>
                <w:szCs w:val="18"/>
              </w:rPr>
            </w:pPr>
            <w:r w:rsidRPr="0036136F">
              <w:rPr>
                <w:sz w:val="18"/>
                <w:szCs w:val="18"/>
              </w:rPr>
              <w:t>0.08-0.1</w:t>
            </w:r>
          </w:p>
        </w:tc>
        <w:tc>
          <w:tcPr>
            <w:tcW w:w="596" w:type="pct"/>
          </w:tcPr>
          <w:p w14:paraId="3210B133"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.06-0.08</w:t>
            </w:r>
          </w:p>
        </w:tc>
        <w:tc>
          <w:tcPr>
            <w:tcW w:w="596" w:type="pct"/>
          </w:tcPr>
          <w:p w14:paraId="456AAF31"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.004-0.06</w:t>
            </w:r>
          </w:p>
        </w:tc>
        <w:tc>
          <w:tcPr>
            <w:tcW w:w="596" w:type="pct"/>
          </w:tcPr>
          <w:p w14:paraId="28CFD773"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.002-0.004</w:t>
            </w:r>
          </w:p>
        </w:tc>
        <w:tc>
          <w:tcPr>
            <w:tcW w:w="596" w:type="pct"/>
          </w:tcPr>
          <w:p w14:paraId="488918CA" w14:textId="77777777" w:rsidR="00EA3160" w:rsidRPr="0036136F" w:rsidRDefault="00EA3160" w:rsidP="00EA3160">
            <w:pPr>
              <w:ind w:firstLine="0"/>
              <w:jc w:val="center"/>
              <w:rPr>
                <w:sz w:val="18"/>
                <w:szCs w:val="18"/>
              </w:rPr>
            </w:pPr>
            <w:r w:rsidRPr="0036136F">
              <w:rPr>
                <w:rFonts w:hint="eastAsia"/>
                <w:sz w:val="18"/>
                <w:szCs w:val="18"/>
              </w:rPr>
              <w:t>&lt;</w:t>
            </w:r>
            <w:r w:rsidRPr="0036136F">
              <w:rPr>
                <w:sz w:val="18"/>
                <w:szCs w:val="18"/>
              </w:rPr>
              <w:t>0.002</w:t>
            </w:r>
          </w:p>
        </w:tc>
      </w:tr>
      <w:tr w:rsidR="00EA3160" w:rsidRPr="0036136F" w14:paraId="5EC3543F" w14:textId="77777777" w:rsidTr="00B31FD5">
        <w:trPr>
          <w:trHeight w:val="227"/>
          <w:jc w:val="center"/>
        </w:trPr>
        <w:tc>
          <w:tcPr>
            <w:tcW w:w="703" w:type="pct"/>
          </w:tcPr>
          <w:p w14:paraId="72DAD5B2" w14:textId="77777777" w:rsidR="00EA3160" w:rsidRPr="0036136F" w:rsidRDefault="00EA3160" w:rsidP="00EA3160">
            <w:pPr>
              <w:ind w:firstLine="0"/>
              <w:jc w:val="center"/>
              <w:rPr>
                <w:sz w:val="18"/>
                <w:szCs w:val="18"/>
              </w:rPr>
            </w:pPr>
            <w:r w:rsidRPr="0036136F">
              <w:rPr>
                <w:sz w:val="18"/>
                <w:szCs w:val="18"/>
              </w:rPr>
              <w:t>17</w:t>
            </w:r>
          </w:p>
        </w:tc>
        <w:tc>
          <w:tcPr>
            <w:tcW w:w="722" w:type="pct"/>
          </w:tcPr>
          <w:p w14:paraId="5044FE35"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34</w:t>
            </w:r>
          </w:p>
        </w:tc>
        <w:tc>
          <w:tcPr>
            <w:tcW w:w="596" w:type="pct"/>
          </w:tcPr>
          <w:p w14:paraId="01D90A81" w14:textId="77777777" w:rsidR="00EA3160" w:rsidRPr="0036136F" w:rsidRDefault="00EA3160" w:rsidP="00EA3160">
            <w:pPr>
              <w:topLinePunct/>
              <w:ind w:firstLine="0"/>
              <w:jc w:val="center"/>
              <w:textAlignment w:val="baseline"/>
              <w:rPr>
                <w:sz w:val="18"/>
                <w:szCs w:val="18"/>
              </w:rPr>
            </w:pPr>
            <w:r w:rsidRPr="0036136F">
              <w:rPr>
                <w:sz w:val="18"/>
                <w:szCs w:val="18"/>
              </w:rPr>
              <w:t>0-0.5</w:t>
            </w:r>
          </w:p>
        </w:tc>
        <w:tc>
          <w:tcPr>
            <w:tcW w:w="596" w:type="pct"/>
          </w:tcPr>
          <w:p w14:paraId="7E74A2C5"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0</w:t>
            </w:r>
            <w:r w:rsidRPr="0036136F">
              <w:rPr>
                <w:sz w:val="18"/>
                <w:szCs w:val="18"/>
              </w:rPr>
              <w:t>.5-0.6</w:t>
            </w:r>
          </w:p>
        </w:tc>
        <w:tc>
          <w:tcPr>
            <w:tcW w:w="596" w:type="pct"/>
          </w:tcPr>
          <w:p w14:paraId="5B954A57"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0</w:t>
            </w:r>
            <w:r w:rsidRPr="0036136F">
              <w:rPr>
                <w:sz w:val="18"/>
                <w:szCs w:val="18"/>
              </w:rPr>
              <w:t>.6-0.7</w:t>
            </w:r>
          </w:p>
        </w:tc>
        <w:tc>
          <w:tcPr>
            <w:tcW w:w="596" w:type="pct"/>
          </w:tcPr>
          <w:p w14:paraId="0951D63B" w14:textId="77777777" w:rsidR="00EA3160" w:rsidRPr="0036136F" w:rsidRDefault="00EA3160" w:rsidP="00EA3160">
            <w:pPr>
              <w:topLinePunct/>
              <w:ind w:firstLine="0"/>
              <w:jc w:val="center"/>
              <w:textAlignment w:val="baseline"/>
              <w:rPr>
                <w:sz w:val="18"/>
                <w:szCs w:val="18"/>
              </w:rPr>
            </w:pPr>
            <w:r w:rsidRPr="0036136F">
              <w:rPr>
                <w:sz w:val="18"/>
                <w:szCs w:val="18"/>
              </w:rPr>
              <w:t>0.7-0.8</w:t>
            </w:r>
          </w:p>
        </w:tc>
        <w:tc>
          <w:tcPr>
            <w:tcW w:w="596" w:type="pct"/>
          </w:tcPr>
          <w:p w14:paraId="23945B1E" w14:textId="77777777" w:rsidR="00EA3160" w:rsidRPr="0036136F" w:rsidRDefault="00EA3160" w:rsidP="00EA3160">
            <w:pPr>
              <w:topLinePunct/>
              <w:ind w:firstLine="0"/>
              <w:jc w:val="center"/>
              <w:textAlignment w:val="baseline"/>
              <w:rPr>
                <w:sz w:val="18"/>
                <w:szCs w:val="18"/>
              </w:rPr>
            </w:pPr>
            <w:r w:rsidRPr="0036136F">
              <w:rPr>
                <w:sz w:val="18"/>
                <w:szCs w:val="18"/>
              </w:rPr>
              <w:t>0.8-0.9</w:t>
            </w:r>
          </w:p>
        </w:tc>
        <w:tc>
          <w:tcPr>
            <w:tcW w:w="596" w:type="pct"/>
          </w:tcPr>
          <w:p w14:paraId="0D7864E5"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&gt;</w:t>
            </w:r>
            <w:r w:rsidRPr="0036136F">
              <w:rPr>
                <w:sz w:val="18"/>
                <w:szCs w:val="18"/>
              </w:rPr>
              <w:t>0.9</w:t>
            </w:r>
          </w:p>
        </w:tc>
      </w:tr>
      <w:tr w:rsidR="00EA3160" w:rsidRPr="0036136F" w14:paraId="3FBF9344" w14:textId="77777777" w:rsidTr="00B31FD5">
        <w:trPr>
          <w:trHeight w:val="227"/>
          <w:jc w:val="center"/>
        </w:trPr>
        <w:tc>
          <w:tcPr>
            <w:tcW w:w="703" w:type="pct"/>
          </w:tcPr>
          <w:p w14:paraId="0683D16D" w14:textId="77777777" w:rsidR="00EA3160" w:rsidRPr="0036136F" w:rsidRDefault="00EA3160" w:rsidP="00EA3160">
            <w:pPr>
              <w:ind w:firstLine="0"/>
              <w:jc w:val="center"/>
              <w:rPr>
                <w:sz w:val="18"/>
                <w:szCs w:val="18"/>
              </w:rPr>
            </w:pPr>
            <w:r w:rsidRPr="0036136F">
              <w:rPr>
                <w:sz w:val="18"/>
                <w:szCs w:val="18"/>
              </w:rPr>
              <w:t>18</w:t>
            </w:r>
          </w:p>
        </w:tc>
        <w:tc>
          <w:tcPr>
            <w:tcW w:w="722" w:type="pct"/>
          </w:tcPr>
          <w:p w14:paraId="0A060297"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35</w:t>
            </w:r>
          </w:p>
        </w:tc>
        <w:tc>
          <w:tcPr>
            <w:tcW w:w="596" w:type="pct"/>
            <w:vAlign w:val="center"/>
          </w:tcPr>
          <w:p w14:paraId="239E12FB"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9</w:t>
            </w:r>
            <w:r w:rsidRPr="0036136F">
              <w:rPr>
                <w:sz w:val="18"/>
                <w:szCs w:val="18"/>
              </w:rPr>
              <w:t>5-100</w:t>
            </w:r>
          </w:p>
        </w:tc>
        <w:tc>
          <w:tcPr>
            <w:tcW w:w="596" w:type="pct"/>
            <w:vAlign w:val="center"/>
          </w:tcPr>
          <w:p w14:paraId="024ADC89"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9</w:t>
            </w:r>
            <w:r w:rsidRPr="0036136F">
              <w:rPr>
                <w:sz w:val="18"/>
                <w:szCs w:val="18"/>
              </w:rPr>
              <w:t>0-95</w:t>
            </w:r>
          </w:p>
        </w:tc>
        <w:tc>
          <w:tcPr>
            <w:tcW w:w="596" w:type="pct"/>
            <w:vAlign w:val="center"/>
          </w:tcPr>
          <w:p w14:paraId="0CFB33D6"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8</w:t>
            </w:r>
            <w:r w:rsidRPr="0036136F">
              <w:rPr>
                <w:sz w:val="18"/>
                <w:szCs w:val="18"/>
              </w:rPr>
              <w:t>0-90</w:t>
            </w:r>
          </w:p>
        </w:tc>
        <w:tc>
          <w:tcPr>
            <w:tcW w:w="596" w:type="pct"/>
            <w:vAlign w:val="center"/>
          </w:tcPr>
          <w:p w14:paraId="1C0057D6"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7</w:t>
            </w:r>
            <w:r w:rsidRPr="0036136F">
              <w:rPr>
                <w:sz w:val="18"/>
                <w:szCs w:val="18"/>
              </w:rPr>
              <w:t>0-80</w:t>
            </w:r>
          </w:p>
        </w:tc>
        <w:tc>
          <w:tcPr>
            <w:tcW w:w="596" w:type="pct"/>
            <w:vAlign w:val="center"/>
          </w:tcPr>
          <w:p w14:paraId="543674F6"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6</w:t>
            </w:r>
            <w:r w:rsidRPr="0036136F">
              <w:rPr>
                <w:sz w:val="18"/>
                <w:szCs w:val="18"/>
              </w:rPr>
              <w:t>0-70</w:t>
            </w:r>
          </w:p>
        </w:tc>
        <w:tc>
          <w:tcPr>
            <w:tcW w:w="596" w:type="pct"/>
          </w:tcPr>
          <w:p w14:paraId="4831F638"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0</w:t>
            </w:r>
            <w:r w:rsidRPr="0036136F">
              <w:rPr>
                <w:sz w:val="18"/>
                <w:szCs w:val="18"/>
              </w:rPr>
              <w:t>-60</w:t>
            </w:r>
          </w:p>
        </w:tc>
      </w:tr>
      <w:tr w:rsidR="00EA3160" w:rsidRPr="0036136F" w14:paraId="388552FF" w14:textId="77777777" w:rsidTr="00B31FD5">
        <w:trPr>
          <w:trHeight w:val="227"/>
          <w:jc w:val="center"/>
        </w:trPr>
        <w:tc>
          <w:tcPr>
            <w:tcW w:w="703" w:type="pct"/>
          </w:tcPr>
          <w:p w14:paraId="33817823" w14:textId="77777777" w:rsidR="00EA3160" w:rsidRPr="0036136F" w:rsidRDefault="00EA3160" w:rsidP="00EA3160">
            <w:pPr>
              <w:ind w:firstLine="0"/>
              <w:jc w:val="center"/>
              <w:rPr>
                <w:sz w:val="18"/>
                <w:szCs w:val="18"/>
              </w:rPr>
            </w:pPr>
            <w:r w:rsidRPr="0036136F">
              <w:rPr>
                <w:sz w:val="18"/>
                <w:szCs w:val="18"/>
              </w:rPr>
              <w:t>19</w:t>
            </w:r>
          </w:p>
        </w:tc>
        <w:tc>
          <w:tcPr>
            <w:tcW w:w="722" w:type="pct"/>
          </w:tcPr>
          <w:p w14:paraId="08EAA7CA"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36</w:t>
            </w:r>
          </w:p>
        </w:tc>
        <w:tc>
          <w:tcPr>
            <w:tcW w:w="596" w:type="pct"/>
            <w:vAlign w:val="center"/>
          </w:tcPr>
          <w:p w14:paraId="2D33B864"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9</w:t>
            </w:r>
            <w:r w:rsidRPr="0036136F">
              <w:rPr>
                <w:sz w:val="18"/>
                <w:szCs w:val="18"/>
              </w:rPr>
              <w:t>5-100</w:t>
            </w:r>
          </w:p>
        </w:tc>
        <w:tc>
          <w:tcPr>
            <w:tcW w:w="596" w:type="pct"/>
            <w:vAlign w:val="center"/>
          </w:tcPr>
          <w:p w14:paraId="34359D29"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9</w:t>
            </w:r>
            <w:r w:rsidRPr="0036136F">
              <w:rPr>
                <w:sz w:val="18"/>
                <w:szCs w:val="18"/>
              </w:rPr>
              <w:t>0-95</w:t>
            </w:r>
          </w:p>
        </w:tc>
        <w:tc>
          <w:tcPr>
            <w:tcW w:w="596" w:type="pct"/>
            <w:vAlign w:val="center"/>
          </w:tcPr>
          <w:p w14:paraId="07DAF6A7"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8</w:t>
            </w:r>
            <w:r w:rsidRPr="0036136F">
              <w:rPr>
                <w:sz w:val="18"/>
                <w:szCs w:val="18"/>
              </w:rPr>
              <w:t>0-90</w:t>
            </w:r>
          </w:p>
        </w:tc>
        <w:tc>
          <w:tcPr>
            <w:tcW w:w="596" w:type="pct"/>
            <w:vAlign w:val="center"/>
          </w:tcPr>
          <w:p w14:paraId="76352674"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7</w:t>
            </w:r>
            <w:r w:rsidRPr="0036136F">
              <w:rPr>
                <w:sz w:val="18"/>
                <w:szCs w:val="18"/>
              </w:rPr>
              <w:t>0-80</w:t>
            </w:r>
          </w:p>
        </w:tc>
        <w:tc>
          <w:tcPr>
            <w:tcW w:w="596" w:type="pct"/>
            <w:vAlign w:val="center"/>
          </w:tcPr>
          <w:p w14:paraId="70111C69"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6</w:t>
            </w:r>
            <w:r w:rsidRPr="0036136F">
              <w:rPr>
                <w:sz w:val="18"/>
                <w:szCs w:val="18"/>
              </w:rPr>
              <w:t>0-70</w:t>
            </w:r>
          </w:p>
        </w:tc>
        <w:tc>
          <w:tcPr>
            <w:tcW w:w="596" w:type="pct"/>
          </w:tcPr>
          <w:p w14:paraId="5B7BD41D" w14:textId="77777777" w:rsidR="00EA3160" w:rsidRPr="0036136F" w:rsidRDefault="00EA3160" w:rsidP="00EA3160">
            <w:pPr>
              <w:topLinePunct/>
              <w:ind w:firstLine="0"/>
              <w:jc w:val="center"/>
              <w:textAlignment w:val="baseline"/>
              <w:rPr>
                <w:sz w:val="18"/>
                <w:szCs w:val="18"/>
              </w:rPr>
            </w:pPr>
            <w:r w:rsidRPr="0036136F">
              <w:rPr>
                <w:rFonts w:hint="eastAsia"/>
                <w:sz w:val="18"/>
                <w:szCs w:val="18"/>
              </w:rPr>
              <w:t>0</w:t>
            </w:r>
            <w:r w:rsidRPr="0036136F">
              <w:rPr>
                <w:sz w:val="18"/>
                <w:szCs w:val="18"/>
              </w:rPr>
              <w:t>-60</w:t>
            </w:r>
          </w:p>
        </w:tc>
      </w:tr>
      <w:tr w:rsidR="00EA3160" w:rsidRPr="0036136F" w14:paraId="5AA2BF50" w14:textId="77777777" w:rsidTr="00B31FD5">
        <w:trPr>
          <w:trHeight w:val="227"/>
          <w:jc w:val="center"/>
        </w:trPr>
        <w:tc>
          <w:tcPr>
            <w:tcW w:w="703" w:type="pct"/>
          </w:tcPr>
          <w:p w14:paraId="6DCDE124" w14:textId="77777777" w:rsidR="00EA3160" w:rsidRPr="0036136F" w:rsidRDefault="00EA3160" w:rsidP="00EA3160">
            <w:pPr>
              <w:ind w:firstLine="0"/>
              <w:jc w:val="center"/>
              <w:rPr>
                <w:sz w:val="18"/>
                <w:szCs w:val="18"/>
              </w:rPr>
            </w:pPr>
            <w:r w:rsidRPr="0036136F">
              <w:rPr>
                <w:sz w:val="18"/>
                <w:szCs w:val="18"/>
              </w:rPr>
              <w:t>20</w:t>
            </w:r>
          </w:p>
        </w:tc>
        <w:tc>
          <w:tcPr>
            <w:tcW w:w="722" w:type="pct"/>
          </w:tcPr>
          <w:p w14:paraId="0E43207C"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37</w:t>
            </w:r>
          </w:p>
        </w:tc>
        <w:tc>
          <w:tcPr>
            <w:tcW w:w="596" w:type="pct"/>
            <w:vAlign w:val="center"/>
          </w:tcPr>
          <w:p w14:paraId="4041F902" w14:textId="77777777" w:rsidR="00EA3160" w:rsidRPr="0036136F" w:rsidRDefault="00EA3160" w:rsidP="00EA3160">
            <w:pPr>
              <w:ind w:firstLine="0"/>
              <w:jc w:val="center"/>
              <w:rPr>
                <w:sz w:val="18"/>
                <w:szCs w:val="18"/>
              </w:rPr>
            </w:pPr>
            <w:r w:rsidRPr="0036136F">
              <w:rPr>
                <w:sz w:val="18"/>
                <w:szCs w:val="18"/>
              </w:rPr>
              <w:t>0-1</w:t>
            </w:r>
          </w:p>
        </w:tc>
        <w:tc>
          <w:tcPr>
            <w:tcW w:w="596" w:type="pct"/>
            <w:vAlign w:val="center"/>
          </w:tcPr>
          <w:p w14:paraId="3DFA91E6"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-1.05</w:t>
            </w:r>
          </w:p>
        </w:tc>
        <w:tc>
          <w:tcPr>
            <w:tcW w:w="596" w:type="pct"/>
            <w:vAlign w:val="center"/>
          </w:tcPr>
          <w:p w14:paraId="50BC0C08"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.05-1.1</w:t>
            </w:r>
          </w:p>
        </w:tc>
        <w:tc>
          <w:tcPr>
            <w:tcW w:w="596" w:type="pct"/>
            <w:vAlign w:val="center"/>
          </w:tcPr>
          <w:p w14:paraId="592662D3"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.1-1.15</w:t>
            </w:r>
          </w:p>
        </w:tc>
        <w:tc>
          <w:tcPr>
            <w:tcW w:w="596" w:type="pct"/>
            <w:vAlign w:val="center"/>
          </w:tcPr>
          <w:p w14:paraId="30AA2347"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.15-1.2</w:t>
            </w:r>
          </w:p>
        </w:tc>
        <w:tc>
          <w:tcPr>
            <w:tcW w:w="596" w:type="pct"/>
          </w:tcPr>
          <w:p w14:paraId="0A18207B"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1.2</w:t>
            </w:r>
          </w:p>
        </w:tc>
      </w:tr>
      <w:tr w:rsidR="00EA3160" w:rsidRPr="0036136F" w14:paraId="56D51055" w14:textId="77777777" w:rsidTr="00B31FD5">
        <w:trPr>
          <w:trHeight w:val="227"/>
          <w:jc w:val="center"/>
        </w:trPr>
        <w:tc>
          <w:tcPr>
            <w:tcW w:w="703" w:type="pct"/>
          </w:tcPr>
          <w:p w14:paraId="3092357B" w14:textId="77777777" w:rsidR="00EA3160" w:rsidRPr="0036136F" w:rsidRDefault="00EA3160" w:rsidP="00EA3160">
            <w:pPr>
              <w:ind w:firstLine="0"/>
              <w:jc w:val="center"/>
              <w:rPr>
                <w:sz w:val="18"/>
                <w:szCs w:val="18"/>
              </w:rPr>
            </w:pPr>
            <w:r w:rsidRPr="0036136F">
              <w:rPr>
                <w:sz w:val="18"/>
                <w:szCs w:val="18"/>
              </w:rPr>
              <w:t>21</w:t>
            </w:r>
          </w:p>
        </w:tc>
        <w:tc>
          <w:tcPr>
            <w:tcW w:w="722" w:type="pct"/>
          </w:tcPr>
          <w:p w14:paraId="741A8C38"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41</w:t>
            </w:r>
          </w:p>
        </w:tc>
        <w:tc>
          <w:tcPr>
            <w:tcW w:w="596" w:type="pct"/>
            <w:vAlign w:val="center"/>
          </w:tcPr>
          <w:p w14:paraId="398226B2" w14:textId="77777777" w:rsidR="00EA3160" w:rsidRPr="0036136F" w:rsidRDefault="00EA3160" w:rsidP="00EA3160">
            <w:pPr>
              <w:ind w:firstLine="0"/>
              <w:jc w:val="center"/>
              <w:rPr>
                <w:sz w:val="18"/>
                <w:szCs w:val="18"/>
              </w:rPr>
            </w:pPr>
            <w:r w:rsidRPr="0036136F">
              <w:rPr>
                <w:rFonts w:hint="eastAsia"/>
                <w:sz w:val="18"/>
                <w:szCs w:val="18"/>
              </w:rPr>
              <w:t>&gt;1</w:t>
            </w:r>
            <w:r w:rsidRPr="0036136F">
              <w:rPr>
                <w:sz w:val="18"/>
                <w:szCs w:val="18"/>
              </w:rPr>
              <w:t>6</w:t>
            </w:r>
          </w:p>
        </w:tc>
        <w:tc>
          <w:tcPr>
            <w:tcW w:w="596" w:type="pct"/>
            <w:vAlign w:val="center"/>
          </w:tcPr>
          <w:p w14:paraId="5113594C"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5-16</w:t>
            </w:r>
          </w:p>
        </w:tc>
        <w:tc>
          <w:tcPr>
            <w:tcW w:w="596" w:type="pct"/>
            <w:vAlign w:val="center"/>
          </w:tcPr>
          <w:p w14:paraId="6E55A241"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3-15</w:t>
            </w:r>
          </w:p>
        </w:tc>
        <w:tc>
          <w:tcPr>
            <w:tcW w:w="596" w:type="pct"/>
            <w:vAlign w:val="center"/>
          </w:tcPr>
          <w:p w14:paraId="663E9C29"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1-13</w:t>
            </w:r>
          </w:p>
        </w:tc>
        <w:tc>
          <w:tcPr>
            <w:tcW w:w="596" w:type="pct"/>
            <w:vAlign w:val="center"/>
          </w:tcPr>
          <w:p w14:paraId="0AF9B72D" w14:textId="77777777" w:rsidR="00EA3160" w:rsidRPr="0036136F" w:rsidRDefault="00EA3160" w:rsidP="00EA3160">
            <w:pPr>
              <w:ind w:firstLine="0"/>
              <w:jc w:val="center"/>
              <w:rPr>
                <w:sz w:val="18"/>
                <w:szCs w:val="18"/>
              </w:rPr>
            </w:pPr>
            <w:r w:rsidRPr="0036136F">
              <w:rPr>
                <w:sz w:val="18"/>
                <w:szCs w:val="18"/>
              </w:rPr>
              <w:t>9-11</w:t>
            </w:r>
          </w:p>
        </w:tc>
        <w:tc>
          <w:tcPr>
            <w:tcW w:w="596" w:type="pct"/>
          </w:tcPr>
          <w:p w14:paraId="28F4EA81"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-9</w:t>
            </w:r>
          </w:p>
        </w:tc>
      </w:tr>
      <w:tr w:rsidR="00EA3160" w:rsidRPr="0036136F" w14:paraId="4DD3F97C" w14:textId="77777777" w:rsidTr="00B31FD5">
        <w:trPr>
          <w:trHeight w:val="227"/>
          <w:jc w:val="center"/>
        </w:trPr>
        <w:tc>
          <w:tcPr>
            <w:tcW w:w="703" w:type="pct"/>
          </w:tcPr>
          <w:p w14:paraId="46E072EE" w14:textId="77777777" w:rsidR="00EA3160" w:rsidRPr="0036136F" w:rsidRDefault="00EA3160" w:rsidP="00EA3160">
            <w:pPr>
              <w:ind w:firstLine="0"/>
              <w:jc w:val="center"/>
              <w:rPr>
                <w:sz w:val="18"/>
                <w:szCs w:val="18"/>
              </w:rPr>
            </w:pPr>
            <w:r w:rsidRPr="0036136F">
              <w:rPr>
                <w:sz w:val="18"/>
                <w:szCs w:val="18"/>
              </w:rPr>
              <w:t>22</w:t>
            </w:r>
          </w:p>
        </w:tc>
        <w:tc>
          <w:tcPr>
            <w:tcW w:w="722" w:type="pct"/>
          </w:tcPr>
          <w:p w14:paraId="2BA5FD70"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42</w:t>
            </w:r>
          </w:p>
        </w:tc>
        <w:tc>
          <w:tcPr>
            <w:tcW w:w="596" w:type="pct"/>
          </w:tcPr>
          <w:p w14:paraId="19F87786" w14:textId="77777777" w:rsidR="00EA3160" w:rsidRPr="0036136F" w:rsidRDefault="00EA3160" w:rsidP="00EA3160">
            <w:pPr>
              <w:ind w:firstLine="0"/>
              <w:jc w:val="center"/>
              <w:rPr>
                <w:sz w:val="18"/>
                <w:szCs w:val="18"/>
              </w:rPr>
            </w:pPr>
            <w:r w:rsidRPr="0036136F">
              <w:rPr>
                <w:sz w:val="18"/>
                <w:szCs w:val="18"/>
              </w:rPr>
              <w:t>0-0.5</w:t>
            </w:r>
          </w:p>
        </w:tc>
        <w:tc>
          <w:tcPr>
            <w:tcW w:w="596" w:type="pct"/>
          </w:tcPr>
          <w:p w14:paraId="6C0E0E3E"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.5-0.75</w:t>
            </w:r>
          </w:p>
        </w:tc>
        <w:tc>
          <w:tcPr>
            <w:tcW w:w="596" w:type="pct"/>
          </w:tcPr>
          <w:p w14:paraId="7245540F" w14:textId="77777777" w:rsidR="00EA3160" w:rsidRPr="0036136F" w:rsidRDefault="00EA3160" w:rsidP="00EA3160">
            <w:pPr>
              <w:ind w:firstLine="0"/>
              <w:jc w:val="center"/>
              <w:rPr>
                <w:sz w:val="18"/>
                <w:szCs w:val="18"/>
              </w:rPr>
            </w:pPr>
            <w:r w:rsidRPr="0036136F">
              <w:rPr>
                <w:sz w:val="18"/>
                <w:szCs w:val="18"/>
              </w:rPr>
              <w:t>0.75-1</w:t>
            </w:r>
          </w:p>
        </w:tc>
        <w:tc>
          <w:tcPr>
            <w:tcW w:w="596" w:type="pct"/>
          </w:tcPr>
          <w:p w14:paraId="68B6C73F" w14:textId="77777777" w:rsidR="00EA3160" w:rsidRPr="0036136F" w:rsidRDefault="00EA3160" w:rsidP="00EA3160">
            <w:pPr>
              <w:ind w:firstLine="0"/>
              <w:jc w:val="center"/>
              <w:rPr>
                <w:sz w:val="18"/>
                <w:szCs w:val="18"/>
              </w:rPr>
            </w:pPr>
            <w:r w:rsidRPr="0036136F">
              <w:rPr>
                <w:sz w:val="18"/>
                <w:szCs w:val="18"/>
              </w:rPr>
              <w:t>1-</w:t>
            </w:r>
            <w:r w:rsidRPr="0036136F">
              <w:rPr>
                <w:rFonts w:hint="eastAsia"/>
                <w:sz w:val="18"/>
                <w:szCs w:val="18"/>
              </w:rPr>
              <w:t>1</w:t>
            </w:r>
            <w:r w:rsidRPr="0036136F">
              <w:rPr>
                <w:sz w:val="18"/>
                <w:szCs w:val="18"/>
              </w:rPr>
              <w:t>.25</w:t>
            </w:r>
          </w:p>
        </w:tc>
        <w:tc>
          <w:tcPr>
            <w:tcW w:w="596" w:type="pct"/>
          </w:tcPr>
          <w:p w14:paraId="4706A935"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.25-1.5</w:t>
            </w:r>
          </w:p>
        </w:tc>
        <w:tc>
          <w:tcPr>
            <w:tcW w:w="596" w:type="pct"/>
          </w:tcPr>
          <w:p w14:paraId="6596309E"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1.5</w:t>
            </w:r>
          </w:p>
        </w:tc>
      </w:tr>
      <w:tr w:rsidR="00EA3160" w:rsidRPr="0036136F" w14:paraId="55BF91F3" w14:textId="77777777" w:rsidTr="00B31FD5">
        <w:trPr>
          <w:trHeight w:val="227"/>
          <w:jc w:val="center"/>
        </w:trPr>
        <w:tc>
          <w:tcPr>
            <w:tcW w:w="703" w:type="pct"/>
          </w:tcPr>
          <w:p w14:paraId="5816ECF3" w14:textId="77777777" w:rsidR="00EA3160" w:rsidRPr="0036136F" w:rsidRDefault="00EA3160" w:rsidP="00EA3160">
            <w:pPr>
              <w:ind w:firstLine="0"/>
              <w:jc w:val="center"/>
              <w:rPr>
                <w:sz w:val="18"/>
                <w:szCs w:val="18"/>
              </w:rPr>
            </w:pPr>
            <w:r w:rsidRPr="0036136F">
              <w:rPr>
                <w:sz w:val="18"/>
                <w:szCs w:val="18"/>
              </w:rPr>
              <w:t>23</w:t>
            </w:r>
          </w:p>
        </w:tc>
        <w:tc>
          <w:tcPr>
            <w:tcW w:w="722" w:type="pct"/>
          </w:tcPr>
          <w:p w14:paraId="028D1D7E"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43</w:t>
            </w:r>
          </w:p>
        </w:tc>
        <w:tc>
          <w:tcPr>
            <w:tcW w:w="596" w:type="pct"/>
          </w:tcPr>
          <w:p w14:paraId="7AB11DDF"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-50</w:t>
            </w:r>
          </w:p>
        </w:tc>
        <w:tc>
          <w:tcPr>
            <w:tcW w:w="596" w:type="pct"/>
          </w:tcPr>
          <w:p w14:paraId="77D3EF91" w14:textId="77777777" w:rsidR="00EA3160" w:rsidRPr="0036136F" w:rsidRDefault="00EA3160" w:rsidP="00EA3160">
            <w:pPr>
              <w:ind w:firstLine="0"/>
              <w:jc w:val="center"/>
              <w:rPr>
                <w:sz w:val="18"/>
                <w:szCs w:val="18"/>
              </w:rPr>
            </w:pPr>
            <w:r w:rsidRPr="0036136F">
              <w:rPr>
                <w:rFonts w:hint="eastAsia"/>
                <w:sz w:val="18"/>
                <w:szCs w:val="18"/>
              </w:rPr>
              <w:t>5</w:t>
            </w:r>
            <w:r w:rsidRPr="0036136F">
              <w:rPr>
                <w:sz w:val="18"/>
                <w:szCs w:val="18"/>
              </w:rPr>
              <w:t>0-100</w:t>
            </w:r>
          </w:p>
        </w:tc>
        <w:tc>
          <w:tcPr>
            <w:tcW w:w="596" w:type="pct"/>
          </w:tcPr>
          <w:p w14:paraId="189A92AD"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00-150</w:t>
            </w:r>
          </w:p>
        </w:tc>
        <w:tc>
          <w:tcPr>
            <w:tcW w:w="596" w:type="pct"/>
          </w:tcPr>
          <w:p w14:paraId="7CF9BA34" w14:textId="77777777" w:rsidR="00EA3160" w:rsidRPr="0036136F" w:rsidRDefault="00EA3160" w:rsidP="00EA3160">
            <w:pPr>
              <w:ind w:firstLine="0"/>
              <w:jc w:val="center"/>
              <w:rPr>
                <w:sz w:val="18"/>
                <w:szCs w:val="18"/>
              </w:rPr>
            </w:pPr>
            <w:r w:rsidRPr="0036136F">
              <w:rPr>
                <w:rFonts w:hint="eastAsia"/>
                <w:sz w:val="18"/>
                <w:szCs w:val="18"/>
              </w:rPr>
              <w:t>1</w:t>
            </w:r>
            <w:r w:rsidRPr="0036136F">
              <w:rPr>
                <w:sz w:val="18"/>
                <w:szCs w:val="18"/>
              </w:rPr>
              <w:t>50-200</w:t>
            </w:r>
          </w:p>
        </w:tc>
        <w:tc>
          <w:tcPr>
            <w:tcW w:w="596" w:type="pct"/>
          </w:tcPr>
          <w:p w14:paraId="13696869" w14:textId="77777777" w:rsidR="00EA3160" w:rsidRPr="0036136F" w:rsidRDefault="00EA3160" w:rsidP="00EA3160">
            <w:pPr>
              <w:ind w:firstLine="0"/>
              <w:jc w:val="center"/>
              <w:rPr>
                <w:sz w:val="18"/>
                <w:szCs w:val="18"/>
              </w:rPr>
            </w:pPr>
            <w:r w:rsidRPr="0036136F">
              <w:rPr>
                <w:rFonts w:hint="eastAsia"/>
                <w:sz w:val="18"/>
                <w:szCs w:val="18"/>
              </w:rPr>
              <w:t>2</w:t>
            </w:r>
            <w:r w:rsidRPr="0036136F">
              <w:rPr>
                <w:sz w:val="18"/>
                <w:szCs w:val="18"/>
              </w:rPr>
              <w:t>00-300</w:t>
            </w:r>
          </w:p>
        </w:tc>
        <w:tc>
          <w:tcPr>
            <w:tcW w:w="596" w:type="pct"/>
          </w:tcPr>
          <w:p w14:paraId="4DD74003"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300</w:t>
            </w:r>
          </w:p>
        </w:tc>
      </w:tr>
      <w:tr w:rsidR="00EA3160" w:rsidRPr="0036136F" w14:paraId="6993F8BD" w14:textId="77777777" w:rsidTr="00B31FD5">
        <w:trPr>
          <w:trHeight w:val="227"/>
          <w:jc w:val="center"/>
        </w:trPr>
        <w:tc>
          <w:tcPr>
            <w:tcW w:w="703" w:type="pct"/>
          </w:tcPr>
          <w:p w14:paraId="314EEF78" w14:textId="77777777" w:rsidR="00EA3160" w:rsidRPr="0036136F" w:rsidRDefault="00EA3160" w:rsidP="00EA3160">
            <w:pPr>
              <w:ind w:firstLine="0"/>
              <w:jc w:val="center"/>
              <w:rPr>
                <w:sz w:val="18"/>
                <w:szCs w:val="18"/>
              </w:rPr>
            </w:pPr>
            <w:r w:rsidRPr="0036136F">
              <w:rPr>
                <w:sz w:val="18"/>
                <w:szCs w:val="18"/>
              </w:rPr>
              <w:t>24</w:t>
            </w:r>
          </w:p>
        </w:tc>
        <w:tc>
          <w:tcPr>
            <w:tcW w:w="722" w:type="pct"/>
          </w:tcPr>
          <w:p w14:paraId="3C45A06A"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44</w:t>
            </w:r>
          </w:p>
        </w:tc>
        <w:tc>
          <w:tcPr>
            <w:tcW w:w="596" w:type="pct"/>
            <w:vAlign w:val="center"/>
          </w:tcPr>
          <w:p w14:paraId="5627E9D5" w14:textId="77777777" w:rsidR="00EA3160" w:rsidRPr="0036136F" w:rsidRDefault="00EA3160" w:rsidP="00EA3160">
            <w:pPr>
              <w:ind w:firstLine="0"/>
              <w:jc w:val="center"/>
              <w:rPr>
                <w:sz w:val="18"/>
                <w:szCs w:val="18"/>
              </w:rPr>
            </w:pPr>
            <w:r w:rsidRPr="0036136F">
              <w:rPr>
                <w:rFonts w:hint="eastAsia"/>
                <w:sz w:val="18"/>
                <w:szCs w:val="18"/>
              </w:rPr>
              <w:t>9</w:t>
            </w:r>
            <w:r w:rsidRPr="0036136F">
              <w:rPr>
                <w:sz w:val="18"/>
                <w:szCs w:val="18"/>
              </w:rPr>
              <w:t>5-100</w:t>
            </w:r>
          </w:p>
        </w:tc>
        <w:tc>
          <w:tcPr>
            <w:tcW w:w="596" w:type="pct"/>
            <w:vAlign w:val="center"/>
          </w:tcPr>
          <w:p w14:paraId="54427CB9" w14:textId="77777777" w:rsidR="00EA3160" w:rsidRPr="0036136F" w:rsidRDefault="00EA3160" w:rsidP="00EA3160">
            <w:pPr>
              <w:ind w:firstLine="0"/>
              <w:jc w:val="center"/>
              <w:rPr>
                <w:sz w:val="18"/>
                <w:szCs w:val="18"/>
              </w:rPr>
            </w:pPr>
            <w:r w:rsidRPr="0036136F">
              <w:rPr>
                <w:rFonts w:hint="eastAsia"/>
                <w:sz w:val="18"/>
                <w:szCs w:val="18"/>
              </w:rPr>
              <w:t>9</w:t>
            </w:r>
            <w:r w:rsidRPr="0036136F">
              <w:rPr>
                <w:sz w:val="18"/>
                <w:szCs w:val="18"/>
              </w:rPr>
              <w:t>0-95</w:t>
            </w:r>
          </w:p>
        </w:tc>
        <w:tc>
          <w:tcPr>
            <w:tcW w:w="596" w:type="pct"/>
            <w:vAlign w:val="center"/>
          </w:tcPr>
          <w:p w14:paraId="15B7B813" w14:textId="77777777" w:rsidR="00EA3160" w:rsidRPr="0036136F" w:rsidRDefault="00EA3160" w:rsidP="00EA3160">
            <w:pPr>
              <w:ind w:firstLine="0"/>
              <w:jc w:val="center"/>
              <w:rPr>
                <w:sz w:val="18"/>
                <w:szCs w:val="18"/>
              </w:rPr>
            </w:pPr>
            <w:r w:rsidRPr="0036136F">
              <w:rPr>
                <w:rFonts w:hint="eastAsia"/>
                <w:sz w:val="18"/>
                <w:szCs w:val="18"/>
              </w:rPr>
              <w:t>8</w:t>
            </w:r>
            <w:r w:rsidRPr="0036136F">
              <w:rPr>
                <w:sz w:val="18"/>
                <w:szCs w:val="18"/>
              </w:rPr>
              <w:t>0-90</w:t>
            </w:r>
          </w:p>
        </w:tc>
        <w:tc>
          <w:tcPr>
            <w:tcW w:w="596" w:type="pct"/>
            <w:vAlign w:val="center"/>
          </w:tcPr>
          <w:p w14:paraId="441D75D6" w14:textId="77777777" w:rsidR="00EA3160" w:rsidRPr="0036136F" w:rsidRDefault="00EA3160" w:rsidP="00EA3160">
            <w:pPr>
              <w:ind w:firstLine="0"/>
              <w:jc w:val="center"/>
              <w:rPr>
                <w:sz w:val="18"/>
                <w:szCs w:val="18"/>
              </w:rPr>
            </w:pPr>
            <w:r w:rsidRPr="0036136F">
              <w:rPr>
                <w:rFonts w:hint="eastAsia"/>
                <w:sz w:val="18"/>
                <w:szCs w:val="18"/>
              </w:rPr>
              <w:t>7</w:t>
            </w:r>
            <w:r w:rsidRPr="0036136F">
              <w:rPr>
                <w:sz w:val="18"/>
                <w:szCs w:val="18"/>
              </w:rPr>
              <w:t>0-80</w:t>
            </w:r>
          </w:p>
        </w:tc>
        <w:tc>
          <w:tcPr>
            <w:tcW w:w="596" w:type="pct"/>
            <w:vAlign w:val="center"/>
          </w:tcPr>
          <w:p w14:paraId="393E70C7" w14:textId="77777777" w:rsidR="00EA3160" w:rsidRPr="0036136F" w:rsidRDefault="00EA3160" w:rsidP="00EA3160">
            <w:pPr>
              <w:ind w:firstLine="0"/>
              <w:jc w:val="center"/>
              <w:rPr>
                <w:sz w:val="18"/>
                <w:szCs w:val="18"/>
              </w:rPr>
            </w:pPr>
            <w:r w:rsidRPr="0036136F">
              <w:rPr>
                <w:rFonts w:hint="eastAsia"/>
                <w:sz w:val="18"/>
                <w:szCs w:val="18"/>
              </w:rPr>
              <w:t>6</w:t>
            </w:r>
            <w:r w:rsidRPr="0036136F">
              <w:rPr>
                <w:sz w:val="18"/>
                <w:szCs w:val="18"/>
              </w:rPr>
              <w:t>0-70</w:t>
            </w:r>
          </w:p>
        </w:tc>
        <w:tc>
          <w:tcPr>
            <w:tcW w:w="596" w:type="pct"/>
          </w:tcPr>
          <w:p w14:paraId="2B795A8F"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-60</w:t>
            </w:r>
          </w:p>
        </w:tc>
      </w:tr>
      <w:tr w:rsidR="00EA3160" w:rsidRPr="0036136F" w14:paraId="29ECCDCF" w14:textId="77777777" w:rsidTr="00B31FD5">
        <w:trPr>
          <w:trHeight w:val="227"/>
          <w:jc w:val="center"/>
        </w:trPr>
        <w:tc>
          <w:tcPr>
            <w:tcW w:w="703" w:type="pct"/>
          </w:tcPr>
          <w:p w14:paraId="6CBA4DDD" w14:textId="77777777" w:rsidR="00EA3160" w:rsidRPr="0036136F" w:rsidRDefault="00EA3160" w:rsidP="00EA3160">
            <w:pPr>
              <w:ind w:firstLine="0"/>
              <w:jc w:val="center"/>
              <w:rPr>
                <w:sz w:val="18"/>
                <w:szCs w:val="18"/>
              </w:rPr>
            </w:pPr>
            <w:r w:rsidRPr="0036136F">
              <w:rPr>
                <w:sz w:val="18"/>
                <w:szCs w:val="18"/>
              </w:rPr>
              <w:t>25</w:t>
            </w:r>
          </w:p>
        </w:tc>
        <w:tc>
          <w:tcPr>
            <w:tcW w:w="722" w:type="pct"/>
          </w:tcPr>
          <w:p w14:paraId="424A0402"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45</w:t>
            </w:r>
          </w:p>
        </w:tc>
        <w:tc>
          <w:tcPr>
            <w:tcW w:w="596" w:type="pct"/>
          </w:tcPr>
          <w:p w14:paraId="2C8889C8" w14:textId="77777777" w:rsidR="00EA3160" w:rsidRPr="0036136F" w:rsidRDefault="00EA3160" w:rsidP="00EA3160">
            <w:pPr>
              <w:ind w:firstLine="0"/>
              <w:jc w:val="center"/>
              <w:rPr>
                <w:sz w:val="18"/>
                <w:szCs w:val="18"/>
              </w:rPr>
            </w:pPr>
            <w:r w:rsidRPr="0036136F">
              <w:rPr>
                <w:rFonts w:hint="eastAsia"/>
                <w:sz w:val="18"/>
                <w:szCs w:val="18"/>
              </w:rPr>
              <w:t>&gt;</w:t>
            </w:r>
            <w:r w:rsidRPr="0036136F">
              <w:rPr>
                <w:sz w:val="18"/>
                <w:szCs w:val="18"/>
              </w:rPr>
              <w:t>75</w:t>
            </w:r>
          </w:p>
        </w:tc>
        <w:tc>
          <w:tcPr>
            <w:tcW w:w="596" w:type="pct"/>
          </w:tcPr>
          <w:p w14:paraId="0D1A9B52" w14:textId="77777777" w:rsidR="00EA3160" w:rsidRPr="0036136F" w:rsidRDefault="00EA3160" w:rsidP="00EA3160">
            <w:pPr>
              <w:ind w:firstLine="0"/>
              <w:jc w:val="center"/>
              <w:rPr>
                <w:sz w:val="18"/>
                <w:szCs w:val="18"/>
              </w:rPr>
            </w:pPr>
            <w:r w:rsidRPr="0036136F">
              <w:rPr>
                <w:sz w:val="18"/>
                <w:szCs w:val="18"/>
              </w:rPr>
              <w:t>70-75</w:t>
            </w:r>
          </w:p>
        </w:tc>
        <w:tc>
          <w:tcPr>
            <w:tcW w:w="596" w:type="pct"/>
          </w:tcPr>
          <w:p w14:paraId="50C54E36" w14:textId="77777777" w:rsidR="00EA3160" w:rsidRPr="0036136F" w:rsidRDefault="00EA3160" w:rsidP="00EA3160">
            <w:pPr>
              <w:ind w:firstLine="0"/>
              <w:jc w:val="center"/>
              <w:rPr>
                <w:sz w:val="18"/>
                <w:szCs w:val="18"/>
              </w:rPr>
            </w:pPr>
            <w:r w:rsidRPr="0036136F">
              <w:rPr>
                <w:rFonts w:hint="eastAsia"/>
                <w:sz w:val="18"/>
                <w:szCs w:val="18"/>
              </w:rPr>
              <w:t>6</w:t>
            </w:r>
            <w:r w:rsidRPr="0036136F">
              <w:rPr>
                <w:sz w:val="18"/>
                <w:szCs w:val="18"/>
              </w:rPr>
              <w:t>0-70</w:t>
            </w:r>
          </w:p>
        </w:tc>
        <w:tc>
          <w:tcPr>
            <w:tcW w:w="596" w:type="pct"/>
          </w:tcPr>
          <w:p w14:paraId="3C565B03" w14:textId="77777777" w:rsidR="00EA3160" w:rsidRPr="0036136F" w:rsidRDefault="00EA3160" w:rsidP="00EA3160">
            <w:pPr>
              <w:ind w:firstLine="0"/>
              <w:jc w:val="center"/>
              <w:rPr>
                <w:sz w:val="18"/>
                <w:szCs w:val="18"/>
              </w:rPr>
            </w:pPr>
            <w:r w:rsidRPr="0036136F">
              <w:rPr>
                <w:rFonts w:hint="eastAsia"/>
                <w:sz w:val="18"/>
                <w:szCs w:val="18"/>
              </w:rPr>
              <w:t>5</w:t>
            </w:r>
            <w:r w:rsidRPr="0036136F">
              <w:rPr>
                <w:sz w:val="18"/>
                <w:szCs w:val="18"/>
              </w:rPr>
              <w:t>0-60</w:t>
            </w:r>
          </w:p>
        </w:tc>
        <w:tc>
          <w:tcPr>
            <w:tcW w:w="596" w:type="pct"/>
          </w:tcPr>
          <w:p w14:paraId="57EE636C" w14:textId="77777777" w:rsidR="00EA3160" w:rsidRPr="0036136F" w:rsidRDefault="00EA3160" w:rsidP="00EA3160">
            <w:pPr>
              <w:ind w:firstLine="0"/>
              <w:jc w:val="center"/>
              <w:rPr>
                <w:sz w:val="18"/>
                <w:szCs w:val="18"/>
              </w:rPr>
            </w:pPr>
            <w:r w:rsidRPr="0036136F">
              <w:rPr>
                <w:rFonts w:hint="eastAsia"/>
                <w:sz w:val="18"/>
                <w:szCs w:val="18"/>
              </w:rPr>
              <w:t>4</w:t>
            </w:r>
            <w:r w:rsidRPr="0036136F">
              <w:rPr>
                <w:sz w:val="18"/>
                <w:szCs w:val="18"/>
              </w:rPr>
              <w:t>0-50</w:t>
            </w:r>
          </w:p>
        </w:tc>
        <w:tc>
          <w:tcPr>
            <w:tcW w:w="596" w:type="pct"/>
          </w:tcPr>
          <w:p w14:paraId="6F68FE33" w14:textId="77777777" w:rsidR="00EA3160" w:rsidRPr="0036136F" w:rsidRDefault="00EA3160" w:rsidP="00EA3160">
            <w:pPr>
              <w:ind w:firstLine="0"/>
              <w:jc w:val="center"/>
              <w:rPr>
                <w:sz w:val="18"/>
                <w:szCs w:val="18"/>
              </w:rPr>
            </w:pPr>
            <w:r w:rsidRPr="0036136F">
              <w:rPr>
                <w:rFonts w:hint="eastAsia"/>
                <w:sz w:val="18"/>
                <w:szCs w:val="18"/>
              </w:rPr>
              <w:t>&lt;</w:t>
            </w:r>
            <w:r w:rsidRPr="0036136F">
              <w:rPr>
                <w:sz w:val="18"/>
                <w:szCs w:val="18"/>
              </w:rPr>
              <w:t>40</w:t>
            </w:r>
          </w:p>
        </w:tc>
      </w:tr>
      <w:tr w:rsidR="00EA3160" w:rsidRPr="0036136F" w14:paraId="2EFB4EF5" w14:textId="77777777" w:rsidTr="00B31FD5">
        <w:trPr>
          <w:trHeight w:val="227"/>
          <w:jc w:val="center"/>
        </w:trPr>
        <w:tc>
          <w:tcPr>
            <w:tcW w:w="703" w:type="pct"/>
          </w:tcPr>
          <w:p w14:paraId="7CA04B99" w14:textId="77777777" w:rsidR="00EA3160" w:rsidRPr="0036136F" w:rsidRDefault="00EA3160" w:rsidP="00EA3160">
            <w:pPr>
              <w:ind w:firstLine="0"/>
              <w:jc w:val="center"/>
              <w:rPr>
                <w:sz w:val="18"/>
                <w:szCs w:val="18"/>
              </w:rPr>
            </w:pPr>
            <w:r w:rsidRPr="0036136F">
              <w:rPr>
                <w:rFonts w:hint="eastAsia"/>
                <w:sz w:val="18"/>
                <w:szCs w:val="18"/>
              </w:rPr>
              <w:t>2</w:t>
            </w:r>
            <w:r w:rsidRPr="0036136F">
              <w:rPr>
                <w:sz w:val="18"/>
                <w:szCs w:val="18"/>
              </w:rPr>
              <w:t>6</w:t>
            </w:r>
          </w:p>
        </w:tc>
        <w:tc>
          <w:tcPr>
            <w:tcW w:w="722" w:type="pct"/>
          </w:tcPr>
          <w:p w14:paraId="2C811EC6" w14:textId="77777777" w:rsidR="00EA3160" w:rsidRPr="0036136F" w:rsidRDefault="00EA3160" w:rsidP="00EA3160">
            <w:pPr>
              <w:ind w:firstLine="0"/>
              <w:jc w:val="center"/>
              <w:rPr>
                <w:sz w:val="18"/>
                <w:szCs w:val="18"/>
              </w:rPr>
            </w:pPr>
            <w:r w:rsidRPr="0036136F">
              <w:rPr>
                <w:sz w:val="18"/>
                <w:szCs w:val="18"/>
              </w:rPr>
              <w:t>X</w:t>
            </w:r>
            <w:r w:rsidRPr="0036136F">
              <w:rPr>
                <w:sz w:val="18"/>
                <w:szCs w:val="18"/>
                <w:vertAlign w:val="subscript"/>
              </w:rPr>
              <w:t>46</w:t>
            </w:r>
          </w:p>
        </w:tc>
        <w:tc>
          <w:tcPr>
            <w:tcW w:w="596" w:type="pct"/>
            <w:vAlign w:val="center"/>
          </w:tcPr>
          <w:p w14:paraId="708664DF" w14:textId="77777777" w:rsidR="00EA3160" w:rsidRPr="0036136F" w:rsidRDefault="00EA3160" w:rsidP="00EA3160">
            <w:pPr>
              <w:ind w:firstLine="0"/>
              <w:jc w:val="center"/>
              <w:rPr>
                <w:sz w:val="18"/>
                <w:szCs w:val="18"/>
              </w:rPr>
            </w:pPr>
            <w:r w:rsidRPr="0036136F">
              <w:rPr>
                <w:rFonts w:hint="eastAsia"/>
                <w:sz w:val="18"/>
                <w:szCs w:val="18"/>
              </w:rPr>
              <w:t>9</w:t>
            </w:r>
            <w:r w:rsidRPr="0036136F">
              <w:rPr>
                <w:sz w:val="18"/>
                <w:szCs w:val="18"/>
              </w:rPr>
              <w:t>5-100</w:t>
            </w:r>
          </w:p>
        </w:tc>
        <w:tc>
          <w:tcPr>
            <w:tcW w:w="596" w:type="pct"/>
            <w:vAlign w:val="center"/>
          </w:tcPr>
          <w:p w14:paraId="6ED8C222" w14:textId="77777777" w:rsidR="00EA3160" w:rsidRPr="0036136F" w:rsidRDefault="00EA3160" w:rsidP="00EA3160">
            <w:pPr>
              <w:ind w:firstLine="0"/>
              <w:jc w:val="center"/>
              <w:rPr>
                <w:sz w:val="18"/>
                <w:szCs w:val="18"/>
              </w:rPr>
            </w:pPr>
            <w:r w:rsidRPr="0036136F">
              <w:rPr>
                <w:rFonts w:hint="eastAsia"/>
                <w:sz w:val="18"/>
                <w:szCs w:val="18"/>
              </w:rPr>
              <w:t>9</w:t>
            </w:r>
            <w:r w:rsidRPr="0036136F">
              <w:rPr>
                <w:sz w:val="18"/>
                <w:szCs w:val="18"/>
              </w:rPr>
              <w:t>0-95</w:t>
            </w:r>
          </w:p>
        </w:tc>
        <w:tc>
          <w:tcPr>
            <w:tcW w:w="596" w:type="pct"/>
            <w:vAlign w:val="center"/>
          </w:tcPr>
          <w:p w14:paraId="0C9C8DC3" w14:textId="77777777" w:rsidR="00EA3160" w:rsidRPr="0036136F" w:rsidRDefault="00EA3160" w:rsidP="00EA3160">
            <w:pPr>
              <w:ind w:firstLine="0"/>
              <w:jc w:val="center"/>
              <w:rPr>
                <w:sz w:val="18"/>
                <w:szCs w:val="18"/>
              </w:rPr>
            </w:pPr>
            <w:r w:rsidRPr="0036136F">
              <w:rPr>
                <w:rFonts w:hint="eastAsia"/>
                <w:sz w:val="18"/>
                <w:szCs w:val="18"/>
              </w:rPr>
              <w:t>8</w:t>
            </w:r>
            <w:r w:rsidRPr="0036136F">
              <w:rPr>
                <w:sz w:val="18"/>
                <w:szCs w:val="18"/>
              </w:rPr>
              <w:t>0-90</w:t>
            </w:r>
          </w:p>
        </w:tc>
        <w:tc>
          <w:tcPr>
            <w:tcW w:w="596" w:type="pct"/>
            <w:vAlign w:val="center"/>
          </w:tcPr>
          <w:p w14:paraId="6CF72B9B" w14:textId="77777777" w:rsidR="00EA3160" w:rsidRPr="0036136F" w:rsidRDefault="00EA3160" w:rsidP="00EA3160">
            <w:pPr>
              <w:ind w:firstLine="0"/>
              <w:jc w:val="center"/>
              <w:rPr>
                <w:sz w:val="18"/>
                <w:szCs w:val="18"/>
              </w:rPr>
            </w:pPr>
            <w:r w:rsidRPr="0036136F">
              <w:rPr>
                <w:rFonts w:hint="eastAsia"/>
                <w:sz w:val="18"/>
                <w:szCs w:val="18"/>
              </w:rPr>
              <w:t>7</w:t>
            </w:r>
            <w:r w:rsidRPr="0036136F">
              <w:rPr>
                <w:sz w:val="18"/>
                <w:szCs w:val="18"/>
              </w:rPr>
              <w:t>0-80</w:t>
            </w:r>
          </w:p>
        </w:tc>
        <w:tc>
          <w:tcPr>
            <w:tcW w:w="596" w:type="pct"/>
            <w:vAlign w:val="center"/>
          </w:tcPr>
          <w:p w14:paraId="6150DB3C" w14:textId="77777777" w:rsidR="00EA3160" w:rsidRPr="0036136F" w:rsidRDefault="00EA3160" w:rsidP="00EA3160">
            <w:pPr>
              <w:ind w:firstLine="0"/>
              <w:jc w:val="center"/>
              <w:rPr>
                <w:sz w:val="18"/>
                <w:szCs w:val="18"/>
              </w:rPr>
            </w:pPr>
            <w:r w:rsidRPr="0036136F">
              <w:rPr>
                <w:rFonts w:hint="eastAsia"/>
                <w:sz w:val="18"/>
                <w:szCs w:val="18"/>
              </w:rPr>
              <w:t>6</w:t>
            </w:r>
            <w:r w:rsidRPr="0036136F">
              <w:rPr>
                <w:sz w:val="18"/>
                <w:szCs w:val="18"/>
              </w:rPr>
              <w:t>0-70</w:t>
            </w:r>
          </w:p>
        </w:tc>
        <w:tc>
          <w:tcPr>
            <w:tcW w:w="596" w:type="pct"/>
          </w:tcPr>
          <w:p w14:paraId="75F7656F" w14:textId="77777777" w:rsidR="00EA3160" w:rsidRPr="0036136F" w:rsidRDefault="00EA3160" w:rsidP="00EA3160">
            <w:pPr>
              <w:ind w:firstLine="0"/>
              <w:jc w:val="center"/>
              <w:rPr>
                <w:sz w:val="18"/>
                <w:szCs w:val="18"/>
              </w:rPr>
            </w:pPr>
            <w:r w:rsidRPr="0036136F">
              <w:rPr>
                <w:rFonts w:hint="eastAsia"/>
                <w:sz w:val="18"/>
                <w:szCs w:val="18"/>
              </w:rPr>
              <w:t>0</w:t>
            </w:r>
            <w:r w:rsidRPr="0036136F">
              <w:rPr>
                <w:sz w:val="18"/>
                <w:szCs w:val="18"/>
              </w:rPr>
              <w:t>-60</w:t>
            </w:r>
          </w:p>
        </w:tc>
      </w:tr>
    </w:tbl>
    <w:p w14:paraId="7881DE52" w14:textId="77777777" w:rsidR="009D662D" w:rsidRPr="001E16F4" w:rsidRDefault="009D662D" w:rsidP="009D662D">
      <w:pPr>
        <w:ind w:firstLine="284"/>
        <w:jc w:val="both"/>
        <w:rPr>
          <w:lang w:val="en-GB"/>
        </w:rPr>
      </w:pPr>
    </w:p>
    <w:p w14:paraId="62F3F87A" w14:textId="4F361C5B" w:rsidR="009D662D" w:rsidRPr="001E16F4" w:rsidRDefault="009D662D" w:rsidP="009D662D">
      <w:pPr>
        <w:pStyle w:val="Rtab"/>
        <w:rPr>
          <w:lang w:val="en-GB"/>
        </w:rPr>
      </w:pPr>
      <w:r w:rsidRPr="004A5B54">
        <w:rPr>
          <w:b/>
          <w:bCs/>
          <w:lang w:val="en-GB"/>
        </w:rPr>
        <w:t xml:space="preserve">Table </w:t>
      </w:r>
      <w:r w:rsidR="00EA3160">
        <w:rPr>
          <w:b/>
          <w:bCs/>
          <w:lang w:val="en-GB"/>
        </w:rPr>
        <w:t>3</w:t>
      </w:r>
      <w:r w:rsidRPr="004A5B54">
        <w:rPr>
          <w:b/>
          <w:bCs/>
          <w:lang w:val="en-GB"/>
        </w:rPr>
        <w:t>.</w:t>
      </w:r>
      <w:r w:rsidRPr="001E16F4">
        <w:rPr>
          <w:lang w:val="en-GB"/>
        </w:rPr>
        <w:t xml:space="preserve"> </w:t>
      </w:r>
      <w:r w:rsidR="00EA3160" w:rsidRPr="00EA3160">
        <w:rPr>
          <w:lang w:val="en-GB"/>
        </w:rPr>
        <w:t>Assessment standards of environmental pollution governance effect for energy consumption emissions for the target layer</w:t>
      </w:r>
    </w:p>
    <w:tbl>
      <w:tblPr>
        <w:tblStyle w:val="Tabela-Siatka"/>
        <w:tblW w:w="9219" w:type="dxa"/>
        <w:jc w:val="center"/>
        <w:tblLook w:val="04A0" w:firstRow="1" w:lastRow="0" w:firstColumn="1" w:lastColumn="0" w:noHBand="0" w:noVBand="1"/>
      </w:tblPr>
      <w:tblGrid>
        <w:gridCol w:w="2122"/>
        <w:gridCol w:w="1275"/>
        <w:gridCol w:w="1134"/>
        <w:gridCol w:w="1276"/>
        <w:gridCol w:w="1972"/>
        <w:gridCol w:w="1440"/>
      </w:tblGrid>
      <w:tr w:rsidR="00411071" w:rsidRPr="0036136F" w14:paraId="12AC5D77" w14:textId="77777777" w:rsidTr="002353F2">
        <w:trPr>
          <w:trHeight w:val="283"/>
          <w:jc w:val="center"/>
        </w:trPr>
        <w:tc>
          <w:tcPr>
            <w:tcW w:w="2122" w:type="dxa"/>
            <w:vAlign w:val="center"/>
          </w:tcPr>
          <w:p w14:paraId="4CD35B2C" w14:textId="77777777" w:rsidR="00EA3160" w:rsidRPr="00411071" w:rsidRDefault="00EA3160" w:rsidP="002353F2">
            <w:pPr>
              <w:topLinePunct/>
              <w:ind w:firstLine="0"/>
              <w:jc w:val="center"/>
              <w:textAlignment w:val="baseline"/>
              <w:rPr>
                <w:kern w:val="0"/>
                <w:sz w:val="20"/>
                <w:szCs w:val="20"/>
              </w:rPr>
            </w:pPr>
            <w:proofErr w:type="spellStart"/>
            <w:r w:rsidRPr="00411071">
              <w:rPr>
                <w:rFonts w:hint="eastAsia"/>
                <w:kern w:val="0"/>
                <w:sz w:val="20"/>
                <w:szCs w:val="20"/>
              </w:rPr>
              <w:t>Assessment</w:t>
            </w:r>
            <w:proofErr w:type="spellEnd"/>
            <w:r w:rsidRPr="00411071">
              <w:rPr>
                <w:rFonts w:hint="eastAsia"/>
                <w:kern w:val="0"/>
                <w:sz w:val="20"/>
                <w:szCs w:val="20"/>
              </w:rPr>
              <w:t xml:space="preserve"> </w:t>
            </w:r>
            <w:proofErr w:type="spellStart"/>
            <w:r w:rsidRPr="00411071">
              <w:rPr>
                <w:rFonts w:hint="eastAsia"/>
                <w:kern w:val="0"/>
                <w:sz w:val="20"/>
                <w:szCs w:val="20"/>
              </w:rPr>
              <w:t>factor</w:t>
            </w:r>
            <w:proofErr w:type="spellEnd"/>
          </w:p>
        </w:tc>
        <w:tc>
          <w:tcPr>
            <w:tcW w:w="1275" w:type="dxa"/>
            <w:vAlign w:val="center"/>
          </w:tcPr>
          <w:p w14:paraId="635D8A56" w14:textId="77777777" w:rsidR="00EA3160" w:rsidRPr="00411071" w:rsidRDefault="00EA3160" w:rsidP="002353F2">
            <w:pPr>
              <w:topLinePunct/>
              <w:ind w:firstLine="0"/>
              <w:jc w:val="center"/>
              <w:textAlignment w:val="baseline"/>
              <w:rPr>
                <w:rStyle w:val="access-label"/>
                <w:kern w:val="0"/>
                <w:sz w:val="20"/>
                <w:szCs w:val="20"/>
              </w:rPr>
            </w:pPr>
            <w:r w:rsidRPr="00411071">
              <w:rPr>
                <w:rFonts w:hint="eastAsia"/>
                <w:kern w:val="0"/>
                <w:sz w:val="20"/>
                <w:szCs w:val="20"/>
              </w:rPr>
              <w:t>0</w:t>
            </w:r>
            <w:r w:rsidRPr="00411071">
              <w:rPr>
                <w:kern w:val="0"/>
                <w:sz w:val="20"/>
                <w:szCs w:val="20"/>
              </w:rPr>
              <w:t>.90-1.00</w:t>
            </w:r>
          </w:p>
        </w:tc>
        <w:tc>
          <w:tcPr>
            <w:tcW w:w="1134" w:type="dxa"/>
            <w:vAlign w:val="center"/>
          </w:tcPr>
          <w:p w14:paraId="1690FFE7" w14:textId="77777777" w:rsidR="00EA3160" w:rsidRPr="00411071" w:rsidRDefault="00EA3160" w:rsidP="002353F2">
            <w:pPr>
              <w:topLinePunct/>
              <w:ind w:firstLine="0"/>
              <w:jc w:val="center"/>
              <w:textAlignment w:val="baseline"/>
              <w:rPr>
                <w:rStyle w:val="access-label"/>
                <w:kern w:val="0"/>
                <w:sz w:val="20"/>
                <w:szCs w:val="20"/>
              </w:rPr>
            </w:pPr>
            <w:r w:rsidRPr="00411071">
              <w:rPr>
                <w:rFonts w:hint="eastAsia"/>
                <w:kern w:val="0"/>
                <w:sz w:val="20"/>
                <w:szCs w:val="20"/>
              </w:rPr>
              <w:t>0</w:t>
            </w:r>
            <w:r w:rsidRPr="00411071">
              <w:rPr>
                <w:kern w:val="0"/>
                <w:sz w:val="20"/>
                <w:szCs w:val="20"/>
              </w:rPr>
              <w:t>.8-0.90</w:t>
            </w:r>
          </w:p>
        </w:tc>
        <w:tc>
          <w:tcPr>
            <w:tcW w:w="1276" w:type="dxa"/>
            <w:vAlign w:val="center"/>
          </w:tcPr>
          <w:p w14:paraId="53B601A8" w14:textId="77777777" w:rsidR="00EA3160" w:rsidRPr="00411071" w:rsidRDefault="00EA3160" w:rsidP="002353F2">
            <w:pPr>
              <w:topLinePunct/>
              <w:ind w:firstLine="0"/>
              <w:jc w:val="center"/>
              <w:textAlignment w:val="baseline"/>
              <w:rPr>
                <w:rStyle w:val="access-label"/>
                <w:kern w:val="0"/>
                <w:sz w:val="20"/>
                <w:szCs w:val="20"/>
              </w:rPr>
            </w:pPr>
            <w:r w:rsidRPr="00411071">
              <w:rPr>
                <w:rFonts w:hint="eastAsia"/>
                <w:kern w:val="0"/>
                <w:sz w:val="20"/>
                <w:szCs w:val="20"/>
              </w:rPr>
              <w:t>0</w:t>
            </w:r>
            <w:r w:rsidRPr="00411071">
              <w:rPr>
                <w:kern w:val="0"/>
                <w:sz w:val="20"/>
                <w:szCs w:val="20"/>
              </w:rPr>
              <w:t>.7-0.8</w:t>
            </w:r>
          </w:p>
        </w:tc>
        <w:tc>
          <w:tcPr>
            <w:tcW w:w="1972" w:type="dxa"/>
            <w:vAlign w:val="center"/>
          </w:tcPr>
          <w:p w14:paraId="086A617A" w14:textId="77777777" w:rsidR="00EA3160" w:rsidRPr="00411071" w:rsidRDefault="00EA3160" w:rsidP="002353F2">
            <w:pPr>
              <w:topLinePunct/>
              <w:ind w:firstLine="0"/>
              <w:jc w:val="center"/>
              <w:textAlignment w:val="baseline"/>
              <w:rPr>
                <w:rStyle w:val="access-label"/>
                <w:kern w:val="0"/>
                <w:sz w:val="20"/>
                <w:szCs w:val="20"/>
              </w:rPr>
            </w:pPr>
            <w:r w:rsidRPr="00411071">
              <w:rPr>
                <w:rFonts w:hint="eastAsia"/>
                <w:kern w:val="0"/>
                <w:sz w:val="20"/>
                <w:szCs w:val="20"/>
              </w:rPr>
              <w:t>0</w:t>
            </w:r>
            <w:r w:rsidRPr="00411071">
              <w:rPr>
                <w:kern w:val="0"/>
                <w:sz w:val="20"/>
                <w:szCs w:val="20"/>
              </w:rPr>
              <w:t>.6-07</w:t>
            </w:r>
          </w:p>
        </w:tc>
        <w:tc>
          <w:tcPr>
            <w:tcW w:w="1440" w:type="dxa"/>
            <w:vAlign w:val="center"/>
          </w:tcPr>
          <w:p w14:paraId="742A37D2" w14:textId="77777777" w:rsidR="00EA3160" w:rsidRPr="00411071" w:rsidRDefault="00EA3160" w:rsidP="002353F2">
            <w:pPr>
              <w:topLinePunct/>
              <w:ind w:firstLine="0"/>
              <w:jc w:val="center"/>
              <w:textAlignment w:val="baseline"/>
              <w:rPr>
                <w:rStyle w:val="access-label"/>
                <w:kern w:val="0"/>
                <w:sz w:val="20"/>
                <w:szCs w:val="20"/>
              </w:rPr>
            </w:pPr>
            <w:r w:rsidRPr="00411071">
              <w:rPr>
                <w:kern w:val="0"/>
                <w:sz w:val="20"/>
                <w:szCs w:val="20"/>
              </w:rPr>
              <w:t>0-0.6</w:t>
            </w:r>
          </w:p>
        </w:tc>
      </w:tr>
      <w:tr w:rsidR="00411071" w:rsidRPr="0036136F" w14:paraId="4DCDB181" w14:textId="77777777" w:rsidTr="002353F2">
        <w:trPr>
          <w:trHeight w:val="283"/>
          <w:jc w:val="center"/>
        </w:trPr>
        <w:tc>
          <w:tcPr>
            <w:tcW w:w="2122" w:type="dxa"/>
            <w:vAlign w:val="center"/>
          </w:tcPr>
          <w:p w14:paraId="798A608A" w14:textId="77777777" w:rsidR="00EA3160" w:rsidRPr="00411071" w:rsidRDefault="00EA3160" w:rsidP="002353F2">
            <w:pPr>
              <w:topLinePunct/>
              <w:ind w:firstLine="0"/>
              <w:jc w:val="center"/>
              <w:textAlignment w:val="baseline"/>
              <w:rPr>
                <w:kern w:val="0"/>
                <w:sz w:val="20"/>
                <w:szCs w:val="20"/>
              </w:rPr>
            </w:pPr>
            <w:r w:rsidRPr="00411071">
              <w:rPr>
                <w:kern w:val="0"/>
                <w:sz w:val="20"/>
                <w:szCs w:val="20"/>
              </w:rPr>
              <w:t xml:space="preserve">Level of </w:t>
            </w:r>
            <w:proofErr w:type="spellStart"/>
            <w:r w:rsidRPr="00411071">
              <w:rPr>
                <w:kern w:val="0"/>
                <w:sz w:val="20"/>
                <w:szCs w:val="20"/>
              </w:rPr>
              <w:t>assessment</w:t>
            </w:r>
            <w:proofErr w:type="spellEnd"/>
          </w:p>
        </w:tc>
        <w:tc>
          <w:tcPr>
            <w:tcW w:w="1275" w:type="dxa"/>
            <w:vAlign w:val="center"/>
          </w:tcPr>
          <w:p w14:paraId="4CA684D2" w14:textId="77777777" w:rsidR="00EA3160" w:rsidRPr="00411071" w:rsidRDefault="00EA3160" w:rsidP="002353F2">
            <w:pPr>
              <w:topLinePunct/>
              <w:ind w:firstLine="0"/>
              <w:jc w:val="center"/>
              <w:textAlignment w:val="baseline"/>
              <w:rPr>
                <w:kern w:val="0"/>
                <w:sz w:val="20"/>
                <w:szCs w:val="20"/>
              </w:rPr>
            </w:pPr>
            <w:proofErr w:type="spellStart"/>
            <w:r w:rsidRPr="00411071">
              <w:rPr>
                <w:rStyle w:val="access-label"/>
                <w:kern w:val="0"/>
                <w:sz w:val="20"/>
                <w:szCs w:val="20"/>
              </w:rPr>
              <w:t>Leve</w:t>
            </w:r>
            <w:proofErr w:type="spellEnd"/>
            <w:r w:rsidRPr="00411071">
              <w:rPr>
                <w:rStyle w:val="access-label"/>
                <w:kern w:val="0"/>
                <w:sz w:val="20"/>
                <w:szCs w:val="20"/>
              </w:rPr>
              <w:t xml:space="preserve"> Ⅰ</w:t>
            </w:r>
          </w:p>
        </w:tc>
        <w:tc>
          <w:tcPr>
            <w:tcW w:w="1134" w:type="dxa"/>
            <w:vAlign w:val="center"/>
          </w:tcPr>
          <w:p w14:paraId="2B423B57" w14:textId="77777777" w:rsidR="00EA3160" w:rsidRPr="00411071" w:rsidRDefault="00EA3160" w:rsidP="002353F2">
            <w:pPr>
              <w:topLinePunct/>
              <w:ind w:firstLine="0"/>
              <w:jc w:val="center"/>
              <w:textAlignment w:val="baseline"/>
              <w:rPr>
                <w:kern w:val="0"/>
                <w:sz w:val="20"/>
                <w:szCs w:val="20"/>
              </w:rPr>
            </w:pPr>
            <w:r w:rsidRPr="00411071">
              <w:rPr>
                <w:rStyle w:val="access-label"/>
                <w:kern w:val="0"/>
                <w:sz w:val="20"/>
                <w:szCs w:val="20"/>
              </w:rPr>
              <w:t>Level</w:t>
            </w:r>
            <w:r w:rsidRPr="00411071">
              <w:rPr>
                <w:kern w:val="0"/>
                <w:sz w:val="20"/>
                <w:szCs w:val="20"/>
              </w:rPr>
              <w:t xml:space="preserve"> Ⅱ</w:t>
            </w:r>
          </w:p>
        </w:tc>
        <w:tc>
          <w:tcPr>
            <w:tcW w:w="1276" w:type="dxa"/>
            <w:vAlign w:val="center"/>
          </w:tcPr>
          <w:p w14:paraId="26EB4449" w14:textId="77777777" w:rsidR="00EA3160" w:rsidRPr="00411071" w:rsidRDefault="00EA3160" w:rsidP="002353F2">
            <w:pPr>
              <w:topLinePunct/>
              <w:ind w:firstLine="0"/>
              <w:jc w:val="center"/>
              <w:textAlignment w:val="baseline"/>
              <w:rPr>
                <w:kern w:val="0"/>
                <w:sz w:val="20"/>
                <w:szCs w:val="20"/>
              </w:rPr>
            </w:pPr>
            <w:r w:rsidRPr="00411071">
              <w:rPr>
                <w:rStyle w:val="access-label"/>
                <w:kern w:val="0"/>
                <w:sz w:val="20"/>
                <w:szCs w:val="20"/>
              </w:rPr>
              <w:t>Level</w:t>
            </w:r>
            <w:r w:rsidRPr="00411071">
              <w:rPr>
                <w:kern w:val="0"/>
                <w:sz w:val="20"/>
                <w:szCs w:val="20"/>
              </w:rPr>
              <w:t xml:space="preserve"> Ⅲ</w:t>
            </w:r>
          </w:p>
        </w:tc>
        <w:tc>
          <w:tcPr>
            <w:tcW w:w="1972" w:type="dxa"/>
            <w:vAlign w:val="center"/>
          </w:tcPr>
          <w:p w14:paraId="2AA76988" w14:textId="77777777" w:rsidR="00EA3160" w:rsidRPr="00411071" w:rsidRDefault="00EA3160" w:rsidP="002353F2">
            <w:pPr>
              <w:topLinePunct/>
              <w:ind w:firstLine="0"/>
              <w:jc w:val="center"/>
              <w:textAlignment w:val="baseline"/>
              <w:rPr>
                <w:kern w:val="0"/>
                <w:sz w:val="20"/>
                <w:szCs w:val="20"/>
              </w:rPr>
            </w:pPr>
            <w:r w:rsidRPr="00411071">
              <w:rPr>
                <w:rStyle w:val="access-label"/>
                <w:kern w:val="0"/>
                <w:sz w:val="20"/>
                <w:szCs w:val="20"/>
              </w:rPr>
              <w:t>Level</w:t>
            </w:r>
            <w:r w:rsidRPr="00411071">
              <w:rPr>
                <w:kern w:val="0"/>
                <w:sz w:val="20"/>
                <w:szCs w:val="20"/>
              </w:rPr>
              <w:t xml:space="preserve"> Ⅳ</w:t>
            </w:r>
          </w:p>
        </w:tc>
        <w:tc>
          <w:tcPr>
            <w:tcW w:w="1440" w:type="dxa"/>
            <w:vAlign w:val="center"/>
          </w:tcPr>
          <w:p w14:paraId="7388450B" w14:textId="77777777" w:rsidR="00EA3160" w:rsidRPr="00411071" w:rsidRDefault="00EA3160" w:rsidP="002353F2">
            <w:pPr>
              <w:topLinePunct/>
              <w:ind w:firstLine="0"/>
              <w:jc w:val="center"/>
              <w:textAlignment w:val="baseline"/>
              <w:rPr>
                <w:kern w:val="0"/>
                <w:sz w:val="20"/>
                <w:szCs w:val="20"/>
              </w:rPr>
            </w:pPr>
            <w:r w:rsidRPr="00411071">
              <w:rPr>
                <w:rStyle w:val="access-label"/>
                <w:kern w:val="0"/>
                <w:sz w:val="20"/>
                <w:szCs w:val="20"/>
              </w:rPr>
              <w:t>Level Ⅵ</w:t>
            </w:r>
          </w:p>
        </w:tc>
      </w:tr>
      <w:tr w:rsidR="00411071" w:rsidRPr="0036136F" w14:paraId="2E465BBD" w14:textId="77777777" w:rsidTr="002353F2">
        <w:trPr>
          <w:trHeight w:val="283"/>
          <w:jc w:val="center"/>
        </w:trPr>
        <w:tc>
          <w:tcPr>
            <w:tcW w:w="2122" w:type="dxa"/>
            <w:vAlign w:val="center"/>
          </w:tcPr>
          <w:p w14:paraId="671F7B1A" w14:textId="77777777" w:rsidR="00EA3160" w:rsidRPr="00411071" w:rsidRDefault="00EA3160" w:rsidP="002353F2">
            <w:pPr>
              <w:topLinePunct/>
              <w:ind w:firstLine="0"/>
              <w:jc w:val="center"/>
              <w:textAlignment w:val="baseline"/>
              <w:rPr>
                <w:kern w:val="0"/>
                <w:sz w:val="20"/>
                <w:szCs w:val="20"/>
              </w:rPr>
            </w:pPr>
            <w:proofErr w:type="spellStart"/>
            <w:r w:rsidRPr="00411071">
              <w:rPr>
                <w:rFonts w:hint="eastAsia"/>
                <w:kern w:val="0"/>
                <w:sz w:val="20"/>
                <w:szCs w:val="20"/>
              </w:rPr>
              <w:t>Assessment</w:t>
            </w:r>
            <w:proofErr w:type="spellEnd"/>
            <w:r w:rsidRPr="00411071">
              <w:rPr>
                <w:rFonts w:hint="eastAsia"/>
                <w:kern w:val="0"/>
                <w:sz w:val="20"/>
                <w:szCs w:val="20"/>
              </w:rPr>
              <w:t xml:space="preserve"> </w:t>
            </w:r>
            <w:proofErr w:type="spellStart"/>
            <w:r w:rsidRPr="00411071">
              <w:rPr>
                <w:rFonts w:hint="eastAsia"/>
                <w:kern w:val="0"/>
                <w:sz w:val="20"/>
                <w:szCs w:val="20"/>
              </w:rPr>
              <w:t>results</w:t>
            </w:r>
            <w:proofErr w:type="spellEnd"/>
          </w:p>
        </w:tc>
        <w:tc>
          <w:tcPr>
            <w:tcW w:w="1275" w:type="dxa"/>
            <w:vAlign w:val="center"/>
          </w:tcPr>
          <w:p w14:paraId="3DC27B19" w14:textId="77777777" w:rsidR="00EA3160" w:rsidRPr="00411071" w:rsidRDefault="00EA3160" w:rsidP="002353F2">
            <w:pPr>
              <w:topLinePunct/>
              <w:ind w:firstLine="0"/>
              <w:jc w:val="center"/>
              <w:textAlignment w:val="baseline"/>
              <w:rPr>
                <w:kern w:val="0"/>
                <w:sz w:val="20"/>
                <w:szCs w:val="20"/>
              </w:rPr>
            </w:pPr>
            <w:proofErr w:type="spellStart"/>
            <w:r w:rsidRPr="00411071">
              <w:rPr>
                <w:rFonts w:hint="eastAsia"/>
                <w:kern w:val="0"/>
                <w:sz w:val="20"/>
                <w:szCs w:val="20"/>
              </w:rPr>
              <w:t>talented</w:t>
            </w:r>
            <w:proofErr w:type="spellEnd"/>
          </w:p>
        </w:tc>
        <w:tc>
          <w:tcPr>
            <w:tcW w:w="1134" w:type="dxa"/>
            <w:vAlign w:val="center"/>
          </w:tcPr>
          <w:p w14:paraId="68F94213" w14:textId="77777777" w:rsidR="00EA3160" w:rsidRPr="00411071" w:rsidRDefault="00EA3160" w:rsidP="002353F2">
            <w:pPr>
              <w:topLinePunct/>
              <w:ind w:firstLine="0"/>
              <w:jc w:val="center"/>
              <w:textAlignment w:val="baseline"/>
              <w:rPr>
                <w:kern w:val="0"/>
                <w:sz w:val="20"/>
                <w:szCs w:val="20"/>
              </w:rPr>
            </w:pPr>
            <w:proofErr w:type="spellStart"/>
            <w:r w:rsidRPr="00411071">
              <w:rPr>
                <w:rFonts w:hint="eastAsia"/>
                <w:kern w:val="0"/>
                <w:sz w:val="20"/>
                <w:szCs w:val="20"/>
              </w:rPr>
              <w:t>favorable</w:t>
            </w:r>
            <w:proofErr w:type="spellEnd"/>
          </w:p>
        </w:tc>
        <w:tc>
          <w:tcPr>
            <w:tcW w:w="1276" w:type="dxa"/>
            <w:vAlign w:val="center"/>
          </w:tcPr>
          <w:p w14:paraId="3D68C47E" w14:textId="77777777" w:rsidR="00EA3160" w:rsidRPr="00411071" w:rsidRDefault="00EA3160" w:rsidP="002353F2">
            <w:pPr>
              <w:topLinePunct/>
              <w:ind w:firstLine="0"/>
              <w:jc w:val="center"/>
              <w:textAlignment w:val="baseline"/>
              <w:rPr>
                <w:kern w:val="0"/>
                <w:sz w:val="20"/>
                <w:szCs w:val="20"/>
              </w:rPr>
            </w:pPr>
            <w:proofErr w:type="spellStart"/>
            <w:r w:rsidRPr="00411071">
              <w:rPr>
                <w:rFonts w:hint="eastAsia"/>
                <w:kern w:val="0"/>
                <w:sz w:val="20"/>
                <w:szCs w:val="20"/>
              </w:rPr>
              <w:t>moderate</w:t>
            </w:r>
            <w:proofErr w:type="spellEnd"/>
          </w:p>
        </w:tc>
        <w:tc>
          <w:tcPr>
            <w:tcW w:w="1972" w:type="dxa"/>
            <w:vAlign w:val="center"/>
          </w:tcPr>
          <w:p w14:paraId="7746FDB2" w14:textId="77777777" w:rsidR="00EA3160" w:rsidRPr="00411071" w:rsidRDefault="00EA3160" w:rsidP="002353F2">
            <w:pPr>
              <w:topLinePunct/>
              <w:ind w:firstLine="0"/>
              <w:jc w:val="center"/>
              <w:textAlignment w:val="baseline"/>
              <w:rPr>
                <w:kern w:val="0"/>
                <w:sz w:val="20"/>
                <w:szCs w:val="20"/>
              </w:rPr>
            </w:pPr>
            <w:proofErr w:type="spellStart"/>
            <w:r w:rsidRPr="00411071">
              <w:rPr>
                <w:rFonts w:hint="eastAsia"/>
                <w:kern w:val="0"/>
                <w:sz w:val="20"/>
                <w:szCs w:val="20"/>
              </w:rPr>
              <w:t>eligible</w:t>
            </w:r>
            <w:proofErr w:type="spellEnd"/>
            <w:r w:rsidRPr="00411071">
              <w:rPr>
                <w:rFonts w:hint="eastAsia"/>
                <w:kern w:val="0"/>
                <w:sz w:val="20"/>
                <w:szCs w:val="20"/>
              </w:rPr>
              <w:t xml:space="preserve"> (</w:t>
            </w:r>
            <w:proofErr w:type="spellStart"/>
            <w:r w:rsidRPr="00411071">
              <w:rPr>
                <w:rFonts w:hint="eastAsia"/>
                <w:kern w:val="0"/>
                <w:sz w:val="20"/>
                <w:szCs w:val="20"/>
              </w:rPr>
              <w:t>voter</w:t>
            </w:r>
            <w:proofErr w:type="spellEnd"/>
            <w:r w:rsidRPr="00411071">
              <w:rPr>
                <w:rFonts w:hint="eastAsia"/>
                <w:kern w:val="0"/>
                <w:sz w:val="20"/>
                <w:szCs w:val="20"/>
              </w:rPr>
              <w:t xml:space="preserve"> </w:t>
            </w:r>
            <w:r w:rsidRPr="00411071">
              <w:rPr>
                <w:kern w:val="0"/>
                <w:sz w:val="20"/>
                <w:szCs w:val="20"/>
              </w:rPr>
              <w:t>etc.</w:t>
            </w:r>
            <w:r w:rsidRPr="00411071">
              <w:rPr>
                <w:rFonts w:hint="eastAsia"/>
                <w:kern w:val="0"/>
                <w:sz w:val="20"/>
                <w:szCs w:val="20"/>
              </w:rPr>
              <w:t>)</w:t>
            </w:r>
          </w:p>
        </w:tc>
        <w:tc>
          <w:tcPr>
            <w:tcW w:w="1440" w:type="dxa"/>
            <w:vAlign w:val="center"/>
          </w:tcPr>
          <w:p w14:paraId="797F9364" w14:textId="77777777" w:rsidR="00EA3160" w:rsidRPr="00411071" w:rsidRDefault="00EA3160" w:rsidP="002353F2">
            <w:pPr>
              <w:topLinePunct/>
              <w:ind w:firstLine="0"/>
              <w:jc w:val="center"/>
              <w:textAlignment w:val="baseline"/>
              <w:rPr>
                <w:kern w:val="0"/>
                <w:sz w:val="20"/>
                <w:szCs w:val="20"/>
              </w:rPr>
            </w:pPr>
            <w:proofErr w:type="spellStart"/>
            <w:r w:rsidRPr="00411071">
              <w:rPr>
                <w:rFonts w:hint="eastAsia"/>
                <w:kern w:val="0"/>
                <w:sz w:val="20"/>
                <w:szCs w:val="20"/>
              </w:rPr>
              <w:t>substandard</w:t>
            </w:r>
            <w:proofErr w:type="spellEnd"/>
          </w:p>
        </w:tc>
      </w:tr>
    </w:tbl>
    <w:p w14:paraId="2FB78673" w14:textId="77777777" w:rsidR="009D662D" w:rsidRPr="001E16F4" w:rsidRDefault="009D662D" w:rsidP="00EA3160">
      <w:pPr>
        <w:ind w:firstLine="0"/>
        <w:jc w:val="both"/>
        <w:rPr>
          <w:lang w:val="en-GB"/>
        </w:rPr>
      </w:pPr>
    </w:p>
    <w:p w14:paraId="1C792D14" w14:textId="58B1CF4A" w:rsidR="009D662D" w:rsidRPr="001E16F4" w:rsidRDefault="00EA3160" w:rsidP="009D662D">
      <w:pPr>
        <w:ind w:firstLine="284"/>
        <w:jc w:val="both"/>
        <w:rPr>
          <w:lang w:val="en-GB"/>
        </w:rPr>
      </w:pPr>
      <w:r w:rsidRPr="00EA3160">
        <w:rPr>
          <w:lang w:val="en-GB"/>
        </w:rPr>
        <w:t>Since the assessment criteria were determined with reference to the relevant criteria developed by the Chinese government above in Table 3, the research results of Han et al. (2021) and Han and Cao (2022) were also considered.</w:t>
      </w:r>
    </w:p>
    <w:p w14:paraId="6FC30EA9" w14:textId="0EDC878A" w:rsidR="009D662D" w:rsidRPr="001E16F4" w:rsidRDefault="009D662D" w:rsidP="009D662D">
      <w:pPr>
        <w:pStyle w:val="Rn1"/>
        <w:rPr>
          <w:lang w:val="en-GB"/>
        </w:rPr>
      </w:pPr>
      <w:r w:rsidRPr="001E16F4">
        <w:rPr>
          <w:lang w:val="en-GB"/>
        </w:rPr>
        <w:t xml:space="preserve">3. Results and </w:t>
      </w:r>
      <w:r w:rsidR="00291EDF">
        <w:rPr>
          <w:lang w:val="en-GB"/>
        </w:rPr>
        <w:t>D</w:t>
      </w:r>
      <w:r w:rsidRPr="001E16F4">
        <w:rPr>
          <w:lang w:val="en-GB"/>
        </w:rPr>
        <w:t>iscussion</w:t>
      </w:r>
    </w:p>
    <w:p w14:paraId="291664A7" w14:textId="2B5485E5" w:rsidR="009D662D" w:rsidRPr="001E16F4" w:rsidRDefault="009D662D" w:rsidP="009D662D">
      <w:pPr>
        <w:pStyle w:val="Rn2"/>
        <w:rPr>
          <w:lang w:val="en-GB"/>
        </w:rPr>
      </w:pPr>
      <w:r w:rsidRPr="001E16F4">
        <w:rPr>
          <w:lang w:val="en-GB"/>
        </w:rPr>
        <w:t xml:space="preserve">3.1. </w:t>
      </w:r>
      <w:r w:rsidR="00EA3160" w:rsidRPr="00EA3160">
        <w:rPr>
          <w:lang w:val="en-GB"/>
        </w:rPr>
        <w:t>Main findings</w:t>
      </w:r>
    </w:p>
    <w:p w14:paraId="5B202CDD" w14:textId="77F96176" w:rsidR="009D662D" w:rsidRPr="001E16F4" w:rsidRDefault="00EC31A7" w:rsidP="009D662D">
      <w:pPr>
        <w:ind w:firstLine="284"/>
        <w:jc w:val="both"/>
        <w:rPr>
          <w:lang w:val="en-GB"/>
        </w:rPr>
      </w:pPr>
      <w:r>
        <w:rPr>
          <w:lang w:val="en-GB"/>
        </w:rPr>
        <w:t>T</w:t>
      </w:r>
      <w:r w:rsidR="00EA3160" w:rsidRPr="00EA3160">
        <w:rPr>
          <w:lang w:val="en-GB"/>
        </w:rPr>
        <w:t>o assess the effect of low-carbon tourism emissions from energy consumption environmental pollution governance in Jiangsu Province, based on the calculation of the above indicators and the collection of government statistical data, according to the requirements of the assessment, the basic data information of the 26 assessment indicators for the period of 2013-2021 is organized and included in Table 4.</w:t>
      </w:r>
    </w:p>
    <w:p w14:paraId="4B2A1A01" w14:textId="4E105551" w:rsidR="002353F2" w:rsidRDefault="00EC31A7" w:rsidP="002353F2">
      <w:pPr>
        <w:ind w:firstLine="284"/>
        <w:jc w:val="both"/>
        <w:rPr>
          <w:lang w:val="en-GB"/>
        </w:rPr>
      </w:pPr>
      <w:r>
        <w:rPr>
          <w:lang w:val="en-GB"/>
        </w:rPr>
        <w:t>T</w:t>
      </w:r>
      <w:r w:rsidR="002353F2" w:rsidRPr="00EA3160">
        <w:rPr>
          <w:lang w:val="en-GB"/>
        </w:rPr>
        <w:t xml:space="preserve">o effectively assess the management effect of environmental pollution of low-carbon tourism emissions from emissions in Jiangsu Province, it is necessary to carry out technical processing of the above basic data, and since the basic data collected in this paper has a good smoothness, it does not need to carry out buffer processing. </w:t>
      </w:r>
      <w:r>
        <w:rPr>
          <w:lang w:val="en-GB"/>
        </w:rPr>
        <w:t xml:space="preserve">The results of the </w:t>
      </w:r>
      <w:r w:rsidR="002353F2" w:rsidRPr="00EA3160">
        <w:rPr>
          <w:lang w:val="en-GB"/>
        </w:rPr>
        <w:t>standardized treatment of the basic data are detailed in Table 5.</w:t>
      </w:r>
    </w:p>
    <w:p w14:paraId="44E7C227" w14:textId="77777777" w:rsidR="009D662D" w:rsidRPr="001E16F4" w:rsidRDefault="009D662D" w:rsidP="009D662D">
      <w:pPr>
        <w:ind w:firstLine="284"/>
        <w:jc w:val="both"/>
        <w:rPr>
          <w:lang w:val="en-GB"/>
        </w:rPr>
      </w:pPr>
    </w:p>
    <w:p w14:paraId="5B5BCE94" w14:textId="77777777" w:rsidR="002353F2" w:rsidRDefault="002353F2">
      <w:pPr>
        <w:spacing w:after="160" w:line="259" w:lineRule="auto"/>
        <w:ind w:firstLine="0"/>
        <w:rPr>
          <w:b/>
          <w:bCs/>
          <w:sz w:val="20"/>
          <w:lang w:val="en-GB"/>
        </w:rPr>
      </w:pPr>
      <w:r>
        <w:rPr>
          <w:b/>
          <w:bCs/>
          <w:lang w:val="en-GB"/>
        </w:rPr>
        <w:br w:type="page"/>
      </w:r>
    </w:p>
    <w:p w14:paraId="7C65FE16" w14:textId="15E701E0" w:rsidR="009D662D" w:rsidRPr="001E16F4" w:rsidRDefault="009D662D" w:rsidP="009D662D">
      <w:pPr>
        <w:pStyle w:val="Rtab"/>
        <w:rPr>
          <w:lang w:val="en-GB"/>
        </w:rPr>
      </w:pPr>
      <w:r w:rsidRPr="00BF5736">
        <w:rPr>
          <w:b/>
          <w:bCs/>
          <w:lang w:val="en-GB"/>
        </w:rPr>
        <w:lastRenderedPageBreak/>
        <w:t xml:space="preserve">Table </w:t>
      </w:r>
      <w:r w:rsidR="00EA3160">
        <w:rPr>
          <w:b/>
          <w:bCs/>
          <w:lang w:val="en-GB"/>
        </w:rPr>
        <w:t>4</w:t>
      </w:r>
      <w:r w:rsidRPr="00BF5736">
        <w:rPr>
          <w:b/>
          <w:bCs/>
          <w:lang w:val="en-GB"/>
        </w:rPr>
        <w:t>.</w:t>
      </w:r>
      <w:r w:rsidRPr="001E16F4">
        <w:rPr>
          <w:lang w:val="en-GB"/>
        </w:rPr>
        <w:t xml:space="preserve"> </w:t>
      </w:r>
      <w:r w:rsidR="00EA3160" w:rsidRPr="00EA3160">
        <w:rPr>
          <w:lang w:val="en-GB"/>
        </w:rPr>
        <w:t>Basic data for comprehensive assessment</w:t>
      </w:r>
      <w:r w:rsidR="00490F92">
        <w:rPr>
          <w:lang w:val="en-GB"/>
        </w:rPr>
        <w:t>'</w:t>
      </w:r>
      <w:r w:rsidR="00EA3160" w:rsidRPr="00EA3160">
        <w:rPr>
          <w:lang w:val="en-GB"/>
        </w:rPr>
        <w:t xml:space="preserve"> of low-carbon tourism environmental pollution governance effect in Jiangsu Province</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880"/>
        <w:gridCol w:w="879"/>
        <w:gridCol w:w="879"/>
        <w:gridCol w:w="879"/>
        <w:gridCol w:w="828"/>
        <w:gridCol w:w="930"/>
        <w:gridCol w:w="930"/>
        <w:gridCol w:w="930"/>
        <w:gridCol w:w="930"/>
      </w:tblGrid>
      <w:tr w:rsidR="00EA3160" w:rsidRPr="0036136F" w14:paraId="182403E4" w14:textId="77777777" w:rsidTr="002353F2">
        <w:trPr>
          <w:trHeight w:val="283"/>
          <w:jc w:val="center"/>
        </w:trPr>
        <w:tc>
          <w:tcPr>
            <w:tcW w:w="1154" w:type="dxa"/>
            <w:vAlign w:val="center"/>
          </w:tcPr>
          <w:p w14:paraId="09722A80" w14:textId="77777777" w:rsidR="00EA3160" w:rsidRPr="00411071" w:rsidRDefault="00EA3160" w:rsidP="002353F2">
            <w:pPr>
              <w:pBdr>
                <w:between w:val="single" w:sz="8" w:space="1" w:color="auto"/>
              </w:pBdr>
              <w:ind w:firstLine="0"/>
              <w:contextualSpacing/>
              <w:jc w:val="center"/>
              <w:rPr>
                <w:sz w:val="20"/>
                <w:szCs w:val="20"/>
              </w:rPr>
            </w:pPr>
            <w:proofErr w:type="spellStart"/>
            <w:r w:rsidRPr="00411071">
              <w:rPr>
                <w:sz w:val="20"/>
                <w:szCs w:val="20"/>
              </w:rPr>
              <w:t>Indicators</w:t>
            </w:r>
            <w:proofErr w:type="spellEnd"/>
          </w:p>
        </w:tc>
        <w:tc>
          <w:tcPr>
            <w:tcW w:w="880" w:type="dxa"/>
            <w:vAlign w:val="center"/>
          </w:tcPr>
          <w:p w14:paraId="7BD5247F" w14:textId="77777777" w:rsidR="00EA3160" w:rsidRPr="00411071" w:rsidRDefault="00EA3160" w:rsidP="002353F2">
            <w:pPr>
              <w:pBdr>
                <w:between w:val="single" w:sz="8" w:space="1" w:color="auto"/>
              </w:pBdr>
              <w:ind w:firstLine="0"/>
              <w:contextualSpacing/>
              <w:jc w:val="center"/>
              <w:rPr>
                <w:sz w:val="20"/>
                <w:szCs w:val="20"/>
              </w:rPr>
            </w:pPr>
            <w:r w:rsidRPr="00411071">
              <w:rPr>
                <w:sz w:val="20"/>
                <w:szCs w:val="20"/>
              </w:rPr>
              <w:t>2013</w:t>
            </w:r>
          </w:p>
        </w:tc>
        <w:tc>
          <w:tcPr>
            <w:tcW w:w="879" w:type="dxa"/>
            <w:vAlign w:val="center"/>
          </w:tcPr>
          <w:p w14:paraId="3AE61E96" w14:textId="77777777" w:rsidR="00EA3160" w:rsidRPr="00411071" w:rsidRDefault="00EA3160" w:rsidP="002353F2">
            <w:pPr>
              <w:pBdr>
                <w:between w:val="single" w:sz="8" w:space="1" w:color="auto"/>
              </w:pBdr>
              <w:ind w:firstLine="0"/>
              <w:contextualSpacing/>
              <w:jc w:val="center"/>
              <w:rPr>
                <w:sz w:val="20"/>
                <w:szCs w:val="20"/>
              </w:rPr>
            </w:pPr>
            <w:r w:rsidRPr="00411071">
              <w:rPr>
                <w:sz w:val="20"/>
                <w:szCs w:val="20"/>
              </w:rPr>
              <w:t>2014</w:t>
            </w:r>
          </w:p>
        </w:tc>
        <w:tc>
          <w:tcPr>
            <w:tcW w:w="879" w:type="dxa"/>
            <w:vAlign w:val="center"/>
          </w:tcPr>
          <w:p w14:paraId="29304379" w14:textId="77777777" w:rsidR="00EA3160" w:rsidRPr="00411071" w:rsidRDefault="00EA3160" w:rsidP="002353F2">
            <w:pPr>
              <w:pBdr>
                <w:between w:val="single" w:sz="8" w:space="1" w:color="auto"/>
              </w:pBdr>
              <w:ind w:firstLine="0"/>
              <w:contextualSpacing/>
              <w:jc w:val="center"/>
              <w:rPr>
                <w:sz w:val="20"/>
                <w:szCs w:val="20"/>
              </w:rPr>
            </w:pPr>
            <w:r w:rsidRPr="00411071">
              <w:rPr>
                <w:sz w:val="20"/>
                <w:szCs w:val="20"/>
              </w:rPr>
              <w:t>2015</w:t>
            </w:r>
          </w:p>
        </w:tc>
        <w:tc>
          <w:tcPr>
            <w:tcW w:w="879" w:type="dxa"/>
            <w:vAlign w:val="center"/>
          </w:tcPr>
          <w:p w14:paraId="3B9950C6" w14:textId="77777777" w:rsidR="00EA3160" w:rsidRPr="00411071" w:rsidRDefault="00EA3160" w:rsidP="002353F2">
            <w:pPr>
              <w:pBdr>
                <w:between w:val="single" w:sz="8" w:space="1" w:color="auto"/>
              </w:pBdr>
              <w:ind w:firstLine="0"/>
              <w:contextualSpacing/>
              <w:jc w:val="center"/>
              <w:rPr>
                <w:sz w:val="20"/>
                <w:szCs w:val="20"/>
              </w:rPr>
            </w:pPr>
            <w:r w:rsidRPr="00411071">
              <w:rPr>
                <w:sz w:val="20"/>
                <w:szCs w:val="20"/>
              </w:rPr>
              <w:t>2016</w:t>
            </w:r>
          </w:p>
        </w:tc>
        <w:tc>
          <w:tcPr>
            <w:tcW w:w="828" w:type="dxa"/>
            <w:vAlign w:val="center"/>
          </w:tcPr>
          <w:p w14:paraId="03BC9147" w14:textId="77777777" w:rsidR="00EA3160" w:rsidRPr="00411071" w:rsidRDefault="00EA3160" w:rsidP="002353F2">
            <w:pPr>
              <w:pBdr>
                <w:between w:val="single" w:sz="8" w:space="1" w:color="auto"/>
              </w:pBdr>
              <w:ind w:firstLine="0"/>
              <w:contextualSpacing/>
              <w:jc w:val="center"/>
              <w:rPr>
                <w:sz w:val="20"/>
                <w:szCs w:val="20"/>
              </w:rPr>
            </w:pPr>
            <w:r w:rsidRPr="00411071">
              <w:rPr>
                <w:sz w:val="20"/>
                <w:szCs w:val="20"/>
              </w:rPr>
              <w:t>2017</w:t>
            </w:r>
          </w:p>
        </w:tc>
        <w:tc>
          <w:tcPr>
            <w:tcW w:w="930" w:type="dxa"/>
            <w:vAlign w:val="center"/>
          </w:tcPr>
          <w:p w14:paraId="741DFFFF" w14:textId="77777777" w:rsidR="00EA3160" w:rsidRPr="00411071" w:rsidRDefault="00EA3160" w:rsidP="002353F2">
            <w:pPr>
              <w:pBdr>
                <w:between w:val="single" w:sz="8" w:space="1" w:color="auto"/>
              </w:pBdr>
              <w:ind w:firstLine="0"/>
              <w:contextualSpacing/>
              <w:jc w:val="center"/>
              <w:rPr>
                <w:sz w:val="20"/>
                <w:szCs w:val="20"/>
              </w:rPr>
            </w:pPr>
            <w:r w:rsidRPr="00411071">
              <w:rPr>
                <w:sz w:val="20"/>
                <w:szCs w:val="20"/>
              </w:rPr>
              <w:t>2018</w:t>
            </w:r>
          </w:p>
        </w:tc>
        <w:tc>
          <w:tcPr>
            <w:tcW w:w="930" w:type="dxa"/>
            <w:vAlign w:val="center"/>
          </w:tcPr>
          <w:p w14:paraId="3DF2C41C" w14:textId="77777777" w:rsidR="00EA3160" w:rsidRPr="00411071" w:rsidRDefault="00EA3160" w:rsidP="002353F2">
            <w:pPr>
              <w:pBdr>
                <w:between w:val="single" w:sz="8" w:space="1" w:color="auto"/>
              </w:pBdr>
              <w:ind w:firstLine="0"/>
              <w:contextualSpacing/>
              <w:jc w:val="center"/>
              <w:rPr>
                <w:sz w:val="20"/>
                <w:szCs w:val="20"/>
              </w:rPr>
            </w:pPr>
            <w:r w:rsidRPr="00411071">
              <w:rPr>
                <w:sz w:val="20"/>
                <w:szCs w:val="20"/>
              </w:rPr>
              <w:t>2019</w:t>
            </w:r>
          </w:p>
        </w:tc>
        <w:tc>
          <w:tcPr>
            <w:tcW w:w="930" w:type="dxa"/>
            <w:vAlign w:val="center"/>
          </w:tcPr>
          <w:p w14:paraId="255A445C" w14:textId="77777777" w:rsidR="00EA3160" w:rsidRPr="00411071" w:rsidRDefault="00EA3160" w:rsidP="002353F2">
            <w:pPr>
              <w:pBdr>
                <w:between w:val="single" w:sz="8" w:space="1" w:color="auto"/>
              </w:pBdr>
              <w:ind w:firstLine="0"/>
              <w:contextualSpacing/>
              <w:jc w:val="center"/>
              <w:rPr>
                <w:sz w:val="20"/>
                <w:szCs w:val="20"/>
              </w:rPr>
            </w:pPr>
            <w:r w:rsidRPr="00411071">
              <w:rPr>
                <w:sz w:val="20"/>
                <w:szCs w:val="20"/>
              </w:rPr>
              <w:t>2020</w:t>
            </w:r>
          </w:p>
        </w:tc>
        <w:tc>
          <w:tcPr>
            <w:tcW w:w="930" w:type="dxa"/>
            <w:vAlign w:val="center"/>
          </w:tcPr>
          <w:p w14:paraId="12FD3D44" w14:textId="77777777" w:rsidR="00EA3160" w:rsidRPr="00411071" w:rsidRDefault="00EA3160" w:rsidP="002353F2">
            <w:pPr>
              <w:pBdr>
                <w:between w:val="single" w:sz="8" w:space="1" w:color="auto"/>
              </w:pBdr>
              <w:ind w:firstLine="0"/>
              <w:contextualSpacing/>
              <w:jc w:val="center"/>
              <w:rPr>
                <w:sz w:val="20"/>
                <w:szCs w:val="20"/>
              </w:rPr>
            </w:pPr>
            <w:r w:rsidRPr="00411071">
              <w:rPr>
                <w:sz w:val="20"/>
                <w:szCs w:val="20"/>
              </w:rPr>
              <w:t>2021</w:t>
            </w:r>
          </w:p>
        </w:tc>
      </w:tr>
      <w:tr w:rsidR="00EA3160" w:rsidRPr="0036136F" w14:paraId="6B81E1A8" w14:textId="77777777" w:rsidTr="00B31FD5">
        <w:trPr>
          <w:trHeight w:val="227"/>
          <w:jc w:val="center"/>
        </w:trPr>
        <w:tc>
          <w:tcPr>
            <w:tcW w:w="1154" w:type="dxa"/>
          </w:tcPr>
          <w:p w14:paraId="38B5FF6C" w14:textId="77777777" w:rsidR="00EA3160" w:rsidRPr="00411071" w:rsidRDefault="00EA3160" w:rsidP="00EA3160">
            <w:pPr>
              <w:ind w:firstLine="0"/>
              <w:contextualSpacing/>
              <w:jc w:val="center"/>
              <w:rPr>
                <w:sz w:val="20"/>
                <w:szCs w:val="20"/>
                <w:vertAlign w:val="subscript"/>
              </w:rPr>
            </w:pPr>
            <w:r w:rsidRPr="00411071">
              <w:rPr>
                <w:sz w:val="20"/>
                <w:szCs w:val="20"/>
              </w:rPr>
              <w:t>X</w:t>
            </w:r>
            <w:r w:rsidRPr="00411071">
              <w:rPr>
                <w:sz w:val="20"/>
                <w:szCs w:val="20"/>
                <w:vertAlign w:val="subscript"/>
              </w:rPr>
              <w:t>11</w:t>
            </w:r>
          </w:p>
        </w:tc>
        <w:tc>
          <w:tcPr>
            <w:tcW w:w="880" w:type="dxa"/>
            <w:vAlign w:val="center"/>
          </w:tcPr>
          <w:p w14:paraId="3914918D" w14:textId="77777777" w:rsidR="00EA3160" w:rsidRPr="00411071" w:rsidRDefault="00EA3160" w:rsidP="00EA3160">
            <w:pPr>
              <w:ind w:firstLine="0"/>
              <w:contextualSpacing/>
              <w:jc w:val="center"/>
              <w:rPr>
                <w:sz w:val="20"/>
                <w:szCs w:val="20"/>
              </w:rPr>
            </w:pPr>
            <w:r w:rsidRPr="00411071">
              <w:rPr>
                <w:sz w:val="20"/>
                <w:szCs w:val="20"/>
              </w:rPr>
              <w:t>403.23</w:t>
            </w:r>
          </w:p>
        </w:tc>
        <w:tc>
          <w:tcPr>
            <w:tcW w:w="879" w:type="dxa"/>
            <w:vAlign w:val="center"/>
          </w:tcPr>
          <w:p w14:paraId="6520945B" w14:textId="77777777" w:rsidR="00EA3160" w:rsidRPr="00411071" w:rsidRDefault="00EA3160" w:rsidP="00EA3160">
            <w:pPr>
              <w:ind w:firstLine="0"/>
              <w:contextualSpacing/>
              <w:jc w:val="center"/>
              <w:rPr>
                <w:sz w:val="20"/>
                <w:szCs w:val="20"/>
              </w:rPr>
            </w:pPr>
            <w:r w:rsidRPr="00411071">
              <w:rPr>
                <w:sz w:val="20"/>
                <w:szCs w:val="20"/>
              </w:rPr>
              <w:t>380.41</w:t>
            </w:r>
          </w:p>
        </w:tc>
        <w:tc>
          <w:tcPr>
            <w:tcW w:w="879" w:type="dxa"/>
            <w:vAlign w:val="center"/>
          </w:tcPr>
          <w:p w14:paraId="2DE84180" w14:textId="77777777" w:rsidR="00EA3160" w:rsidRPr="00411071" w:rsidRDefault="00EA3160" w:rsidP="00EA3160">
            <w:pPr>
              <w:ind w:firstLine="0"/>
              <w:contextualSpacing/>
              <w:jc w:val="center"/>
              <w:rPr>
                <w:sz w:val="20"/>
                <w:szCs w:val="20"/>
              </w:rPr>
            </w:pPr>
            <w:r w:rsidRPr="00411071">
              <w:rPr>
                <w:sz w:val="20"/>
                <w:szCs w:val="20"/>
              </w:rPr>
              <w:t>363.53</w:t>
            </w:r>
          </w:p>
        </w:tc>
        <w:tc>
          <w:tcPr>
            <w:tcW w:w="879" w:type="dxa"/>
            <w:vAlign w:val="center"/>
          </w:tcPr>
          <w:p w14:paraId="42258831" w14:textId="77777777" w:rsidR="00EA3160" w:rsidRPr="00411071" w:rsidRDefault="00EA3160" w:rsidP="00EA3160">
            <w:pPr>
              <w:ind w:firstLine="0"/>
              <w:contextualSpacing/>
              <w:jc w:val="center"/>
              <w:rPr>
                <w:sz w:val="20"/>
                <w:szCs w:val="20"/>
              </w:rPr>
            </w:pPr>
            <w:r w:rsidRPr="00411071">
              <w:rPr>
                <w:sz w:val="20"/>
                <w:szCs w:val="20"/>
              </w:rPr>
              <w:t>325.27</w:t>
            </w:r>
          </w:p>
        </w:tc>
        <w:tc>
          <w:tcPr>
            <w:tcW w:w="828" w:type="dxa"/>
            <w:vAlign w:val="center"/>
          </w:tcPr>
          <w:p w14:paraId="34E69E96" w14:textId="77777777" w:rsidR="00EA3160" w:rsidRPr="00411071" w:rsidRDefault="00EA3160" w:rsidP="00EA3160">
            <w:pPr>
              <w:ind w:firstLine="0"/>
              <w:contextualSpacing/>
              <w:jc w:val="center"/>
              <w:rPr>
                <w:sz w:val="20"/>
                <w:szCs w:val="20"/>
              </w:rPr>
            </w:pPr>
            <w:r w:rsidRPr="00411071">
              <w:rPr>
                <w:sz w:val="20"/>
                <w:szCs w:val="20"/>
              </w:rPr>
              <w:t>288.48</w:t>
            </w:r>
          </w:p>
        </w:tc>
        <w:tc>
          <w:tcPr>
            <w:tcW w:w="930" w:type="dxa"/>
            <w:vAlign w:val="center"/>
          </w:tcPr>
          <w:p w14:paraId="0E5EB1B8" w14:textId="77777777" w:rsidR="00EA3160" w:rsidRPr="00411071" w:rsidRDefault="00EA3160" w:rsidP="00EA3160">
            <w:pPr>
              <w:ind w:firstLine="0"/>
              <w:contextualSpacing/>
              <w:rPr>
                <w:sz w:val="20"/>
                <w:szCs w:val="20"/>
              </w:rPr>
            </w:pPr>
            <w:r w:rsidRPr="00411071">
              <w:rPr>
                <w:sz w:val="20"/>
                <w:szCs w:val="20"/>
              </w:rPr>
              <w:t>298.05</w:t>
            </w:r>
          </w:p>
        </w:tc>
        <w:tc>
          <w:tcPr>
            <w:tcW w:w="930" w:type="dxa"/>
            <w:vAlign w:val="center"/>
          </w:tcPr>
          <w:p w14:paraId="61D48F6C" w14:textId="77777777" w:rsidR="00EA3160" w:rsidRPr="00411071" w:rsidRDefault="00EA3160" w:rsidP="00EA3160">
            <w:pPr>
              <w:ind w:firstLine="0"/>
              <w:contextualSpacing/>
              <w:jc w:val="center"/>
              <w:rPr>
                <w:sz w:val="20"/>
                <w:szCs w:val="20"/>
              </w:rPr>
            </w:pPr>
            <w:r w:rsidRPr="00411071">
              <w:rPr>
                <w:sz w:val="20"/>
                <w:szCs w:val="20"/>
              </w:rPr>
              <w:t>315.26</w:t>
            </w:r>
          </w:p>
        </w:tc>
        <w:tc>
          <w:tcPr>
            <w:tcW w:w="930" w:type="dxa"/>
            <w:vAlign w:val="center"/>
          </w:tcPr>
          <w:p w14:paraId="328F0930" w14:textId="77777777" w:rsidR="00EA3160" w:rsidRPr="00411071" w:rsidRDefault="00EA3160" w:rsidP="00EA3160">
            <w:pPr>
              <w:ind w:firstLine="0"/>
              <w:contextualSpacing/>
              <w:jc w:val="center"/>
              <w:rPr>
                <w:sz w:val="20"/>
                <w:szCs w:val="20"/>
              </w:rPr>
            </w:pPr>
            <w:r w:rsidRPr="00411071">
              <w:rPr>
                <w:sz w:val="20"/>
                <w:szCs w:val="20"/>
              </w:rPr>
              <w:t>285.41</w:t>
            </w:r>
          </w:p>
        </w:tc>
        <w:tc>
          <w:tcPr>
            <w:tcW w:w="930" w:type="dxa"/>
          </w:tcPr>
          <w:p w14:paraId="34603FF1" w14:textId="77777777" w:rsidR="00EA3160" w:rsidRPr="00411071" w:rsidRDefault="00EA3160" w:rsidP="00EA3160">
            <w:pPr>
              <w:ind w:firstLine="0"/>
              <w:contextualSpacing/>
              <w:jc w:val="center"/>
              <w:rPr>
                <w:sz w:val="20"/>
                <w:szCs w:val="20"/>
              </w:rPr>
            </w:pPr>
            <w:r w:rsidRPr="00411071">
              <w:rPr>
                <w:sz w:val="20"/>
                <w:szCs w:val="20"/>
              </w:rPr>
              <w:t>303.27</w:t>
            </w:r>
          </w:p>
        </w:tc>
      </w:tr>
      <w:tr w:rsidR="00EA3160" w:rsidRPr="0036136F" w14:paraId="7ED6BC54" w14:textId="77777777" w:rsidTr="00B31FD5">
        <w:trPr>
          <w:trHeight w:val="227"/>
          <w:jc w:val="center"/>
        </w:trPr>
        <w:tc>
          <w:tcPr>
            <w:tcW w:w="1154" w:type="dxa"/>
          </w:tcPr>
          <w:p w14:paraId="70BAD374"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12</w:t>
            </w:r>
          </w:p>
        </w:tc>
        <w:tc>
          <w:tcPr>
            <w:tcW w:w="880" w:type="dxa"/>
            <w:vAlign w:val="center"/>
          </w:tcPr>
          <w:p w14:paraId="4A4EF8DC" w14:textId="77777777" w:rsidR="00EA3160" w:rsidRPr="00411071" w:rsidRDefault="00EA3160" w:rsidP="00EA3160">
            <w:pPr>
              <w:ind w:firstLine="0"/>
              <w:contextualSpacing/>
              <w:jc w:val="center"/>
              <w:rPr>
                <w:sz w:val="20"/>
                <w:szCs w:val="20"/>
              </w:rPr>
            </w:pPr>
            <w:r w:rsidRPr="00411071">
              <w:rPr>
                <w:sz w:val="20"/>
                <w:szCs w:val="20"/>
              </w:rPr>
              <w:t>30.26</w:t>
            </w:r>
          </w:p>
        </w:tc>
        <w:tc>
          <w:tcPr>
            <w:tcW w:w="879" w:type="dxa"/>
            <w:vAlign w:val="center"/>
          </w:tcPr>
          <w:p w14:paraId="52ADE32B" w14:textId="77777777" w:rsidR="00EA3160" w:rsidRPr="00411071" w:rsidRDefault="00EA3160" w:rsidP="00EA3160">
            <w:pPr>
              <w:ind w:firstLine="0"/>
              <w:contextualSpacing/>
              <w:jc w:val="center"/>
              <w:rPr>
                <w:sz w:val="20"/>
                <w:szCs w:val="20"/>
              </w:rPr>
            </w:pPr>
            <w:r w:rsidRPr="00411071">
              <w:rPr>
                <w:sz w:val="20"/>
                <w:szCs w:val="20"/>
              </w:rPr>
              <w:t>28.51</w:t>
            </w:r>
          </w:p>
        </w:tc>
        <w:tc>
          <w:tcPr>
            <w:tcW w:w="879" w:type="dxa"/>
            <w:vAlign w:val="center"/>
          </w:tcPr>
          <w:p w14:paraId="73F0BAE4" w14:textId="77777777" w:rsidR="00EA3160" w:rsidRPr="00411071" w:rsidRDefault="00EA3160" w:rsidP="00EA3160">
            <w:pPr>
              <w:ind w:firstLine="0"/>
              <w:contextualSpacing/>
              <w:jc w:val="center"/>
              <w:rPr>
                <w:sz w:val="20"/>
                <w:szCs w:val="20"/>
              </w:rPr>
            </w:pPr>
            <w:r w:rsidRPr="00411071">
              <w:rPr>
                <w:sz w:val="20"/>
                <w:szCs w:val="20"/>
              </w:rPr>
              <w:t>29.17</w:t>
            </w:r>
          </w:p>
        </w:tc>
        <w:tc>
          <w:tcPr>
            <w:tcW w:w="879" w:type="dxa"/>
            <w:vAlign w:val="center"/>
          </w:tcPr>
          <w:p w14:paraId="753EA799" w14:textId="77777777" w:rsidR="00EA3160" w:rsidRPr="00411071" w:rsidRDefault="00EA3160" w:rsidP="00EA3160">
            <w:pPr>
              <w:ind w:firstLine="0"/>
              <w:contextualSpacing/>
              <w:jc w:val="center"/>
              <w:rPr>
                <w:sz w:val="20"/>
                <w:szCs w:val="20"/>
              </w:rPr>
            </w:pPr>
            <w:r w:rsidRPr="00411071">
              <w:rPr>
                <w:sz w:val="20"/>
                <w:szCs w:val="20"/>
              </w:rPr>
              <w:t>27.91</w:t>
            </w:r>
          </w:p>
        </w:tc>
        <w:tc>
          <w:tcPr>
            <w:tcW w:w="828" w:type="dxa"/>
            <w:vAlign w:val="center"/>
          </w:tcPr>
          <w:p w14:paraId="7FB092A3" w14:textId="77777777" w:rsidR="00EA3160" w:rsidRPr="00411071" w:rsidRDefault="00EA3160" w:rsidP="00EA3160">
            <w:pPr>
              <w:ind w:firstLine="0"/>
              <w:contextualSpacing/>
              <w:jc w:val="center"/>
              <w:rPr>
                <w:sz w:val="20"/>
                <w:szCs w:val="20"/>
              </w:rPr>
            </w:pPr>
            <w:r w:rsidRPr="00411071">
              <w:rPr>
                <w:sz w:val="20"/>
                <w:szCs w:val="20"/>
              </w:rPr>
              <w:t>28.46</w:t>
            </w:r>
          </w:p>
        </w:tc>
        <w:tc>
          <w:tcPr>
            <w:tcW w:w="930" w:type="dxa"/>
            <w:vAlign w:val="center"/>
          </w:tcPr>
          <w:p w14:paraId="33F6735F" w14:textId="77777777" w:rsidR="00EA3160" w:rsidRPr="00411071" w:rsidRDefault="00EA3160" w:rsidP="00EA3160">
            <w:pPr>
              <w:ind w:firstLine="0"/>
              <w:contextualSpacing/>
              <w:jc w:val="center"/>
              <w:rPr>
                <w:sz w:val="20"/>
                <w:szCs w:val="20"/>
              </w:rPr>
            </w:pPr>
            <w:r w:rsidRPr="00411071">
              <w:rPr>
                <w:sz w:val="20"/>
                <w:szCs w:val="20"/>
              </w:rPr>
              <w:t>30.41</w:t>
            </w:r>
          </w:p>
        </w:tc>
        <w:tc>
          <w:tcPr>
            <w:tcW w:w="930" w:type="dxa"/>
            <w:vAlign w:val="center"/>
          </w:tcPr>
          <w:p w14:paraId="10B4DC9B" w14:textId="77777777" w:rsidR="00EA3160" w:rsidRPr="00411071" w:rsidRDefault="00EA3160" w:rsidP="00EA3160">
            <w:pPr>
              <w:ind w:firstLine="0"/>
              <w:contextualSpacing/>
              <w:jc w:val="center"/>
              <w:rPr>
                <w:sz w:val="20"/>
                <w:szCs w:val="20"/>
              </w:rPr>
            </w:pPr>
            <w:r w:rsidRPr="00411071">
              <w:rPr>
                <w:sz w:val="20"/>
                <w:szCs w:val="20"/>
              </w:rPr>
              <w:t>31.85</w:t>
            </w:r>
          </w:p>
        </w:tc>
        <w:tc>
          <w:tcPr>
            <w:tcW w:w="930" w:type="dxa"/>
            <w:vAlign w:val="center"/>
          </w:tcPr>
          <w:p w14:paraId="057FD8AA" w14:textId="77777777" w:rsidR="00EA3160" w:rsidRPr="00411071" w:rsidRDefault="00EA3160" w:rsidP="00EA3160">
            <w:pPr>
              <w:ind w:firstLine="0"/>
              <w:contextualSpacing/>
              <w:jc w:val="center"/>
              <w:rPr>
                <w:sz w:val="20"/>
                <w:szCs w:val="20"/>
              </w:rPr>
            </w:pPr>
            <w:r w:rsidRPr="00411071">
              <w:rPr>
                <w:sz w:val="20"/>
                <w:szCs w:val="20"/>
              </w:rPr>
              <w:t>29.48</w:t>
            </w:r>
          </w:p>
        </w:tc>
        <w:tc>
          <w:tcPr>
            <w:tcW w:w="930" w:type="dxa"/>
          </w:tcPr>
          <w:p w14:paraId="14A7A7A2" w14:textId="77777777" w:rsidR="00EA3160" w:rsidRPr="00411071" w:rsidRDefault="00EA3160" w:rsidP="00EA3160">
            <w:pPr>
              <w:ind w:firstLine="0"/>
              <w:contextualSpacing/>
              <w:jc w:val="center"/>
              <w:rPr>
                <w:sz w:val="20"/>
                <w:szCs w:val="20"/>
              </w:rPr>
            </w:pPr>
            <w:r w:rsidRPr="00411071">
              <w:rPr>
                <w:sz w:val="20"/>
                <w:szCs w:val="20"/>
              </w:rPr>
              <w:t>30.58</w:t>
            </w:r>
          </w:p>
        </w:tc>
      </w:tr>
      <w:tr w:rsidR="00EA3160" w:rsidRPr="0036136F" w14:paraId="4D0A9CBD" w14:textId="77777777" w:rsidTr="00B31FD5">
        <w:trPr>
          <w:trHeight w:val="227"/>
          <w:jc w:val="center"/>
        </w:trPr>
        <w:tc>
          <w:tcPr>
            <w:tcW w:w="1154" w:type="dxa"/>
          </w:tcPr>
          <w:p w14:paraId="0F03D17D"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13</w:t>
            </w:r>
          </w:p>
        </w:tc>
        <w:tc>
          <w:tcPr>
            <w:tcW w:w="880" w:type="dxa"/>
            <w:vAlign w:val="center"/>
          </w:tcPr>
          <w:p w14:paraId="20885C56" w14:textId="77777777" w:rsidR="00EA3160" w:rsidRPr="00411071" w:rsidRDefault="00EA3160" w:rsidP="00EA3160">
            <w:pPr>
              <w:ind w:firstLine="0"/>
              <w:contextualSpacing/>
              <w:jc w:val="center"/>
              <w:rPr>
                <w:sz w:val="20"/>
                <w:szCs w:val="20"/>
              </w:rPr>
            </w:pPr>
            <w:r w:rsidRPr="00411071">
              <w:rPr>
                <w:sz w:val="20"/>
                <w:szCs w:val="20"/>
              </w:rPr>
              <w:t>45.28</w:t>
            </w:r>
          </w:p>
        </w:tc>
        <w:tc>
          <w:tcPr>
            <w:tcW w:w="879" w:type="dxa"/>
            <w:vAlign w:val="center"/>
          </w:tcPr>
          <w:p w14:paraId="2A4B245D" w14:textId="77777777" w:rsidR="00EA3160" w:rsidRPr="00411071" w:rsidRDefault="00EA3160" w:rsidP="00EA3160">
            <w:pPr>
              <w:ind w:firstLine="0"/>
              <w:contextualSpacing/>
              <w:jc w:val="center"/>
              <w:rPr>
                <w:sz w:val="20"/>
                <w:szCs w:val="20"/>
              </w:rPr>
            </w:pPr>
            <w:r w:rsidRPr="00411071">
              <w:rPr>
                <w:sz w:val="20"/>
                <w:szCs w:val="20"/>
              </w:rPr>
              <w:t>40.28</w:t>
            </w:r>
          </w:p>
        </w:tc>
        <w:tc>
          <w:tcPr>
            <w:tcW w:w="879" w:type="dxa"/>
            <w:vAlign w:val="center"/>
          </w:tcPr>
          <w:p w14:paraId="1FBEC473" w14:textId="77777777" w:rsidR="00EA3160" w:rsidRPr="00411071" w:rsidRDefault="00EA3160" w:rsidP="00EA3160">
            <w:pPr>
              <w:ind w:firstLine="0"/>
              <w:contextualSpacing/>
              <w:jc w:val="center"/>
              <w:rPr>
                <w:sz w:val="20"/>
                <w:szCs w:val="20"/>
              </w:rPr>
            </w:pPr>
            <w:r w:rsidRPr="00411071">
              <w:rPr>
                <w:sz w:val="20"/>
                <w:szCs w:val="20"/>
              </w:rPr>
              <w:t>38.87</w:t>
            </w:r>
          </w:p>
        </w:tc>
        <w:tc>
          <w:tcPr>
            <w:tcW w:w="879" w:type="dxa"/>
            <w:vAlign w:val="center"/>
          </w:tcPr>
          <w:p w14:paraId="7483403F" w14:textId="77777777" w:rsidR="00EA3160" w:rsidRPr="00411071" w:rsidRDefault="00EA3160" w:rsidP="00EA3160">
            <w:pPr>
              <w:ind w:firstLine="0"/>
              <w:contextualSpacing/>
              <w:jc w:val="center"/>
              <w:rPr>
                <w:sz w:val="20"/>
                <w:szCs w:val="20"/>
              </w:rPr>
            </w:pPr>
            <w:r w:rsidRPr="00411071">
              <w:rPr>
                <w:sz w:val="20"/>
                <w:szCs w:val="20"/>
              </w:rPr>
              <w:t>36.24</w:t>
            </w:r>
          </w:p>
        </w:tc>
        <w:tc>
          <w:tcPr>
            <w:tcW w:w="828" w:type="dxa"/>
            <w:vAlign w:val="center"/>
          </w:tcPr>
          <w:p w14:paraId="6A44B43C" w14:textId="77777777" w:rsidR="00EA3160" w:rsidRPr="00411071" w:rsidRDefault="00EA3160" w:rsidP="00EA3160">
            <w:pPr>
              <w:ind w:firstLine="0"/>
              <w:contextualSpacing/>
              <w:jc w:val="center"/>
              <w:rPr>
                <w:sz w:val="20"/>
                <w:szCs w:val="20"/>
              </w:rPr>
            </w:pPr>
            <w:r w:rsidRPr="00411071">
              <w:rPr>
                <w:sz w:val="20"/>
                <w:szCs w:val="20"/>
              </w:rPr>
              <w:t>37.27</w:t>
            </w:r>
          </w:p>
        </w:tc>
        <w:tc>
          <w:tcPr>
            <w:tcW w:w="930" w:type="dxa"/>
            <w:vAlign w:val="center"/>
          </w:tcPr>
          <w:p w14:paraId="68C34BAB" w14:textId="77777777" w:rsidR="00EA3160" w:rsidRPr="00411071" w:rsidRDefault="00EA3160" w:rsidP="00EA3160">
            <w:pPr>
              <w:ind w:firstLine="0"/>
              <w:contextualSpacing/>
              <w:jc w:val="center"/>
              <w:rPr>
                <w:sz w:val="20"/>
                <w:szCs w:val="20"/>
              </w:rPr>
            </w:pPr>
            <w:r w:rsidRPr="00411071">
              <w:rPr>
                <w:sz w:val="20"/>
                <w:szCs w:val="20"/>
              </w:rPr>
              <w:t>3.67</w:t>
            </w:r>
          </w:p>
        </w:tc>
        <w:tc>
          <w:tcPr>
            <w:tcW w:w="930" w:type="dxa"/>
            <w:vAlign w:val="center"/>
          </w:tcPr>
          <w:p w14:paraId="273AD236" w14:textId="77777777" w:rsidR="00EA3160" w:rsidRPr="00411071" w:rsidRDefault="00EA3160" w:rsidP="00EA3160">
            <w:pPr>
              <w:ind w:firstLine="0"/>
              <w:contextualSpacing/>
              <w:jc w:val="center"/>
              <w:rPr>
                <w:sz w:val="20"/>
                <w:szCs w:val="20"/>
              </w:rPr>
            </w:pPr>
            <w:r w:rsidRPr="00411071">
              <w:rPr>
                <w:sz w:val="20"/>
                <w:szCs w:val="20"/>
              </w:rPr>
              <w:t>41.23</w:t>
            </w:r>
          </w:p>
        </w:tc>
        <w:tc>
          <w:tcPr>
            <w:tcW w:w="930" w:type="dxa"/>
            <w:vAlign w:val="center"/>
          </w:tcPr>
          <w:p w14:paraId="169F3B76" w14:textId="77777777" w:rsidR="00EA3160" w:rsidRPr="00411071" w:rsidRDefault="00EA3160" w:rsidP="00EA3160">
            <w:pPr>
              <w:ind w:firstLine="0"/>
              <w:contextualSpacing/>
              <w:jc w:val="center"/>
              <w:rPr>
                <w:sz w:val="20"/>
                <w:szCs w:val="20"/>
              </w:rPr>
            </w:pPr>
            <w:r w:rsidRPr="00411071">
              <w:rPr>
                <w:sz w:val="20"/>
                <w:szCs w:val="20"/>
              </w:rPr>
              <w:t>35.28</w:t>
            </w:r>
          </w:p>
        </w:tc>
        <w:tc>
          <w:tcPr>
            <w:tcW w:w="930" w:type="dxa"/>
          </w:tcPr>
          <w:p w14:paraId="75B8C92C" w14:textId="77777777" w:rsidR="00EA3160" w:rsidRPr="00411071" w:rsidRDefault="00EA3160" w:rsidP="00EA3160">
            <w:pPr>
              <w:ind w:firstLine="0"/>
              <w:contextualSpacing/>
              <w:jc w:val="center"/>
              <w:rPr>
                <w:sz w:val="20"/>
                <w:szCs w:val="20"/>
              </w:rPr>
            </w:pPr>
            <w:r w:rsidRPr="00411071">
              <w:rPr>
                <w:sz w:val="20"/>
                <w:szCs w:val="20"/>
              </w:rPr>
              <w:t>39.35</w:t>
            </w:r>
          </w:p>
        </w:tc>
      </w:tr>
      <w:tr w:rsidR="00EA3160" w:rsidRPr="0036136F" w14:paraId="03C9E02D" w14:textId="77777777" w:rsidTr="00B31FD5">
        <w:trPr>
          <w:trHeight w:val="227"/>
          <w:jc w:val="center"/>
        </w:trPr>
        <w:tc>
          <w:tcPr>
            <w:tcW w:w="1154" w:type="dxa"/>
          </w:tcPr>
          <w:p w14:paraId="2B2BCCF6"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14</w:t>
            </w:r>
          </w:p>
        </w:tc>
        <w:tc>
          <w:tcPr>
            <w:tcW w:w="880" w:type="dxa"/>
            <w:vAlign w:val="center"/>
          </w:tcPr>
          <w:p w14:paraId="4A62CC16" w14:textId="77777777" w:rsidR="00EA3160" w:rsidRPr="00411071" w:rsidRDefault="00EA3160" w:rsidP="00EA3160">
            <w:pPr>
              <w:ind w:firstLine="0"/>
              <w:contextualSpacing/>
              <w:jc w:val="center"/>
              <w:rPr>
                <w:sz w:val="20"/>
                <w:szCs w:val="20"/>
              </w:rPr>
            </w:pPr>
            <w:r w:rsidRPr="00411071">
              <w:rPr>
                <w:sz w:val="20"/>
                <w:szCs w:val="20"/>
              </w:rPr>
              <w:t>3.32</w:t>
            </w:r>
          </w:p>
        </w:tc>
        <w:tc>
          <w:tcPr>
            <w:tcW w:w="879" w:type="dxa"/>
            <w:vAlign w:val="center"/>
          </w:tcPr>
          <w:p w14:paraId="4B3C5636" w14:textId="77777777" w:rsidR="00EA3160" w:rsidRPr="00411071" w:rsidRDefault="00EA3160" w:rsidP="00EA3160">
            <w:pPr>
              <w:ind w:firstLine="0"/>
              <w:contextualSpacing/>
              <w:jc w:val="center"/>
              <w:rPr>
                <w:sz w:val="20"/>
                <w:szCs w:val="20"/>
              </w:rPr>
            </w:pPr>
            <w:r w:rsidRPr="00411071">
              <w:rPr>
                <w:sz w:val="20"/>
                <w:szCs w:val="20"/>
              </w:rPr>
              <w:t>3.27</w:t>
            </w:r>
          </w:p>
        </w:tc>
        <w:tc>
          <w:tcPr>
            <w:tcW w:w="879" w:type="dxa"/>
            <w:vAlign w:val="center"/>
          </w:tcPr>
          <w:p w14:paraId="64C436DF" w14:textId="77777777" w:rsidR="00EA3160" w:rsidRPr="00411071" w:rsidRDefault="00EA3160" w:rsidP="00EA3160">
            <w:pPr>
              <w:ind w:firstLine="0"/>
              <w:contextualSpacing/>
              <w:jc w:val="center"/>
              <w:rPr>
                <w:sz w:val="20"/>
                <w:szCs w:val="20"/>
              </w:rPr>
            </w:pPr>
            <w:r w:rsidRPr="00411071">
              <w:rPr>
                <w:sz w:val="20"/>
                <w:szCs w:val="20"/>
              </w:rPr>
              <w:t>2.87</w:t>
            </w:r>
          </w:p>
        </w:tc>
        <w:tc>
          <w:tcPr>
            <w:tcW w:w="879" w:type="dxa"/>
            <w:vAlign w:val="center"/>
          </w:tcPr>
          <w:p w14:paraId="567A005F" w14:textId="77777777" w:rsidR="00EA3160" w:rsidRPr="00411071" w:rsidRDefault="00EA3160" w:rsidP="00EA3160">
            <w:pPr>
              <w:ind w:firstLine="0"/>
              <w:contextualSpacing/>
              <w:jc w:val="center"/>
              <w:rPr>
                <w:sz w:val="20"/>
                <w:szCs w:val="20"/>
              </w:rPr>
            </w:pPr>
            <w:r w:rsidRPr="00411071">
              <w:rPr>
                <w:sz w:val="20"/>
                <w:szCs w:val="20"/>
              </w:rPr>
              <w:t>3.24</w:t>
            </w:r>
          </w:p>
        </w:tc>
        <w:tc>
          <w:tcPr>
            <w:tcW w:w="828" w:type="dxa"/>
            <w:vAlign w:val="center"/>
          </w:tcPr>
          <w:p w14:paraId="216D23EA" w14:textId="77777777" w:rsidR="00EA3160" w:rsidRPr="00411071" w:rsidRDefault="00EA3160" w:rsidP="00EA3160">
            <w:pPr>
              <w:ind w:firstLine="0"/>
              <w:contextualSpacing/>
              <w:jc w:val="center"/>
              <w:rPr>
                <w:sz w:val="20"/>
                <w:szCs w:val="20"/>
              </w:rPr>
            </w:pPr>
            <w:r w:rsidRPr="00411071">
              <w:rPr>
                <w:sz w:val="20"/>
                <w:szCs w:val="20"/>
              </w:rPr>
              <w:t>3.27</w:t>
            </w:r>
          </w:p>
        </w:tc>
        <w:tc>
          <w:tcPr>
            <w:tcW w:w="930" w:type="dxa"/>
            <w:vAlign w:val="center"/>
          </w:tcPr>
          <w:p w14:paraId="730794F5" w14:textId="77777777" w:rsidR="00EA3160" w:rsidRPr="00411071" w:rsidRDefault="00EA3160" w:rsidP="00EA3160">
            <w:pPr>
              <w:ind w:firstLine="0"/>
              <w:contextualSpacing/>
              <w:jc w:val="center"/>
              <w:rPr>
                <w:sz w:val="20"/>
                <w:szCs w:val="20"/>
              </w:rPr>
            </w:pPr>
            <w:r w:rsidRPr="00411071">
              <w:rPr>
                <w:sz w:val="20"/>
                <w:szCs w:val="20"/>
              </w:rPr>
              <w:t>37.67</w:t>
            </w:r>
          </w:p>
        </w:tc>
        <w:tc>
          <w:tcPr>
            <w:tcW w:w="930" w:type="dxa"/>
            <w:vAlign w:val="center"/>
          </w:tcPr>
          <w:p w14:paraId="04EA69C0" w14:textId="77777777" w:rsidR="00EA3160" w:rsidRPr="00411071" w:rsidRDefault="00EA3160" w:rsidP="00EA3160">
            <w:pPr>
              <w:ind w:firstLine="0"/>
              <w:contextualSpacing/>
              <w:jc w:val="center"/>
              <w:rPr>
                <w:sz w:val="20"/>
                <w:szCs w:val="20"/>
              </w:rPr>
            </w:pPr>
            <w:r w:rsidRPr="00411071">
              <w:rPr>
                <w:sz w:val="20"/>
                <w:szCs w:val="20"/>
              </w:rPr>
              <w:t>4.23</w:t>
            </w:r>
          </w:p>
        </w:tc>
        <w:tc>
          <w:tcPr>
            <w:tcW w:w="930" w:type="dxa"/>
            <w:vAlign w:val="center"/>
          </w:tcPr>
          <w:p w14:paraId="2FE7B036" w14:textId="77777777" w:rsidR="00EA3160" w:rsidRPr="00411071" w:rsidRDefault="00EA3160" w:rsidP="00EA3160">
            <w:pPr>
              <w:ind w:firstLine="0"/>
              <w:contextualSpacing/>
              <w:jc w:val="center"/>
              <w:rPr>
                <w:sz w:val="20"/>
                <w:szCs w:val="20"/>
              </w:rPr>
            </w:pPr>
            <w:r w:rsidRPr="00411071">
              <w:rPr>
                <w:sz w:val="20"/>
                <w:szCs w:val="20"/>
              </w:rPr>
              <w:t>2.28</w:t>
            </w:r>
          </w:p>
        </w:tc>
        <w:tc>
          <w:tcPr>
            <w:tcW w:w="930" w:type="dxa"/>
          </w:tcPr>
          <w:p w14:paraId="665FC9B4" w14:textId="77777777" w:rsidR="00EA3160" w:rsidRPr="00411071" w:rsidRDefault="00EA3160" w:rsidP="00EA3160">
            <w:pPr>
              <w:ind w:firstLine="0"/>
              <w:contextualSpacing/>
              <w:jc w:val="center"/>
              <w:rPr>
                <w:sz w:val="20"/>
                <w:szCs w:val="20"/>
              </w:rPr>
            </w:pPr>
            <w:r w:rsidRPr="00411071">
              <w:rPr>
                <w:sz w:val="20"/>
                <w:szCs w:val="20"/>
              </w:rPr>
              <w:t>3.35</w:t>
            </w:r>
          </w:p>
        </w:tc>
      </w:tr>
      <w:tr w:rsidR="00EA3160" w:rsidRPr="0036136F" w14:paraId="23B6F220" w14:textId="77777777" w:rsidTr="00B31FD5">
        <w:trPr>
          <w:trHeight w:val="227"/>
          <w:jc w:val="center"/>
        </w:trPr>
        <w:tc>
          <w:tcPr>
            <w:tcW w:w="1154" w:type="dxa"/>
          </w:tcPr>
          <w:p w14:paraId="72A9D365"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15</w:t>
            </w:r>
          </w:p>
        </w:tc>
        <w:tc>
          <w:tcPr>
            <w:tcW w:w="880" w:type="dxa"/>
            <w:vAlign w:val="center"/>
          </w:tcPr>
          <w:p w14:paraId="781FBA9B" w14:textId="77777777" w:rsidR="00EA3160" w:rsidRPr="00411071" w:rsidRDefault="00EA3160" w:rsidP="00EA3160">
            <w:pPr>
              <w:ind w:firstLine="0"/>
              <w:contextualSpacing/>
              <w:jc w:val="center"/>
              <w:rPr>
                <w:sz w:val="20"/>
                <w:szCs w:val="20"/>
              </w:rPr>
            </w:pPr>
            <w:r w:rsidRPr="00411071">
              <w:rPr>
                <w:sz w:val="20"/>
                <w:szCs w:val="20"/>
              </w:rPr>
              <w:t>78.43</w:t>
            </w:r>
          </w:p>
        </w:tc>
        <w:tc>
          <w:tcPr>
            <w:tcW w:w="879" w:type="dxa"/>
            <w:vAlign w:val="center"/>
          </w:tcPr>
          <w:p w14:paraId="7446C251" w14:textId="77777777" w:rsidR="00EA3160" w:rsidRPr="00411071" w:rsidRDefault="00EA3160" w:rsidP="00EA3160">
            <w:pPr>
              <w:ind w:firstLine="0"/>
              <w:contextualSpacing/>
              <w:jc w:val="center"/>
              <w:rPr>
                <w:sz w:val="20"/>
                <w:szCs w:val="20"/>
              </w:rPr>
            </w:pPr>
            <w:r w:rsidRPr="00411071">
              <w:rPr>
                <w:sz w:val="20"/>
                <w:szCs w:val="20"/>
              </w:rPr>
              <w:t>83.26</w:t>
            </w:r>
          </w:p>
        </w:tc>
        <w:tc>
          <w:tcPr>
            <w:tcW w:w="879" w:type="dxa"/>
            <w:vAlign w:val="center"/>
          </w:tcPr>
          <w:p w14:paraId="5999A0EC" w14:textId="77777777" w:rsidR="00EA3160" w:rsidRPr="00411071" w:rsidRDefault="00EA3160" w:rsidP="00EA3160">
            <w:pPr>
              <w:ind w:firstLine="0"/>
              <w:contextualSpacing/>
              <w:jc w:val="center"/>
              <w:rPr>
                <w:sz w:val="20"/>
                <w:szCs w:val="20"/>
              </w:rPr>
            </w:pPr>
            <w:r w:rsidRPr="00411071">
              <w:rPr>
                <w:sz w:val="20"/>
                <w:szCs w:val="20"/>
              </w:rPr>
              <w:t>85.05</w:t>
            </w:r>
          </w:p>
        </w:tc>
        <w:tc>
          <w:tcPr>
            <w:tcW w:w="879" w:type="dxa"/>
            <w:vAlign w:val="center"/>
          </w:tcPr>
          <w:p w14:paraId="75BF758B" w14:textId="77777777" w:rsidR="00EA3160" w:rsidRPr="00411071" w:rsidRDefault="00EA3160" w:rsidP="00EA3160">
            <w:pPr>
              <w:ind w:firstLine="0"/>
              <w:contextualSpacing/>
              <w:jc w:val="center"/>
              <w:rPr>
                <w:sz w:val="20"/>
                <w:szCs w:val="20"/>
              </w:rPr>
            </w:pPr>
            <w:r w:rsidRPr="00411071">
              <w:rPr>
                <w:sz w:val="20"/>
                <w:szCs w:val="20"/>
              </w:rPr>
              <w:t>92.73</w:t>
            </w:r>
          </w:p>
        </w:tc>
        <w:tc>
          <w:tcPr>
            <w:tcW w:w="828" w:type="dxa"/>
            <w:vAlign w:val="center"/>
          </w:tcPr>
          <w:p w14:paraId="4D0D4058" w14:textId="77777777" w:rsidR="00EA3160" w:rsidRPr="00411071" w:rsidRDefault="00EA3160" w:rsidP="00EA3160">
            <w:pPr>
              <w:ind w:firstLine="0"/>
              <w:contextualSpacing/>
              <w:jc w:val="center"/>
              <w:rPr>
                <w:sz w:val="20"/>
                <w:szCs w:val="20"/>
              </w:rPr>
            </w:pPr>
            <w:r w:rsidRPr="00411071">
              <w:rPr>
                <w:sz w:val="20"/>
                <w:szCs w:val="20"/>
              </w:rPr>
              <w:t>103.37</w:t>
            </w:r>
          </w:p>
        </w:tc>
        <w:tc>
          <w:tcPr>
            <w:tcW w:w="930" w:type="dxa"/>
            <w:vAlign w:val="center"/>
          </w:tcPr>
          <w:p w14:paraId="106A4AB6" w14:textId="77777777" w:rsidR="00EA3160" w:rsidRPr="00411071" w:rsidRDefault="00EA3160" w:rsidP="00EA3160">
            <w:pPr>
              <w:ind w:firstLine="0"/>
              <w:contextualSpacing/>
              <w:jc w:val="center"/>
              <w:rPr>
                <w:sz w:val="20"/>
                <w:szCs w:val="20"/>
              </w:rPr>
            </w:pPr>
            <w:r w:rsidRPr="00411071">
              <w:rPr>
                <w:sz w:val="20"/>
                <w:szCs w:val="20"/>
              </w:rPr>
              <w:t>112.52</w:t>
            </w:r>
          </w:p>
        </w:tc>
        <w:tc>
          <w:tcPr>
            <w:tcW w:w="930" w:type="dxa"/>
            <w:vAlign w:val="center"/>
          </w:tcPr>
          <w:p w14:paraId="58C0DA51" w14:textId="77777777" w:rsidR="00EA3160" w:rsidRPr="00411071" w:rsidRDefault="00EA3160" w:rsidP="00EA3160">
            <w:pPr>
              <w:ind w:firstLine="0"/>
              <w:contextualSpacing/>
              <w:jc w:val="center"/>
              <w:rPr>
                <w:sz w:val="20"/>
                <w:szCs w:val="20"/>
              </w:rPr>
            </w:pPr>
            <w:r w:rsidRPr="00411071">
              <w:rPr>
                <w:sz w:val="20"/>
                <w:szCs w:val="20"/>
              </w:rPr>
              <w:t>123.46</w:t>
            </w:r>
          </w:p>
        </w:tc>
        <w:tc>
          <w:tcPr>
            <w:tcW w:w="930" w:type="dxa"/>
            <w:vAlign w:val="center"/>
          </w:tcPr>
          <w:p w14:paraId="79844A16" w14:textId="77777777" w:rsidR="00EA3160" w:rsidRPr="00411071" w:rsidRDefault="00EA3160" w:rsidP="00EA3160">
            <w:pPr>
              <w:ind w:firstLine="0"/>
              <w:contextualSpacing/>
              <w:jc w:val="center"/>
              <w:rPr>
                <w:sz w:val="20"/>
                <w:szCs w:val="20"/>
              </w:rPr>
            </w:pPr>
            <w:r w:rsidRPr="00411071">
              <w:rPr>
                <w:sz w:val="20"/>
                <w:szCs w:val="20"/>
              </w:rPr>
              <w:t>89.72</w:t>
            </w:r>
          </w:p>
        </w:tc>
        <w:tc>
          <w:tcPr>
            <w:tcW w:w="930" w:type="dxa"/>
          </w:tcPr>
          <w:p w14:paraId="631B2713" w14:textId="77777777" w:rsidR="00EA3160" w:rsidRPr="00411071" w:rsidRDefault="00EA3160" w:rsidP="00EA3160">
            <w:pPr>
              <w:ind w:firstLine="0"/>
              <w:contextualSpacing/>
              <w:jc w:val="center"/>
              <w:rPr>
                <w:sz w:val="20"/>
                <w:szCs w:val="20"/>
              </w:rPr>
            </w:pPr>
            <w:r w:rsidRPr="00411071">
              <w:rPr>
                <w:sz w:val="20"/>
                <w:szCs w:val="20"/>
              </w:rPr>
              <w:t>115.65</w:t>
            </w:r>
          </w:p>
        </w:tc>
      </w:tr>
      <w:tr w:rsidR="00EA3160" w:rsidRPr="0036136F" w14:paraId="5B08802F" w14:textId="77777777" w:rsidTr="00B31FD5">
        <w:trPr>
          <w:trHeight w:val="227"/>
          <w:jc w:val="center"/>
        </w:trPr>
        <w:tc>
          <w:tcPr>
            <w:tcW w:w="1154" w:type="dxa"/>
          </w:tcPr>
          <w:p w14:paraId="3C737085"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16</w:t>
            </w:r>
          </w:p>
        </w:tc>
        <w:tc>
          <w:tcPr>
            <w:tcW w:w="880" w:type="dxa"/>
          </w:tcPr>
          <w:p w14:paraId="33B06F51" w14:textId="77777777" w:rsidR="00EA3160" w:rsidRPr="00411071" w:rsidRDefault="00EA3160" w:rsidP="00EA3160">
            <w:pPr>
              <w:ind w:firstLine="0"/>
              <w:contextualSpacing/>
              <w:jc w:val="center"/>
              <w:rPr>
                <w:sz w:val="20"/>
                <w:szCs w:val="20"/>
              </w:rPr>
            </w:pPr>
            <w:r w:rsidRPr="00411071">
              <w:rPr>
                <w:sz w:val="20"/>
                <w:szCs w:val="20"/>
              </w:rPr>
              <w:t>115.46</w:t>
            </w:r>
          </w:p>
        </w:tc>
        <w:tc>
          <w:tcPr>
            <w:tcW w:w="879" w:type="dxa"/>
            <w:vAlign w:val="center"/>
          </w:tcPr>
          <w:p w14:paraId="12AB3777" w14:textId="77777777" w:rsidR="00EA3160" w:rsidRPr="00411071" w:rsidRDefault="00EA3160" w:rsidP="00EA3160">
            <w:pPr>
              <w:ind w:firstLine="0"/>
              <w:contextualSpacing/>
              <w:jc w:val="center"/>
              <w:rPr>
                <w:sz w:val="20"/>
                <w:szCs w:val="20"/>
              </w:rPr>
            </w:pPr>
            <w:r w:rsidRPr="00411071">
              <w:rPr>
                <w:sz w:val="20"/>
                <w:szCs w:val="20"/>
              </w:rPr>
              <w:t>105.47</w:t>
            </w:r>
          </w:p>
        </w:tc>
        <w:tc>
          <w:tcPr>
            <w:tcW w:w="879" w:type="dxa"/>
            <w:vAlign w:val="center"/>
          </w:tcPr>
          <w:p w14:paraId="4D7B9D2E" w14:textId="77777777" w:rsidR="00EA3160" w:rsidRPr="00411071" w:rsidRDefault="00EA3160" w:rsidP="00EA3160">
            <w:pPr>
              <w:ind w:firstLine="0"/>
              <w:contextualSpacing/>
              <w:jc w:val="center"/>
              <w:rPr>
                <w:sz w:val="20"/>
                <w:szCs w:val="20"/>
              </w:rPr>
            </w:pPr>
            <w:r w:rsidRPr="00411071">
              <w:rPr>
                <w:sz w:val="20"/>
                <w:szCs w:val="20"/>
              </w:rPr>
              <w:t>102.35</w:t>
            </w:r>
          </w:p>
        </w:tc>
        <w:tc>
          <w:tcPr>
            <w:tcW w:w="879" w:type="dxa"/>
            <w:vAlign w:val="center"/>
          </w:tcPr>
          <w:p w14:paraId="1A49DC75" w14:textId="77777777" w:rsidR="00EA3160" w:rsidRPr="00411071" w:rsidRDefault="00EA3160" w:rsidP="00EA3160">
            <w:pPr>
              <w:ind w:firstLine="0"/>
              <w:contextualSpacing/>
              <w:jc w:val="center"/>
              <w:rPr>
                <w:sz w:val="20"/>
                <w:szCs w:val="20"/>
              </w:rPr>
            </w:pPr>
            <w:r w:rsidRPr="00411071">
              <w:rPr>
                <w:sz w:val="20"/>
                <w:szCs w:val="20"/>
              </w:rPr>
              <w:t>89.38</w:t>
            </w:r>
          </w:p>
        </w:tc>
        <w:tc>
          <w:tcPr>
            <w:tcW w:w="828" w:type="dxa"/>
            <w:vAlign w:val="center"/>
          </w:tcPr>
          <w:p w14:paraId="1E9B39D1" w14:textId="77777777" w:rsidR="00EA3160" w:rsidRPr="00411071" w:rsidRDefault="00EA3160" w:rsidP="00EA3160">
            <w:pPr>
              <w:ind w:firstLine="0"/>
              <w:contextualSpacing/>
              <w:jc w:val="center"/>
              <w:rPr>
                <w:sz w:val="20"/>
                <w:szCs w:val="20"/>
              </w:rPr>
            </w:pPr>
            <w:r w:rsidRPr="00411071">
              <w:rPr>
                <w:sz w:val="20"/>
                <w:szCs w:val="20"/>
              </w:rPr>
              <w:t>86.26</w:t>
            </w:r>
          </w:p>
        </w:tc>
        <w:tc>
          <w:tcPr>
            <w:tcW w:w="930" w:type="dxa"/>
            <w:vAlign w:val="center"/>
          </w:tcPr>
          <w:p w14:paraId="4405BB13" w14:textId="77777777" w:rsidR="00EA3160" w:rsidRPr="00411071" w:rsidRDefault="00EA3160" w:rsidP="00EA3160">
            <w:pPr>
              <w:ind w:firstLine="0"/>
              <w:contextualSpacing/>
              <w:jc w:val="center"/>
              <w:rPr>
                <w:sz w:val="20"/>
                <w:szCs w:val="20"/>
              </w:rPr>
            </w:pPr>
            <w:r w:rsidRPr="00411071">
              <w:rPr>
                <w:sz w:val="20"/>
                <w:szCs w:val="20"/>
              </w:rPr>
              <w:t>76.36</w:t>
            </w:r>
          </w:p>
        </w:tc>
        <w:tc>
          <w:tcPr>
            <w:tcW w:w="930" w:type="dxa"/>
            <w:vAlign w:val="center"/>
          </w:tcPr>
          <w:p w14:paraId="2AE6B1ED" w14:textId="77777777" w:rsidR="00EA3160" w:rsidRPr="00411071" w:rsidRDefault="00EA3160" w:rsidP="00EA3160">
            <w:pPr>
              <w:ind w:firstLine="0"/>
              <w:contextualSpacing/>
              <w:jc w:val="center"/>
              <w:rPr>
                <w:sz w:val="20"/>
                <w:szCs w:val="20"/>
              </w:rPr>
            </w:pPr>
            <w:r w:rsidRPr="00411071">
              <w:rPr>
                <w:sz w:val="20"/>
                <w:szCs w:val="20"/>
              </w:rPr>
              <w:t>78.26</w:t>
            </w:r>
          </w:p>
        </w:tc>
        <w:tc>
          <w:tcPr>
            <w:tcW w:w="930" w:type="dxa"/>
            <w:vAlign w:val="center"/>
          </w:tcPr>
          <w:p w14:paraId="6F44ABC2" w14:textId="77777777" w:rsidR="00EA3160" w:rsidRPr="00411071" w:rsidRDefault="00EA3160" w:rsidP="00EA3160">
            <w:pPr>
              <w:ind w:firstLine="0"/>
              <w:contextualSpacing/>
              <w:jc w:val="center"/>
              <w:rPr>
                <w:sz w:val="20"/>
                <w:szCs w:val="20"/>
              </w:rPr>
            </w:pPr>
            <w:r w:rsidRPr="00411071">
              <w:rPr>
                <w:sz w:val="20"/>
                <w:szCs w:val="20"/>
              </w:rPr>
              <w:t>65.26</w:t>
            </w:r>
          </w:p>
        </w:tc>
        <w:tc>
          <w:tcPr>
            <w:tcW w:w="930" w:type="dxa"/>
          </w:tcPr>
          <w:p w14:paraId="387E2970" w14:textId="77777777" w:rsidR="00EA3160" w:rsidRPr="00411071" w:rsidRDefault="00EA3160" w:rsidP="00EA3160">
            <w:pPr>
              <w:ind w:firstLine="0"/>
              <w:contextualSpacing/>
              <w:jc w:val="center"/>
              <w:rPr>
                <w:sz w:val="20"/>
                <w:szCs w:val="20"/>
              </w:rPr>
            </w:pPr>
            <w:r w:rsidRPr="00411071">
              <w:rPr>
                <w:sz w:val="20"/>
                <w:szCs w:val="20"/>
              </w:rPr>
              <w:t>70.21</w:t>
            </w:r>
          </w:p>
        </w:tc>
      </w:tr>
      <w:tr w:rsidR="00EA3160" w:rsidRPr="0036136F" w14:paraId="52B64391" w14:textId="77777777" w:rsidTr="00B31FD5">
        <w:trPr>
          <w:trHeight w:val="227"/>
          <w:jc w:val="center"/>
        </w:trPr>
        <w:tc>
          <w:tcPr>
            <w:tcW w:w="1154" w:type="dxa"/>
          </w:tcPr>
          <w:p w14:paraId="702A6463"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17</w:t>
            </w:r>
          </w:p>
        </w:tc>
        <w:tc>
          <w:tcPr>
            <w:tcW w:w="880" w:type="dxa"/>
            <w:vAlign w:val="center"/>
          </w:tcPr>
          <w:p w14:paraId="255A1796" w14:textId="77777777" w:rsidR="00EA3160" w:rsidRPr="00411071" w:rsidRDefault="00EA3160" w:rsidP="00EA3160">
            <w:pPr>
              <w:ind w:firstLine="0"/>
              <w:contextualSpacing/>
              <w:jc w:val="center"/>
              <w:rPr>
                <w:sz w:val="20"/>
                <w:szCs w:val="20"/>
              </w:rPr>
            </w:pPr>
            <w:r w:rsidRPr="00411071">
              <w:rPr>
                <w:sz w:val="20"/>
                <w:szCs w:val="20"/>
              </w:rPr>
              <w:t>128.52</w:t>
            </w:r>
          </w:p>
        </w:tc>
        <w:tc>
          <w:tcPr>
            <w:tcW w:w="879" w:type="dxa"/>
            <w:vAlign w:val="center"/>
          </w:tcPr>
          <w:p w14:paraId="0C47A572" w14:textId="77777777" w:rsidR="00EA3160" w:rsidRPr="00411071" w:rsidRDefault="00EA3160" w:rsidP="00EA3160">
            <w:pPr>
              <w:ind w:firstLine="0"/>
              <w:contextualSpacing/>
              <w:jc w:val="center"/>
              <w:rPr>
                <w:sz w:val="20"/>
                <w:szCs w:val="20"/>
              </w:rPr>
            </w:pPr>
            <w:r w:rsidRPr="00411071">
              <w:rPr>
                <w:sz w:val="20"/>
                <w:szCs w:val="20"/>
              </w:rPr>
              <w:t>119.53</w:t>
            </w:r>
          </w:p>
        </w:tc>
        <w:tc>
          <w:tcPr>
            <w:tcW w:w="879" w:type="dxa"/>
            <w:vAlign w:val="center"/>
          </w:tcPr>
          <w:p w14:paraId="33A2B29F" w14:textId="77777777" w:rsidR="00EA3160" w:rsidRPr="00411071" w:rsidRDefault="00EA3160" w:rsidP="00EA3160">
            <w:pPr>
              <w:ind w:firstLine="0"/>
              <w:contextualSpacing/>
              <w:jc w:val="center"/>
              <w:rPr>
                <w:sz w:val="20"/>
                <w:szCs w:val="20"/>
              </w:rPr>
            </w:pPr>
            <w:r w:rsidRPr="00411071">
              <w:rPr>
                <w:sz w:val="20"/>
                <w:szCs w:val="20"/>
              </w:rPr>
              <w:t>112.47</w:t>
            </w:r>
          </w:p>
        </w:tc>
        <w:tc>
          <w:tcPr>
            <w:tcW w:w="879" w:type="dxa"/>
            <w:vAlign w:val="center"/>
          </w:tcPr>
          <w:p w14:paraId="03AB5E0C" w14:textId="77777777" w:rsidR="00EA3160" w:rsidRPr="00411071" w:rsidRDefault="00EA3160" w:rsidP="00EA3160">
            <w:pPr>
              <w:ind w:firstLine="0"/>
              <w:contextualSpacing/>
              <w:jc w:val="center"/>
              <w:rPr>
                <w:sz w:val="20"/>
                <w:szCs w:val="20"/>
              </w:rPr>
            </w:pPr>
            <w:r w:rsidRPr="00411071">
              <w:rPr>
                <w:sz w:val="20"/>
                <w:szCs w:val="20"/>
              </w:rPr>
              <w:t>102.42</w:t>
            </w:r>
          </w:p>
        </w:tc>
        <w:tc>
          <w:tcPr>
            <w:tcW w:w="828" w:type="dxa"/>
            <w:vAlign w:val="center"/>
          </w:tcPr>
          <w:p w14:paraId="6043B57E" w14:textId="77777777" w:rsidR="00EA3160" w:rsidRPr="00411071" w:rsidRDefault="00EA3160" w:rsidP="00EA3160">
            <w:pPr>
              <w:ind w:firstLine="0"/>
              <w:contextualSpacing/>
              <w:jc w:val="center"/>
              <w:rPr>
                <w:sz w:val="20"/>
                <w:szCs w:val="20"/>
              </w:rPr>
            </w:pPr>
            <w:r w:rsidRPr="00411071">
              <w:rPr>
                <w:sz w:val="20"/>
                <w:szCs w:val="20"/>
              </w:rPr>
              <w:t>85.35</w:t>
            </w:r>
          </w:p>
        </w:tc>
        <w:tc>
          <w:tcPr>
            <w:tcW w:w="930" w:type="dxa"/>
            <w:vAlign w:val="center"/>
          </w:tcPr>
          <w:p w14:paraId="20969963" w14:textId="77777777" w:rsidR="00EA3160" w:rsidRPr="00411071" w:rsidRDefault="00EA3160" w:rsidP="00EA3160">
            <w:pPr>
              <w:ind w:firstLine="0"/>
              <w:contextualSpacing/>
              <w:jc w:val="center"/>
              <w:rPr>
                <w:sz w:val="20"/>
                <w:szCs w:val="20"/>
              </w:rPr>
            </w:pPr>
            <w:r w:rsidRPr="00411071">
              <w:rPr>
                <w:sz w:val="20"/>
                <w:szCs w:val="20"/>
              </w:rPr>
              <w:t>72.38</w:t>
            </w:r>
          </w:p>
        </w:tc>
        <w:tc>
          <w:tcPr>
            <w:tcW w:w="930" w:type="dxa"/>
            <w:vAlign w:val="center"/>
          </w:tcPr>
          <w:p w14:paraId="4C87330C" w14:textId="77777777" w:rsidR="00EA3160" w:rsidRPr="00411071" w:rsidRDefault="00EA3160" w:rsidP="00EA3160">
            <w:pPr>
              <w:ind w:firstLine="0"/>
              <w:contextualSpacing/>
              <w:jc w:val="center"/>
              <w:rPr>
                <w:sz w:val="20"/>
                <w:szCs w:val="20"/>
              </w:rPr>
            </w:pPr>
            <w:r w:rsidRPr="00411071">
              <w:rPr>
                <w:sz w:val="20"/>
                <w:szCs w:val="20"/>
              </w:rPr>
              <w:t>61.27</w:t>
            </w:r>
          </w:p>
        </w:tc>
        <w:tc>
          <w:tcPr>
            <w:tcW w:w="930" w:type="dxa"/>
            <w:vAlign w:val="center"/>
          </w:tcPr>
          <w:p w14:paraId="79BE2328" w14:textId="77777777" w:rsidR="00EA3160" w:rsidRPr="00411071" w:rsidRDefault="00EA3160" w:rsidP="00EA3160">
            <w:pPr>
              <w:ind w:firstLine="0"/>
              <w:contextualSpacing/>
              <w:jc w:val="center"/>
              <w:rPr>
                <w:sz w:val="20"/>
                <w:szCs w:val="20"/>
              </w:rPr>
            </w:pPr>
            <w:r w:rsidRPr="00411071">
              <w:rPr>
                <w:sz w:val="20"/>
                <w:szCs w:val="20"/>
              </w:rPr>
              <w:t>48.27</w:t>
            </w:r>
          </w:p>
        </w:tc>
        <w:tc>
          <w:tcPr>
            <w:tcW w:w="930" w:type="dxa"/>
          </w:tcPr>
          <w:p w14:paraId="0E57A088" w14:textId="77777777" w:rsidR="00EA3160" w:rsidRPr="00411071" w:rsidRDefault="00EA3160" w:rsidP="00EA3160">
            <w:pPr>
              <w:ind w:firstLine="0"/>
              <w:contextualSpacing/>
              <w:jc w:val="center"/>
              <w:rPr>
                <w:sz w:val="20"/>
                <w:szCs w:val="20"/>
              </w:rPr>
            </w:pPr>
            <w:r w:rsidRPr="00411071">
              <w:rPr>
                <w:sz w:val="20"/>
                <w:szCs w:val="20"/>
              </w:rPr>
              <w:t>50.51</w:t>
            </w:r>
          </w:p>
        </w:tc>
      </w:tr>
      <w:tr w:rsidR="00EA3160" w:rsidRPr="0036136F" w14:paraId="453DE88C" w14:textId="77777777" w:rsidTr="00B31FD5">
        <w:trPr>
          <w:trHeight w:val="227"/>
          <w:jc w:val="center"/>
        </w:trPr>
        <w:tc>
          <w:tcPr>
            <w:tcW w:w="1154" w:type="dxa"/>
          </w:tcPr>
          <w:p w14:paraId="354AFA6D"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21</w:t>
            </w:r>
          </w:p>
        </w:tc>
        <w:tc>
          <w:tcPr>
            <w:tcW w:w="880" w:type="dxa"/>
            <w:vAlign w:val="center"/>
          </w:tcPr>
          <w:p w14:paraId="1875FEE4" w14:textId="77777777" w:rsidR="00EA3160" w:rsidRPr="00411071" w:rsidRDefault="00EA3160" w:rsidP="00EA3160">
            <w:pPr>
              <w:ind w:firstLine="0"/>
              <w:contextualSpacing/>
              <w:jc w:val="center"/>
              <w:rPr>
                <w:sz w:val="20"/>
                <w:szCs w:val="20"/>
              </w:rPr>
            </w:pPr>
            <w:r w:rsidRPr="00411071">
              <w:rPr>
                <w:rFonts w:hint="eastAsia"/>
                <w:sz w:val="20"/>
                <w:szCs w:val="20"/>
              </w:rPr>
              <w:t>5</w:t>
            </w:r>
            <w:r w:rsidRPr="00411071">
              <w:rPr>
                <w:sz w:val="20"/>
                <w:szCs w:val="20"/>
              </w:rPr>
              <w:t>.26</w:t>
            </w:r>
          </w:p>
        </w:tc>
        <w:tc>
          <w:tcPr>
            <w:tcW w:w="879" w:type="dxa"/>
            <w:vAlign w:val="center"/>
          </w:tcPr>
          <w:p w14:paraId="01C03BC3" w14:textId="77777777" w:rsidR="00EA3160" w:rsidRPr="00411071" w:rsidRDefault="00EA3160" w:rsidP="00EA3160">
            <w:pPr>
              <w:ind w:firstLine="0"/>
              <w:contextualSpacing/>
              <w:jc w:val="center"/>
              <w:rPr>
                <w:sz w:val="20"/>
                <w:szCs w:val="20"/>
              </w:rPr>
            </w:pPr>
            <w:r w:rsidRPr="00411071">
              <w:rPr>
                <w:rFonts w:hint="eastAsia"/>
                <w:sz w:val="20"/>
                <w:szCs w:val="20"/>
              </w:rPr>
              <w:t>5</w:t>
            </w:r>
            <w:r w:rsidRPr="00411071">
              <w:rPr>
                <w:sz w:val="20"/>
                <w:szCs w:val="20"/>
              </w:rPr>
              <w:t>.53</w:t>
            </w:r>
          </w:p>
        </w:tc>
        <w:tc>
          <w:tcPr>
            <w:tcW w:w="879" w:type="dxa"/>
            <w:vAlign w:val="center"/>
          </w:tcPr>
          <w:p w14:paraId="46C14D87" w14:textId="77777777" w:rsidR="00EA3160" w:rsidRPr="00411071" w:rsidRDefault="00EA3160" w:rsidP="00EA3160">
            <w:pPr>
              <w:ind w:firstLine="0"/>
              <w:contextualSpacing/>
              <w:jc w:val="center"/>
              <w:rPr>
                <w:sz w:val="20"/>
                <w:szCs w:val="20"/>
              </w:rPr>
            </w:pPr>
            <w:r w:rsidRPr="00411071">
              <w:rPr>
                <w:rFonts w:hint="eastAsia"/>
                <w:sz w:val="20"/>
                <w:szCs w:val="20"/>
              </w:rPr>
              <w:t>5</w:t>
            </w:r>
            <w:r w:rsidRPr="00411071">
              <w:rPr>
                <w:sz w:val="20"/>
                <w:szCs w:val="20"/>
              </w:rPr>
              <w:t>.74</w:t>
            </w:r>
          </w:p>
        </w:tc>
        <w:tc>
          <w:tcPr>
            <w:tcW w:w="879" w:type="dxa"/>
            <w:vAlign w:val="center"/>
          </w:tcPr>
          <w:p w14:paraId="00C81BE6" w14:textId="77777777" w:rsidR="00EA3160" w:rsidRPr="00411071" w:rsidRDefault="00EA3160" w:rsidP="00EA3160">
            <w:pPr>
              <w:ind w:firstLine="0"/>
              <w:contextualSpacing/>
              <w:jc w:val="center"/>
              <w:rPr>
                <w:sz w:val="20"/>
                <w:szCs w:val="20"/>
              </w:rPr>
            </w:pPr>
            <w:r w:rsidRPr="00411071">
              <w:rPr>
                <w:rFonts w:hint="eastAsia"/>
                <w:sz w:val="20"/>
                <w:szCs w:val="20"/>
              </w:rPr>
              <w:t>5</w:t>
            </w:r>
            <w:r w:rsidRPr="00411071">
              <w:rPr>
                <w:sz w:val="20"/>
                <w:szCs w:val="20"/>
              </w:rPr>
              <w:t>.88</w:t>
            </w:r>
          </w:p>
        </w:tc>
        <w:tc>
          <w:tcPr>
            <w:tcW w:w="828" w:type="dxa"/>
            <w:vAlign w:val="center"/>
          </w:tcPr>
          <w:p w14:paraId="17E30798" w14:textId="77777777" w:rsidR="00EA3160" w:rsidRPr="00411071" w:rsidRDefault="00EA3160" w:rsidP="00EA3160">
            <w:pPr>
              <w:ind w:firstLine="0"/>
              <w:contextualSpacing/>
              <w:jc w:val="center"/>
              <w:rPr>
                <w:sz w:val="20"/>
                <w:szCs w:val="20"/>
              </w:rPr>
            </w:pPr>
            <w:r w:rsidRPr="00411071">
              <w:rPr>
                <w:rFonts w:hint="eastAsia"/>
                <w:sz w:val="20"/>
                <w:szCs w:val="20"/>
              </w:rPr>
              <w:t>6</w:t>
            </w:r>
            <w:r w:rsidRPr="00411071">
              <w:rPr>
                <w:sz w:val="20"/>
                <w:szCs w:val="20"/>
              </w:rPr>
              <w:t>.01</w:t>
            </w:r>
          </w:p>
        </w:tc>
        <w:tc>
          <w:tcPr>
            <w:tcW w:w="930" w:type="dxa"/>
            <w:vAlign w:val="center"/>
          </w:tcPr>
          <w:p w14:paraId="7BA71F2B" w14:textId="77777777" w:rsidR="00EA3160" w:rsidRPr="00411071" w:rsidRDefault="00EA3160" w:rsidP="00EA3160">
            <w:pPr>
              <w:ind w:firstLine="0"/>
              <w:contextualSpacing/>
              <w:jc w:val="center"/>
              <w:rPr>
                <w:sz w:val="20"/>
                <w:szCs w:val="20"/>
              </w:rPr>
            </w:pPr>
            <w:r w:rsidRPr="00411071">
              <w:rPr>
                <w:rFonts w:hint="eastAsia"/>
                <w:sz w:val="20"/>
                <w:szCs w:val="20"/>
              </w:rPr>
              <w:t>6</w:t>
            </w:r>
            <w:r w:rsidRPr="00411071">
              <w:rPr>
                <w:sz w:val="20"/>
                <w:szCs w:val="20"/>
              </w:rPr>
              <w:t>.21</w:t>
            </w:r>
          </w:p>
        </w:tc>
        <w:tc>
          <w:tcPr>
            <w:tcW w:w="930" w:type="dxa"/>
            <w:vAlign w:val="center"/>
          </w:tcPr>
          <w:p w14:paraId="5563AEDE" w14:textId="77777777" w:rsidR="00EA3160" w:rsidRPr="00411071" w:rsidRDefault="00EA3160" w:rsidP="00EA3160">
            <w:pPr>
              <w:ind w:firstLine="0"/>
              <w:contextualSpacing/>
              <w:jc w:val="center"/>
              <w:rPr>
                <w:sz w:val="20"/>
                <w:szCs w:val="20"/>
              </w:rPr>
            </w:pPr>
            <w:r w:rsidRPr="00411071">
              <w:rPr>
                <w:rFonts w:hint="eastAsia"/>
                <w:sz w:val="20"/>
                <w:szCs w:val="20"/>
              </w:rPr>
              <w:t>6</w:t>
            </w:r>
            <w:r w:rsidRPr="00411071">
              <w:rPr>
                <w:sz w:val="20"/>
                <w:szCs w:val="20"/>
              </w:rPr>
              <w:t>.47</w:t>
            </w:r>
          </w:p>
        </w:tc>
        <w:tc>
          <w:tcPr>
            <w:tcW w:w="930" w:type="dxa"/>
            <w:vAlign w:val="center"/>
          </w:tcPr>
          <w:p w14:paraId="6C384EA4" w14:textId="77777777" w:rsidR="00EA3160" w:rsidRPr="00411071" w:rsidRDefault="00EA3160" w:rsidP="00EA3160">
            <w:pPr>
              <w:ind w:firstLine="0"/>
              <w:contextualSpacing/>
              <w:jc w:val="center"/>
              <w:rPr>
                <w:sz w:val="20"/>
                <w:szCs w:val="20"/>
              </w:rPr>
            </w:pPr>
            <w:r w:rsidRPr="00411071">
              <w:rPr>
                <w:rFonts w:hint="eastAsia"/>
                <w:sz w:val="20"/>
                <w:szCs w:val="20"/>
              </w:rPr>
              <w:t>5</w:t>
            </w:r>
            <w:r w:rsidRPr="00411071">
              <w:rPr>
                <w:sz w:val="20"/>
                <w:szCs w:val="20"/>
              </w:rPr>
              <w:t>.65</w:t>
            </w:r>
          </w:p>
        </w:tc>
        <w:tc>
          <w:tcPr>
            <w:tcW w:w="930" w:type="dxa"/>
          </w:tcPr>
          <w:p w14:paraId="472DDB2B" w14:textId="77777777" w:rsidR="00EA3160" w:rsidRPr="00411071" w:rsidRDefault="00EA3160" w:rsidP="00EA3160">
            <w:pPr>
              <w:ind w:firstLine="0"/>
              <w:contextualSpacing/>
              <w:jc w:val="center"/>
              <w:rPr>
                <w:sz w:val="20"/>
                <w:szCs w:val="20"/>
              </w:rPr>
            </w:pPr>
            <w:r w:rsidRPr="00411071">
              <w:rPr>
                <w:rFonts w:hint="eastAsia"/>
                <w:sz w:val="20"/>
                <w:szCs w:val="20"/>
              </w:rPr>
              <w:t>6</w:t>
            </w:r>
            <w:r w:rsidRPr="00411071">
              <w:rPr>
                <w:sz w:val="20"/>
                <w:szCs w:val="20"/>
              </w:rPr>
              <w:t>.32</w:t>
            </w:r>
          </w:p>
        </w:tc>
      </w:tr>
      <w:tr w:rsidR="00EA3160" w:rsidRPr="0036136F" w14:paraId="699D8380" w14:textId="77777777" w:rsidTr="00B31FD5">
        <w:trPr>
          <w:trHeight w:val="227"/>
          <w:jc w:val="center"/>
        </w:trPr>
        <w:tc>
          <w:tcPr>
            <w:tcW w:w="1154" w:type="dxa"/>
          </w:tcPr>
          <w:p w14:paraId="730F1A39"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22</w:t>
            </w:r>
          </w:p>
        </w:tc>
        <w:tc>
          <w:tcPr>
            <w:tcW w:w="880" w:type="dxa"/>
            <w:vAlign w:val="center"/>
          </w:tcPr>
          <w:p w14:paraId="256DF4F8" w14:textId="77777777" w:rsidR="00EA3160" w:rsidRPr="00411071" w:rsidRDefault="00EA3160" w:rsidP="00EA3160">
            <w:pPr>
              <w:ind w:firstLine="0"/>
              <w:contextualSpacing/>
              <w:jc w:val="center"/>
              <w:rPr>
                <w:sz w:val="20"/>
                <w:szCs w:val="20"/>
              </w:rPr>
            </w:pPr>
            <w:r w:rsidRPr="00411071">
              <w:rPr>
                <w:sz w:val="20"/>
                <w:szCs w:val="20"/>
              </w:rPr>
              <w:t>2.32</w:t>
            </w:r>
          </w:p>
        </w:tc>
        <w:tc>
          <w:tcPr>
            <w:tcW w:w="879" w:type="dxa"/>
            <w:vAlign w:val="center"/>
          </w:tcPr>
          <w:p w14:paraId="065B961B" w14:textId="77777777" w:rsidR="00EA3160" w:rsidRPr="00411071" w:rsidRDefault="00EA3160" w:rsidP="00EA3160">
            <w:pPr>
              <w:ind w:firstLine="0"/>
              <w:contextualSpacing/>
              <w:jc w:val="center"/>
              <w:rPr>
                <w:sz w:val="20"/>
                <w:szCs w:val="20"/>
              </w:rPr>
            </w:pPr>
            <w:r w:rsidRPr="00411071">
              <w:rPr>
                <w:sz w:val="20"/>
                <w:szCs w:val="20"/>
              </w:rPr>
              <w:t>2.51</w:t>
            </w:r>
          </w:p>
        </w:tc>
        <w:tc>
          <w:tcPr>
            <w:tcW w:w="879" w:type="dxa"/>
            <w:vAlign w:val="center"/>
          </w:tcPr>
          <w:p w14:paraId="029A2C48" w14:textId="77777777" w:rsidR="00EA3160" w:rsidRPr="00411071" w:rsidRDefault="00EA3160" w:rsidP="00EA3160">
            <w:pPr>
              <w:ind w:firstLine="0"/>
              <w:contextualSpacing/>
              <w:jc w:val="center"/>
              <w:rPr>
                <w:sz w:val="20"/>
                <w:szCs w:val="20"/>
              </w:rPr>
            </w:pPr>
            <w:r w:rsidRPr="00411071">
              <w:rPr>
                <w:sz w:val="20"/>
                <w:szCs w:val="20"/>
              </w:rPr>
              <w:t>2.72</w:t>
            </w:r>
          </w:p>
        </w:tc>
        <w:tc>
          <w:tcPr>
            <w:tcW w:w="879" w:type="dxa"/>
            <w:vAlign w:val="center"/>
          </w:tcPr>
          <w:p w14:paraId="6FA1688C" w14:textId="77777777" w:rsidR="00EA3160" w:rsidRPr="00411071" w:rsidRDefault="00EA3160" w:rsidP="00EA3160">
            <w:pPr>
              <w:ind w:firstLine="0"/>
              <w:contextualSpacing/>
              <w:jc w:val="center"/>
              <w:rPr>
                <w:sz w:val="20"/>
                <w:szCs w:val="20"/>
              </w:rPr>
            </w:pPr>
            <w:r w:rsidRPr="00411071">
              <w:rPr>
                <w:sz w:val="20"/>
                <w:szCs w:val="20"/>
              </w:rPr>
              <w:t>2.89</w:t>
            </w:r>
          </w:p>
        </w:tc>
        <w:tc>
          <w:tcPr>
            <w:tcW w:w="828" w:type="dxa"/>
            <w:vAlign w:val="center"/>
          </w:tcPr>
          <w:p w14:paraId="1E34AB04" w14:textId="77777777" w:rsidR="00EA3160" w:rsidRPr="00411071" w:rsidRDefault="00EA3160" w:rsidP="00EA3160">
            <w:pPr>
              <w:ind w:firstLine="0"/>
              <w:contextualSpacing/>
              <w:jc w:val="center"/>
              <w:rPr>
                <w:sz w:val="20"/>
                <w:szCs w:val="20"/>
              </w:rPr>
            </w:pPr>
            <w:r w:rsidRPr="00411071">
              <w:rPr>
                <w:sz w:val="20"/>
                <w:szCs w:val="20"/>
              </w:rPr>
              <w:t>3.03</w:t>
            </w:r>
          </w:p>
        </w:tc>
        <w:tc>
          <w:tcPr>
            <w:tcW w:w="930" w:type="dxa"/>
            <w:vAlign w:val="center"/>
          </w:tcPr>
          <w:p w14:paraId="65916F13" w14:textId="77777777" w:rsidR="00EA3160" w:rsidRPr="00411071" w:rsidRDefault="00EA3160" w:rsidP="00EA3160">
            <w:pPr>
              <w:ind w:firstLine="0"/>
              <w:contextualSpacing/>
              <w:jc w:val="center"/>
              <w:rPr>
                <w:sz w:val="20"/>
                <w:szCs w:val="20"/>
              </w:rPr>
            </w:pPr>
            <w:r w:rsidRPr="00411071">
              <w:rPr>
                <w:sz w:val="20"/>
                <w:szCs w:val="20"/>
              </w:rPr>
              <w:t>3.32</w:t>
            </w:r>
          </w:p>
        </w:tc>
        <w:tc>
          <w:tcPr>
            <w:tcW w:w="930" w:type="dxa"/>
            <w:vAlign w:val="center"/>
          </w:tcPr>
          <w:p w14:paraId="175F15B4" w14:textId="77777777" w:rsidR="00EA3160" w:rsidRPr="00411071" w:rsidRDefault="00EA3160" w:rsidP="00EA3160">
            <w:pPr>
              <w:ind w:firstLine="0"/>
              <w:contextualSpacing/>
              <w:jc w:val="center"/>
              <w:rPr>
                <w:sz w:val="20"/>
                <w:szCs w:val="20"/>
              </w:rPr>
            </w:pPr>
            <w:r w:rsidRPr="00411071">
              <w:rPr>
                <w:sz w:val="20"/>
                <w:szCs w:val="20"/>
              </w:rPr>
              <w:t>3.84</w:t>
            </w:r>
          </w:p>
        </w:tc>
        <w:tc>
          <w:tcPr>
            <w:tcW w:w="930" w:type="dxa"/>
            <w:vAlign w:val="center"/>
          </w:tcPr>
          <w:p w14:paraId="35D06026" w14:textId="77777777" w:rsidR="00EA3160" w:rsidRPr="00411071" w:rsidRDefault="00EA3160" w:rsidP="00EA3160">
            <w:pPr>
              <w:ind w:firstLine="0"/>
              <w:contextualSpacing/>
              <w:jc w:val="center"/>
              <w:rPr>
                <w:sz w:val="20"/>
                <w:szCs w:val="20"/>
              </w:rPr>
            </w:pPr>
            <w:r w:rsidRPr="00411071">
              <w:rPr>
                <w:sz w:val="20"/>
                <w:szCs w:val="20"/>
              </w:rPr>
              <w:t>2.95</w:t>
            </w:r>
          </w:p>
        </w:tc>
        <w:tc>
          <w:tcPr>
            <w:tcW w:w="930" w:type="dxa"/>
          </w:tcPr>
          <w:p w14:paraId="16056FC5" w14:textId="77777777" w:rsidR="00EA3160" w:rsidRPr="00411071" w:rsidRDefault="00EA3160" w:rsidP="00EA3160">
            <w:pPr>
              <w:ind w:firstLine="0"/>
              <w:contextualSpacing/>
              <w:jc w:val="center"/>
              <w:rPr>
                <w:sz w:val="20"/>
                <w:szCs w:val="20"/>
              </w:rPr>
            </w:pPr>
            <w:r w:rsidRPr="00411071">
              <w:rPr>
                <w:sz w:val="20"/>
                <w:szCs w:val="20"/>
              </w:rPr>
              <w:t>3.53</w:t>
            </w:r>
          </w:p>
        </w:tc>
      </w:tr>
      <w:tr w:rsidR="00EA3160" w:rsidRPr="0036136F" w14:paraId="5A83EF94" w14:textId="77777777" w:rsidTr="00B31FD5">
        <w:trPr>
          <w:trHeight w:val="227"/>
          <w:jc w:val="center"/>
        </w:trPr>
        <w:tc>
          <w:tcPr>
            <w:tcW w:w="1154" w:type="dxa"/>
          </w:tcPr>
          <w:p w14:paraId="5ACAA269"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23</w:t>
            </w:r>
          </w:p>
        </w:tc>
        <w:tc>
          <w:tcPr>
            <w:tcW w:w="880" w:type="dxa"/>
            <w:vAlign w:val="center"/>
          </w:tcPr>
          <w:p w14:paraId="2AC578FA" w14:textId="77777777" w:rsidR="00EA3160" w:rsidRPr="00411071" w:rsidRDefault="00EA3160" w:rsidP="00EA3160">
            <w:pPr>
              <w:ind w:firstLine="0"/>
              <w:contextualSpacing/>
              <w:jc w:val="center"/>
              <w:rPr>
                <w:sz w:val="20"/>
                <w:szCs w:val="20"/>
              </w:rPr>
            </w:pPr>
            <w:r w:rsidRPr="00411071">
              <w:rPr>
                <w:sz w:val="20"/>
                <w:szCs w:val="20"/>
              </w:rPr>
              <w:t>1.04</w:t>
            </w:r>
          </w:p>
        </w:tc>
        <w:tc>
          <w:tcPr>
            <w:tcW w:w="879" w:type="dxa"/>
            <w:vAlign w:val="center"/>
          </w:tcPr>
          <w:p w14:paraId="74BED8B2" w14:textId="77777777" w:rsidR="00EA3160" w:rsidRPr="00411071" w:rsidRDefault="00EA3160" w:rsidP="00EA3160">
            <w:pPr>
              <w:ind w:firstLine="0"/>
              <w:contextualSpacing/>
              <w:jc w:val="center"/>
              <w:rPr>
                <w:sz w:val="20"/>
                <w:szCs w:val="20"/>
              </w:rPr>
            </w:pPr>
            <w:r w:rsidRPr="00411071">
              <w:rPr>
                <w:sz w:val="20"/>
                <w:szCs w:val="20"/>
              </w:rPr>
              <w:t>1.42</w:t>
            </w:r>
          </w:p>
        </w:tc>
        <w:tc>
          <w:tcPr>
            <w:tcW w:w="879" w:type="dxa"/>
            <w:vAlign w:val="center"/>
          </w:tcPr>
          <w:p w14:paraId="588C289D" w14:textId="77777777" w:rsidR="00EA3160" w:rsidRPr="00411071" w:rsidRDefault="00EA3160" w:rsidP="00EA3160">
            <w:pPr>
              <w:ind w:firstLine="0"/>
              <w:contextualSpacing/>
              <w:jc w:val="center"/>
              <w:rPr>
                <w:sz w:val="20"/>
                <w:szCs w:val="20"/>
              </w:rPr>
            </w:pPr>
            <w:r w:rsidRPr="00411071">
              <w:rPr>
                <w:sz w:val="20"/>
                <w:szCs w:val="20"/>
              </w:rPr>
              <w:t>1.73</w:t>
            </w:r>
          </w:p>
        </w:tc>
        <w:tc>
          <w:tcPr>
            <w:tcW w:w="879" w:type="dxa"/>
            <w:vAlign w:val="center"/>
          </w:tcPr>
          <w:p w14:paraId="13FEE3EF" w14:textId="77777777" w:rsidR="00EA3160" w:rsidRPr="00411071" w:rsidRDefault="00EA3160" w:rsidP="00EA3160">
            <w:pPr>
              <w:ind w:firstLine="0"/>
              <w:contextualSpacing/>
              <w:jc w:val="center"/>
              <w:rPr>
                <w:sz w:val="20"/>
                <w:szCs w:val="20"/>
              </w:rPr>
            </w:pPr>
            <w:r w:rsidRPr="00411071">
              <w:rPr>
                <w:sz w:val="20"/>
                <w:szCs w:val="20"/>
              </w:rPr>
              <w:t>1.84</w:t>
            </w:r>
          </w:p>
        </w:tc>
        <w:tc>
          <w:tcPr>
            <w:tcW w:w="828" w:type="dxa"/>
            <w:vAlign w:val="center"/>
          </w:tcPr>
          <w:p w14:paraId="347AF395" w14:textId="77777777" w:rsidR="00EA3160" w:rsidRPr="00411071" w:rsidRDefault="00EA3160" w:rsidP="00EA3160">
            <w:pPr>
              <w:ind w:firstLine="0"/>
              <w:contextualSpacing/>
              <w:jc w:val="center"/>
              <w:rPr>
                <w:sz w:val="20"/>
                <w:szCs w:val="20"/>
              </w:rPr>
            </w:pPr>
            <w:r w:rsidRPr="00411071">
              <w:rPr>
                <w:sz w:val="20"/>
                <w:szCs w:val="20"/>
              </w:rPr>
              <w:t>1.93</w:t>
            </w:r>
          </w:p>
        </w:tc>
        <w:tc>
          <w:tcPr>
            <w:tcW w:w="930" w:type="dxa"/>
            <w:vAlign w:val="center"/>
          </w:tcPr>
          <w:p w14:paraId="6BDF77F6" w14:textId="77777777" w:rsidR="00EA3160" w:rsidRPr="00411071" w:rsidRDefault="00EA3160" w:rsidP="00EA3160">
            <w:pPr>
              <w:ind w:firstLine="0"/>
              <w:contextualSpacing/>
              <w:jc w:val="center"/>
              <w:rPr>
                <w:sz w:val="20"/>
                <w:szCs w:val="20"/>
              </w:rPr>
            </w:pPr>
            <w:r w:rsidRPr="00411071">
              <w:rPr>
                <w:sz w:val="20"/>
                <w:szCs w:val="20"/>
              </w:rPr>
              <w:t>2.16</w:t>
            </w:r>
          </w:p>
        </w:tc>
        <w:tc>
          <w:tcPr>
            <w:tcW w:w="930" w:type="dxa"/>
            <w:vAlign w:val="center"/>
          </w:tcPr>
          <w:p w14:paraId="770A1A97" w14:textId="77777777" w:rsidR="00EA3160" w:rsidRPr="00411071" w:rsidRDefault="00EA3160" w:rsidP="00EA3160">
            <w:pPr>
              <w:ind w:firstLine="0"/>
              <w:contextualSpacing/>
              <w:jc w:val="center"/>
              <w:rPr>
                <w:sz w:val="20"/>
                <w:szCs w:val="20"/>
              </w:rPr>
            </w:pPr>
            <w:r w:rsidRPr="00411071">
              <w:rPr>
                <w:sz w:val="20"/>
                <w:szCs w:val="20"/>
              </w:rPr>
              <w:t>2.45</w:t>
            </w:r>
          </w:p>
        </w:tc>
        <w:tc>
          <w:tcPr>
            <w:tcW w:w="930" w:type="dxa"/>
            <w:vAlign w:val="center"/>
          </w:tcPr>
          <w:p w14:paraId="59AB075E" w14:textId="77777777" w:rsidR="00EA3160" w:rsidRPr="00411071" w:rsidRDefault="00EA3160" w:rsidP="00EA3160">
            <w:pPr>
              <w:ind w:firstLine="0"/>
              <w:contextualSpacing/>
              <w:jc w:val="center"/>
              <w:rPr>
                <w:sz w:val="20"/>
                <w:szCs w:val="20"/>
              </w:rPr>
            </w:pPr>
            <w:r w:rsidRPr="00411071">
              <w:rPr>
                <w:sz w:val="20"/>
                <w:szCs w:val="20"/>
              </w:rPr>
              <w:t>1.87</w:t>
            </w:r>
          </w:p>
        </w:tc>
        <w:tc>
          <w:tcPr>
            <w:tcW w:w="930" w:type="dxa"/>
          </w:tcPr>
          <w:p w14:paraId="11468C60" w14:textId="77777777" w:rsidR="00EA3160" w:rsidRPr="00411071" w:rsidRDefault="00EA3160" w:rsidP="00EA3160">
            <w:pPr>
              <w:ind w:firstLine="0"/>
              <w:contextualSpacing/>
              <w:jc w:val="center"/>
              <w:rPr>
                <w:sz w:val="20"/>
                <w:szCs w:val="20"/>
              </w:rPr>
            </w:pPr>
            <w:r w:rsidRPr="00411071">
              <w:rPr>
                <w:sz w:val="20"/>
                <w:szCs w:val="20"/>
              </w:rPr>
              <w:t>2.32</w:t>
            </w:r>
          </w:p>
        </w:tc>
      </w:tr>
      <w:tr w:rsidR="00EA3160" w:rsidRPr="0036136F" w14:paraId="5E01948B" w14:textId="77777777" w:rsidTr="00B31FD5">
        <w:trPr>
          <w:trHeight w:val="227"/>
          <w:jc w:val="center"/>
        </w:trPr>
        <w:tc>
          <w:tcPr>
            <w:tcW w:w="1154" w:type="dxa"/>
          </w:tcPr>
          <w:p w14:paraId="128ADD28"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24</w:t>
            </w:r>
          </w:p>
        </w:tc>
        <w:tc>
          <w:tcPr>
            <w:tcW w:w="880" w:type="dxa"/>
            <w:vAlign w:val="center"/>
          </w:tcPr>
          <w:p w14:paraId="7452F995" w14:textId="77777777" w:rsidR="00EA3160" w:rsidRPr="00411071" w:rsidRDefault="00EA3160" w:rsidP="00EA3160">
            <w:pPr>
              <w:ind w:firstLine="0"/>
              <w:contextualSpacing/>
              <w:jc w:val="center"/>
              <w:rPr>
                <w:sz w:val="20"/>
                <w:szCs w:val="20"/>
              </w:rPr>
            </w:pPr>
            <w:r w:rsidRPr="00411071">
              <w:rPr>
                <w:sz w:val="20"/>
                <w:szCs w:val="20"/>
              </w:rPr>
              <w:t>2.67</w:t>
            </w:r>
          </w:p>
        </w:tc>
        <w:tc>
          <w:tcPr>
            <w:tcW w:w="879" w:type="dxa"/>
            <w:vAlign w:val="center"/>
          </w:tcPr>
          <w:p w14:paraId="2E3DAFDB" w14:textId="77777777" w:rsidR="00EA3160" w:rsidRPr="00411071" w:rsidRDefault="00EA3160" w:rsidP="00EA3160">
            <w:pPr>
              <w:ind w:firstLine="0"/>
              <w:contextualSpacing/>
              <w:jc w:val="center"/>
              <w:rPr>
                <w:sz w:val="20"/>
                <w:szCs w:val="20"/>
              </w:rPr>
            </w:pPr>
            <w:r w:rsidRPr="00411071">
              <w:rPr>
                <w:sz w:val="20"/>
                <w:szCs w:val="20"/>
              </w:rPr>
              <w:t>2.46</w:t>
            </w:r>
          </w:p>
        </w:tc>
        <w:tc>
          <w:tcPr>
            <w:tcW w:w="879" w:type="dxa"/>
            <w:vAlign w:val="center"/>
          </w:tcPr>
          <w:p w14:paraId="0F903F9A" w14:textId="77777777" w:rsidR="00EA3160" w:rsidRPr="00411071" w:rsidRDefault="00EA3160" w:rsidP="00EA3160">
            <w:pPr>
              <w:ind w:firstLine="0"/>
              <w:contextualSpacing/>
              <w:jc w:val="center"/>
              <w:rPr>
                <w:sz w:val="20"/>
                <w:szCs w:val="20"/>
              </w:rPr>
            </w:pPr>
            <w:r w:rsidRPr="00411071">
              <w:rPr>
                <w:sz w:val="20"/>
                <w:szCs w:val="20"/>
              </w:rPr>
              <w:t>2.36</w:t>
            </w:r>
          </w:p>
        </w:tc>
        <w:tc>
          <w:tcPr>
            <w:tcW w:w="879" w:type="dxa"/>
            <w:vAlign w:val="center"/>
          </w:tcPr>
          <w:p w14:paraId="2BE49EA9" w14:textId="77777777" w:rsidR="00EA3160" w:rsidRPr="00411071" w:rsidRDefault="00EA3160" w:rsidP="00EA3160">
            <w:pPr>
              <w:ind w:firstLine="0"/>
              <w:contextualSpacing/>
              <w:jc w:val="center"/>
              <w:rPr>
                <w:sz w:val="20"/>
                <w:szCs w:val="20"/>
              </w:rPr>
            </w:pPr>
            <w:r w:rsidRPr="00411071">
              <w:rPr>
                <w:sz w:val="20"/>
                <w:szCs w:val="20"/>
              </w:rPr>
              <w:t>2.41</w:t>
            </w:r>
          </w:p>
        </w:tc>
        <w:tc>
          <w:tcPr>
            <w:tcW w:w="828" w:type="dxa"/>
            <w:vAlign w:val="center"/>
          </w:tcPr>
          <w:p w14:paraId="7CA77735" w14:textId="77777777" w:rsidR="00EA3160" w:rsidRPr="00411071" w:rsidRDefault="00EA3160" w:rsidP="00EA3160">
            <w:pPr>
              <w:ind w:firstLine="0"/>
              <w:contextualSpacing/>
              <w:jc w:val="center"/>
              <w:rPr>
                <w:sz w:val="20"/>
                <w:szCs w:val="20"/>
              </w:rPr>
            </w:pPr>
            <w:r w:rsidRPr="00411071">
              <w:rPr>
                <w:sz w:val="20"/>
                <w:szCs w:val="20"/>
              </w:rPr>
              <w:t>2.64</w:t>
            </w:r>
          </w:p>
        </w:tc>
        <w:tc>
          <w:tcPr>
            <w:tcW w:w="930" w:type="dxa"/>
            <w:vAlign w:val="center"/>
          </w:tcPr>
          <w:p w14:paraId="3F9526D6" w14:textId="77777777" w:rsidR="00EA3160" w:rsidRPr="00411071" w:rsidRDefault="00EA3160" w:rsidP="00EA3160">
            <w:pPr>
              <w:ind w:firstLine="0"/>
              <w:contextualSpacing/>
              <w:jc w:val="center"/>
              <w:rPr>
                <w:sz w:val="20"/>
                <w:szCs w:val="20"/>
              </w:rPr>
            </w:pPr>
            <w:r w:rsidRPr="00411071">
              <w:rPr>
                <w:sz w:val="20"/>
                <w:szCs w:val="20"/>
              </w:rPr>
              <w:t>2.81</w:t>
            </w:r>
          </w:p>
        </w:tc>
        <w:tc>
          <w:tcPr>
            <w:tcW w:w="930" w:type="dxa"/>
            <w:vAlign w:val="center"/>
          </w:tcPr>
          <w:p w14:paraId="57FFBFE0" w14:textId="77777777" w:rsidR="00EA3160" w:rsidRPr="00411071" w:rsidRDefault="00EA3160" w:rsidP="00EA3160">
            <w:pPr>
              <w:ind w:firstLine="0"/>
              <w:contextualSpacing/>
              <w:jc w:val="center"/>
              <w:rPr>
                <w:sz w:val="20"/>
                <w:szCs w:val="20"/>
              </w:rPr>
            </w:pPr>
            <w:r w:rsidRPr="00411071">
              <w:rPr>
                <w:sz w:val="20"/>
                <w:szCs w:val="20"/>
              </w:rPr>
              <w:t>3.12</w:t>
            </w:r>
          </w:p>
        </w:tc>
        <w:tc>
          <w:tcPr>
            <w:tcW w:w="930" w:type="dxa"/>
            <w:vAlign w:val="center"/>
          </w:tcPr>
          <w:p w14:paraId="0970CFF1" w14:textId="77777777" w:rsidR="00EA3160" w:rsidRPr="00411071" w:rsidRDefault="00EA3160" w:rsidP="00EA3160">
            <w:pPr>
              <w:ind w:firstLine="0"/>
              <w:contextualSpacing/>
              <w:jc w:val="center"/>
              <w:rPr>
                <w:sz w:val="20"/>
                <w:szCs w:val="20"/>
              </w:rPr>
            </w:pPr>
            <w:r w:rsidRPr="00411071">
              <w:rPr>
                <w:sz w:val="20"/>
                <w:szCs w:val="20"/>
              </w:rPr>
              <w:t>2.38</w:t>
            </w:r>
          </w:p>
        </w:tc>
        <w:tc>
          <w:tcPr>
            <w:tcW w:w="930" w:type="dxa"/>
          </w:tcPr>
          <w:p w14:paraId="47E602AD" w14:textId="77777777" w:rsidR="00EA3160" w:rsidRPr="00411071" w:rsidRDefault="00EA3160" w:rsidP="00EA3160">
            <w:pPr>
              <w:ind w:firstLine="0"/>
              <w:contextualSpacing/>
              <w:jc w:val="center"/>
              <w:rPr>
                <w:sz w:val="20"/>
                <w:szCs w:val="20"/>
              </w:rPr>
            </w:pPr>
            <w:r w:rsidRPr="00411071">
              <w:rPr>
                <w:sz w:val="20"/>
                <w:szCs w:val="20"/>
              </w:rPr>
              <w:t>2.91</w:t>
            </w:r>
          </w:p>
        </w:tc>
      </w:tr>
      <w:tr w:rsidR="00EA3160" w:rsidRPr="0036136F" w14:paraId="06A9B577" w14:textId="77777777" w:rsidTr="00B31FD5">
        <w:trPr>
          <w:trHeight w:val="227"/>
          <w:jc w:val="center"/>
        </w:trPr>
        <w:tc>
          <w:tcPr>
            <w:tcW w:w="1154" w:type="dxa"/>
          </w:tcPr>
          <w:p w14:paraId="7DAC6F56"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25</w:t>
            </w:r>
          </w:p>
        </w:tc>
        <w:tc>
          <w:tcPr>
            <w:tcW w:w="880" w:type="dxa"/>
            <w:vAlign w:val="center"/>
          </w:tcPr>
          <w:p w14:paraId="5B382416" w14:textId="77777777" w:rsidR="00EA3160" w:rsidRPr="00411071" w:rsidRDefault="00EA3160" w:rsidP="00EA3160">
            <w:pPr>
              <w:ind w:firstLine="0"/>
              <w:contextualSpacing/>
              <w:jc w:val="center"/>
              <w:rPr>
                <w:sz w:val="20"/>
                <w:szCs w:val="20"/>
              </w:rPr>
            </w:pPr>
            <w:r w:rsidRPr="00411071">
              <w:rPr>
                <w:rFonts w:hint="eastAsia"/>
                <w:sz w:val="20"/>
                <w:szCs w:val="20"/>
              </w:rPr>
              <w:t>3</w:t>
            </w:r>
            <w:r w:rsidRPr="00411071">
              <w:rPr>
                <w:sz w:val="20"/>
                <w:szCs w:val="20"/>
              </w:rPr>
              <w:t>.08</w:t>
            </w:r>
          </w:p>
        </w:tc>
        <w:tc>
          <w:tcPr>
            <w:tcW w:w="879" w:type="dxa"/>
            <w:vAlign w:val="center"/>
          </w:tcPr>
          <w:p w14:paraId="13CD44EC"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.85</w:t>
            </w:r>
          </w:p>
        </w:tc>
        <w:tc>
          <w:tcPr>
            <w:tcW w:w="879" w:type="dxa"/>
            <w:vAlign w:val="center"/>
          </w:tcPr>
          <w:p w14:paraId="44D9DEE9"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.74</w:t>
            </w:r>
          </w:p>
        </w:tc>
        <w:tc>
          <w:tcPr>
            <w:tcW w:w="879" w:type="dxa"/>
            <w:vAlign w:val="center"/>
          </w:tcPr>
          <w:p w14:paraId="75496DED"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.82</w:t>
            </w:r>
          </w:p>
        </w:tc>
        <w:tc>
          <w:tcPr>
            <w:tcW w:w="828" w:type="dxa"/>
            <w:vAlign w:val="center"/>
          </w:tcPr>
          <w:p w14:paraId="1D0B22C6"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.88</w:t>
            </w:r>
          </w:p>
        </w:tc>
        <w:tc>
          <w:tcPr>
            <w:tcW w:w="930" w:type="dxa"/>
            <w:vAlign w:val="center"/>
          </w:tcPr>
          <w:p w14:paraId="4F41BB34" w14:textId="77777777" w:rsidR="00EA3160" w:rsidRPr="00411071" w:rsidRDefault="00EA3160" w:rsidP="00EA3160">
            <w:pPr>
              <w:ind w:firstLine="0"/>
              <w:contextualSpacing/>
              <w:jc w:val="center"/>
              <w:rPr>
                <w:sz w:val="20"/>
                <w:szCs w:val="20"/>
              </w:rPr>
            </w:pPr>
            <w:r w:rsidRPr="00411071">
              <w:rPr>
                <w:sz w:val="20"/>
                <w:szCs w:val="20"/>
              </w:rPr>
              <w:t>3.05</w:t>
            </w:r>
          </w:p>
        </w:tc>
        <w:tc>
          <w:tcPr>
            <w:tcW w:w="930" w:type="dxa"/>
            <w:vAlign w:val="center"/>
          </w:tcPr>
          <w:p w14:paraId="27B7995A" w14:textId="77777777" w:rsidR="00EA3160" w:rsidRPr="00411071" w:rsidRDefault="00EA3160" w:rsidP="00EA3160">
            <w:pPr>
              <w:ind w:firstLine="0"/>
              <w:contextualSpacing/>
              <w:jc w:val="center"/>
              <w:rPr>
                <w:sz w:val="20"/>
                <w:szCs w:val="20"/>
              </w:rPr>
            </w:pPr>
            <w:r w:rsidRPr="00411071">
              <w:rPr>
                <w:rFonts w:hint="eastAsia"/>
                <w:sz w:val="20"/>
                <w:szCs w:val="20"/>
              </w:rPr>
              <w:t>3</w:t>
            </w:r>
            <w:r w:rsidRPr="00411071">
              <w:rPr>
                <w:sz w:val="20"/>
                <w:szCs w:val="20"/>
              </w:rPr>
              <w:t>.16</w:t>
            </w:r>
          </w:p>
        </w:tc>
        <w:tc>
          <w:tcPr>
            <w:tcW w:w="930" w:type="dxa"/>
            <w:vAlign w:val="center"/>
          </w:tcPr>
          <w:p w14:paraId="4982D4E8"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.91</w:t>
            </w:r>
          </w:p>
        </w:tc>
        <w:tc>
          <w:tcPr>
            <w:tcW w:w="930" w:type="dxa"/>
          </w:tcPr>
          <w:p w14:paraId="3B2E9F80" w14:textId="77777777" w:rsidR="00EA3160" w:rsidRPr="00411071" w:rsidRDefault="00EA3160" w:rsidP="00EA3160">
            <w:pPr>
              <w:ind w:firstLine="0"/>
              <w:contextualSpacing/>
              <w:jc w:val="center"/>
              <w:rPr>
                <w:sz w:val="20"/>
                <w:szCs w:val="20"/>
              </w:rPr>
            </w:pPr>
            <w:r w:rsidRPr="00411071">
              <w:rPr>
                <w:rFonts w:hint="eastAsia"/>
                <w:sz w:val="20"/>
                <w:szCs w:val="20"/>
              </w:rPr>
              <w:t>3</w:t>
            </w:r>
            <w:r w:rsidRPr="00411071">
              <w:rPr>
                <w:sz w:val="20"/>
                <w:szCs w:val="20"/>
              </w:rPr>
              <w:t>.11</w:t>
            </w:r>
          </w:p>
        </w:tc>
      </w:tr>
      <w:tr w:rsidR="00EA3160" w:rsidRPr="0036136F" w14:paraId="19CC52A7" w14:textId="77777777" w:rsidTr="00B31FD5">
        <w:trPr>
          <w:trHeight w:val="227"/>
          <w:jc w:val="center"/>
        </w:trPr>
        <w:tc>
          <w:tcPr>
            <w:tcW w:w="1154" w:type="dxa"/>
          </w:tcPr>
          <w:p w14:paraId="37A3400B"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26</w:t>
            </w:r>
          </w:p>
        </w:tc>
        <w:tc>
          <w:tcPr>
            <w:tcW w:w="880" w:type="dxa"/>
            <w:vAlign w:val="center"/>
          </w:tcPr>
          <w:p w14:paraId="0CDCA71D"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.14</w:t>
            </w:r>
          </w:p>
        </w:tc>
        <w:tc>
          <w:tcPr>
            <w:tcW w:w="879" w:type="dxa"/>
            <w:vAlign w:val="center"/>
          </w:tcPr>
          <w:p w14:paraId="0803B118"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.08</w:t>
            </w:r>
          </w:p>
        </w:tc>
        <w:tc>
          <w:tcPr>
            <w:tcW w:w="879" w:type="dxa"/>
            <w:vAlign w:val="center"/>
          </w:tcPr>
          <w:p w14:paraId="10ADA9FB" w14:textId="77777777" w:rsidR="00EA3160" w:rsidRPr="00411071" w:rsidRDefault="00EA3160" w:rsidP="00EA3160">
            <w:pPr>
              <w:ind w:firstLine="0"/>
              <w:contextualSpacing/>
              <w:jc w:val="center"/>
              <w:rPr>
                <w:sz w:val="20"/>
                <w:szCs w:val="20"/>
              </w:rPr>
            </w:pPr>
            <w:r w:rsidRPr="00411071">
              <w:rPr>
                <w:rFonts w:hint="eastAsia"/>
                <w:sz w:val="20"/>
                <w:szCs w:val="20"/>
              </w:rPr>
              <w:t>1</w:t>
            </w:r>
            <w:r w:rsidRPr="00411071">
              <w:rPr>
                <w:sz w:val="20"/>
                <w:szCs w:val="20"/>
              </w:rPr>
              <w:t>.89</w:t>
            </w:r>
          </w:p>
        </w:tc>
        <w:tc>
          <w:tcPr>
            <w:tcW w:w="879" w:type="dxa"/>
            <w:vAlign w:val="center"/>
          </w:tcPr>
          <w:p w14:paraId="715EC7DD" w14:textId="77777777" w:rsidR="00EA3160" w:rsidRPr="00411071" w:rsidRDefault="00EA3160" w:rsidP="00EA3160">
            <w:pPr>
              <w:ind w:firstLine="0"/>
              <w:contextualSpacing/>
              <w:jc w:val="center"/>
              <w:rPr>
                <w:sz w:val="20"/>
                <w:szCs w:val="20"/>
              </w:rPr>
            </w:pPr>
            <w:r w:rsidRPr="00411071">
              <w:rPr>
                <w:rFonts w:hint="eastAsia"/>
                <w:sz w:val="20"/>
                <w:szCs w:val="20"/>
              </w:rPr>
              <w:t>1</w:t>
            </w:r>
            <w:r w:rsidRPr="00411071">
              <w:rPr>
                <w:sz w:val="20"/>
                <w:szCs w:val="20"/>
              </w:rPr>
              <w:t>.68</w:t>
            </w:r>
          </w:p>
        </w:tc>
        <w:tc>
          <w:tcPr>
            <w:tcW w:w="828" w:type="dxa"/>
            <w:vAlign w:val="center"/>
          </w:tcPr>
          <w:p w14:paraId="5C2666A4" w14:textId="77777777" w:rsidR="00EA3160" w:rsidRPr="00411071" w:rsidRDefault="00EA3160" w:rsidP="00EA3160">
            <w:pPr>
              <w:ind w:firstLine="0"/>
              <w:contextualSpacing/>
              <w:jc w:val="center"/>
              <w:rPr>
                <w:sz w:val="20"/>
                <w:szCs w:val="20"/>
              </w:rPr>
            </w:pPr>
            <w:r w:rsidRPr="00411071">
              <w:rPr>
                <w:rFonts w:hint="eastAsia"/>
                <w:sz w:val="20"/>
                <w:szCs w:val="20"/>
              </w:rPr>
              <w:t>1</w:t>
            </w:r>
            <w:r w:rsidRPr="00411071">
              <w:rPr>
                <w:sz w:val="20"/>
                <w:szCs w:val="20"/>
              </w:rPr>
              <w:t>.81</w:t>
            </w:r>
          </w:p>
        </w:tc>
        <w:tc>
          <w:tcPr>
            <w:tcW w:w="930" w:type="dxa"/>
            <w:vAlign w:val="center"/>
          </w:tcPr>
          <w:p w14:paraId="483C7712"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.17</w:t>
            </w:r>
          </w:p>
        </w:tc>
        <w:tc>
          <w:tcPr>
            <w:tcW w:w="930" w:type="dxa"/>
            <w:vAlign w:val="center"/>
          </w:tcPr>
          <w:p w14:paraId="52B0D10B"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.42</w:t>
            </w:r>
          </w:p>
        </w:tc>
        <w:tc>
          <w:tcPr>
            <w:tcW w:w="930" w:type="dxa"/>
            <w:vAlign w:val="center"/>
          </w:tcPr>
          <w:p w14:paraId="6450753A"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.04</w:t>
            </w:r>
          </w:p>
        </w:tc>
        <w:tc>
          <w:tcPr>
            <w:tcW w:w="930" w:type="dxa"/>
          </w:tcPr>
          <w:p w14:paraId="7DAE10ED" w14:textId="77777777" w:rsidR="00EA3160" w:rsidRPr="00411071" w:rsidRDefault="00EA3160" w:rsidP="00EA3160">
            <w:pPr>
              <w:ind w:firstLine="0"/>
              <w:contextualSpacing/>
              <w:jc w:val="center"/>
              <w:rPr>
                <w:sz w:val="20"/>
                <w:szCs w:val="20"/>
              </w:rPr>
            </w:pPr>
            <w:r w:rsidRPr="00411071">
              <w:rPr>
                <w:rFonts w:hint="eastAsia"/>
                <w:sz w:val="20"/>
                <w:szCs w:val="20"/>
              </w:rPr>
              <w:t>2</w:t>
            </w:r>
            <w:r w:rsidRPr="00411071">
              <w:rPr>
                <w:sz w:val="20"/>
                <w:szCs w:val="20"/>
              </w:rPr>
              <w:t>.36</w:t>
            </w:r>
          </w:p>
        </w:tc>
      </w:tr>
      <w:tr w:rsidR="00EA3160" w:rsidRPr="0036136F" w14:paraId="16B2C582" w14:textId="77777777" w:rsidTr="00B31FD5">
        <w:trPr>
          <w:trHeight w:val="227"/>
          <w:jc w:val="center"/>
        </w:trPr>
        <w:tc>
          <w:tcPr>
            <w:tcW w:w="1154" w:type="dxa"/>
          </w:tcPr>
          <w:p w14:paraId="4E8BA290"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31</w:t>
            </w:r>
          </w:p>
        </w:tc>
        <w:tc>
          <w:tcPr>
            <w:tcW w:w="880" w:type="dxa"/>
            <w:vAlign w:val="center"/>
          </w:tcPr>
          <w:p w14:paraId="5DE85C9B" w14:textId="77777777" w:rsidR="00EA3160" w:rsidRPr="00411071" w:rsidRDefault="00EA3160" w:rsidP="00EA3160">
            <w:pPr>
              <w:ind w:firstLine="0"/>
              <w:contextualSpacing/>
              <w:jc w:val="center"/>
              <w:rPr>
                <w:sz w:val="20"/>
                <w:szCs w:val="20"/>
              </w:rPr>
            </w:pPr>
            <w:r w:rsidRPr="00411071">
              <w:rPr>
                <w:rFonts w:eastAsia="DengXian"/>
                <w:sz w:val="20"/>
                <w:szCs w:val="20"/>
              </w:rPr>
              <w:t>1.39</w:t>
            </w:r>
          </w:p>
        </w:tc>
        <w:tc>
          <w:tcPr>
            <w:tcW w:w="879" w:type="dxa"/>
            <w:vAlign w:val="center"/>
          </w:tcPr>
          <w:p w14:paraId="36358E89" w14:textId="77777777" w:rsidR="00EA3160" w:rsidRPr="00411071" w:rsidRDefault="00EA3160" w:rsidP="00EA3160">
            <w:pPr>
              <w:ind w:firstLine="0"/>
              <w:contextualSpacing/>
              <w:jc w:val="center"/>
              <w:rPr>
                <w:sz w:val="20"/>
                <w:szCs w:val="20"/>
              </w:rPr>
            </w:pPr>
            <w:r w:rsidRPr="00411071">
              <w:rPr>
                <w:rFonts w:eastAsia="DengXian"/>
                <w:sz w:val="20"/>
                <w:szCs w:val="20"/>
              </w:rPr>
              <w:t>1.42</w:t>
            </w:r>
          </w:p>
        </w:tc>
        <w:tc>
          <w:tcPr>
            <w:tcW w:w="879" w:type="dxa"/>
            <w:vAlign w:val="center"/>
          </w:tcPr>
          <w:p w14:paraId="3FA9EAA5" w14:textId="77777777" w:rsidR="00EA3160" w:rsidRPr="00411071" w:rsidRDefault="00EA3160" w:rsidP="00EA3160">
            <w:pPr>
              <w:ind w:firstLine="0"/>
              <w:contextualSpacing/>
              <w:jc w:val="center"/>
              <w:rPr>
                <w:sz w:val="20"/>
                <w:szCs w:val="20"/>
              </w:rPr>
            </w:pPr>
            <w:r w:rsidRPr="00411071">
              <w:rPr>
                <w:rFonts w:eastAsia="DengXian"/>
                <w:sz w:val="20"/>
                <w:szCs w:val="20"/>
              </w:rPr>
              <w:t>1.45</w:t>
            </w:r>
          </w:p>
        </w:tc>
        <w:tc>
          <w:tcPr>
            <w:tcW w:w="879" w:type="dxa"/>
            <w:vAlign w:val="center"/>
          </w:tcPr>
          <w:p w14:paraId="749BA3B7" w14:textId="77777777" w:rsidR="00EA3160" w:rsidRPr="00411071" w:rsidRDefault="00EA3160" w:rsidP="00EA3160">
            <w:pPr>
              <w:ind w:firstLine="0"/>
              <w:contextualSpacing/>
              <w:jc w:val="center"/>
              <w:rPr>
                <w:sz w:val="20"/>
                <w:szCs w:val="20"/>
              </w:rPr>
            </w:pPr>
            <w:r w:rsidRPr="00411071">
              <w:rPr>
                <w:rFonts w:eastAsia="DengXian"/>
                <w:sz w:val="20"/>
                <w:szCs w:val="20"/>
              </w:rPr>
              <w:t>1.49</w:t>
            </w:r>
          </w:p>
        </w:tc>
        <w:tc>
          <w:tcPr>
            <w:tcW w:w="828" w:type="dxa"/>
            <w:vAlign w:val="center"/>
          </w:tcPr>
          <w:p w14:paraId="11E49347" w14:textId="77777777" w:rsidR="00EA3160" w:rsidRPr="00411071" w:rsidRDefault="00EA3160" w:rsidP="00EA3160">
            <w:pPr>
              <w:ind w:firstLine="0"/>
              <w:contextualSpacing/>
              <w:jc w:val="center"/>
              <w:rPr>
                <w:sz w:val="20"/>
                <w:szCs w:val="20"/>
              </w:rPr>
            </w:pPr>
            <w:r w:rsidRPr="00411071">
              <w:rPr>
                <w:rFonts w:eastAsia="DengXian"/>
                <w:sz w:val="20"/>
                <w:szCs w:val="20"/>
              </w:rPr>
              <w:t>1.53</w:t>
            </w:r>
          </w:p>
        </w:tc>
        <w:tc>
          <w:tcPr>
            <w:tcW w:w="930" w:type="dxa"/>
            <w:vAlign w:val="center"/>
          </w:tcPr>
          <w:p w14:paraId="08F2BE92" w14:textId="77777777" w:rsidR="00EA3160" w:rsidRPr="00411071" w:rsidRDefault="00EA3160" w:rsidP="00EA3160">
            <w:pPr>
              <w:ind w:firstLine="0"/>
              <w:contextualSpacing/>
              <w:jc w:val="center"/>
              <w:rPr>
                <w:sz w:val="20"/>
                <w:szCs w:val="20"/>
              </w:rPr>
            </w:pPr>
            <w:r w:rsidRPr="00411071">
              <w:rPr>
                <w:rFonts w:eastAsia="DengXian"/>
                <w:sz w:val="20"/>
                <w:szCs w:val="20"/>
              </w:rPr>
              <w:t>1.59</w:t>
            </w:r>
          </w:p>
        </w:tc>
        <w:tc>
          <w:tcPr>
            <w:tcW w:w="930" w:type="dxa"/>
            <w:vAlign w:val="center"/>
          </w:tcPr>
          <w:p w14:paraId="6385AE38" w14:textId="77777777" w:rsidR="00EA3160" w:rsidRPr="00411071" w:rsidRDefault="00EA3160" w:rsidP="00EA3160">
            <w:pPr>
              <w:ind w:firstLine="0"/>
              <w:contextualSpacing/>
              <w:jc w:val="center"/>
              <w:rPr>
                <w:sz w:val="20"/>
                <w:szCs w:val="20"/>
              </w:rPr>
            </w:pPr>
            <w:r w:rsidRPr="00411071">
              <w:rPr>
                <w:rFonts w:eastAsia="DengXian"/>
                <w:sz w:val="20"/>
                <w:szCs w:val="20"/>
              </w:rPr>
              <w:t>1.62</w:t>
            </w:r>
          </w:p>
        </w:tc>
        <w:tc>
          <w:tcPr>
            <w:tcW w:w="930" w:type="dxa"/>
            <w:vAlign w:val="center"/>
          </w:tcPr>
          <w:p w14:paraId="1A79899D" w14:textId="77777777" w:rsidR="00EA3160" w:rsidRPr="00411071" w:rsidRDefault="00EA3160" w:rsidP="00EA3160">
            <w:pPr>
              <w:ind w:firstLine="0"/>
              <w:contextualSpacing/>
              <w:jc w:val="center"/>
              <w:rPr>
                <w:sz w:val="20"/>
                <w:szCs w:val="20"/>
              </w:rPr>
            </w:pPr>
            <w:r w:rsidRPr="00411071">
              <w:rPr>
                <w:rFonts w:eastAsia="DengXian"/>
                <w:sz w:val="20"/>
                <w:szCs w:val="20"/>
              </w:rPr>
              <w:t>1.41</w:t>
            </w:r>
          </w:p>
        </w:tc>
        <w:tc>
          <w:tcPr>
            <w:tcW w:w="930" w:type="dxa"/>
            <w:vAlign w:val="center"/>
          </w:tcPr>
          <w:p w14:paraId="43A11BC2" w14:textId="77777777" w:rsidR="00EA3160" w:rsidRPr="00411071" w:rsidRDefault="00EA3160" w:rsidP="00EA3160">
            <w:pPr>
              <w:ind w:firstLine="0"/>
              <w:contextualSpacing/>
              <w:jc w:val="center"/>
              <w:rPr>
                <w:sz w:val="20"/>
                <w:szCs w:val="20"/>
              </w:rPr>
            </w:pPr>
            <w:r w:rsidRPr="00411071">
              <w:rPr>
                <w:rFonts w:eastAsia="DengXian"/>
                <w:sz w:val="20"/>
                <w:szCs w:val="20"/>
              </w:rPr>
              <w:t>1.57</w:t>
            </w:r>
          </w:p>
        </w:tc>
      </w:tr>
      <w:tr w:rsidR="00EA3160" w:rsidRPr="0036136F" w14:paraId="4029E3BA" w14:textId="77777777" w:rsidTr="00B31FD5">
        <w:trPr>
          <w:trHeight w:val="227"/>
          <w:jc w:val="center"/>
        </w:trPr>
        <w:tc>
          <w:tcPr>
            <w:tcW w:w="1154" w:type="dxa"/>
          </w:tcPr>
          <w:p w14:paraId="634FD282"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32</w:t>
            </w:r>
          </w:p>
        </w:tc>
        <w:tc>
          <w:tcPr>
            <w:tcW w:w="880" w:type="dxa"/>
            <w:vAlign w:val="center"/>
          </w:tcPr>
          <w:p w14:paraId="084BAD9B" w14:textId="77777777" w:rsidR="00EA3160" w:rsidRPr="00411071" w:rsidRDefault="00EA3160" w:rsidP="00EA3160">
            <w:pPr>
              <w:ind w:firstLine="0"/>
              <w:contextualSpacing/>
              <w:jc w:val="center"/>
              <w:rPr>
                <w:sz w:val="20"/>
                <w:szCs w:val="20"/>
              </w:rPr>
            </w:pPr>
            <w:r w:rsidRPr="00411071">
              <w:rPr>
                <w:sz w:val="20"/>
                <w:szCs w:val="20"/>
              </w:rPr>
              <w:t>62.27</w:t>
            </w:r>
          </w:p>
        </w:tc>
        <w:tc>
          <w:tcPr>
            <w:tcW w:w="879" w:type="dxa"/>
            <w:vAlign w:val="center"/>
          </w:tcPr>
          <w:p w14:paraId="5A4FC7C2" w14:textId="77777777" w:rsidR="00EA3160" w:rsidRPr="00411071" w:rsidRDefault="00EA3160" w:rsidP="00EA3160">
            <w:pPr>
              <w:ind w:firstLine="0"/>
              <w:contextualSpacing/>
              <w:jc w:val="center"/>
              <w:rPr>
                <w:sz w:val="20"/>
                <w:szCs w:val="20"/>
              </w:rPr>
            </w:pPr>
            <w:r w:rsidRPr="00411071">
              <w:rPr>
                <w:sz w:val="20"/>
                <w:szCs w:val="20"/>
              </w:rPr>
              <w:t>64.45</w:t>
            </w:r>
          </w:p>
        </w:tc>
        <w:tc>
          <w:tcPr>
            <w:tcW w:w="879" w:type="dxa"/>
            <w:vAlign w:val="center"/>
          </w:tcPr>
          <w:p w14:paraId="41AF3D03" w14:textId="77777777" w:rsidR="00EA3160" w:rsidRPr="00411071" w:rsidRDefault="00EA3160" w:rsidP="00EA3160">
            <w:pPr>
              <w:ind w:firstLine="0"/>
              <w:contextualSpacing/>
              <w:jc w:val="center"/>
              <w:rPr>
                <w:sz w:val="20"/>
                <w:szCs w:val="20"/>
              </w:rPr>
            </w:pPr>
            <w:r w:rsidRPr="00411071">
              <w:rPr>
                <w:sz w:val="20"/>
                <w:szCs w:val="20"/>
              </w:rPr>
              <w:t>66.73</w:t>
            </w:r>
          </w:p>
        </w:tc>
        <w:tc>
          <w:tcPr>
            <w:tcW w:w="879" w:type="dxa"/>
            <w:vAlign w:val="center"/>
          </w:tcPr>
          <w:p w14:paraId="7AC46644" w14:textId="77777777" w:rsidR="00EA3160" w:rsidRPr="00411071" w:rsidRDefault="00EA3160" w:rsidP="00EA3160">
            <w:pPr>
              <w:ind w:firstLine="0"/>
              <w:contextualSpacing/>
              <w:jc w:val="center"/>
              <w:rPr>
                <w:sz w:val="20"/>
                <w:szCs w:val="20"/>
              </w:rPr>
            </w:pPr>
            <w:r w:rsidRPr="00411071">
              <w:rPr>
                <w:sz w:val="20"/>
                <w:szCs w:val="20"/>
              </w:rPr>
              <w:t>68.91</w:t>
            </w:r>
          </w:p>
        </w:tc>
        <w:tc>
          <w:tcPr>
            <w:tcW w:w="828" w:type="dxa"/>
            <w:vAlign w:val="center"/>
          </w:tcPr>
          <w:p w14:paraId="5B943829" w14:textId="77777777" w:rsidR="00EA3160" w:rsidRPr="00411071" w:rsidRDefault="00EA3160" w:rsidP="00EA3160">
            <w:pPr>
              <w:ind w:firstLine="0"/>
              <w:contextualSpacing/>
              <w:jc w:val="center"/>
              <w:rPr>
                <w:sz w:val="20"/>
                <w:szCs w:val="20"/>
              </w:rPr>
            </w:pPr>
            <w:r w:rsidRPr="00411071">
              <w:rPr>
                <w:sz w:val="20"/>
                <w:szCs w:val="20"/>
              </w:rPr>
              <w:t>70.26</w:t>
            </w:r>
          </w:p>
        </w:tc>
        <w:tc>
          <w:tcPr>
            <w:tcW w:w="930" w:type="dxa"/>
            <w:vAlign w:val="center"/>
          </w:tcPr>
          <w:p w14:paraId="603B67AA" w14:textId="77777777" w:rsidR="00EA3160" w:rsidRPr="00411071" w:rsidRDefault="00EA3160" w:rsidP="00EA3160">
            <w:pPr>
              <w:ind w:firstLine="0"/>
              <w:contextualSpacing/>
              <w:jc w:val="center"/>
              <w:rPr>
                <w:sz w:val="20"/>
                <w:szCs w:val="20"/>
              </w:rPr>
            </w:pPr>
            <w:r w:rsidRPr="00411071">
              <w:rPr>
                <w:sz w:val="20"/>
                <w:szCs w:val="20"/>
              </w:rPr>
              <w:t>71.37</w:t>
            </w:r>
          </w:p>
        </w:tc>
        <w:tc>
          <w:tcPr>
            <w:tcW w:w="930" w:type="dxa"/>
            <w:vAlign w:val="center"/>
          </w:tcPr>
          <w:p w14:paraId="6204DEBD" w14:textId="77777777" w:rsidR="00EA3160" w:rsidRPr="00411071" w:rsidRDefault="00EA3160" w:rsidP="00EA3160">
            <w:pPr>
              <w:ind w:firstLine="0"/>
              <w:contextualSpacing/>
              <w:jc w:val="center"/>
              <w:rPr>
                <w:sz w:val="20"/>
                <w:szCs w:val="20"/>
              </w:rPr>
            </w:pPr>
            <w:r w:rsidRPr="00411071">
              <w:rPr>
                <w:sz w:val="20"/>
                <w:szCs w:val="20"/>
              </w:rPr>
              <w:t>73.48</w:t>
            </w:r>
          </w:p>
        </w:tc>
        <w:tc>
          <w:tcPr>
            <w:tcW w:w="930" w:type="dxa"/>
            <w:vAlign w:val="center"/>
          </w:tcPr>
          <w:p w14:paraId="6FE1EDC5" w14:textId="77777777" w:rsidR="00EA3160" w:rsidRPr="00411071" w:rsidRDefault="00EA3160" w:rsidP="00EA3160">
            <w:pPr>
              <w:ind w:firstLine="0"/>
              <w:contextualSpacing/>
              <w:jc w:val="center"/>
              <w:rPr>
                <w:sz w:val="20"/>
                <w:szCs w:val="20"/>
              </w:rPr>
            </w:pPr>
            <w:r w:rsidRPr="00411071">
              <w:rPr>
                <w:sz w:val="20"/>
                <w:szCs w:val="20"/>
              </w:rPr>
              <w:t>70.45</w:t>
            </w:r>
          </w:p>
        </w:tc>
        <w:tc>
          <w:tcPr>
            <w:tcW w:w="930" w:type="dxa"/>
          </w:tcPr>
          <w:p w14:paraId="496B9B19" w14:textId="77777777" w:rsidR="00EA3160" w:rsidRPr="00411071" w:rsidRDefault="00EA3160" w:rsidP="00EA3160">
            <w:pPr>
              <w:ind w:firstLine="0"/>
              <w:contextualSpacing/>
              <w:jc w:val="center"/>
              <w:rPr>
                <w:sz w:val="20"/>
                <w:szCs w:val="20"/>
              </w:rPr>
            </w:pPr>
            <w:r w:rsidRPr="00411071">
              <w:rPr>
                <w:sz w:val="20"/>
                <w:szCs w:val="20"/>
              </w:rPr>
              <w:t>74.51</w:t>
            </w:r>
          </w:p>
        </w:tc>
      </w:tr>
      <w:tr w:rsidR="00EA3160" w:rsidRPr="0036136F" w14:paraId="4DADD881" w14:textId="77777777" w:rsidTr="00B31FD5">
        <w:trPr>
          <w:trHeight w:val="227"/>
          <w:jc w:val="center"/>
        </w:trPr>
        <w:tc>
          <w:tcPr>
            <w:tcW w:w="1154" w:type="dxa"/>
          </w:tcPr>
          <w:p w14:paraId="221221A7"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33</w:t>
            </w:r>
          </w:p>
        </w:tc>
        <w:tc>
          <w:tcPr>
            <w:tcW w:w="880" w:type="dxa"/>
            <w:vAlign w:val="center"/>
          </w:tcPr>
          <w:p w14:paraId="2CA1B74C"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.0896</w:t>
            </w:r>
          </w:p>
        </w:tc>
        <w:tc>
          <w:tcPr>
            <w:tcW w:w="879" w:type="dxa"/>
            <w:vAlign w:val="center"/>
          </w:tcPr>
          <w:p w14:paraId="530197DB"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.0907</w:t>
            </w:r>
          </w:p>
        </w:tc>
        <w:tc>
          <w:tcPr>
            <w:tcW w:w="879" w:type="dxa"/>
            <w:vAlign w:val="center"/>
          </w:tcPr>
          <w:p w14:paraId="7F2B7DB4"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.0924</w:t>
            </w:r>
          </w:p>
        </w:tc>
        <w:tc>
          <w:tcPr>
            <w:tcW w:w="879" w:type="dxa"/>
            <w:vAlign w:val="center"/>
          </w:tcPr>
          <w:p w14:paraId="428257BA"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.0982</w:t>
            </w:r>
          </w:p>
        </w:tc>
        <w:tc>
          <w:tcPr>
            <w:tcW w:w="828" w:type="dxa"/>
            <w:vAlign w:val="center"/>
          </w:tcPr>
          <w:p w14:paraId="1D6C65CC"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.1014</w:t>
            </w:r>
          </w:p>
        </w:tc>
        <w:tc>
          <w:tcPr>
            <w:tcW w:w="930" w:type="dxa"/>
            <w:vAlign w:val="center"/>
          </w:tcPr>
          <w:p w14:paraId="6289F3D0"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.1021</w:t>
            </w:r>
          </w:p>
        </w:tc>
        <w:tc>
          <w:tcPr>
            <w:tcW w:w="930" w:type="dxa"/>
            <w:vAlign w:val="center"/>
          </w:tcPr>
          <w:p w14:paraId="615B4EF3"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.1052</w:t>
            </w:r>
          </w:p>
        </w:tc>
        <w:tc>
          <w:tcPr>
            <w:tcW w:w="930" w:type="dxa"/>
            <w:vAlign w:val="center"/>
          </w:tcPr>
          <w:p w14:paraId="06F098B2"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.1062</w:t>
            </w:r>
          </w:p>
        </w:tc>
        <w:tc>
          <w:tcPr>
            <w:tcW w:w="930" w:type="dxa"/>
          </w:tcPr>
          <w:p w14:paraId="571EA507"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.1079</w:t>
            </w:r>
          </w:p>
        </w:tc>
      </w:tr>
      <w:tr w:rsidR="00EA3160" w:rsidRPr="0036136F" w14:paraId="05ABCD53" w14:textId="77777777" w:rsidTr="00B31FD5">
        <w:trPr>
          <w:trHeight w:val="227"/>
          <w:jc w:val="center"/>
        </w:trPr>
        <w:tc>
          <w:tcPr>
            <w:tcW w:w="1154" w:type="dxa"/>
          </w:tcPr>
          <w:p w14:paraId="2157BA56"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34</w:t>
            </w:r>
          </w:p>
        </w:tc>
        <w:tc>
          <w:tcPr>
            <w:tcW w:w="880" w:type="dxa"/>
            <w:vAlign w:val="center"/>
          </w:tcPr>
          <w:p w14:paraId="3D94372E"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.71</w:t>
            </w:r>
          </w:p>
        </w:tc>
        <w:tc>
          <w:tcPr>
            <w:tcW w:w="879" w:type="dxa"/>
            <w:vAlign w:val="center"/>
          </w:tcPr>
          <w:p w14:paraId="7A15B38D"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.74</w:t>
            </w:r>
          </w:p>
        </w:tc>
        <w:tc>
          <w:tcPr>
            <w:tcW w:w="879" w:type="dxa"/>
            <w:vAlign w:val="center"/>
          </w:tcPr>
          <w:p w14:paraId="2D96323E"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.68</w:t>
            </w:r>
          </w:p>
        </w:tc>
        <w:tc>
          <w:tcPr>
            <w:tcW w:w="879" w:type="dxa"/>
            <w:vAlign w:val="center"/>
          </w:tcPr>
          <w:p w14:paraId="76123E7A"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.52</w:t>
            </w:r>
          </w:p>
        </w:tc>
        <w:tc>
          <w:tcPr>
            <w:tcW w:w="828" w:type="dxa"/>
            <w:vAlign w:val="center"/>
          </w:tcPr>
          <w:p w14:paraId="34F3B2E0"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.37</w:t>
            </w:r>
          </w:p>
        </w:tc>
        <w:tc>
          <w:tcPr>
            <w:tcW w:w="930" w:type="dxa"/>
            <w:vAlign w:val="center"/>
          </w:tcPr>
          <w:p w14:paraId="04220C3A"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.28</w:t>
            </w:r>
          </w:p>
        </w:tc>
        <w:tc>
          <w:tcPr>
            <w:tcW w:w="930" w:type="dxa"/>
            <w:vAlign w:val="center"/>
          </w:tcPr>
          <w:p w14:paraId="293BC02C"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.26</w:t>
            </w:r>
          </w:p>
        </w:tc>
        <w:tc>
          <w:tcPr>
            <w:tcW w:w="930" w:type="dxa"/>
            <w:vAlign w:val="center"/>
          </w:tcPr>
          <w:p w14:paraId="74482D2D"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.33</w:t>
            </w:r>
          </w:p>
        </w:tc>
        <w:tc>
          <w:tcPr>
            <w:tcW w:w="930" w:type="dxa"/>
          </w:tcPr>
          <w:p w14:paraId="0FFA0558"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.27</w:t>
            </w:r>
          </w:p>
        </w:tc>
      </w:tr>
      <w:tr w:rsidR="00EA3160" w:rsidRPr="0036136F" w14:paraId="2566C385" w14:textId="77777777" w:rsidTr="00B31FD5">
        <w:trPr>
          <w:trHeight w:val="227"/>
          <w:jc w:val="center"/>
        </w:trPr>
        <w:tc>
          <w:tcPr>
            <w:tcW w:w="1154" w:type="dxa"/>
          </w:tcPr>
          <w:p w14:paraId="2AF0A027"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35</w:t>
            </w:r>
          </w:p>
        </w:tc>
        <w:tc>
          <w:tcPr>
            <w:tcW w:w="880" w:type="dxa"/>
            <w:vAlign w:val="center"/>
          </w:tcPr>
          <w:p w14:paraId="6C3CB814" w14:textId="77777777" w:rsidR="00EA3160" w:rsidRPr="00411071" w:rsidRDefault="00EA3160" w:rsidP="00EA3160">
            <w:pPr>
              <w:ind w:firstLine="0"/>
              <w:contextualSpacing/>
              <w:jc w:val="center"/>
              <w:rPr>
                <w:sz w:val="20"/>
                <w:szCs w:val="20"/>
              </w:rPr>
            </w:pPr>
            <w:r w:rsidRPr="00411071">
              <w:rPr>
                <w:sz w:val="20"/>
                <w:szCs w:val="20"/>
              </w:rPr>
              <w:t>92.38</w:t>
            </w:r>
          </w:p>
        </w:tc>
        <w:tc>
          <w:tcPr>
            <w:tcW w:w="879" w:type="dxa"/>
            <w:vAlign w:val="center"/>
          </w:tcPr>
          <w:p w14:paraId="706ED524" w14:textId="77777777" w:rsidR="00EA3160" w:rsidRPr="00411071" w:rsidRDefault="00EA3160" w:rsidP="00EA3160">
            <w:pPr>
              <w:ind w:firstLine="0"/>
              <w:contextualSpacing/>
              <w:jc w:val="center"/>
              <w:rPr>
                <w:sz w:val="20"/>
                <w:szCs w:val="20"/>
              </w:rPr>
            </w:pPr>
            <w:r w:rsidRPr="00411071">
              <w:rPr>
                <w:sz w:val="20"/>
                <w:szCs w:val="20"/>
              </w:rPr>
              <w:t>93.57</w:t>
            </w:r>
          </w:p>
        </w:tc>
        <w:tc>
          <w:tcPr>
            <w:tcW w:w="879" w:type="dxa"/>
            <w:vAlign w:val="center"/>
          </w:tcPr>
          <w:p w14:paraId="66F3CC46" w14:textId="77777777" w:rsidR="00EA3160" w:rsidRPr="00411071" w:rsidRDefault="00EA3160" w:rsidP="00EA3160">
            <w:pPr>
              <w:ind w:firstLine="0"/>
              <w:contextualSpacing/>
              <w:jc w:val="center"/>
              <w:rPr>
                <w:sz w:val="20"/>
                <w:szCs w:val="20"/>
              </w:rPr>
            </w:pPr>
            <w:r w:rsidRPr="00411071">
              <w:rPr>
                <w:sz w:val="20"/>
                <w:szCs w:val="20"/>
              </w:rPr>
              <w:t>94.53</w:t>
            </w:r>
          </w:p>
        </w:tc>
        <w:tc>
          <w:tcPr>
            <w:tcW w:w="879" w:type="dxa"/>
            <w:vAlign w:val="center"/>
          </w:tcPr>
          <w:p w14:paraId="31F07F8F" w14:textId="77777777" w:rsidR="00EA3160" w:rsidRPr="00411071" w:rsidRDefault="00EA3160" w:rsidP="00EA3160">
            <w:pPr>
              <w:ind w:firstLine="0"/>
              <w:contextualSpacing/>
              <w:jc w:val="center"/>
              <w:rPr>
                <w:sz w:val="20"/>
                <w:szCs w:val="20"/>
              </w:rPr>
            </w:pPr>
            <w:r w:rsidRPr="00411071">
              <w:rPr>
                <w:sz w:val="20"/>
                <w:szCs w:val="20"/>
              </w:rPr>
              <w:t>95.61</w:t>
            </w:r>
          </w:p>
        </w:tc>
        <w:tc>
          <w:tcPr>
            <w:tcW w:w="828" w:type="dxa"/>
            <w:vAlign w:val="center"/>
          </w:tcPr>
          <w:p w14:paraId="725A5A87" w14:textId="77777777" w:rsidR="00EA3160" w:rsidRPr="00411071" w:rsidRDefault="00EA3160" w:rsidP="00EA3160">
            <w:pPr>
              <w:ind w:firstLine="0"/>
              <w:contextualSpacing/>
              <w:jc w:val="center"/>
              <w:rPr>
                <w:sz w:val="20"/>
                <w:szCs w:val="20"/>
              </w:rPr>
            </w:pPr>
            <w:r w:rsidRPr="00411071">
              <w:rPr>
                <w:sz w:val="20"/>
                <w:szCs w:val="20"/>
              </w:rPr>
              <w:t>96.37</w:t>
            </w:r>
          </w:p>
        </w:tc>
        <w:tc>
          <w:tcPr>
            <w:tcW w:w="930" w:type="dxa"/>
            <w:vAlign w:val="center"/>
          </w:tcPr>
          <w:p w14:paraId="0F4FD51F" w14:textId="77777777" w:rsidR="00EA3160" w:rsidRPr="00411071" w:rsidRDefault="00EA3160" w:rsidP="00EA3160">
            <w:pPr>
              <w:ind w:firstLine="0"/>
              <w:contextualSpacing/>
              <w:jc w:val="center"/>
              <w:rPr>
                <w:sz w:val="20"/>
                <w:szCs w:val="20"/>
              </w:rPr>
            </w:pPr>
            <w:r w:rsidRPr="00411071">
              <w:rPr>
                <w:sz w:val="20"/>
                <w:szCs w:val="20"/>
              </w:rPr>
              <w:t>96.63</w:t>
            </w:r>
          </w:p>
        </w:tc>
        <w:tc>
          <w:tcPr>
            <w:tcW w:w="930" w:type="dxa"/>
            <w:vAlign w:val="center"/>
          </w:tcPr>
          <w:p w14:paraId="04AFC548" w14:textId="77777777" w:rsidR="00EA3160" w:rsidRPr="00411071" w:rsidRDefault="00EA3160" w:rsidP="00EA3160">
            <w:pPr>
              <w:ind w:firstLine="0"/>
              <w:contextualSpacing/>
              <w:jc w:val="center"/>
              <w:rPr>
                <w:sz w:val="20"/>
                <w:szCs w:val="20"/>
              </w:rPr>
            </w:pPr>
            <w:r w:rsidRPr="00411071">
              <w:rPr>
                <w:sz w:val="20"/>
                <w:szCs w:val="20"/>
              </w:rPr>
              <w:t>96.86</w:t>
            </w:r>
          </w:p>
        </w:tc>
        <w:tc>
          <w:tcPr>
            <w:tcW w:w="930" w:type="dxa"/>
            <w:vAlign w:val="center"/>
          </w:tcPr>
          <w:p w14:paraId="6630056A" w14:textId="77777777" w:rsidR="00EA3160" w:rsidRPr="00411071" w:rsidRDefault="00EA3160" w:rsidP="00EA3160">
            <w:pPr>
              <w:ind w:firstLine="0"/>
              <w:contextualSpacing/>
              <w:jc w:val="center"/>
              <w:rPr>
                <w:sz w:val="20"/>
                <w:szCs w:val="20"/>
              </w:rPr>
            </w:pPr>
            <w:r w:rsidRPr="00411071">
              <w:rPr>
                <w:sz w:val="20"/>
                <w:szCs w:val="20"/>
              </w:rPr>
              <w:t>93.56</w:t>
            </w:r>
          </w:p>
        </w:tc>
        <w:tc>
          <w:tcPr>
            <w:tcW w:w="930" w:type="dxa"/>
          </w:tcPr>
          <w:p w14:paraId="5B4C9E6E" w14:textId="77777777" w:rsidR="00EA3160" w:rsidRPr="00411071" w:rsidRDefault="00EA3160" w:rsidP="00EA3160">
            <w:pPr>
              <w:ind w:firstLine="0"/>
              <w:contextualSpacing/>
              <w:jc w:val="center"/>
              <w:rPr>
                <w:sz w:val="20"/>
                <w:szCs w:val="20"/>
              </w:rPr>
            </w:pPr>
            <w:r w:rsidRPr="00411071">
              <w:rPr>
                <w:sz w:val="20"/>
                <w:szCs w:val="20"/>
              </w:rPr>
              <w:t>95.77</w:t>
            </w:r>
          </w:p>
        </w:tc>
      </w:tr>
      <w:tr w:rsidR="00EA3160" w:rsidRPr="0036136F" w14:paraId="3B36D6A9" w14:textId="77777777" w:rsidTr="00B31FD5">
        <w:trPr>
          <w:trHeight w:val="227"/>
          <w:jc w:val="center"/>
        </w:trPr>
        <w:tc>
          <w:tcPr>
            <w:tcW w:w="1154" w:type="dxa"/>
          </w:tcPr>
          <w:p w14:paraId="72678BD2"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36</w:t>
            </w:r>
          </w:p>
        </w:tc>
        <w:tc>
          <w:tcPr>
            <w:tcW w:w="880" w:type="dxa"/>
            <w:vAlign w:val="center"/>
          </w:tcPr>
          <w:p w14:paraId="096BF493" w14:textId="77777777" w:rsidR="00EA3160" w:rsidRPr="00411071" w:rsidRDefault="00EA3160" w:rsidP="00EA3160">
            <w:pPr>
              <w:ind w:firstLine="0"/>
              <w:contextualSpacing/>
              <w:jc w:val="center"/>
              <w:rPr>
                <w:sz w:val="20"/>
                <w:szCs w:val="20"/>
              </w:rPr>
            </w:pPr>
            <w:r w:rsidRPr="00411071">
              <w:rPr>
                <w:sz w:val="20"/>
                <w:szCs w:val="20"/>
              </w:rPr>
              <w:t>95.32</w:t>
            </w:r>
          </w:p>
        </w:tc>
        <w:tc>
          <w:tcPr>
            <w:tcW w:w="879" w:type="dxa"/>
            <w:vAlign w:val="center"/>
          </w:tcPr>
          <w:p w14:paraId="0D92537E" w14:textId="77777777" w:rsidR="00EA3160" w:rsidRPr="00411071" w:rsidRDefault="00EA3160" w:rsidP="00EA3160">
            <w:pPr>
              <w:ind w:firstLine="0"/>
              <w:contextualSpacing/>
              <w:jc w:val="center"/>
              <w:rPr>
                <w:sz w:val="20"/>
                <w:szCs w:val="20"/>
              </w:rPr>
            </w:pPr>
            <w:r w:rsidRPr="00411071">
              <w:rPr>
                <w:sz w:val="20"/>
                <w:szCs w:val="20"/>
              </w:rPr>
              <w:t>94.51</w:t>
            </w:r>
          </w:p>
        </w:tc>
        <w:tc>
          <w:tcPr>
            <w:tcW w:w="879" w:type="dxa"/>
            <w:vAlign w:val="center"/>
          </w:tcPr>
          <w:p w14:paraId="4199C311" w14:textId="77777777" w:rsidR="00EA3160" w:rsidRPr="00411071" w:rsidRDefault="00EA3160" w:rsidP="00EA3160">
            <w:pPr>
              <w:ind w:firstLine="0"/>
              <w:contextualSpacing/>
              <w:jc w:val="center"/>
              <w:rPr>
                <w:sz w:val="20"/>
                <w:szCs w:val="20"/>
              </w:rPr>
            </w:pPr>
            <w:r w:rsidRPr="00411071">
              <w:rPr>
                <w:sz w:val="20"/>
                <w:szCs w:val="20"/>
              </w:rPr>
              <w:t>93.27</w:t>
            </w:r>
          </w:p>
        </w:tc>
        <w:tc>
          <w:tcPr>
            <w:tcW w:w="879" w:type="dxa"/>
            <w:vAlign w:val="center"/>
          </w:tcPr>
          <w:p w14:paraId="42DD4927" w14:textId="77777777" w:rsidR="00EA3160" w:rsidRPr="00411071" w:rsidRDefault="00EA3160" w:rsidP="00EA3160">
            <w:pPr>
              <w:ind w:firstLine="0"/>
              <w:contextualSpacing/>
              <w:jc w:val="center"/>
              <w:rPr>
                <w:sz w:val="20"/>
                <w:szCs w:val="20"/>
              </w:rPr>
            </w:pPr>
            <w:r w:rsidRPr="00411071">
              <w:rPr>
                <w:sz w:val="20"/>
                <w:szCs w:val="20"/>
              </w:rPr>
              <w:t>92.45</w:t>
            </w:r>
          </w:p>
        </w:tc>
        <w:tc>
          <w:tcPr>
            <w:tcW w:w="828" w:type="dxa"/>
            <w:vAlign w:val="center"/>
          </w:tcPr>
          <w:p w14:paraId="3E4C3F2D" w14:textId="77777777" w:rsidR="00EA3160" w:rsidRPr="00411071" w:rsidRDefault="00EA3160" w:rsidP="00EA3160">
            <w:pPr>
              <w:ind w:firstLine="0"/>
              <w:contextualSpacing/>
              <w:jc w:val="center"/>
              <w:rPr>
                <w:sz w:val="20"/>
                <w:szCs w:val="20"/>
              </w:rPr>
            </w:pPr>
            <w:r w:rsidRPr="00411071">
              <w:rPr>
                <w:sz w:val="20"/>
                <w:szCs w:val="20"/>
              </w:rPr>
              <w:t>93.89</w:t>
            </w:r>
          </w:p>
        </w:tc>
        <w:tc>
          <w:tcPr>
            <w:tcW w:w="930" w:type="dxa"/>
            <w:vAlign w:val="center"/>
          </w:tcPr>
          <w:p w14:paraId="0E206B4E" w14:textId="77777777" w:rsidR="00EA3160" w:rsidRPr="00411071" w:rsidRDefault="00EA3160" w:rsidP="00EA3160">
            <w:pPr>
              <w:ind w:firstLine="0"/>
              <w:contextualSpacing/>
              <w:jc w:val="center"/>
              <w:rPr>
                <w:sz w:val="20"/>
                <w:szCs w:val="20"/>
              </w:rPr>
            </w:pPr>
            <w:r w:rsidRPr="00411071">
              <w:rPr>
                <w:sz w:val="20"/>
                <w:szCs w:val="20"/>
              </w:rPr>
              <w:t>94.35</w:t>
            </w:r>
          </w:p>
        </w:tc>
        <w:tc>
          <w:tcPr>
            <w:tcW w:w="930" w:type="dxa"/>
            <w:vAlign w:val="center"/>
          </w:tcPr>
          <w:p w14:paraId="0CC14D88" w14:textId="77777777" w:rsidR="00EA3160" w:rsidRPr="00411071" w:rsidRDefault="00EA3160" w:rsidP="00EA3160">
            <w:pPr>
              <w:ind w:firstLine="0"/>
              <w:contextualSpacing/>
              <w:jc w:val="center"/>
              <w:rPr>
                <w:sz w:val="20"/>
                <w:szCs w:val="20"/>
              </w:rPr>
            </w:pPr>
            <w:r w:rsidRPr="00411071">
              <w:rPr>
                <w:sz w:val="20"/>
                <w:szCs w:val="20"/>
              </w:rPr>
              <w:t>95.52</w:t>
            </w:r>
          </w:p>
        </w:tc>
        <w:tc>
          <w:tcPr>
            <w:tcW w:w="930" w:type="dxa"/>
            <w:vAlign w:val="center"/>
          </w:tcPr>
          <w:p w14:paraId="6EC804BD" w14:textId="77777777" w:rsidR="00EA3160" w:rsidRPr="00411071" w:rsidRDefault="00EA3160" w:rsidP="00EA3160">
            <w:pPr>
              <w:ind w:firstLine="0"/>
              <w:contextualSpacing/>
              <w:jc w:val="center"/>
              <w:rPr>
                <w:sz w:val="20"/>
                <w:szCs w:val="20"/>
              </w:rPr>
            </w:pPr>
            <w:r w:rsidRPr="00411071">
              <w:rPr>
                <w:sz w:val="20"/>
                <w:szCs w:val="20"/>
              </w:rPr>
              <w:t>92.68</w:t>
            </w:r>
          </w:p>
        </w:tc>
        <w:tc>
          <w:tcPr>
            <w:tcW w:w="930" w:type="dxa"/>
          </w:tcPr>
          <w:p w14:paraId="0A6AB88E" w14:textId="77777777" w:rsidR="00EA3160" w:rsidRPr="00411071" w:rsidRDefault="00EA3160" w:rsidP="00EA3160">
            <w:pPr>
              <w:ind w:firstLine="0"/>
              <w:contextualSpacing/>
              <w:jc w:val="center"/>
              <w:rPr>
                <w:sz w:val="20"/>
                <w:szCs w:val="20"/>
              </w:rPr>
            </w:pPr>
            <w:r w:rsidRPr="00411071">
              <w:rPr>
                <w:sz w:val="20"/>
                <w:szCs w:val="20"/>
              </w:rPr>
              <w:t>96.18</w:t>
            </w:r>
          </w:p>
        </w:tc>
      </w:tr>
      <w:tr w:rsidR="00EA3160" w:rsidRPr="0036136F" w14:paraId="3D8BC3E4" w14:textId="77777777" w:rsidTr="00B31FD5">
        <w:trPr>
          <w:trHeight w:val="227"/>
          <w:jc w:val="center"/>
        </w:trPr>
        <w:tc>
          <w:tcPr>
            <w:tcW w:w="1154" w:type="dxa"/>
          </w:tcPr>
          <w:p w14:paraId="41D5D847"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37</w:t>
            </w:r>
          </w:p>
        </w:tc>
        <w:tc>
          <w:tcPr>
            <w:tcW w:w="880" w:type="dxa"/>
            <w:vAlign w:val="center"/>
          </w:tcPr>
          <w:p w14:paraId="43D6EF30" w14:textId="77777777" w:rsidR="00EA3160" w:rsidRPr="00411071" w:rsidRDefault="00EA3160" w:rsidP="00EA3160">
            <w:pPr>
              <w:ind w:firstLine="0"/>
              <w:contextualSpacing/>
              <w:jc w:val="center"/>
              <w:rPr>
                <w:sz w:val="20"/>
                <w:szCs w:val="20"/>
              </w:rPr>
            </w:pPr>
            <w:r w:rsidRPr="00411071">
              <w:rPr>
                <w:sz w:val="20"/>
                <w:szCs w:val="20"/>
              </w:rPr>
              <w:t>0.95</w:t>
            </w:r>
          </w:p>
        </w:tc>
        <w:tc>
          <w:tcPr>
            <w:tcW w:w="879" w:type="dxa"/>
            <w:vAlign w:val="center"/>
          </w:tcPr>
          <w:p w14:paraId="27A2E4A6"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.93</w:t>
            </w:r>
          </w:p>
        </w:tc>
        <w:tc>
          <w:tcPr>
            <w:tcW w:w="879" w:type="dxa"/>
            <w:vAlign w:val="center"/>
          </w:tcPr>
          <w:p w14:paraId="2F2A7079"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.91</w:t>
            </w:r>
          </w:p>
        </w:tc>
        <w:tc>
          <w:tcPr>
            <w:tcW w:w="879" w:type="dxa"/>
            <w:vAlign w:val="center"/>
          </w:tcPr>
          <w:p w14:paraId="0A29A654"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.94</w:t>
            </w:r>
          </w:p>
        </w:tc>
        <w:tc>
          <w:tcPr>
            <w:tcW w:w="828" w:type="dxa"/>
            <w:vAlign w:val="center"/>
          </w:tcPr>
          <w:p w14:paraId="7ADEAC38"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.97</w:t>
            </w:r>
          </w:p>
        </w:tc>
        <w:tc>
          <w:tcPr>
            <w:tcW w:w="930" w:type="dxa"/>
            <w:vAlign w:val="center"/>
          </w:tcPr>
          <w:p w14:paraId="4B81DA07" w14:textId="77777777" w:rsidR="00EA3160" w:rsidRPr="00411071" w:rsidRDefault="00EA3160" w:rsidP="00EA3160">
            <w:pPr>
              <w:ind w:firstLine="0"/>
              <w:contextualSpacing/>
              <w:jc w:val="center"/>
              <w:rPr>
                <w:sz w:val="20"/>
                <w:szCs w:val="20"/>
              </w:rPr>
            </w:pPr>
            <w:r w:rsidRPr="00411071">
              <w:rPr>
                <w:rFonts w:hint="eastAsia"/>
                <w:sz w:val="20"/>
                <w:szCs w:val="20"/>
              </w:rPr>
              <w:t>1</w:t>
            </w:r>
            <w:r w:rsidRPr="00411071">
              <w:rPr>
                <w:sz w:val="20"/>
                <w:szCs w:val="20"/>
              </w:rPr>
              <w:t>.01</w:t>
            </w:r>
          </w:p>
        </w:tc>
        <w:tc>
          <w:tcPr>
            <w:tcW w:w="930" w:type="dxa"/>
            <w:vAlign w:val="center"/>
          </w:tcPr>
          <w:p w14:paraId="4F9617C8" w14:textId="77777777" w:rsidR="00EA3160" w:rsidRPr="00411071" w:rsidRDefault="00EA3160" w:rsidP="00EA3160">
            <w:pPr>
              <w:ind w:firstLine="0"/>
              <w:contextualSpacing/>
              <w:jc w:val="center"/>
              <w:rPr>
                <w:sz w:val="20"/>
                <w:szCs w:val="20"/>
              </w:rPr>
            </w:pPr>
            <w:r w:rsidRPr="00411071">
              <w:rPr>
                <w:rFonts w:hint="eastAsia"/>
                <w:sz w:val="20"/>
                <w:szCs w:val="20"/>
              </w:rPr>
              <w:t>1</w:t>
            </w:r>
            <w:r w:rsidRPr="00411071">
              <w:rPr>
                <w:sz w:val="20"/>
                <w:szCs w:val="20"/>
              </w:rPr>
              <w:t>.03</w:t>
            </w:r>
          </w:p>
        </w:tc>
        <w:tc>
          <w:tcPr>
            <w:tcW w:w="930" w:type="dxa"/>
            <w:vAlign w:val="center"/>
          </w:tcPr>
          <w:p w14:paraId="4C1B3A4F" w14:textId="77777777" w:rsidR="00EA3160" w:rsidRPr="00411071" w:rsidRDefault="00EA3160" w:rsidP="00EA3160">
            <w:pPr>
              <w:ind w:firstLine="0"/>
              <w:contextualSpacing/>
              <w:jc w:val="center"/>
              <w:rPr>
                <w:sz w:val="20"/>
                <w:szCs w:val="20"/>
              </w:rPr>
            </w:pPr>
            <w:r w:rsidRPr="00411071">
              <w:rPr>
                <w:sz w:val="20"/>
                <w:szCs w:val="20"/>
              </w:rPr>
              <w:t>0.96</w:t>
            </w:r>
          </w:p>
        </w:tc>
        <w:tc>
          <w:tcPr>
            <w:tcW w:w="930" w:type="dxa"/>
          </w:tcPr>
          <w:p w14:paraId="4B98BCB2" w14:textId="77777777" w:rsidR="00EA3160" w:rsidRPr="00411071" w:rsidRDefault="00EA3160" w:rsidP="00EA3160">
            <w:pPr>
              <w:ind w:firstLine="0"/>
              <w:contextualSpacing/>
              <w:jc w:val="center"/>
              <w:rPr>
                <w:sz w:val="20"/>
                <w:szCs w:val="20"/>
              </w:rPr>
            </w:pPr>
            <w:r w:rsidRPr="00411071">
              <w:rPr>
                <w:rFonts w:hint="eastAsia"/>
                <w:sz w:val="20"/>
                <w:szCs w:val="20"/>
              </w:rPr>
              <w:t>1</w:t>
            </w:r>
            <w:r w:rsidRPr="00411071">
              <w:rPr>
                <w:sz w:val="20"/>
                <w:szCs w:val="20"/>
              </w:rPr>
              <w:t>.02</w:t>
            </w:r>
          </w:p>
        </w:tc>
      </w:tr>
      <w:tr w:rsidR="00EA3160" w:rsidRPr="0036136F" w14:paraId="5A23BF0D" w14:textId="77777777" w:rsidTr="00B31FD5">
        <w:trPr>
          <w:trHeight w:val="227"/>
          <w:jc w:val="center"/>
        </w:trPr>
        <w:tc>
          <w:tcPr>
            <w:tcW w:w="1154" w:type="dxa"/>
          </w:tcPr>
          <w:p w14:paraId="35E6E9C1"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41</w:t>
            </w:r>
          </w:p>
        </w:tc>
        <w:tc>
          <w:tcPr>
            <w:tcW w:w="880" w:type="dxa"/>
            <w:vAlign w:val="center"/>
          </w:tcPr>
          <w:p w14:paraId="76A2687A" w14:textId="77777777" w:rsidR="00EA3160" w:rsidRPr="00411071" w:rsidRDefault="00EA3160" w:rsidP="00EA3160">
            <w:pPr>
              <w:ind w:firstLine="0"/>
              <w:contextualSpacing/>
              <w:jc w:val="center"/>
              <w:rPr>
                <w:sz w:val="20"/>
                <w:szCs w:val="20"/>
              </w:rPr>
            </w:pPr>
            <w:r w:rsidRPr="00411071">
              <w:rPr>
                <w:sz w:val="20"/>
                <w:szCs w:val="20"/>
              </w:rPr>
              <w:t>15.52</w:t>
            </w:r>
          </w:p>
        </w:tc>
        <w:tc>
          <w:tcPr>
            <w:tcW w:w="879" w:type="dxa"/>
            <w:vAlign w:val="center"/>
          </w:tcPr>
          <w:p w14:paraId="4F8F0894" w14:textId="77777777" w:rsidR="00EA3160" w:rsidRPr="00411071" w:rsidRDefault="00EA3160" w:rsidP="00EA3160">
            <w:pPr>
              <w:ind w:firstLine="0"/>
              <w:contextualSpacing/>
              <w:jc w:val="center"/>
              <w:rPr>
                <w:sz w:val="20"/>
                <w:szCs w:val="20"/>
              </w:rPr>
            </w:pPr>
            <w:r w:rsidRPr="00411071">
              <w:rPr>
                <w:sz w:val="20"/>
                <w:szCs w:val="20"/>
              </w:rPr>
              <w:t>15.74</w:t>
            </w:r>
          </w:p>
        </w:tc>
        <w:tc>
          <w:tcPr>
            <w:tcW w:w="879" w:type="dxa"/>
            <w:vAlign w:val="center"/>
          </w:tcPr>
          <w:p w14:paraId="3D490423" w14:textId="77777777" w:rsidR="00EA3160" w:rsidRPr="00411071" w:rsidRDefault="00EA3160" w:rsidP="00EA3160">
            <w:pPr>
              <w:ind w:firstLine="0"/>
              <w:contextualSpacing/>
              <w:jc w:val="center"/>
              <w:rPr>
                <w:sz w:val="20"/>
                <w:szCs w:val="20"/>
              </w:rPr>
            </w:pPr>
            <w:r w:rsidRPr="00411071">
              <w:rPr>
                <w:sz w:val="20"/>
                <w:szCs w:val="20"/>
              </w:rPr>
              <w:t>15.85</w:t>
            </w:r>
          </w:p>
        </w:tc>
        <w:tc>
          <w:tcPr>
            <w:tcW w:w="879" w:type="dxa"/>
            <w:vAlign w:val="center"/>
          </w:tcPr>
          <w:p w14:paraId="35307B8C" w14:textId="77777777" w:rsidR="00EA3160" w:rsidRPr="00411071" w:rsidRDefault="00EA3160" w:rsidP="00EA3160">
            <w:pPr>
              <w:ind w:firstLine="0"/>
              <w:contextualSpacing/>
              <w:jc w:val="center"/>
              <w:rPr>
                <w:sz w:val="20"/>
                <w:szCs w:val="20"/>
              </w:rPr>
            </w:pPr>
            <w:r w:rsidRPr="00411071">
              <w:rPr>
                <w:sz w:val="20"/>
                <w:szCs w:val="20"/>
              </w:rPr>
              <w:t>15.93</w:t>
            </w:r>
          </w:p>
        </w:tc>
        <w:tc>
          <w:tcPr>
            <w:tcW w:w="828" w:type="dxa"/>
            <w:vAlign w:val="center"/>
          </w:tcPr>
          <w:p w14:paraId="2000729E" w14:textId="77777777" w:rsidR="00EA3160" w:rsidRPr="00411071" w:rsidRDefault="00EA3160" w:rsidP="00EA3160">
            <w:pPr>
              <w:ind w:firstLine="0"/>
              <w:contextualSpacing/>
              <w:jc w:val="center"/>
              <w:rPr>
                <w:sz w:val="20"/>
                <w:szCs w:val="20"/>
              </w:rPr>
            </w:pPr>
            <w:r w:rsidRPr="00411071">
              <w:rPr>
                <w:sz w:val="20"/>
                <w:szCs w:val="20"/>
              </w:rPr>
              <w:t>16.08</w:t>
            </w:r>
          </w:p>
        </w:tc>
        <w:tc>
          <w:tcPr>
            <w:tcW w:w="930" w:type="dxa"/>
            <w:vAlign w:val="center"/>
          </w:tcPr>
          <w:p w14:paraId="4C39D92F" w14:textId="77777777" w:rsidR="00EA3160" w:rsidRPr="00411071" w:rsidRDefault="00EA3160" w:rsidP="00EA3160">
            <w:pPr>
              <w:ind w:firstLine="0"/>
              <w:contextualSpacing/>
              <w:jc w:val="center"/>
              <w:rPr>
                <w:sz w:val="20"/>
                <w:szCs w:val="20"/>
              </w:rPr>
            </w:pPr>
            <w:r w:rsidRPr="00411071">
              <w:rPr>
                <w:sz w:val="20"/>
                <w:szCs w:val="20"/>
              </w:rPr>
              <w:t>16.17</w:t>
            </w:r>
          </w:p>
        </w:tc>
        <w:tc>
          <w:tcPr>
            <w:tcW w:w="930" w:type="dxa"/>
            <w:vAlign w:val="center"/>
          </w:tcPr>
          <w:p w14:paraId="624DCC58" w14:textId="77777777" w:rsidR="00EA3160" w:rsidRPr="00411071" w:rsidRDefault="00EA3160" w:rsidP="00EA3160">
            <w:pPr>
              <w:ind w:firstLine="0"/>
              <w:contextualSpacing/>
              <w:jc w:val="center"/>
              <w:rPr>
                <w:sz w:val="20"/>
                <w:szCs w:val="20"/>
              </w:rPr>
            </w:pPr>
            <w:r w:rsidRPr="00411071">
              <w:rPr>
                <w:sz w:val="20"/>
                <w:szCs w:val="20"/>
              </w:rPr>
              <w:t>16.31</w:t>
            </w:r>
          </w:p>
        </w:tc>
        <w:tc>
          <w:tcPr>
            <w:tcW w:w="930" w:type="dxa"/>
            <w:vAlign w:val="center"/>
          </w:tcPr>
          <w:p w14:paraId="5DA537DD" w14:textId="77777777" w:rsidR="00EA3160" w:rsidRPr="00411071" w:rsidRDefault="00EA3160" w:rsidP="00EA3160">
            <w:pPr>
              <w:ind w:firstLine="0"/>
              <w:contextualSpacing/>
              <w:jc w:val="center"/>
              <w:rPr>
                <w:sz w:val="20"/>
                <w:szCs w:val="20"/>
              </w:rPr>
            </w:pPr>
            <w:r w:rsidRPr="00411071">
              <w:rPr>
                <w:sz w:val="20"/>
                <w:szCs w:val="20"/>
              </w:rPr>
              <w:t>15.85</w:t>
            </w:r>
          </w:p>
        </w:tc>
        <w:tc>
          <w:tcPr>
            <w:tcW w:w="930" w:type="dxa"/>
          </w:tcPr>
          <w:p w14:paraId="265D08B5" w14:textId="77777777" w:rsidR="00EA3160" w:rsidRPr="00411071" w:rsidRDefault="00EA3160" w:rsidP="00EA3160">
            <w:pPr>
              <w:ind w:firstLine="0"/>
              <w:contextualSpacing/>
              <w:jc w:val="center"/>
              <w:rPr>
                <w:sz w:val="20"/>
                <w:szCs w:val="20"/>
              </w:rPr>
            </w:pPr>
            <w:r w:rsidRPr="00411071">
              <w:rPr>
                <w:sz w:val="20"/>
                <w:szCs w:val="20"/>
              </w:rPr>
              <w:t>16.21</w:t>
            </w:r>
          </w:p>
        </w:tc>
      </w:tr>
      <w:tr w:rsidR="00EA3160" w:rsidRPr="0036136F" w14:paraId="6B66C9F6" w14:textId="77777777" w:rsidTr="00B31FD5">
        <w:trPr>
          <w:trHeight w:val="227"/>
          <w:jc w:val="center"/>
        </w:trPr>
        <w:tc>
          <w:tcPr>
            <w:tcW w:w="1154" w:type="dxa"/>
          </w:tcPr>
          <w:p w14:paraId="28653183"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42</w:t>
            </w:r>
          </w:p>
        </w:tc>
        <w:tc>
          <w:tcPr>
            <w:tcW w:w="880" w:type="dxa"/>
            <w:vAlign w:val="center"/>
          </w:tcPr>
          <w:p w14:paraId="4D29359F"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.61</w:t>
            </w:r>
          </w:p>
        </w:tc>
        <w:tc>
          <w:tcPr>
            <w:tcW w:w="879" w:type="dxa"/>
            <w:vAlign w:val="center"/>
          </w:tcPr>
          <w:p w14:paraId="40FAF618"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.57</w:t>
            </w:r>
          </w:p>
        </w:tc>
        <w:tc>
          <w:tcPr>
            <w:tcW w:w="879" w:type="dxa"/>
            <w:vAlign w:val="center"/>
          </w:tcPr>
          <w:p w14:paraId="76BFCEAE"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.55</w:t>
            </w:r>
          </w:p>
        </w:tc>
        <w:tc>
          <w:tcPr>
            <w:tcW w:w="879" w:type="dxa"/>
            <w:vAlign w:val="center"/>
          </w:tcPr>
          <w:p w14:paraId="3768F2DB"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.53</w:t>
            </w:r>
          </w:p>
        </w:tc>
        <w:tc>
          <w:tcPr>
            <w:tcW w:w="828" w:type="dxa"/>
            <w:vAlign w:val="center"/>
          </w:tcPr>
          <w:p w14:paraId="503988F5"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.49</w:t>
            </w:r>
          </w:p>
        </w:tc>
        <w:tc>
          <w:tcPr>
            <w:tcW w:w="930" w:type="dxa"/>
            <w:vAlign w:val="center"/>
          </w:tcPr>
          <w:p w14:paraId="4A481132"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.47</w:t>
            </w:r>
          </w:p>
        </w:tc>
        <w:tc>
          <w:tcPr>
            <w:tcW w:w="930" w:type="dxa"/>
            <w:vAlign w:val="center"/>
          </w:tcPr>
          <w:p w14:paraId="49C87E1C"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.45</w:t>
            </w:r>
          </w:p>
        </w:tc>
        <w:tc>
          <w:tcPr>
            <w:tcW w:w="930" w:type="dxa"/>
            <w:vAlign w:val="center"/>
          </w:tcPr>
          <w:p w14:paraId="2B9AD4EF"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.52</w:t>
            </w:r>
          </w:p>
        </w:tc>
        <w:tc>
          <w:tcPr>
            <w:tcW w:w="930" w:type="dxa"/>
          </w:tcPr>
          <w:p w14:paraId="6DE7A9B7" w14:textId="77777777" w:rsidR="00EA3160" w:rsidRPr="00411071" w:rsidRDefault="00EA3160" w:rsidP="00EA3160">
            <w:pPr>
              <w:ind w:firstLine="0"/>
              <w:contextualSpacing/>
              <w:jc w:val="center"/>
              <w:rPr>
                <w:sz w:val="20"/>
                <w:szCs w:val="20"/>
              </w:rPr>
            </w:pPr>
            <w:r w:rsidRPr="00411071">
              <w:rPr>
                <w:rFonts w:hint="eastAsia"/>
                <w:sz w:val="20"/>
                <w:szCs w:val="20"/>
              </w:rPr>
              <w:t>0</w:t>
            </w:r>
            <w:r w:rsidRPr="00411071">
              <w:rPr>
                <w:sz w:val="20"/>
                <w:szCs w:val="20"/>
              </w:rPr>
              <w:t>.51</w:t>
            </w:r>
          </w:p>
        </w:tc>
      </w:tr>
      <w:tr w:rsidR="00EA3160" w:rsidRPr="0036136F" w14:paraId="01455A9A" w14:textId="77777777" w:rsidTr="00B31FD5">
        <w:trPr>
          <w:trHeight w:val="227"/>
          <w:jc w:val="center"/>
        </w:trPr>
        <w:tc>
          <w:tcPr>
            <w:tcW w:w="1154" w:type="dxa"/>
          </w:tcPr>
          <w:p w14:paraId="615EE591"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43</w:t>
            </w:r>
          </w:p>
        </w:tc>
        <w:tc>
          <w:tcPr>
            <w:tcW w:w="880" w:type="dxa"/>
            <w:vAlign w:val="center"/>
          </w:tcPr>
          <w:p w14:paraId="1099C79E" w14:textId="77777777" w:rsidR="00EA3160" w:rsidRPr="00411071" w:rsidRDefault="00EA3160" w:rsidP="00EA3160">
            <w:pPr>
              <w:ind w:firstLine="0"/>
              <w:contextualSpacing/>
              <w:jc w:val="center"/>
              <w:rPr>
                <w:sz w:val="20"/>
                <w:szCs w:val="20"/>
              </w:rPr>
            </w:pPr>
            <w:r w:rsidRPr="00411071">
              <w:rPr>
                <w:sz w:val="20"/>
                <w:szCs w:val="20"/>
              </w:rPr>
              <w:t>120.21</w:t>
            </w:r>
          </w:p>
        </w:tc>
        <w:tc>
          <w:tcPr>
            <w:tcW w:w="879" w:type="dxa"/>
            <w:vAlign w:val="center"/>
          </w:tcPr>
          <w:p w14:paraId="768BA700" w14:textId="77777777" w:rsidR="00EA3160" w:rsidRPr="00411071" w:rsidRDefault="00EA3160" w:rsidP="00EA3160">
            <w:pPr>
              <w:ind w:firstLine="0"/>
              <w:contextualSpacing/>
              <w:jc w:val="center"/>
              <w:rPr>
                <w:sz w:val="20"/>
                <w:szCs w:val="20"/>
              </w:rPr>
            </w:pPr>
            <w:r w:rsidRPr="00411071">
              <w:rPr>
                <w:sz w:val="20"/>
                <w:szCs w:val="20"/>
              </w:rPr>
              <w:t>116.26</w:t>
            </w:r>
          </w:p>
        </w:tc>
        <w:tc>
          <w:tcPr>
            <w:tcW w:w="879" w:type="dxa"/>
            <w:vAlign w:val="center"/>
          </w:tcPr>
          <w:p w14:paraId="6692AA73" w14:textId="77777777" w:rsidR="00EA3160" w:rsidRPr="00411071" w:rsidRDefault="00EA3160" w:rsidP="00EA3160">
            <w:pPr>
              <w:ind w:firstLine="0"/>
              <w:contextualSpacing/>
              <w:jc w:val="center"/>
              <w:rPr>
                <w:sz w:val="20"/>
                <w:szCs w:val="20"/>
              </w:rPr>
            </w:pPr>
            <w:r w:rsidRPr="00411071">
              <w:rPr>
                <w:sz w:val="20"/>
                <w:szCs w:val="20"/>
              </w:rPr>
              <w:t>108.27</w:t>
            </w:r>
          </w:p>
        </w:tc>
        <w:tc>
          <w:tcPr>
            <w:tcW w:w="879" w:type="dxa"/>
            <w:vAlign w:val="center"/>
          </w:tcPr>
          <w:p w14:paraId="23A1FCEF" w14:textId="77777777" w:rsidR="00EA3160" w:rsidRPr="00411071" w:rsidRDefault="00EA3160" w:rsidP="00EA3160">
            <w:pPr>
              <w:ind w:firstLine="0"/>
              <w:contextualSpacing/>
              <w:jc w:val="center"/>
              <w:rPr>
                <w:sz w:val="20"/>
                <w:szCs w:val="20"/>
              </w:rPr>
            </w:pPr>
            <w:r w:rsidRPr="00411071">
              <w:rPr>
                <w:sz w:val="20"/>
                <w:szCs w:val="20"/>
              </w:rPr>
              <w:t>101.27</w:t>
            </w:r>
          </w:p>
        </w:tc>
        <w:tc>
          <w:tcPr>
            <w:tcW w:w="828" w:type="dxa"/>
            <w:vAlign w:val="center"/>
          </w:tcPr>
          <w:p w14:paraId="187119AB" w14:textId="77777777" w:rsidR="00EA3160" w:rsidRPr="00411071" w:rsidRDefault="00EA3160" w:rsidP="00EA3160">
            <w:pPr>
              <w:ind w:firstLine="0"/>
              <w:contextualSpacing/>
              <w:jc w:val="center"/>
              <w:rPr>
                <w:sz w:val="20"/>
                <w:szCs w:val="20"/>
              </w:rPr>
            </w:pPr>
            <w:r w:rsidRPr="00411071">
              <w:rPr>
                <w:sz w:val="20"/>
                <w:szCs w:val="20"/>
              </w:rPr>
              <w:t>79.28</w:t>
            </w:r>
          </w:p>
        </w:tc>
        <w:tc>
          <w:tcPr>
            <w:tcW w:w="930" w:type="dxa"/>
            <w:vAlign w:val="center"/>
          </w:tcPr>
          <w:p w14:paraId="45F27B7B" w14:textId="77777777" w:rsidR="00EA3160" w:rsidRPr="00411071" w:rsidRDefault="00EA3160" w:rsidP="00EA3160">
            <w:pPr>
              <w:ind w:firstLine="0"/>
              <w:contextualSpacing/>
              <w:jc w:val="center"/>
              <w:rPr>
                <w:sz w:val="20"/>
                <w:szCs w:val="20"/>
              </w:rPr>
            </w:pPr>
            <w:r w:rsidRPr="00411071">
              <w:rPr>
                <w:sz w:val="20"/>
                <w:szCs w:val="20"/>
              </w:rPr>
              <w:t>68.28</w:t>
            </w:r>
          </w:p>
        </w:tc>
        <w:tc>
          <w:tcPr>
            <w:tcW w:w="930" w:type="dxa"/>
            <w:vAlign w:val="center"/>
          </w:tcPr>
          <w:p w14:paraId="0277E6AB" w14:textId="77777777" w:rsidR="00EA3160" w:rsidRPr="00411071" w:rsidRDefault="00EA3160" w:rsidP="00EA3160">
            <w:pPr>
              <w:ind w:firstLine="0"/>
              <w:contextualSpacing/>
              <w:jc w:val="center"/>
              <w:rPr>
                <w:sz w:val="20"/>
                <w:szCs w:val="20"/>
              </w:rPr>
            </w:pPr>
            <w:r w:rsidRPr="00411071">
              <w:rPr>
                <w:sz w:val="20"/>
                <w:szCs w:val="20"/>
              </w:rPr>
              <w:t>50.26</w:t>
            </w:r>
          </w:p>
        </w:tc>
        <w:tc>
          <w:tcPr>
            <w:tcW w:w="930" w:type="dxa"/>
            <w:vAlign w:val="center"/>
          </w:tcPr>
          <w:p w14:paraId="4CD8DE73" w14:textId="77777777" w:rsidR="00EA3160" w:rsidRPr="00411071" w:rsidRDefault="00EA3160" w:rsidP="00EA3160">
            <w:pPr>
              <w:ind w:firstLine="0"/>
              <w:contextualSpacing/>
              <w:jc w:val="center"/>
              <w:rPr>
                <w:sz w:val="20"/>
                <w:szCs w:val="20"/>
              </w:rPr>
            </w:pPr>
            <w:r w:rsidRPr="00411071">
              <w:rPr>
                <w:sz w:val="20"/>
                <w:szCs w:val="20"/>
              </w:rPr>
              <w:t>53.38</w:t>
            </w:r>
          </w:p>
        </w:tc>
        <w:tc>
          <w:tcPr>
            <w:tcW w:w="930" w:type="dxa"/>
          </w:tcPr>
          <w:p w14:paraId="36DAC1B0" w14:textId="77777777" w:rsidR="00EA3160" w:rsidRPr="00411071" w:rsidRDefault="00EA3160" w:rsidP="00EA3160">
            <w:pPr>
              <w:ind w:firstLine="0"/>
              <w:contextualSpacing/>
              <w:jc w:val="center"/>
              <w:rPr>
                <w:sz w:val="20"/>
                <w:szCs w:val="20"/>
              </w:rPr>
            </w:pPr>
            <w:r w:rsidRPr="00411071">
              <w:rPr>
                <w:sz w:val="20"/>
                <w:szCs w:val="20"/>
              </w:rPr>
              <w:t>58.38</w:t>
            </w:r>
          </w:p>
        </w:tc>
      </w:tr>
      <w:tr w:rsidR="00EA3160" w:rsidRPr="0036136F" w14:paraId="2E8BFD5D" w14:textId="77777777" w:rsidTr="00B31FD5">
        <w:trPr>
          <w:trHeight w:val="227"/>
          <w:jc w:val="center"/>
        </w:trPr>
        <w:tc>
          <w:tcPr>
            <w:tcW w:w="1154" w:type="dxa"/>
          </w:tcPr>
          <w:p w14:paraId="5CB17B5E"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44</w:t>
            </w:r>
          </w:p>
        </w:tc>
        <w:tc>
          <w:tcPr>
            <w:tcW w:w="880" w:type="dxa"/>
            <w:vAlign w:val="center"/>
          </w:tcPr>
          <w:p w14:paraId="1FD6B28C" w14:textId="77777777" w:rsidR="00EA3160" w:rsidRPr="00411071" w:rsidRDefault="00EA3160" w:rsidP="00EA3160">
            <w:pPr>
              <w:ind w:firstLine="0"/>
              <w:contextualSpacing/>
              <w:jc w:val="center"/>
              <w:rPr>
                <w:sz w:val="20"/>
                <w:szCs w:val="20"/>
              </w:rPr>
            </w:pPr>
            <w:r w:rsidRPr="00411071">
              <w:rPr>
                <w:sz w:val="20"/>
                <w:szCs w:val="20"/>
              </w:rPr>
              <w:t>92.56</w:t>
            </w:r>
          </w:p>
        </w:tc>
        <w:tc>
          <w:tcPr>
            <w:tcW w:w="879" w:type="dxa"/>
            <w:vAlign w:val="center"/>
          </w:tcPr>
          <w:p w14:paraId="0A8C6B4C" w14:textId="77777777" w:rsidR="00EA3160" w:rsidRPr="00411071" w:rsidRDefault="00EA3160" w:rsidP="00EA3160">
            <w:pPr>
              <w:ind w:firstLine="0"/>
              <w:contextualSpacing/>
              <w:jc w:val="center"/>
              <w:rPr>
                <w:sz w:val="20"/>
                <w:szCs w:val="20"/>
              </w:rPr>
            </w:pPr>
            <w:r w:rsidRPr="00411071">
              <w:rPr>
                <w:sz w:val="20"/>
                <w:szCs w:val="20"/>
              </w:rPr>
              <w:t>93.15</w:t>
            </w:r>
          </w:p>
        </w:tc>
        <w:tc>
          <w:tcPr>
            <w:tcW w:w="879" w:type="dxa"/>
            <w:vAlign w:val="center"/>
          </w:tcPr>
          <w:p w14:paraId="47FCEC32" w14:textId="77777777" w:rsidR="00EA3160" w:rsidRPr="00411071" w:rsidRDefault="00EA3160" w:rsidP="00EA3160">
            <w:pPr>
              <w:ind w:firstLine="0"/>
              <w:contextualSpacing/>
              <w:jc w:val="center"/>
              <w:rPr>
                <w:sz w:val="20"/>
                <w:szCs w:val="20"/>
              </w:rPr>
            </w:pPr>
            <w:r w:rsidRPr="00411071">
              <w:rPr>
                <w:sz w:val="20"/>
                <w:szCs w:val="20"/>
              </w:rPr>
              <w:t>93.91</w:t>
            </w:r>
          </w:p>
        </w:tc>
        <w:tc>
          <w:tcPr>
            <w:tcW w:w="879" w:type="dxa"/>
            <w:vAlign w:val="center"/>
          </w:tcPr>
          <w:p w14:paraId="4CFE0CBC" w14:textId="77777777" w:rsidR="00EA3160" w:rsidRPr="00411071" w:rsidRDefault="00EA3160" w:rsidP="00EA3160">
            <w:pPr>
              <w:ind w:firstLine="0"/>
              <w:contextualSpacing/>
              <w:jc w:val="center"/>
              <w:rPr>
                <w:sz w:val="20"/>
                <w:szCs w:val="20"/>
              </w:rPr>
            </w:pPr>
            <w:r w:rsidRPr="00411071">
              <w:rPr>
                <w:sz w:val="20"/>
                <w:szCs w:val="20"/>
              </w:rPr>
              <w:t>94.36</w:t>
            </w:r>
          </w:p>
        </w:tc>
        <w:tc>
          <w:tcPr>
            <w:tcW w:w="828" w:type="dxa"/>
            <w:vAlign w:val="center"/>
          </w:tcPr>
          <w:p w14:paraId="493B6894" w14:textId="77777777" w:rsidR="00EA3160" w:rsidRPr="00411071" w:rsidRDefault="00EA3160" w:rsidP="00EA3160">
            <w:pPr>
              <w:ind w:firstLine="0"/>
              <w:contextualSpacing/>
              <w:jc w:val="center"/>
              <w:rPr>
                <w:sz w:val="20"/>
                <w:szCs w:val="20"/>
              </w:rPr>
            </w:pPr>
            <w:r w:rsidRPr="00411071">
              <w:rPr>
                <w:sz w:val="20"/>
                <w:szCs w:val="20"/>
              </w:rPr>
              <w:t>95.26</w:t>
            </w:r>
          </w:p>
        </w:tc>
        <w:tc>
          <w:tcPr>
            <w:tcW w:w="930" w:type="dxa"/>
            <w:vAlign w:val="center"/>
          </w:tcPr>
          <w:p w14:paraId="0727DF45" w14:textId="77777777" w:rsidR="00EA3160" w:rsidRPr="00411071" w:rsidRDefault="00EA3160" w:rsidP="00EA3160">
            <w:pPr>
              <w:ind w:firstLine="0"/>
              <w:contextualSpacing/>
              <w:jc w:val="center"/>
              <w:rPr>
                <w:sz w:val="20"/>
                <w:szCs w:val="20"/>
              </w:rPr>
            </w:pPr>
            <w:r w:rsidRPr="00411071">
              <w:rPr>
                <w:sz w:val="20"/>
                <w:szCs w:val="20"/>
              </w:rPr>
              <w:t>95.92</w:t>
            </w:r>
          </w:p>
        </w:tc>
        <w:tc>
          <w:tcPr>
            <w:tcW w:w="930" w:type="dxa"/>
            <w:vAlign w:val="center"/>
          </w:tcPr>
          <w:p w14:paraId="1FAD03F4" w14:textId="77777777" w:rsidR="00EA3160" w:rsidRPr="00411071" w:rsidRDefault="00EA3160" w:rsidP="00EA3160">
            <w:pPr>
              <w:ind w:firstLine="0"/>
              <w:contextualSpacing/>
              <w:jc w:val="center"/>
              <w:rPr>
                <w:sz w:val="20"/>
                <w:szCs w:val="20"/>
              </w:rPr>
            </w:pPr>
            <w:r w:rsidRPr="00411071">
              <w:rPr>
                <w:sz w:val="20"/>
                <w:szCs w:val="20"/>
              </w:rPr>
              <w:t>96.38</w:t>
            </w:r>
          </w:p>
        </w:tc>
        <w:tc>
          <w:tcPr>
            <w:tcW w:w="930" w:type="dxa"/>
            <w:vAlign w:val="center"/>
          </w:tcPr>
          <w:p w14:paraId="4B7D6FB9" w14:textId="77777777" w:rsidR="00EA3160" w:rsidRPr="00411071" w:rsidRDefault="00EA3160" w:rsidP="00EA3160">
            <w:pPr>
              <w:ind w:firstLine="0"/>
              <w:contextualSpacing/>
              <w:jc w:val="center"/>
              <w:rPr>
                <w:sz w:val="20"/>
                <w:szCs w:val="20"/>
              </w:rPr>
            </w:pPr>
            <w:r w:rsidRPr="00411071">
              <w:rPr>
                <w:sz w:val="20"/>
                <w:szCs w:val="20"/>
              </w:rPr>
              <w:t>93.47</w:t>
            </w:r>
          </w:p>
        </w:tc>
        <w:tc>
          <w:tcPr>
            <w:tcW w:w="930" w:type="dxa"/>
          </w:tcPr>
          <w:p w14:paraId="2633DC02" w14:textId="77777777" w:rsidR="00EA3160" w:rsidRPr="00411071" w:rsidRDefault="00EA3160" w:rsidP="00EA3160">
            <w:pPr>
              <w:ind w:firstLine="0"/>
              <w:contextualSpacing/>
              <w:jc w:val="center"/>
              <w:rPr>
                <w:sz w:val="20"/>
                <w:szCs w:val="20"/>
              </w:rPr>
            </w:pPr>
            <w:r w:rsidRPr="00411071">
              <w:rPr>
                <w:sz w:val="20"/>
                <w:szCs w:val="20"/>
              </w:rPr>
              <w:t>95.85</w:t>
            </w:r>
          </w:p>
        </w:tc>
      </w:tr>
      <w:tr w:rsidR="00EA3160" w:rsidRPr="0036136F" w14:paraId="63D67077" w14:textId="77777777" w:rsidTr="00B31FD5">
        <w:trPr>
          <w:trHeight w:val="227"/>
          <w:jc w:val="center"/>
        </w:trPr>
        <w:tc>
          <w:tcPr>
            <w:tcW w:w="1154" w:type="dxa"/>
          </w:tcPr>
          <w:p w14:paraId="4B839AF2"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45</w:t>
            </w:r>
          </w:p>
        </w:tc>
        <w:tc>
          <w:tcPr>
            <w:tcW w:w="880" w:type="dxa"/>
            <w:vAlign w:val="center"/>
          </w:tcPr>
          <w:p w14:paraId="12DC1EAB" w14:textId="77777777" w:rsidR="00EA3160" w:rsidRPr="00411071" w:rsidRDefault="00EA3160" w:rsidP="00EA3160">
            <w:pPr>
              <w:ind w:firstLine="0"/>
              <w:contextualSpacing/>
              <w:jc w:val="center"/>
              <w:rPr>
                <w:sz w:val="20"/>
                <w:szCs w:val="20"/>
              </w:rPr>
            </w:pPr>
            <w:r w:rsidRPr="00411071">
              <w:rPr>
                <w:sz w:val="20"/>
                <w:szCs w:val="20"/>
              </w:rPr>
              <w:t>73.23</w:t>
            </w:r>
          </w:p>
        </w:tc>
        <w:tc>
          <w:tcPr>
            <w:tcW w:w="879" w:type="dxa"/>
            <w:vAlign w:val="center"/>
          </w:tcPr>
          <w:p w14:paraId="2191370D" w14:textId="77777777" w:rsidR="00EA3160" w:rsidRPr="00411071" w:rsidRDefault="00EA3160" w:rsidP="00EA3160">
            <w:pPr>
              <w:ind w:firstLine="0"/>
              <w:contextualSpacing/>
              <w:jc w:val="center"/>
              <w:rPr>
                <w:sz w:val="20"/>
                <w:szCs w:val="20"/>
              </w:rPr>
            </w:pPr>
            <w:r w:rsidRPr="00411071">
              <w:rPr>
                <w:sz w:val="20"/>
                <w:szCs w:val="20"/>
              </w:rPr>
              <w:t>73.89</w:t>
            </w:r>
          </w:p>
        </w:tc>
        <w:tc>
          <w:tcPr>
            <w:tcW w:w="879" w:type="dxa"/>
            <w:vAlign w:val="center"/>
          </w:tcPr>
          <w:p w14:paraId="5AF9B8A6" w14:textId="77777777" w:rsidR="00EA3160" w:rsidRPr="00411071" w:rsidRDefault="00EA3160" w:rsidP="00EA3160">
            <w:pPr>
              <w:ind w:firstLine="0"/>
              <w:contextualSpacing/>
              <w:jc w:val="center"/>
              <w:rPr>
                <w:sz w:val="20"/>
                <w:szCs w:val="20"/>
              </w:rPr>
            </w:pPr>
            <w:r w:rsidRPr="00411071">
              <w:rPr>
                <w:sz w:val="20"/>
                <w:szCs w:val="20"/>
              </w:rPr>
              <w:t>74.03</w:t>
            </w:r>
          </w:p>
        </w:tc>
        <w:tc>
          <w:tcPr>
            <w:tcW w:w="879" w:type="dxa"/>
            <w:vAlign w:val="center"/>
          </w:tcPr>
          <w:p w14:paraId="392DAAB9" w14:textId="77777777" w:rsidR="00EA3160" w:rsidRPr="00411071" w:rsidRDefault="00EA3160" w:rsidP="00EA3160">
            <w:pPr>
              <w:ind w:firstLine="0"/>
              <w:contextualSpacing/>
              <w:jc w:val="center"/>
              <w:rPr>
                <w:sz w:val="20"/>
                <w:szCs w:val="20"/>
              </w:rPr>
            </w:pPr>
            <w:r w:rsidRPr="00411071">
              <w:rPr>
                <w:sz w:val="20"/>
                <w:szCs w:val="20"/>
              </w:rPr>
              <w:t>74.32</w:t>
            </w:r>
          </w:p>
        </w:tc>
        <w:tc>
          <w:tcPr>
            <w:tcW w:w="828" w:type="dxa"/>
            <w:vAlign w:val="center"/>
          </w:tcPr>
          <w:p w14:paraId="27FB3CB2" w14:textId="77777777" w:rsidR="00EA3160" w:rsidRPr="00411071" w:rsidRDefault="00EA3160" w:rsidP="00EA3160">
            <w:pPr>
              <w:ind w:firstLine="0"/>
              <w:contextualSpacing/>
              <w:jc w:val="center"/>
              <w:rPr>
                <w:sz w:val="20"/>
                <w:szCs w:val="20"/>
              </w:rPr>
            </w:pPr>
            <w:r w:rsidRPr="00411071">
              <w:rPr>
                <w:sz w:val="20"/>
                <w:szCs w:val="20"/>
              </w:rPr>
              <w:t>74.72</w:t>
            </w:r>
          </w:p>
        </w:tc>
        <w:tc>
          <w:tcPr>
            <w:tcW w:w="930" w:type="dxa"/>
            <w:vAlign w:val="center"/>
          </w:tcPr>
          <w:p w14:paraId="6C54490F" w14:textId="77777777" w:rsidR="00EA3160" w:rsidRPr="00411071" w:rsidRDefault="00EA3160" w:rsidP="00EA3160">
            <w:pPr>
              <w:ind w:firstLine="0"/>
              <w:contextualSpacing/>
              <w:jc w:val="center"/>
              <w:rPr>
                <w:sz w:val="20"/>
                <w:szCs w:val="20"/>
              </w:rPr>
            </w:pPr>
            <w:r w:rsidRPr="00411071">
              <w:rPr>
                <w:sz w:val="20"/>
                <w:szCs w:val="20"/>
              </w:rPr>
              <w:t>75.16</w:t>
            </w:r>
          </w:p>
        </w:tc>
        <w:tc>
          <w:tcPr>
            <w:tcW w:w="930" w:type="dxa"/>
            <w:vAlign w:val="center"/>
          </w:tcPr>
          <w:p w14:paraId="7883C0D4" w14:textId="77777777" w:rsidR="00EA3160" w:rsidRPr="00411071" w:rsidRDefault="00EA3160" w:rsidP="00EA3160">
            <w:pPr>
              <w:ind w:firstLine="0"/>
              <w:contextualSpacing/>
              <w:jc w:val="center"/>
              <w:rPr>
                <w:sz w:val="20"/>
                <w:szCs w:val="20"/>
              </w:rPr>
            </w:pPr>
            <w:r w:rsidRPr="00411071">
              <w:rPr>
                <w:sz w:val="20"/>
                <w:szCs w:val="20"/>
              </w:rPr>
              <w:t>75.48</w:t>
            </w:r>
          </w:p>
        </w:tc>
        <w:tc>
          <w:tcPr>
            <w:tcW w:w="930" w:type="dxa"/>
            <w:vAlign w:val="center"/>
          </w:tcPr>
          <w:p w14:paraId="718972EF" w14:textId="77777777" w:rsidR="00EA3160" w:rsidRPr="00411071" w:rsidRDefault="00EA3160" w:rsidP="00EA3160">
            <w:pPr>
              <w:ind w:firstLine="0"/>
              <w:contextualSpacing/>
              <w:jc w:val="center"/>
              <w:rPr>
                <w:sz w:val="20"/>
                <w:szCs w:val="20"/>
              </w:rPr>
            </w:pPr>
            <w:r w:rsidRPr="00411071">
              <w:rPr>
                <w:sz w:val="20"/>
                <w:szCs w:val="20"/>
              </w:rPr>
              <w:t>75.36</w:t>
            </w:r>
          </w:p>
        </w:tc>
        <w:tc>
          <w:tcPr>
            <w:tcW w:w="930" w:type="dxa"/>
          </w:tcPr>
          <w:p w14:paraId="410B26A5" w14:textId="77777777" w:rsidR="00EA3160" w:rsidRPr="00411071" w:rsidRDefault="00EA3160" w:rsidP="00EA3160">
            <w:pPr>
              <w:ind w:firstLine="0"/>
              <w:contextualSpacing/>
              <w:jc w:val="center"/>
              <w:rPr>
                <w:sz w:val="20"/>
                <w:szCs w:val="20"/>
              </w:rPr>
            </w:pPr>
            <w:r w:rsidRPr="00411071">
              <w:rPr>
                <w:sz w:val="20"/>
                <w:szCs w:val="20"/>
              </w:rPr>
              <w:t>75.24</w:t>
            </w:r>
          </w:p>
        </w:tc>
      </w:tr>
      <w:tr w:rsidR="00EA3160" w:rsidRPr="0036136F" w14:paraId="37554F2F" w14:textId="77777777" w:rsidTr="00B31FD5">
        <w:trPr>
          <w:trHeight w:val="227"/>
          <w:jc w:val="center"/>
        </w:trPr>
        <w:tc>
          <w:tcPr>
            <w:tcW w:w="1154" w:type="dxa"/>
          </w:tcPr>
          <w:p w14:paraId="34A56DFB" w14:textId="77777777" w:rsidR="00EA3160" w:rsidRPr="00411071" w:rsidRDefault="00EA3160" w:rsidP="00EA3160">
            <w:pPr>
              <w:ind w:firstLine="0"/>
              <w:contextualSpacing/>
              <w:jc w:val="center"/>
              <w:rPr>
                <w:sz w:val="20"/>
                <w:szCs w:val="20"/>
              </w:rPr>
            </w:pPr>
            <w:r w:rsidRPr="00411071">
              <w:rPr>
                <w:sz w:val="20"/>
                <w:szCs w:val="20"/>
              </w:rPr>
              <w:t>X</w:t>
            </w:r>
            <w:r w:rsidRPr="00411071">
              <w:rPr>
                <w:sz w:val="20"/>
                <w:szCs w:val="20"/>
                <w:vertAlign w:val="subscript"/>
              </w:rPr>
              <w:t>46</w:t>
            </w:r>
          </w:p>
        </w:tc>
        <w:tc>
          <w:tcPr>
            <w:tcW w:w="880" w:type="dxa"/>
            <w:vAlign w:val="center"/>
          </w:tcPr>
          <w:p w14:paraId="49790D7A" w14:textId="77777777" w:rsidR="00EA3160" w:rsidRPr="00411071" w:rsidRDefault="00EA3160" w:rsidP="00EA3160">
            <w:pPr>
              <w:ind w:firstLine="0"/>
              <w:contextualSpacing/>
              <w:jc w:val="center"/>
              <w:rPr>
                <w:sz w:val="20"/>
                <w:szCs w:val="20"/>
              </w:rPr>
            </w:pPr>
            <w:r w:rsidRPr="00411071">
              <w:rPr>
                <w:sz w:val="20"/>
                <w:szCs w:val="20"/>
              </w:rPr>
              <w:t>91.27</w:t>
            </w:r>
          </w:p>
        </w:tc>
        <w:tc>
          <w:tcPr>
            <w:tcW w:w="879" w:type="dxa"/>
            <w:vAlign w:val="center"/>
          </w:tcPr>
          <w:p w14:paraId="4406CC40" w14:textId="77777777" w:rsidR="00EA3160" w:rsidRPr="00411071" w:rsidRDefault="00EA3160" w:rsidP="00EA3160">
            <w:pPr>
              <w:ind w:firstLine="0"/>
              <w:contextualSpacing/>
              <w:jc w:val="center"/>
              <w:rPr>
                <w:sz w:val="20"/>
                <w:szCs w:val="20"/>
              </w:rPr>
            </w:pPr>
            <w:r w:rsidRPr="00411071">
              <w:rPr>
                <w:sz w:val="20"/>
                <w:szCs w:val="20"/>
              </w:rPr>
              <w:t>92.34</w:t>
            </w:r>
          </w:p>
        </w:tc>
        <w:tc>
          <w:tcPr>
            <w:tcW w:w="879" w:type="dxa"/>
            <w:vAlign w:val="center"/>
          </w:tcPr>
          <w:p w14:paraId="53D67F4D" w14:textId="77777777" w:rsidR="00EA3160" w:rsidRPr="00411071" w:rsidRDefault="00EA3160" w:rsidP="00EA3160">
            <w:pPr>
              <w:ind w:firstLine="0"/>
              <w:contextualSpacing/>
              <w:jc w:val="center"/>
              <w:rPr>
                <w:sz w:val="20"/>
                <w:szCs w:val="20"/>
              </w:rPr>
            </w:pPr>
            <w:r w:rsidRPr="00411071">
              <w:rPr>
                <w:sz w:val="20"/>
                <w:szCs w:val="20"/>
              </w:rPr>
              <w:t>93.27</w:t>
            </w:r>
          </w:p>
        </w:tc>
        <w:tc>
          <w:tcPr>
            <w:tcW w:w="879" w:type="dxa"/>
            <w:vAlign w:val="center"/>
          </w:tcPr>
          <w:p w14:paraId="66DE94D2" w14:textId="77777777" w:rsidR="00EA3160" w:rsidRPr="00411071" w:rsidRDefault="00EA3160" w:rsidP="00EA3160">
            <w:pPr>
              <w:ind w:firstLine="0"/>
              <w:contextualSpacing/>
              <w:jc w:val="center"/>
              <w:rPr>
                <w:sz w:val="20"/>
                <w:szCs w:val="20"/>
              </w:rPr>
            </w:pPr>
            <w:r w:rsidRPr="00411071">
              <w:rPr>
                <w:sz w:val="20"/>
                <w:szCs w:val="20"/>
              </w:rPr>
              <w:t>94.52</w:t>
            </w:r>
          </w:p>
        </w:tc>
        <w:tc>
          <w:tcPr>
            <w:tcW w:w="828" w:type="dxa"/>
            <w:vAlign w:val="center"/>
          </w:tcPr>
          <w:p w14:paraId="0400330E" w14:textId="77777777" w:rsidR="00EA3160" w:rsidRPr="00411071" w:rsidRDefault="00EA3160" w:rsidP="00EA3160">
            <w:pPr>
              <w:ind w:firstLine="0"/>
              <w:contextualSpacing/>
              <w:jc w:val="center"/>
              <w:rPr>
                <w:sz w:val="20"/>
                <w:szCs w:val="20"/>
              </w:rPr>
            </w:pPr>
            <w:r w:rsidRPr="00411071">
              <w:rPr>
                <w:sz w:val="20"/>
                <w:szCs w:val="20"/>
              </w:rPr>
              <w:t>94.92</w:t>
            </w:r>
          </w:p>
        </w:tc>
        <w:tc>
          <w:tcPr>
            <w:tcW w:w="930" w:type="dxa"/>
            <w:vAlign w:val="center"/>
          </w:tcPr>
          <w:p w14:paraId="16B34FBE" w14:textId="77777777" w:rsidR="00EA3160" w:rsidRPr="00411071" w:rsidRDefault="00EA3160" w:rsidP="00EA3160">
            <w:pPr>
              <w:ind w:firstLine="0"/>
              <w:contextualSpacing/>
              <w:jc w:val="center"/>
              <w:rPr>
                <w:sz w:val="20"/>
                <w:szCs w:val="20"/>
              </w:rPr>
            </w:pPr>
            <w:r w:rsidRPr="00411071">
              <w:rPr>
                <w:sz w:val="20"/>
                <w:szCs w:val="20"/>
              </w:rPr>
              <w:t>95.24</w:t>
            </w:r>
          </w:p>
        </w:tc>
        <w:tc>
          <w:tcPr>
            <w:tcW w:w="930" w:type="dxa"/>
            <w:vAlign w:val="center"/>
          </w:tcPr>
          <w:p w14:paraId="7806F394" w14:textId="77777777" w:rsidR="00EA3160" w:rsidRPr="00411071" w:rsidRDefault="00EA3160" w:rsidP="00EA3160">
            <w:pPr>
              <w:ind w:firstLine="0"/>
              <w:contextualSpacing/>
              <w:jc w:val="center"/>
              <w:rPr>
                <w:sz w:val="20"/>
                <w:szCs w:val="20"/>
              </w:rPr>
            </w:pPr>
            <w:r w:rsidRPr="00411071">
              <w:rPr>
                <w:sz w:val="20"/>
                <w:szCs w:val="20"/>
              </w:rPr>
              <w:t>95.574</w:t>
            </w:r>
          </w:p>
        </w:tc>
        <w:tc>
          <w:tcPr>
            <w:tcW w:w="930" w:type="dxa"/>
            <w:vAlign w:val="center"/>
          </w:tcPr>
          <w:p w14:paraId="3DBB6083" w14:textId="77777777" w:rsidR="00EA3160" w:rsidRPr="00411071" w:rsidRDefault="00EA3160" w:rsidP="00EA3160">
            <w:pPr>
              <w:ind w:firstLine="0"/>
              <w:contextualSpacing/>
              <w:jc w:val="center"/>
              <w:rPr>
                <w:sz w:val="20"/>
                <w:szCs w:val="20"/>
              </w:rPr>
            </w:pPr>
            <w:r w:rsidRPr="00411071">
              <w:rPr>
                <w:sz w:val="20"/>
                <w:szCs w:val="20"/>
              </w:rPr>
              <w:t>93.41</w:t>
            </w:r>
          </w:p>
        </w:tc>
        <w:tc>
          <w:tcPr>
            <w:tcW w:w="930" w:type="dxa"/>
          </w:tcPr>
          <w:p w14:paraId="58726338" w14:textId="77777777" w:rsidR="00EA3160" w:rsidRPr="00411071" w:rsidRDefault="00EA3160" w:rsidP="00EA3160">
            <w:pPr>
              <w:ind w:firstLine="0"/>
              <w:contextualSpacing/>
              <w:jc w:val="center"/>
              <w:rPr>
                <w:sz w:val="20"/>
                <w:szCs w:val="20"/>
              </w:rPr>
            </w:pPr>
            <w:r w:rsidRPr="00411071">
              <w:rPr>
                <w:sz w:val="20"/>
                <w:szCs w:val="20"/>
              </w:rPr>
              <w:t>94.86</w:t>
            </w:r>
          </w:p>
        </w:tc>
      </w:tr>
    </w:tbl>
    <w:p w14:paraId="290C9D4F" w14:textId="77777777" w:rsidR="00904465" w:rsidRPr="001E16F4" w:rsidRDefault="00904465" w:rsidP="00EA3160">
      <w:pPr>
        <w:ind w:firstLine="0"/>
        <w:jc w:val="both"/>
        <w:rPr>
          <w:lang w:val="en-GB"/>
        </w:rPr>
      </w:pPr>
    </w:p>
    <w:p w14:paraId="33D2E6D9" w14:textId="064F8690" w:rsidR="009D662D" w:rsidRPr="001E16F4" w:rsidRDefault="009D662D" w:rsidP="009D662D">
      <w:pPr>
        <w:pStyle w:val="Rtab"/>
        <w:rPr>
          <w:lang w:val="en-GB"/>
        </w:rPr>
      </w:pPr>
      <w:r w:rsidRPr="00BF5736">
        <w:rPr>
          <w:b/>
          <w:bCs/>
          <w:lang w:val="en-GB"/>
        </w:rPr>
        <w:t xml:space="preserve">Table </w:t>
      </w:r>
      <w:r w:rsidR="00EA3160">
        <w:rPr>
          <w:b/>
          <w:bCs/>
          <w:lang w:val="en-GB"/>
        </w:rPr>
        <w:t>5</w:t>
      </w:r>
      <w:r w:rsidRPr="00BF5736">
        <w:rPr>
          <w:b/>
          <w:bCs/>
          <w:lang w:val="en-GB"/>
        </w:rPr>
        <w:t>.</w:t>
      </w:r>
      <w:r w:rsidRPr="001E16F4">
        <w:rPr>
          <w:lang w:val="en-GB"/>
        </w:rPr>
        <w:t xml:space="preserve"> </w:t>
      </w:r>
      <w:r w:rsidR="00EA3160" w:rsidRPr="00EA3160">
        <w:rPr>
          <w:lang w:val="en-GB"/>
        </w:rPr>
        <w:t>Standardization results of comprehensive assessment data</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97"/>
        <w:gridCol w:w="896"/>
        <w:gridCol w:w="896"/>
        <w:gridCol w:w="895"/>
        <w:gridCol w:w="895"/>
        <w:gridCol w:w="895"/>
        <w:gridCol w:w="895"/>
        <w:gridCol w:w="895"/>
        <w:gridCol w:w="895"/>
      </w:tblGrid>
      <w:tr w:rsidR="00EA3160" w:rsidRPr="0036136F" w14:paraId="4F6C22E0" w14:textId="77777777" w:rsidTr="002353F2">
        <w:trPr>
          <w:trHeight w:val="283"/>
          <w:jc w:val="center"/>
        </w:trPr>
        <w:tc>
          <w:tcPr>
            <w:tcW w:w="1160" w:type="dxa"/>
            <w:vAlign w:val="center"/>
          </w:tcPr>
          <w:p w14:paraId="48DD75E0" w14:textId="77777777" w:rsidR="00EA3160" w:rsidRPr="00411071" w:rsidRDefault="00EA3160" w:rsidP="002353F2">
            <w:pPr>
              <w:pBdr>
                <w:between w:val="single" w:sz="8" w:space="1" w:color="auto"/>
              </w:pBdr>
              <w:ind w:firstLine="0"/>
              <w:jc w:val="center"/>
              <w:rPr>
                <w:sz w:val="20"/>
                <w:szCs w:val="20"/>
              </w:rPr>
            </w:pPr>
            <w:proofErr w:type="spellStart"/>
            <w:r w:rsidRPr="00411071">
              <w:rPr>
                <w:sz w:val="20"/>
                <w:szCs w:val="20"/>
              </w:rPr>
              <w:t>Indicators</w:t>
            </w:r>
            <w:proofErr w:type="spellEnd"/>
          </w:p>
        </w:tc>
        <w:tc>
          <w:tcPr>
            <w:tcW w:w="897" w:type="dxa"/>
            <w:vAlign w:val="center"/>
          </w:tcPr>
          <w:p w14:paraId="72FFDFB3" w14:textId="77777777" w:rsidR="00EA3160" w:rsidRPr="00411071" w:rsidRDefault="00EA3160" w:rsidP="002353F2">
            <w:pPr>
              <w:pBdr>
                <w:between w:val="single" w:sz="8" w:space="1" w:color="auto"/>
              </w:pBdr>
              <w:ind w:firstLine="0"/>
              <w:jc w:val="center"/>
              <w:rPr>
                <w:sz w:val="20"/>
                <w:szCs w:val="20"/>
              </w:rPr>
            </w:pPr>
            <w:r w:rsidRPr="00411071">
              <w:rPr>
                <w:sz w:val="20"/>
                <w:szCs w:val="20"/>
              </w:rPr>
              <w:t>2013</w:t>
            </w:r>
          </w:p>
        </w:tc>
        <w:tc>
          <w:tcPr>
            <w:tcW w:w="896" w:type="dxa"/>
            <w:vAlign w:val="center"/>
          </w:tcPr>
          <w:p w14:paraId="5D35C140" w14:textId="77777777" w:rsidR="00EA3160" w:rsidRPr="00411071" w:rsidRDefault="00EA3160" w:rsidP="002353F2">
            <w:pPr>
              <w:pBdr>
                <w:between w:val="single" w:sz="8" w:space="1" w:color="auto"/>
              </w:pBdr>
              <w:ind w:firstLine="0"/>
              <w:jc w:val="center"/>
              <w:rPr>
                <w:sz w:val="20"/>
                <w:szCs w:val="20"/>
              </w:rPr>
            </w:pPr>
            <w:r w:rsidRPr="00411071">
              <w:rPr>
                <w:sz w:val="20"/>
                <w:szCs w:val="20"/>
              </w:rPr>
              <w:t>2014</w:t>
            </w:r>
          </w:p>
        </w:tc>
        <w:tc>
          <w:tcPr>
            <w:tcW w:w="896" w:type="dxa"/>
            <w:vAlign w:val="center"/>
          </w:tcPr>
          <w:p w14:paraId="72438B64" w14:textId="77777777" w:rsidR="00EA3160" w:rsidRPr="00411071" w:rsidRDefault="00EA3160" w:rsidP="002353F2">
            <w:pPr>
              <w:pBdr>
                <w:between w:val="single" w:sz="8" w:space="1" w:color="auto"/>
              </w:pBdr>
              <w:ind w:firstLine="0"/>
              <w:jc w:val="center"/>
              <w:rPr>
                <w:sz w:val="20"/>
                <w:szCs w:val="20"/>
              </w:rPr>
            </w:pPr>
            <w:r w:rsidRPr="00411071">
              <w:rPr>
                <w:sz w:val="20"/>
                <w:szCs w:val="20"/>
              </w:rPr>
              <w:t>2015</w:t>
            </w:r>
          </w:p>
        </w:tc>
        <w:tc>
          <w:tcPr>
            <w:tcW w:w="895" w:type="dxa"/>
            <w:vAlign w:val="center"/>
          </w:tcPr>
          <w:p w14:paraId="24475EAF" w14:textId="77777777" w:rsidR="00EA3160" w:rsidRPr="00411071" w:rsidRDefault="00EA3160" w:rsidP="002353F2">
            <w:pPr>
              <w:pBdr>
                <w:between w:val="single" w:sz="8" w:space="1" w:color="auto"/>
              </w:pBdr>
              <w:ind w:firstLine="0"/>
              <w:jc w:val="center"/>
              <w:rPr>
                <w:sz w:val="20"/>
                <w:szCs w:val="20"/>
              </w:rPr>
            </w:pPr>
            <w:r w:rsidRPr="00411071">
              <w:rPr>
                <w:sz w:val="20"/>
                <w:szCs w:val="20"/>
              </w:rPr>
              <w:t>2016</w:t>
            </w:r>
          </w:p>
        </w:tc>
        <w:tc>
          <w:tcPr>
            <w:tcW w:w="895" w:type="dxa"/>
            <w:vAlign w:val="center"/>
          </w:tcPr>
          <w:p w14:paraId="61083404" w14:textId="77777777" w:rsidR="00EA3160" w:rsidRPr="00411071" w:rsidRDefault="00EA3160" w:rsidP="002353F2">
            <w:pPr>
              <w:pBdr>
                <w:between w:val="single" w:sz="8" w:space="1" w:color="auto"/>
              </w:pBdr>
              <w:ind w:firstLine="0"/>
              <w:jc w:val="center"/>
              <w:rPr>
                <w:sz w:val="20"/>
                <w:szCs w:val="20"/>
              </w:rPr>
            </w:pPr>
            <w:r w:rsidRPr="00411071">
              <w:rPr>
                <w:sz w:val="20"/>
                <w:szCs w:val="20"/>
              </w:rPr>
              <w:t>2017</w:t>
            </w:r>
          </w:p>
        </w:tc>
        <w:tc>
          <w:tcPr>
            <w:tcW w:w="895" w:type="dxa"/>
            <w:vAlign w:val="center"/>
          </w:tcPr>
          <w:p w14:paraId="12C0727F" w14:textId="77777777" w:rsidR="00EA3160" w:rsidRPr="00411071" w:rsidRDefault="00EA3160" w:rsidP="002353F2">
            <w:pPr>
              <w:pBdr>
                <w:between w:val="single" w:sz="8" w:space="1" w:color="auto"/>
              </w:pBdr>
              <w:ind w:firstLine="0"/>
              <w:jc w:val="center"/>
              <w:rPr>
                <w:sz w:val="20"/>
                <w:szCs w:val="20"/>
              </w:rPr>
            </w:pPr>
            <w:r w:rsidRPr="00411071">
              <w:rPr>
                <w:sz w:val="20"/>
                <w:szCs w:val="20"/>
              </w:rPr>
              <w:t>2018</w:t>
            </w:r>
          </w:p>
        </w:tc>
        <w:tc>
          <w:tcPr>
            <w:tcW w:w="895" w:type="dxa"/>
            <w:vAlign w:val="center"/>
          </w:tcPr>
          <w:p w14:paraId="7BF51AF8" w14:textId="77777777" w:rsidR="00EA3160" w:rsidRPr="00411071" w:rsidRDefault="00EA3160" w:rsidP="002353F2">
            <w:pPr>
              <w:pBdr>
                <w:between w:val="single" w:sz="8" w:space="1" w:color="auto"/>
              </w:pBdr>
              <w:ind w:firstLine="0"/>
              <w:jc w:val="center"/>
              <w:rPr>
                <w:sz w:val="20"/>
                <w:szCs w:val="20"/>
              </w:rPr>
            </w:pPr>
            <w:r w:rsidRPr="00411071">
              <w:rPr>
                <w:sz w:val="20"/>
                <w:szCs w:val="20"/>
              </w:rPr>
              <w:t>2019</w:t>
            </w:r>
          </w:p>
        </w:tc>
        <w:tc>
          <w:tcPr>
            <w:tcW w:w="895" w:type="dxa"/>
            <w:vAlign w:val="center"/>
          </w:tcPr>
          <w:p w14:paraId="05189C13" w14:textId="77777777" w:rsidR="00EA3160" w:rsidRPr="00411071" w:rsidRDefault="00EA3160" w:rsidP="002353F2">
            <w:pPr>
              <w:pBdr>
                <w:between w:val="single" w:sz="8" w:space="1" w:color="auto"/>
              </w:pBdr>
              <w:ind w:firstLine="0"/>
              <w:jc w:val="center"/>
              <w:rPr>
                <w:sz w:val="20"/>
                <w:szCs w:val="20"/>
              </w:rPr>
            </w:pPr>
            <w:r w:rsidRPr="00411071">
              <w:rPr>
                <w:sz w:val="20"/>
                <w:szCs w:val="20"/>
              </w:rPr>
              <w:t>2020</w:t>
            </w:r>
          </w:p>
        </w:tc>
        <w:tc>
          <w:tcPr>
            <w:tcW w:w="895" w:type="dxa"/>
            <w:vAlign w:val="center"/>
          </w:tcPr>
          <w:p w14:paraId="1C2841AC" w14:textId="77777777" w:rsidR="00EA3160" w:rsidRPr="00411071" w:rsidRDefault="00EA3160" w:rsidP="002353F2">
            <w:pPr>
              <w:pBdr>
                <w:between w:val="single" w:sz="8" w:space="1" w:color="auto"/>
              </w:pBdr>
              <w:ind w:firstLine="0"/>
              <w:jc w:val="center"/>
              <w:rPr>
                <w:sz w:val="20"/>
                <w:szCs w:val="20"/>
              </w:rPr>
            </w:pPr>
            <w:r w:rsidRPr="00411071">
              <w:rPr>
                <w:sz w:val="20"/>
                <w:szCs w:val="20"/>
              </w:rPr>
              <w:t>2021</w:t>
            </w:r>
          </w:p>
        </w:tc>
      </w:tr>
      <w:tr w:rsidR="00EA3160" w:rsidRPr="0036136F" w14:paraId="6AD4A7BE" w14:textId="77777777" w:rsidTr="00411071">
        <w:trPr>
          <w:jc w:val="center"/>
        </w:trPr>
        <w:tc>
          <w:tcPr>
            <w:tcW w:w="1160" w:type="dxa"/>
          </w:tcPr>
          <w:p w14:paraId="0282B87B" w14:textId="77777777" w:rsidR="00EA3160" w:rsidRPr="00411071" w:rsidRDefault="00EA3160" w:rsidP="00EA3160">
            <w:pPr>
              <w:ind w:firstLine="0"/>
              <w:jc w:val="center"/>
              <w:rPr>
                <w:sz w:val="20"/>
                <w:szCs w:val="20"/>
                <w:vertAlign w:val="subscript"/>
              </w:rPr>
            </w:pPr>
            <w:r w:rsidRPr="00411071">
              <w:rPr>
                <w:sz w:val="20"/>
                <w:szCs w:val="20"/>
              </w:rPr>
              <w:t>X</w:t>
            </w:r>
            <w:r w:rsidRPr="00411071">
              <w:rPr>
                <w:sz w:val="20"/>
                <w:szCs w:val="20"/>
                <w:vertAlign w:val="subscript"/>
              </w:rPr>
              <w:t>11</w:t>
            </w:r>
          </w:p>
        </w:tc>
        <w:tc>
          <w:tcPr>
            <w:tcW w:w="897" w:type="dxa"/>
            <w:vAlign w:val="center"/>
          </w:tcPr>
          <w:p w14:paraId="6BEBF6A3" w14:textId="77777777" w:rsidR="00EA3160" w:rsidRPr="00411071" w:rsidRDefault="00EA3160" w:rsidP="00EA3160">
            <w:pPr>
              <w:ind w:firstLine="0"/>
              <w:jc w:val="center"/>
              <w:rPr>
                <w:sz w:val="20"/>
                <w:szCs w:val="20"/>
              </w:rPr>
            </w:pPr>
            <w:r w:rsidRPr="00411071">
              <w:rPr>
                <w:rFonts w:eastAsia="DengXian"/>
                <w:sz w:val="20"/>
                <w:szCs w:val="20"/>
              </w:rPr>
              <w:t xml:space="preserve">0.8387 </w:t>
            </w:r>
          </w:p>
        </w:tc>
        <w:tc>
          <w:tcPr>
            <w:tcW w:w="896" w:type="dxa"/>
            <w:vAlign w:val="center"/>
          </w:tcPr>
          <w:p w14:paraId="5661AEA5" w14:textId="77777777" w:rsidR="00EA3160" w:rsidRPr="00411071" w:rsidRDefault="00EA3160" w:rsidP="00EA3160">
            <w:pPr>
              <w:ind w:firstLine="0"/>
              <w:jc w:val="center"/>
              <w:rPr>
                <w:sz w:val="20"/>
                <w:szCs w:val="20"/>
              </w:rPr>
            </w:pPr>
            <w:r w:rsidRPr="00411071">
              <w:rPr>
                <w:rFonts w:eastAsia="DengXian"/>
                <w:sz w:val="20"/>
                <w:szCs w:val="20"/>
              </w:rPr>
              <w:t xml:space="preserve">0.8478 </w:t>
            </w:r>
          </w:p>
        </w:tc>
        <w:tc>
          <w:tcPr>
            <w:tcW w:w="896" w:type="dxa"/>
            <w:vAlign w:val="center"/>
          </w:tcPr>
          <w:p w14:paraId="7C75E234" w14:textId="77777777" w:rsidR="00EA3160" w:rsidRPr="00411071" w:rsidRDefault="00EA3160" w:rsidP="00EA3160">
            <w:pPr>
              <w:ind w:firstLine="0"/>
              <w:jc w:val="center"/>
              <w:rPr>
                <w:sz w:val="20"/>
                <w:szCs w:val="20"/>
              </w:rPr>
            </w:pPr>
            <w:r w:rsidRPr="00411071">
              <w:rPr>
                <w:rFonts w:eastAsia="DengXian"/>
                <w:sz w:val="20"/>
                <w:szCs w:val="20"/>
              </w:rPr>
              <w:t xml:space="preserve">0.8546 </w:t>
            </w:r>
          </w:p>
        </w:tc>
        <w:tc>
          <w:tcPr>
            <w:tcW w:w="895" w:type="dxa"/>
            <w:vAlign w:val="center"/>
          </w:tcPr>
          <w:p w14:paraId="5173E52B" w14:textId="77777777" w:rsidR="00EA3160" w:rsidRPr="00411071" w:rsidRDefault="00EA3160" w:rsidP="00EA3160">
            <w:pPr>
              <w:ind w:firstLine="0"/>
              <w:jc w:val="center"/>
              <w:rPr>
                <w:sz w:val="20"/>
                <w:szCs w:val="20"/>
              </w:rPr>
            </w:pPr>
            <w:r w:rsidRPr="00411071">
              <w:rPr>
                <w:rFonts w:eastAsia="DengXian"/>
                <w:sz w:val="20"/>
                <w:szCs w:val="20"/>
              </w:rPr>
              <w:t xml:space="preserve">0.8699 </w:t>
            </w:r>
          </w:p>
        </w:tc>
        <w:tc>
          <w:tcPr>
            <w:tcW w:w="895" w:type="dxa"/>
            <w:vAlign w:val="center"/>
          </w:tcPr>
          <w:p w14:paraId="662B7B42" w14:textId="77777777" w:rsidR="00EA3160" w:rsidRPr="00411071" w:rsidRDefault="00EA3160" w:rsidP="00EA3160">
            <w:pPr>
              <w:ind w:firstLine="0"/>
              <w:jc w:val="center"/>
              <w:rPr>
                <w:sz w:val="20"/>
                <w:szCs w:val="20"/>
              </w:rPr>
            </w:pPr>
            <w:r w:rsidRPr="00411071">
              <w:rPr>
                <w:rFonts w:eastAsia="DengXian"/>
                <w:sz w:val="20"/>
                <w:szCs w:val="20"/>
              </w:rPr>
              <w:t xml:space="preserve">0.8846 </w:t>
            </w:r>
          </w:p>
        </w:tc>
        <w:tc>
          <w:tcPr>
            <w:tcW w:w="895" w:type="dxa"/>
            <w:vAlign w:val="center"/>
          </w:tcPr>
          <w:p w14:paraId="2D248E9C" w14:textId="77777777" w:rsidR="00EA3160" w:rsidRPr="00411071" w:rsidRDefault="00EA3160" w:rsidP="00EA3160">
            <w:pPr>
              <w:ind w:firstLine="0"/>
              <w:jc w:val="center"/>
              <w:rPr>
                <w:sz w:val="20"/>
                <w:szCs w:val="20"/>
              </w:rPr>
            </w:pPr>
            <w:r w:rsidRPr="00411071">
              <w:rPr>
                <w:rFonts w:eastAsia="DengXian"/>
                <w:sz w:val="20"/>
                <w:szCs w:val="20"/>
              </w:rPr>
              <w:t xml:space="preserve">0.8808 </w:t>
            </w:r>
          </w:p>
        </w:tc>
        <w:tc>
          <w:tcPr>
            <w:tcW w:w="895" w:type="dxa"/>
            <w:vAlign w:val="center"/>
          </w:tcPr>
          <w:p w14:paraId="6E7FC545" w14:textId="77777777" w:rsidR="00EA3160" w:rsidRPr="00411071" w:rsidRDefault="00EA3160" w:rsidP="00EA3160">
            <w:pPr>
              <w:ind w:firstLine="0"/>
              <w:jc w:val="center"/>
              <w:rPr>
                <w:sz w:val="20"/>
                <w:szCs w:val="20"/>
              </w:rPr>
            </w:pPr>
            <w:r w:rsidRPr="00411071">
              <w:rPr>
                <w:rFonts w:eastAsia="DengXian"/>
                <w:sz w:val="20"/>
                <w:szCs w:val="20"/>
              </w:rPr>
              <w:t xml:space="preserve">0.8739 </w:t>
            </w:r>
          </w:p>
        </w:tc>
        <w:tc>
          <w:tcPr>
            <w:tcW w:w="895" w:type="dxa"/>
            <w:vAlign w:val="center"/>
          </w:tcPr>
          <w:p w14:paraId="36BFD6A9" w14:textId="77777777" w:rsidR="00EA3160" w:rsidRPr="00411071" w:rsidRDefault="00EA3160" w:rsidP="00EA3160">
            <w:pPr>
              <w:ind w:firstLine="0"/>
              <w:jc w:val="center"/>
              <w:rPr>
                <w:sz w:val="20"/>
                <w:szCs w:val="20"/>
              </w:rPr>
            </w:pPr>
            <w:r w:rsidRPr="00411071">
              <w:rPr>
                <w:rFonts w:eastAsia="DengXian"/>
                <w:sz w:val="20"/>
                <w:szCs w:val="20"/>
              </w:rPr>
              <w:t xml:space="preserve">0.8858 </w:t>
            </w:r>
          </w:p>
        </w:tc>
        <w:tc>
          <w:tcPr>
            <w:tcW w:w="895" w:type="dxa"/>
            <w:vAlign w:val="center"/>
          </w:tcPr>
          <w:p w14:paraId="789AEF20" w14:textId="77777777" w:rsidR="00EA3160" w:rsidRPr="00411071" w:rsidRDefault="00EA3160" w:rsidP="00EA3160">
            <w:pPr>
              <w:ind w:firstLine="0"/>
              <w:jc w:val="center"/>
              <w:rPr>
                <w:sz w:val="20"/>
                <w:szCs w:val="20"/>
              </w:rPr>
            </w:pPr>
            <w:r w:rsidRPr="00411071">
              <w:rPr>
                <w:rFonts w:eastAsia="DengXian"/>
                <w:sz w:val="20"/>
                <w:szCs w:val="20"/>
              </w:rPr>
              <w:t xml:space="preserve">0.8787 </w:t>
            </w:r>
          </w:p>
        </w:tc>
      </w:tr>
      <w:tr w:rsidR="00EA3160" w:rsidRPr="0036136F" w14:paraId="0B183509" w14:textId="77777777" w:rsidTr="00411071">
        <w:trPr>
          <w:jc w:val="center"/>
        </w:trPr>
        <w:tc>
          <w:tcPr>
            <w:tcW w:w="1160" w:type="dxa"/>
          </w:tcPr>
          <w:p w14:paraId="7B340D72"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12</w:t>
            </w:r>
          </w:p>
        </w:tc>
        <w:tc>
          <w:tcPr>
            <w:tcW w:w="897" w:type="dxa"/>
            <w:vAlign w:val="center"/>
          </w:tcPr>
          <w:p w14:paraId="16F4BE23" w14:textId="77777777" w:rsidR="00EA3160" w:rsidRPr="00411071" w:rsidRDefault="00EA3160" w:rsidP="00EA3160">
            <w:pPr>
              <w:ind w:firstLine="0"/>
              <w:jc w:val="center"/>
              <w:rPr>
                <w:sz w:val="20"/>
                <w:szCs w:val="20"/>
              </w:rPr>
            </w:pPr>
            <w:r w:rsidRPr="00411071">
              <w:rPr>
                <w:rFonts w:eastAsia="DengXian"/>
                <w:sz w:val="20"/>
                <w:szCs w:val="20"/>
              </w:rPr>
              <w:t xml:space="preserve">0.8991 </w:t>
            </w:r>
          </w:p>
        </w:tc>
        <w:tc>
          <w:tcPr>
            <w:tcW w:w="896" w:type="dxa"/>
            <w:vAlign w:val="center"/>
          </w:tcPr>
          <w:p w14:paraId="462EF199" w14:textId="77777777" w:rsidR="00EA3160" w:rsidRPr="00411071" w:rsidRDefault="00EA3160" w:rsidP="00EA3160">
            <w:pPr>
              <w:ind w:firstLine="0"/>
              <w:jc w:val="center"/>
              <w:rPr>
                <w:sz w:val="20"/>
                <w:szCs w:val="20"/>
              </w:rPr>
            </w:pPr>
            <w:r w:rsidRPr="00411071">
              <w:rPr>
                <w:rFonts w:eastAsia="DengXian"/>
                <w:sz w:val="20"/>
                <w:szCs w:val="20"/>
              </w:rPr>
              <w:t xml:space="preserve">0.9050 </w:t>
            </w:r>
          </w:p>
        </w:tc>
        <w:tc>
          <w:tcPr>
            <w:tcW w:w="896" w:type="dxa"/>
            <w:vAlign w:val="center"/>
          </w:tcPr>
          <w:p w14:paraId="11F74CDB" w14:textId="77777777" w:rsidR="00EA3160" w:rsidRPr="00411071" w:rsidRDefault="00EA3160" w:rsidP="00EA3160">
            <w:pPr>
              <w:ind w:firstLine="0"/>
              <w:jc w:val="center"/>
              <w:rPr>
                <w:sz w:val="20"/>
                <w:szCs w:val="20"/>
              </w:rPr>
            </w:pPr>
            <w:r w:rsidRPr="00411071">
              <w:rPr>
                <w:rFonts w:eastAsia="DengXian"/>
                <w:sz w:val="20"/>
                <w:szCs w:val="20"/>
              </w:rPr>
              <w:t xml:space="preserve">0.9028 </w:t>
            </w:r>
          </w:p>
        </w:tc>
        <w:tc>
          <w:tcPr>
            <w:tcW w:w="895" w:type="dxa"/>
            <w:vAlign w:val="center"/>
          </w:tcPr>
          <w:p w14:paraId="574C31F8" w14:textId="77777777" w:rsidR="00EA3160" w:rsidRPr="00411071" w:rsidRDefault="00EA3160" w:rsidP="00EA3160">
            <w:pPr>
              <w:ind w:firstLine="0"/>
              <w:jc w:val="center"/>
              <w:rPr>
                <w:sz w:val="20"/>
                <w:szCs w:val="20"/>
              </w:rPr>
            </w:pPr>
            <w:r w:rsidRPr="00411071">
              <w:rPr>
                <w:rFonts w:eastAsia="DengXian"/>
                <w:sz w:val="20"/>
                <w:szCs w:val="20"/>
              </w:rPr>
              <w:t xml:space="preserve">0.9070 </w:t>
            </w:r>
          </w:p>
        </w:tc>
        <w:tc>
          <w:tcPr>
            <w:tcW w:w="895" w:type="dxa"/>
            <w:vAlign w:val="center"/>
          </w:tcPr>
          <w:p w14:paraId="2125CAB7" w14:textId="77777777" w:rsidR="00EA3160" w:rsidRPr="00411071" w:rsidRDefault="00EA3160" w:rsidP="00EA3160">
            <w:pPr>
              <w:ind w:firstLine="0"/>
              <w:jc w:val="center"/>
              <w:rPr>
                <w:sz w:val="20"/>
                <w:szCs w:val="20"/>
              </w:rPr>
            </w:pPr>
            <w:r w:rsidRPr="00411071">
              <w:rPr>
                <w:rFonts w:eastAsia="DengXian"/>
                <w:sz w:val="20"/>
                <w:szCs w:val="20"/>
              </w:rPr>
              <w:t xml:space="preserve">0.9051 </w:t>
            </w:r>
          </w:p>
        </w:tc>
        <w:tc>
          <w:tcPr>
            <w:tcW w:w="895" w:type="dxa"/>
            <w:vAlign w:val="center"/>
          </w:tcPr>
          <w:p w14:paraId="41DE9D3B" w14:textId="77777777" w:rsidR="00EA3160" w:rsidRPr="00411071" w:rsidRDefault="00EA3160" w:rsidP="00EA3160">
            <w:pPr>
              <w:ind w:firstLine="0"/>
              <w:jc w:val="center"/>
              <w:rPr>
                <w:sz w:val="20"/>
                <w:szCs w:val="20"/>
              </w:rPr>
            </w:pPr>
            <w:r w:rsidRPr="00411071">
              <w:rPr>
                <w:rFonts w:eastAsia="DengXian"/>
                <w:sz w:val="20"/>
                <w:szCs w:val="20"/>
              </w:rPr>
              <w:t xml:space="preserve">0.8986 </w:t>
            </w:r>
          </w:p>
        </w:tc>
        <w:tc>
          <w:tcPr>
            <w:tcW w:w="895" w:type="dxa"/>
            <w:vAlign w:val="center"/>
          </w:tcPr>
          <w:p w14:paraId="1442B69B" w14:textId="77777777" w:rsidR="00EA3160" w:rsidRPr="00411071" w:rsidRDefault="00EA3160" w:rsidP="00EA3160">
            <w:pPr>
              <w:ind w:firstLine="0"/>
              <w:jc w:val="center"/>
              <w:rPr>
                <w:sz w:val="20"/>
                <w:szCs w:val="20"/>
              </w:rPr>
            </w:pPr>
            <w:r w:rsidRPr="00411071">
              <w:rPr>
                <w:rFonts w:eastAsia="DengXian"/>
                <w:sz w:val="20"/>
                <w:szCs w:val="20"/>
              </w:rPr>
              <w:t xml:space="preserve">0.8938 </w:t>
            </w:r>
          </w:p>
        </w:tc>
        <w:tc>
          <w:tcPr>
            <w:tcW w:w="895" w:type="dxa"/>
            <w:vAlign w:val="center"/>
          </w:tcPr>
          <w:p w14:paraId="5E640770" w14:textId="77777777" w:rsidR="00EA3160" w:rsidRPr="00411071" w:rsidRDefault="00EA3160" w:rsidP="00EA3160">
            <w:pPr>
              <w:ind w:firstLine="0"/>
              <w:jc w:val="center"/>
              <w:rPr>
                <w:sz w:val="20"/>
                <w:szCs w:val="20"/>
              </w:rPr>
            </w:pPr>
            <w:r w:rsidRPr="00411071">
              <w:rPr>
                <w:rFonts w:eastAsia="DengXian"/>
                <w:sz w:val="20"/>
                <w:szCs w:val="20"/>
              </w:rPr>
              <w:t xml:space="preserve">0.9017 </w:t>
            </w:r>
          </w:p>
        </w:tc>
        <w:tc>
          <w:tcPr>
            <w:tcW w:w="895" w:type="dxa"/>
            <w:vAlign w:val="center"/>
          </w:tcPr>
          <w:p w14:paraId="3E7E3731" w14:textId="77777777" w:rsidR="00EA3160" w:rsidRPr="00411071" w:rsidRDefault="00EA3160" w:rsidP="00EA3160">
            <w:pPr>
              <w:ind w:firstLine="0"/>
              <w:jc w:val="center"/>
              <w:rPr>
                <w:sz w:val="20"/>
                <w:szCs w:val="20"/>
              </w:rPr>
            </w:pPr>
            <w:r w:rsidRPr="00411071">
              <w:rPr>
                <w:rFonts w:eastAsia="DengXian"/>
                <w:sz w:val="20"/>
                <w:szCs w:val="20"/>
              </w:rPr>
              <w:t xml:space="preserve">0.8981 </w:t>
            </w:r>
          </w:p>
        </w:tc>
      </w:tr>
      <w:tr w:rsidR="00EA3160" w:rsidRPr="0036136F" w14:paraId="6576C696" w14:textId="77777777" w:rsidTr="00411071">
        <w:trPr>
          <w:jc w:val="center"/>
        </w:trPr>
        <w:tc>
          <w:tcPr>
            <w:tcW w:w="1160" w:type="dxa"/>
          </w:tcPr>
          <w:p w14:paraId="3AB752C4"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13</w:t>
            </w:r>
          </w:p>
        </w:tc>
        <w:tc>
          <w:tcPr>
            <w:tcW w:w="897" w:type="dxa"/>
            <w:vAlign w:val="center"/>
          </w:tcPr>
          <w:p w14:paraId="25EF0165" w14:textId="77777777" w:rsidR="00EA3160" w:rsidRPr="00411071" w:rsidRDefault="00EA3160" w:rsidP="00EA3160">
            <w:pPr>
              <w:ind w:firstLine="0"/>
              <w:jc w:val="center"/>
              <w:rPr>
                <w:sz w:val="20"/>
                <w:szCs w:val="20"/>
              </w:rPr>
            </w:pPr>
            <w:r w:rsidRPr="00411071">
              <w:rPr>
                <w:rFonts w:eastAsia="DengXian"/>
                <w:sz w:val="20"/>
                <w:szCs w:val="20"/>
              </w:rPr>
              <w:t xml:space="preserve">0.8706 </w:t>
            </w:r>
          </w:p>
        </w:tc>
        <w:tc>
          <w:tcPr>
            <w:tcW w:w="896" w:type="dxa"/>
            <w:vAlign w:val="center"/>
          </w:tcPr>
          <w:p w14:paraId="5D155183" w14:textId="77777777" w:rsidR="00EA3160" w:rsidRPr="00411071" w:rsidRDefault="00EA3160" w:rsidP="00EA3160">
            <w:pPr>
              <w:ind w:firstLine="0"/>
              <w:jc w:val="center"/>
              <w:rPr>
                <w:sz w:val="20"/>
                <w:szCs w:val="20"/>
              </w:rPr>
            </w:pPr>
            <w:r w:rsidRPr="00411071">
              <w:rPr>
                <w:rFonts w:eastAsia="DengXian"/>
                <w:sz w:val="20"/>
                <w:szCs w:val="20"/>
              </w:rPr>
              <w:t xml:space="preserve">0.8849 </w:t>
            </w:r>
          </w:p>
        </w:tc>
        <w:tc>
          <w:tcPr>
            <w:tcW w:w="896" w:type="dxa"/>
            <w:vAlign w:val="center"/>
          </w:tcPr>
          <w:p w14:paraId="15E4F5EB" w14:textId="77777777" w:rsidR="00EA3160" w:rsidRPr="00411071" w:rsidRDefault="00EA3160" w:rsidP="00EA3160">
            <w:pPr>
              <w:ind w:firstLine="0"/>
              <w:jc w:val="center"/>
              <w:rPr>
                <w:sz w:val="20"/>
                <w:szCs w:val="20"/>
              </w:rPr>
            </w:pPr>
            <w:r w:rsidRPr="00411071">
              <w:rPr>
                <w:rFonts w:eastAsia="DengXian"/>
                <w:sz w:val="20"/>
                <w:szCs w:val="20"/>
              </w:rPr>
              <w:t xml:space="preserve">0.8889 </w:t>
            </w:r>
          </w:p>
        </w:tc>
        <w:tc>
          <w:tcPr>
            <w:tcW w:w="895" w:type="dxa"/>
            <w:vAlign w:val="center"/>
          </w:tcPr>
          <w:p w14:paraId="0BBAFE5C" w14:textId="77777777" w:rsidR="00EA3160" w:rsidRPr="00411071" w:rsidRDefault="00EA3160" w:rsidP="00EA3160">
            <w:pPr>
              <w:ind w:firstLine="0"/>
              <w:jc w:val="center"/>
              <w:rPr>
                <w:sz w:val="20"/>
                <w:szCs w:val="20"/>
              </w:rPr>
            </w:pPr>
            <w:r w:rsidRPr="00411071">
              <w:rPr>
                <w:rFonts w:eastAsia="DengXian"/>
                <w:sz w:val="20"/>
                <w:szCs w:val="20"/>
              </w:rPr>
              <w:t xml:space="preserve">0.8965 </w:t>
            </w:r>
          </w:p>
        </w:tc>
        <w:tc>
          <w:tcPr>
            <w:tcW w:w="895" w:type="dxa"/>
            <w:vAlign w:val="center"/>
          </w:tcPr>
          <w:p w14:paraId="1FBCB590" w14:textId="77777777" w:rsidR="00EA3160" w:rsidRPr="00411071" w:rsidRDefault="00EA3160" w:rsidP="00EA3160">
            <w:pPr>
              <w:ind w:firstLine="0"/>
              <w:jc w:val="center"/>
              <w:rPr>
                <w:sz w:val="20"/>
                <w:szCs w:val="20"/>
              </w:rPr>
            </w:pPr>
            <w:r w:rsidRPr="00411071">
              <w:rPr>
                <w:rFonts w:eastAsia="DengXian"/>
                <w:sz w:val="20"/>
                <w:szCs w:val="20"/>
              </w:rPr>
              <w:t xml:space="preserve">0.8935 </w:t>
            </w:r>
          </w:p>
        </w:tc>
        <w:tc>
          <w:tcPr>
            <w:tcW w:w="895" w:type="dxa"/>
            <w:vAlign w:val="center"/>
          </w:tcPr>
          <w:p w14:paraId="258E1A40" w14:textId="77777777" w:rsidR="00EA3160" w:rsidRPr="00411071" w:rsidRDefault="00EA3160" w:rsidP="00EA3160">
            <w:pPr>
              <w:ind w:firstLine="0"/>
              <w:jc w:val="center"/>
              <w:rPr>
                <w:sz w:val="20"/>
                <w:szCs w:val="20"/>
              </w:rPr>
            </w:pPr>
            <w:r w:rsidRPr="00411071">
              <w:rPr>
                <w:rFonts w:eastAsia="DengXian"/>
                <w:sz w:val="20"/>
                <w:szCs w:val="20"/>
              </w:rPr>
              <w:t xml:space="preserve">0.9895 </w:t>
            </w:r>
          </w:p>
        </w:tc>
        <w:tc>
          <w:tcPr>
            <w:tcW w:w="895" w:type="dxa"/>
            <w:vAlign w:val="center"/>
          </w:tcPr>
          <w:p w14:paraId="5791C0EC" w14:textId="77777777" w:rsidR="00EA3160" w:rsidRPr="00411071" w:rsidRDefault="00EA3160" w:rsidP="00EA3160">
            <w:pPr>
              <w:ind w:firstLine="0"/>
              <w:jc w:val="center"/>
              <w:rPr>
                <w:sz w:val="20"/>
                <w:szCs w:val="20"/>
              </w:rPr>
            </w:pPr>
            <w:r w:rsidRPr="00411071">
              <w:rPr>
                <w:rFonts w:eastAsia="DengXian"/>
                <w:sz w:val="20"/>
                <w:szCs w:val="20"/>
              </w:rPr>
              <w:t xml:space="preserve">0.8822 </w:t>
            </w:r>
          </w:p>
        </w:tc>
        <w:tc>
          <w:tcPr>
            <w:tcW w:w="895" w:type="dxa"/>
            <w:vAlign w:val="center"/>
          </w:tcPr>
          <w:p w14:paraId="0DA2F601" w14:textId="77777777" w:rsidR="00EA3160" w:rsidRPr="00411071" w:rsidRDefault="00EA3160" w:rsidP="00EA3160">
            <w:pPr>
              <w:ind w:firstLine="0"/>
              <w:jc w:val="center"/>
              <w:rPr>
                <w:sz w:val="20"/>
                <w:szCs w:val="20"/>
              </w:rPr>
            </w:pPr>
            <w:r w:rsidRPr="00411071">
              <w:rPr>
                <w:rFonts w:eastAsia="DengXian"/>
                <w:sz w:val="20"/>
                <w:szCs w:val="20"/>
              </w:rPr>
              <w:t xml:space="preserve">0.8992 </w:t>
            </w:r>
          </w:p>
        </w:tc>
        <w:tc>
          <w:tcPr>
            <w:tcW w:w="895" w:type="dxa"/>
            <w:vAlign w:val="center"/>
          </w:tcPr>
          <w:p w14:paraId="3FC436CA" w14:textId="77777777" w:rsidR="00EA3160" w:rsidRPr="00411071" w:rsidRDefault="00EA3160" w:rsidP="00EA3160">
            <w:pPr>
              <w:ind w:firstLine="0"/>
              <w:jc w:val="center"/>
              <w:rPr>
                <w:sz w:val="20"/>
                <w:szCs w:val="20"/>
              </w:rPr>
            </w:pPr>
            <w:r w:rsidRPr="00411071">
              <w:rPr>
                <w:rFonts w:eastAsia="DengXian"/>
                <w:sz w:val="20"/>
                <w:szCs w:val="20"/>
              </w:rPr>
              <w:t xml:space="preserve">0.8876 </w:t>
            </w:r>
          </w:p>
        </w:tc>
      </w:tr>
      <w:tr w:rsidR="00EA3160" w:rsidRPr="0036136F" w14:paraId="3AEF91FD" w14:textId="77777777" w:rsidTr="00411071">
        <w:trPr>
          <w:jc w:val="center"/>
        </w:trPr>
        <w:tc>
          <w:tcPr>
            <w:tcW w:w="1160" w:type="dxa"/>
          </w:tcPr>
          <w:p w14:paraId="18AD5537"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14</w:t>
            </w:r>
          </w:p>
        </w:tc>
        <w:tc>
          <w:tcPr>
            <w:tcW w:w="897" w:type="dxa"/>
            <w:vAlign w:val="center"/>
          </w:tcPr>
          <w:p w14:paraId="4CAAE7F6" w14:textId="77777777" w:rsidR="00EA3160" w:rsidRPr="00411071" w:rsidRDefault="00EA3160" w:rsidP="00EA3160">
            <w:pPr>
              <w:ind w:firstLine="0"/>
              <w:jc w:val="center"/>
              <w:rPr>
                <w:sz w:val="20"/>
                <w:szCs w:val="20"/>
              </w:rPr>
            </w:pPr>
            <w:r w:rsidRPr="00411071">
              <w:rPr>
                <w:rFonts w:eastAsia="DengXian"/>
                <w:sz w:val="20"/>
                <w:szCs w:val="20"/>
              </w:rPr>
              <w:t xml:space="preserve">0.9262 </w:t>
            </w:r>
          </w:p>
        </w:tc>
        <w:tc>
          <w:tcPr>
            <w:tcW w:w="896" w:type="dxa"/>
            <w:vAlign w:val="center"/>
          </w:tcPr>
          <w:p w14:paraId="53919F0F" w14:textId="77777777" w:rsidR="00EA3160" w:rsidRPr="00411071" w:rsidRDefault="00EA3160" w:rsidP="00EA3160">
            <w:pPr>
              <w:ind w:firstLine="0"/>
              <w:jc w:val="center"/>
              <w:rPr>
                <w:sz w:val="20"/>
                <w:szCs w:val="20"/>
              </w:rPr>
            </w:pPr>
            <w:r w:rsidRPr="00411071">
              <w:rPr>
                <w:rFonts w:eastAsia="DengXian"/>
                <w:sz w:val="20"/>
                <w:szCs w:val="20"/>
              </w:rPr>
              <w:t xml:space="preserve">0.9273 </w:t>
            </w:r>
          </w:p>
        </w:tc>
        <w:tc>
          <w:tcPr>
            <w:tcW w:w="896" w:type="dxa"/>
            <w:vAlign w:val="center"/>
          </w:tcPr>
          <w:p w14:paraId="148FE25C" w14:textId="77777777" w:rsidR="00EA3160" w:rsidRPr="00411071" w:rsidRDefault="00EA3160" w:rsidP="00EA3160">
            <w:pPr>
              <w:ind w:firstLine="0"/>
              <w:jc w:val="center"/>
              <w:rPr>
                <w:sz w:val="20"/>
                <w:szCs w:val="20"/>
              </w:rPr>
            </w:pPr>
            <w:r w:rsidRPr="00411071">
              <w:rPr>
                <w:rFonts w:eastAsia="DengXian"/>
                <w:sz w:val="20"/>
                <w:szCs w:val="20"/>
              </w:rPr>
              <w:t xml:space="preserve">0.9362 </w:t>
            </w:r>
          </w:p>
        </w:tc>
        <w:tc>
          <w:tcPr>
            <w:tcW w:w="895" w:type="dxa"/>
            <w:vAlign w:val="center"/>
          </w:tcPr>
          <w:p w14:paraId="6EEBAA14" w14:textId="77777777" w:rsidR="00EA3160" w:rsidRPr="00411071" w:rsidRDefault="00EA3160" w:rsidP="00EA3160">
            <w:pPr>
              <w:ind w:firstLine="0"/>
              <w:jc w:val="center"/>
              <w:rPr>
                <w:sz w:val="20"/>
                <w:szCs w:val="20"/>
              </w:rPr>
            </w:pPr>
            <w:r w:rsidRPr="00411071">
              <w:rPr>
                <w:rFonts w:eastAsia="DengXian"/>
                <w:sz w:val="20"/>
                <w:szCs w:val="20"/>
              </w:rPr>
              <w:t xml:space="preserve">0.9280 </w:t>
            </w:r>
          </w:p>
        </w:tc>
        <w:tc>
          <w:tcPr>
            <w:tcW w:w="895" w:type="dxa"/>
            <w:vAlign w:val="center"/>
          </w:tcPr>
          <w:p w14:paraId="61E8A61E" w14:textId="77777777" w:rsidR="00EA3160" w:rsidRPr="00411071" w:rsidRDefault="00EA3160" w:rsidP="00EA3160">
            <w:pPr>
              <w:ind w:firstLine="0"/>
              <w:jc w:val="center"/>
              <w:rPr>
                <w:sz w:val="20"/>
                <w:szCs w:val="20"/>
              </w:rPr>
            </w:pPr>
            <w:r w:rsidRPr="00411071">
              <w:rPr>
                <w:rFonts w:eastAsia="DengXian"/>
                <w:sz w:val="20"/>
                <w:szCs w:val="20"/>
              </w:rPr>
              <w:t xml:space="preserve">0.9273 </w:t>
            </w:r>
          </w:p>
        </w:tc>
        <w:tc>
          <w:tcPr>
            <w:tcW w:w="895" w:type="dxa"/>
            <w:vAlign w:val="center"/>
          </w:tcPr>
          <w:p w14:paraId="3539B99F" w14:textId="77777777" w:rsidR="00EA3160" w:rsidRPr="00411071" w:rsidRDefault="00EA3160" w:rsidP="00EA3160">
            <w:pPr>
              <w:ind w:firstLine="0"/>
              <w:jc w:val="center"/>
              <w:rPr>
                <w:sz w:val="20"/>
                <w:szCs w:val="20"/>
              </w:rPr>
            </w:pPr>
            <w:r w:rsidRPr="00411071">
              <w:rPr>
                <w:rFonts w:eastAsia="DengXian"/>
                <w:sz w:val="20"/>
                <w:szCs w:val="20"/>
              </w:rPr>
              <w:t xml:space="preserve">0.1629 </w:t>
            </w:r>
          </w:p>
        </w:tc>
        <w:tc>
          <w:tcPr>
            <w:tcW w:w="895" w:type="dxa"/>
            <w:vAlign w:val="center"/>
          </w:tcPr>
          <w:p w14:paraId="0292D1BF" w14:textId="77777777" w:rsidR="00EA3160" w:rsidRPr="00411071" w:rsidRDefault="00EA3160" w:rsidP="00EA3160">
            <w:pPr>
              <w:ind w:firstLine="0"/>
              <w:jc w:val="center"/>
              <w:rPr>
                <w:sz w:val="20"/>
                <w:szCs w:val="20"/>
              </w:rPr>
            </w:pPr>
            <w:r w:rsidRPr="00411071">
              <w:rPr>
                <w:rFonts w:eastAsia="DengXian"/>
                <w:sz w:val="20"/>
                <w:szCs w:val="20"/>
              </w:rPr>
              <w:t xml:space="preserve">0.9060 </w:t>
            </w:r>
          </w:p>
        </w:tc>
        <w:tc>
          <w:tcPr>
            <w:tcW w:w="895" w:type="dxa"/>
            <w:vAlign w:val="center"/>
          </w:tcPr>
          <w:p w14:paraId="55853CB7" w14:textId="77777777" w:rsidR="00EA3160" w:rsidRPr="00411071" w:rsidRDefault="00EA3160" w:rsidP="00EA3160">
            <w:pPr>
              <w:ind w:firstLine="0"/>
              <w:jc w:val="center"/>
              <w:rPr>
                <w:sz w:val="20"/>
                <w:szCs w:val="20"/>
              </w:rPr>
            </w:pPr>
            <w:r w:rsidRPr="00411071">
              <w:rPr>
                <w:rFonts w:eastAsia="DengXian"/>
                <w:sz w:val="20"/>
                <w:szCs w:val="20"/>
              </w:rPr>
              <w:t xml:space="preserve">0.9493 </w:t>
            </w:r>
          </w:p>
        </w:tc>
        <w:tc>
          <w:tcPr>
            <w:tcW w:w="895" w:type="dxa"/>
            <w:vAlign w:val="center"/>
          </w:tcPr>
          <w:p w14:paraId="73771863" w14:textId="77777777" w:rsidR="00EA3160" w:rsidRPr="00411071" w:rsidRDefault="00EA3160" w:rsidP="00EA3160">
            <w:pPr>
              <w:ind w:firstLine="0"/>
              <w:jc w:val="center"/>
              <w:rPr>
                <w:sz w:val="20"/>
                <w:szCs w:val="20"/>
              </w:rPr>
            </w:pPr>
            <w:r w:rsidRPr="00411071">
              <w:rPr>
                <w:rFonts w:eastAsia="DengXian"/>
                <w:sz w:val="20"/>
                <w:szCs w:val="20"/>
              </w:rPr>
              <w:t xml:space="preserve">0.9256 </w:t>
            </w:r>
          </w:p>
        </w:tc>
      </w:tr>
      <w:tr w:rsidR="00EA3160" w:rsidRPr="0036136F" w14:paraId="1D3585C3" w14:textId="77777777" w:rsidTr="00411071">
        <w:trPr>
          <w:jc w:val="center"/>
        </w:trPr>
        <w:tc>
          <w:tcPr>
            <w:tcW w:w="1160" w:type="dxa"/>
          </w:tcPr>
          <w:p w14:paraId="13C072DA"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15</w:t>
            </w:r>
          </w:p>
        </w:tc>
        <w:tc>
          <w:tcPr>
            <w:tcW w:w="897" w:type="dxa"/>
            <w:vAlign w:val="center"/>
          </w:tcPr>
          <w:p w14:paraId="5902C3CD" w14:textId="77777777" w:rsidR="00EA3160" w:rsidRPr="00411071" w:rsidRDefault="00EA3160" w:rsidP="00EA3160">
            <w:pPr>
              <w:ind w:firstLine="0"/>
              <w:jc w:val="center"/>
              <w:rPr>
                <w:sz w:val="20"/>
                <w:szCs w:val="20"/>
              </w:rPr>
            </w:pPr>
            <w:r w:rsidRPr="00411071">
              <w:rPr>
                <w:rFonts w:eastAsia="DengXian"/>
                <w:sz w:val="20"/>
                <w:szCs w:val="20"/>
              </w:rPr>
              <w:t xml:space="preserve">0.8431 </w:t>
            </w:r>
          </w:p>
        </w:tc>
        <w:tc>
          <w:tcPr>
            <w:tcW w:w="896" w:type="dxa"/>
            <w:vAlign w:val="center"/>
          </w:tcPr>
          <w:p w14:paraId="5A1E6890" w14:textId="77777777" w:rsidR="00EA3160" w:rsidRPr="00411071" w:rsidRDefault="00EA3160" w:rsidP="00EA3160">
            <w:pPr>
              <w:ind w:firstLine="0"/>
              <w:jc w:val="center"/>
              <w:rPr>
                <w:sz w:val="20"/>
                <w:szCs w:val="20"/>
              </w:rPr>
            </w:pPr>
            <w:r w:rsidRPr="00411071">
              <w:rPr>
                <w:rFonts w:eastAsia="DengXian"/>
                <w:sz w:val="20"/>
                <w:szCs w:val="20"/>
              </w:rPr>
              <w:t xml:space="preserve">0.8335 </w:t>
            </w:r>
          </w:p>
        </w:tc>
        <w:tc>
          <w:tcPr>
            <w:tcW w:w="896" w:type="dxa"/>
            <w:vAlign w:val="center"/>
          </w:tcPr>
          <w:p w14:paraId="5B9E3507" w14:textId="77777777" w:rsidR="00EA3160" w:rsidRPr="00411071" w:rsidRDefault="00EA3160" w:rsidP="00EA3160">
            <w:pPr>
              <w:ind w:firstLine="0"/>
              <w:jc w:val="center"/>
              <w:rPr>
                <w:sz w:val="20"/>
                <w:szCs w:val="20"/>
              </w:rPr>
            </w:pPr>
            <w:r w:rsidRPr="00411071">
              <w:rPr>
                <w:rFonts w:eastAsia="DengXian"/>
                <w:sz w:val="20"/>
                <w:szCs w:val="20"/>
              </w:rPr>
              <w:t xml:space="preserve">0.8299 </w:t>
            </w:r>
          </w:p>
        </w:tc>
        <w:tc>
          <w:tcPr>
            <w:tcW w:w="895" w:type="dxa"/>
            <w:vAlign w:val="center"/>
          </w:tcPr>
          <w:p w14:paraId="5F6529C7" w14:textId="77777777" w:rsidR="00EA3160" w:rsidRPr="00411071" w:rsidRDefault="00EA3160" w:rsidP="00EA3160">
            <w:pPr>
              <w:ind w:firstLine="0"/>
              <w:jc w:val="center"/>
              <w:rPr>
                <w:sz w:val="20"/>
                <w:szCs w:val="20"/>
              </w:rPr>
            </w:pPr>
            <w:r w:rsidRPr="00411071">
              <w:rPr>
                <w:rFonts w:eastAsia="DengXian"/>
                <w:sz w:val="20"/>
                <w:szCs w:val="20"/>
              </w:rPr>
              <w:t xml:space="preserve">0.8145 </w:t>
            </w:r>
          </w:p>
        </w:tc>
        <w:tc>
          <w:tcPr>
            <w:tcW w:w="895" w:type="dxa"/>
            <w:vAlign w:val="center"/>
          </w:tcPr>
          <w:p w14:paraId="4700A823" w14:textId="77777777" w:rsidR="00EA3160" w:rsidRPr="00411071" w:rsidRDefault="00EA3160" w:rsidP="00EA3160">
            <w:pPr>
              <w:ind w:firstLine="0"/>
              <w:jc w:val="center"/>
              <w:rPr>
                <w:sz w:val="20"/>
                <w:szCs w:val="20"/>
              </w:rPr>
            </w:pPr>
            <w:r w:rsidRPr="00411071">
              <w:rPr>
                <w:rFonts w:eastAsia="DengXian"/>
                <w:sz w:val="20"/>
                <w:szCs w:val="20"/>
              </w:rPr>
              <w:t xml:space="preserve">0.7933 </w:t>
            </w:r>
          </w:p>
        </w:tc>
        <w:tc>
          <w:tcPr>
            <w:tcW w:w="895" w:type="dxa"/>
            <w:vAlign w:val="center"/>
          </w:tcPr>
          <w:p w14:paraId="7F3F0F51" w14:textId="77777777" w:rsidR="00EA3160" w:rsidRPr="00411071" w:rsidRDefault="00EA3160" w:rsidP="00EA3160">
            <w:pPr>
              <w:ind w:firstLine="0"/>
              <w:jc w:val="center"/>
              <w:rPr>
                <w:sz w:val="20"/>
                <w:szCs w:val="20"/>
              </w:rPr>
            </w:pPr>
            <w:r w:rsidRPr="00411071">
              <w:rPr>
                <w:rFonts w:eastAsia="DengXian"/>
                <w:sz w:val="20"/>
                <w:szCs w:val="20"/>
              </w:rPr>
              <w:t xml:space="preserve">0.7750 </w:t>
            </w:r>
          </w:p>
        </w:tc>
        <w:tc>
          <w:tcPr>
            <w:tcW w:w="895" w:type="dxa"/>
            <w:vAlign w:val="center"/>
          </w:tcPr>
          <w:p w14:paraId="313B9701" w14:textId="77777777" w:rsidR="00EA3160" w:rsidRPr="00411071" w:rsidRDefault="00EA3160" w:rsidP="00EA3160">
            <w:pPr>
              <w:ind w:firstLine="0"/>
              <w:jc w:val="center"/>
              <w:rPr>
                <w:sz w:val="20"/>
                <w:szCs w:val="20"/>
              </w:rPr>
            </w:pPr>
            <w:r w:rsidRPr="00411071">
              <w:rPr>
                <w:rFonts w:eastAsia="DengXian"/>
                <w:sz w:val="20"/>
                <w:szCs w:val="20"/>
              </w:rPr>
              <w:t xml:space="preserve">0.7531 </w:t>
            </w:r>
          </w:p>
        </w:tc>
        <w:tc>
          <w:tcPr>
            <w:tcW w:w="895" w:type="dxa"/>
            <w:vAlign w:val="center"/>
          </w:tcPr>
          <w:p w14:paraId="561CCF83" w14:textId="77777777" w:rsidR="00EA3160" w:rsidRPr="00411071" w:rsidRDefault="00EA3160" w:rsidP="00EA3160">
            <w:pPr>
              <w:ind w:firstLine="0"/>
              <w:jc w:val="center"/>
              <w:rPr>
                <w:sz w:val="20"/>
                <w:szCs w:val="20"/>
              </w:rPr>
            </w:pPr>
            <w:r w:rsidRPr="00411071">
              <w:rPr>
                <w:rFonts w:eastAsia="DengXian"/>
                <w:sz w:val="20"/>
                <w:szCs w:val="20"/>
              </w:rPr>
              <w:t xml:space="preserve">0.8206 </w:t>
            </w:r>
          </w:p>
        </w:tc>
        <w:tc>
          <w:tcPr>
            <w:tcW w:w="895" w:type="dxa"/>
            <w:vAlign w:val="center"/>
          </w:tcPr>
          <w:p w14:paraId="2A51BFBD" w14:textId="77777777" w:rsidR="00EA3160" w:rsidRPr="00411071" w:rsidRDefault="00EA3160" w:rsidP="00EA3160">
            <w:pPr>
              <w:ind w:firstLine="0"/>
              <w:jc w:val="center"/>
              <w:rPr>
                <w:sz w:val="20"/>
                <w:szCs w:val="20"/>
              </w:rPr>
            </w:pPr>
            <w:r w:rsidRPr="00411071">
              <w:rPr>
                <w:rFonts w:eastAsia="DengXian"/>
                <w:sz w:val="20"/>
                <w:szCs w:val="20"/>
              </w:rPr>
              <w:t xml:space="preserve">0.7687 </w:t>
            </w:r>
          </w:p>
        </w:tc>
      </w:tr>
      <w:tr w:rsidR="00EA3160" w:rsidRPr="0036136F" w14:paraId="6BE78ADB" w14:textId="77777777" w:rsidTr="00411071">
        <w:trPr>
          <w:jc w:val="center"/>
        </w:trPr>
        <w:tc>
          <w:tcPr>
            <w:tcW w:w="1160" w:type="dxa"/>
          </w:tcPr>
          <w:p w14:paraId="295943FC"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1</w:t>
            </w:r>
            <w:r w:rsidRPr="00411071">
              <w:rPr>
                <w:rFonts w:hint="eastAsia"/>
                <w:sz w:val="20"/>
                <w:szCs w:val="20"/>
                <w:vertAlign w:val="subscript"/>
              </w:rPr>
              <w:t>6</w:t>
            </w:r>
          </w:p>
        </w:tc>
        <w:tc>
          <w:tcPr>
            <w:tcW w:w="897" w:type="dxa"/>
            <w:vAlign w:val="center"/>
          </w:tcPr>
          <w:p w14:paraId="6091F296" w14:textId="77777777" w:rsidR="00EA3160" w:rsidRPr="00411071" w:rsidRDefault="00EA3160" w:rsidP="00EA3160">
            <w:pPr>
              <w:ind w:firstLine="0"/>
              <w:jc w:val="center"/>
              <w:rPr>
                <w:sz w:val="20"/>
                <w:szCs w:val="20"/>
              </w:rPr>
            </w:pPr>
            <w:r w:rsidRPr="00411071">
              <w:rPr>
                <w:rFonts w:eastAsia="DengXian"/>
                <w:sz w:val="20"/>
                <w:szCs w:val="20"/>
              </w:rPr>
              <w:t xml:space="preserve">0.7901 </w:t>
            </w:r>
          </w:p>
        </w:tc>
        <w:tc>
          <w:tcPr>
            <w:tcW w:w="896" w:type="dxa"/>
            <w:vAlign w:val="center"/>
          </w:tcPr>
          <w:p w14:paraId="5A144EBD" w14:textId="77777777" w:rsidR="00EA3160" w:rsidRPr="00411071" w:rsidRDefault="00EA3160" w:rsidP="00EA3160">
            <w:pPr>
              <w:ind w:firstLine="0"/>
              <w:jc w:val="center"/>
              <w:rPr>
                <w:sz w:val="20"/>
                <w:szCs w:val="20"/>
              </w:rPr>
            </w:pPr>
            <w:r w:rsidRPr="00411071">
              <w:rPr>
                <w:rFonts w:eastAsia="DengXian"/>
                <w:sz w:val="20"/>
                <w:szCs w:val="20"/>
              </w:rPr>
              <w:t xml:space="preserve">0.8082 </w:t>
            </w:r>
          </w:p>
        </w:tc>
        <w:tc>
          <w:tcPr>
            <w:tcW w:w="896" w:type="dxa"/>
            <w:vAlign w:val="center"/>
          </w:tcPr>
          <w:p w14:paraId="581D983A" w14:textId="77777777" w:rsidR="00EA3160" w:rsidRPr="00411071" w:rsidRDefault="00EA3160" w:rsidP="00EA3160">
            <w:pPr>
              <w:ind w:firstLine="0"/>
              <w:jc w:val="center"/>
              <w:rPr>
                <w:sz w:val="20"/>
                <w:szCs w:val="20"/>
              </w:rPr>
            </w:pPr>
            <w:r w:rsidRPr="00411071">
              <w:rPr>
                <w:rFonts w:eastAsia="DengXian"/>
                <w:sz w:val="20"/>
                <w:szCs w:val="20"/>
              </w:rPr>
              <w:t xml:space="preserve">0.8139 </w:t>
            </w:r>
          </w:p>
        </w:tc>
        <w:tc>
          <w:tcPr>
            <w:tcW w:w="895" w:type="dxa"/>
            <w:vAlign w:val="center"/>
          </w:tcPr>
          <w:p w14:paraId="0265D4AC" w14:textId="77777777" w:rsidR="00EA3160" w:rsidRPr="00411071" w:rsidRDefault="00EA3160" w:rsidP="00EA3160">
            <w:pPr>
              <w:ind w:firstLine="0"/>
              <w:jc w:val="center"/>
              <w:rPr>
                <w:sz w:val="20"/>
                <w:szCs w:val="20"/>
              </w:rPr>
            </w:pPr>
            <w:r w:rsidRPr="00411071">
              <w:rPr>
                <w:rFonts w:eastAsia="DengXian"/>
                <w:sz w:val="20"/>
                <w:szCs w:val="20"/>
              </w:rPr>
              <w:t xml:space="preserve">0.8375 </w:t>
            </w:r>
          </w:p>
        </w:tc>
        <w:tc>
          <w:tcPr>
            <w:tcW w:w="895" w:type="dxa"/>
            <w:vAlign w:val="center"/>
          </w:tcPr>
          <w:p w14:paraId="179C77AB" w14:textId="77777777" w:rsidR="00EA3160" w:rsidRPr="00411071" w:rsidRDefault="00EA3160" w:rsidP="00EA3160">
            <w:pPr>
              <w:ind w:firstLine="0"/>
              <w:jc w:val="center"/>
              <w:rPr>
                <w:sz w:val="20"/>
                <w:szCs w:val="20"/>
              </w:rPr>
            </w:pPr>
            <w:r w:rsidRPr="00411071">
              <w:rPr>
                <w:rFonts w:eastAsia="DengXian"/>
                <w:sz w:val="20"/>
                <w:szCs w:val="20"/>
              </w:rPr>
              <w:t xml:space="preserve">0.8432 </w:t>
            </w:r>
          </w:p>
        </w:tc>
        <w:tc>
          <w:tcPr>
            <w:tcW w:w="895" w:type="dxa"/>
            <w:vAlign w:val="center"/>
          </w:tcPr>
          <w:p w14:paraId="68A7A2E7" w14:textId="77777777" w:rsidR="00EA3160" w:rsidRPr="00411071" w:rsidRDefault="00EA3160" w:rsidP="00EA3160">
            <w:pPr>
              <w:ind w:firstLine="0"/>
              <w:jc w:val="center"/>
              <w:rPr>
                <w:sz w:val="20"/>
                <w:szCs w:val="20"/>
              </w:rPr>
            </w:pPr>
            <w:r w:rsidRPr="00411071">
              <w:rPr>
                <w:rFonts w:eastAsia="DengXian"/>
                <w:sz w:val="20"/>
                <w:szCs w:val="20"/>
              </w:rPr>
              <w:t xml:space="preserve">0.8612 </w:t>
            </w:r>
          </w:p>
        </w:tc>
        <w:tc>
          <w:tcPr>
            <w:tcW w:w="895" w:type="dxa"/>
            <w:vAlign w:val="center"/>
          </w:tcPr>
          <w:p w14:paraId="02216937" w14:textId="77777777" w:rsidR="00EA3160" w:rsidRPr="00411071" w:rsidRDefault="00EA3160" w:rsidP="00EA3160">
            <w:pPr>
              <w:ind w:firstLine="0"/>
              <w:jc w:val="center"/>
              <w:rPr>
                <w:sz w:val="20"/>
                <w:szCs w:val="20"/>
              </w:rPr>
            </w:pPr>
            <w:r w:rsidRPr="00411071">
              <w:rPr>
                <w:rFonts w:eastAsia="DengXian"/>
                <w:sz w:val="20"/>
                <w:szCs w:val="20"/>
              </w:rPr>
              <w:t xml:space="preserve">0.8577 </w:t>
            </w:r>
          </w:p>
        </w:tc>
        <w:tc>
          <w:tcPr>
            <w:tcW w:w="895" w:type="dxa"/>
            <w:vAlign w:val="center"/>
          </w:tcPr>
          <w:p w14:paraId="56CE08AB" w14:textId="77777777" w:rsidR="00EA3160" w:rsidRPr="00411071" w:rsidRDefault="00EA3160" w:rsidP="00EA3160">
            <w:pPr>
              <w:ind w:firstLine="0"/>
              <w:jc w:val="center"/>
              <w:rPr>
                <w:sz w:val="20"/>
                <w:szCs w:val="20"/>
              </w:rPr>
            </w:pPr>
            <w:r w:rsidRPr="00411071">
              <w:rPr>
                <w:rFonts w:eastAsia="DengXian"/>
                <w:sz w:val="20"/>
                <w:szCs w:val="20"/>
              </w:rPr>
              <w:t xml:space="preserve">0.8813 </w:t>
            </w:r>
          </w:p>
        </w:tc>
        <w:tc>
          <w:tcPr>
            <w:tcW w:w="895" w:type="dxa"/>
            <w:vAlign w:val="center"/>
          </w:tcPr>
          <w:p w14:paraId="392F6FFA" w14:textId="77777777" w:rsidR="00EA3160" w:rsidRPr="00411071" w:rsidRDefault="00EA3160" w:rsidP="00EA3160">
            <w:pPr>
              <w:ind w:firstLine="0"/>
              <w:jc w:val="center"/>
              <w:rPr>
                <w:sz w:val="20"/>
                <w:szCs w:val="20"/>
              </w:rPr>
            </w:pPr>
            <w:r w:rsidRPr="00411071">
              <w:rPr>
                <w:rFonts w:eastAsia="DengXian"/>
                <w:sz w:val="20"/>
                <w:szCs w:val="20"/>
              </w:rPr>
              <w:t xml:space="preserve">0.8723 </w:t>
            </w:r>
          </w:p>
        </w:tc>
      </w:tr>
      <w:tr w:rsidR="00EA3160" w:rsidRPr="0036136F" w14:paraId="62E7667D" w14:textId="77777777" w:rsidTr="00411071">
        <w:trPr>
          <w:jc w:val="center"/>
        </w:trPr>
        <w:tc>
          <w:tcPr>
            <w:tcW w:w="1160" w:type="dxa"/>
          </w:tcPr>
          <w:p w14:paraId="2CC6E6E0"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17</w:t>
            </w:r>
          </w:p>
        </w:tc>
        <w:tc>
          <w:tcPr>
            <w:tcW w:w="897" w:type="dxa"/>
            <w:vAlign w:val="center"/>
          </w:tcPr>
          <w:p w14:paraId="6593E7D4" w14:textId="77777777" w:rsidR="00EA3160" w:rsidRPr="00411071" w:rsidRDefault="00EA3160" w:rsidP="00EA3160">
            <w:pPr>
              <w:ind w:firstLine="0"/>
              <w:jc w:val="center"/>
              <w:rPr>
                <w:rFonts w:eastAsia="DengXian"/>
                <w:sz w:val="20"/>
                <w:szCs w:val="20"/>
              </w:rPr>
            </w:pPr>
            <w:r w:rsidRPr="00411071">
              <w:rPr>
                <w:rFonts w:eastAsia="DengXian"/>
                <w:sz w:val="20"/>
                <w:szCs w:val="20"/>
              </w:rPr>
              <w:t xml:space="preserve">0.8715 </w:t>
            </w:r>
          </w:p>
        </w:tc>
        <w:tc>
          <w:tcPr>
            <w:tcW w:w="896" w:type="dxa"/>
            <w:vAlign w:val="center"/>
          </w:tcPr>
          <w:p w14:paraId="7631A2A7" w14:textId="77777777" w:rsidR="00EA3160" w:rsidRPr="00411071" w:rsidRDefault="00EA3160" w:rsidP="00EA3160">
            <w:pPr>
              <w:ind w:firstLine="0"/>
              <w:jc w:val="center"/>
              <w:rPr>
                <w:rFonts w:eastAsia="DengXian"/>
                <w:sz w:val="20"/>
                <w:szCs w:val="20"/>
              </w:rPr>
            </w:pPr>
            <w:r w:rsidRPr="00411071">
              <w:rPr>
                <w:rFonts w:eastAsia="DengXian"/>
                <w:sz w:val="20"/>
                <w:szCs w:val="20"/>
              </w:rPr>
              <w:t xml:space="preserve">0.8805 </w:t>
            </w:r>
          </w:p>
        </w:tc>
        <w:tc>
          <w:tcPr>
            <w:tcW w:w="896" w:type="dxa"/>
            <w:vAlign w:val="center"/>
          </w:tcPr>
          <w:p w14:paraId="6939DD6C" w14:textId="77777777" w:rsidR="00EA3160" w:rsidRPr="00411071" w:rsidRDefault="00EA3160" w:rsidP="00EA3160">
            <w:pPr>
              <w:ind w:firstLine="0"/>
              <w:jc w:val="center"/>
              <w:rPr>
                <w:rFonts w:eastAsia="DengXian"/>
                <w:sz w:val="20"/>
                <w:szCs w:val="20"/>
              </w:rPr>
            </w:pPr>
            <w:r w:rsidRPr="00411071">
              <w:rPr>
                <w:rFonts w:eastAsia="DengXian"/>
                <w:sz w:val="20"/>
                <w:szCs w:val="20"/>
              </w:rPr>
              <w:t xml:space="preserve">0.8875 </w:t>
            </w:r>
          </w:p>
        </w:tc>
        <w:tc>
          <w:tcPr>
            <w:tcW w:w="895" w:type="dxa"/>
            <w:vAlign w:val="center"/>
          </w:tcPr>
          <w:p w14:paraId="6BF062B5" w14:textId="77777777" w:rsidR="00EA3160" w:rsidRPr="00411071" w:rsidRDefault="00EA3160" w:rsidP="00EA3160">
            <w:pPr>
              <w:ind w:firstLine="0"/>
              <w:jc w:val="center"/>
              <w:rPr>
                <w:rFonts w:eastAsia="DengXian"/>
                <w:sz w:val="20"/>
                <w:szCs w:val="20"/>
              </w:rPr>
            </w:pPr>
            <w:r w:rsidRPr="00411071">
              <w:rPr>
                <w:rFonts w:eastAsia="DengXian"/>
                <w:sz w:val="20"/>
                <w:szCs w:val="20"/>
              </w:rPr>
              <w:t xml:space="preserve">0.8976 </w:t>
            </w:r>
          </w:p>
        </w:tc>
        <w:tc>
          <w:tcPr>
            <w:tcW w:w="895" w:type="dxa"/>
            <w:vAlign w:val="center"/>
          </w:tcPr>
          <w:p w14:paraId="000797DE" w14:textId="77777777" w:rsidR="00EA3160" w:rsidRPr="00411071" w:rsidRDefault="00EA3160" w:rsidP="00EA3160">
            <w:pPr>
              <w:ind w:firstLine="0"/>
              <w:jc w:val="center"/>
              <w:rPr>
                <w:rFonts w:eastAsia="DengXian"/>
                <w:sz w:val="20"/>
                <w:szCs w:val="20"/>
              </w:rPr>
            </w:pPr>
            <w:r w:rsidRPr="00411071">
              <w:rPr>
                <w:rFonts w:eastAsia="DengXian"/>
                <w:sz w:val="20"/>
                <w:szCs w:val="20"/>
              </w:rPr>
              <w:t xml:space="preserve">0.9147 </w:t>
            </w:r>
          </w:p>
        </w:tc>
        <w:tc>
          <w:tcPr>
            <w:tcW w:w="895" w:type="dxa"/>
            <w:vAlign w:val="center"/>
          </w:tcPr>
          <w:p w14:paraId="3E59D885" w14:textId="77777777" w:rsidR="00EA3160" w:rsidRPr="00411071" w:rsidRDefault="00EA3160" w:rsidP="00EA3160">
            <w:pPr>
              <w:ind w:firstLine="0"/>
              <w:jc w:val="center"/>
              <w:rPr>
                <w:rFonts w:eastAsia="DengXian"/>
                <w:sz w:val="20"/>
                <w:szCs w:val="20"/>
              </w:rPr>
            </w:pPr>
            <w:r w:rsidRPr="00411071">
              <w:rPr>
                <w:rFonts w:eastAsia="DengXian"/>
                <w:sz w:val="20"/>
                <w:szCs w:val="20"/>
              </w:rPr>
              <w:t xml:space="preserve">0.9276 </w:t>
            </w:r>
          </w:p>
        </w:tc>
        <w:tc>
          <w:tcPr>
            <w:tcW w:w="895" w:type="dxa"/>
            <w:vAlign w:val="center"/>
          </w:tcPr>
          <w:p w14:paraId="17D43AFD" w14:textId="77777777" w:rsidR="00EA3160" w:rsidRPr="00411071" w:rsidRDefault="00EA3160" w:rsidP="00EA3160">
            <w:pPr>
              <w:ind w:firstLine="0"/>
              <w:jc w:val="center"/>
              <w:rPr>
                <w:rFonts w:eastAsia="DengXian"/>
                <w:sz w:val="20"/>
                <w:szCs w:val="20"/>
              </w:rPr>
            </w:pPr>
            <w:r w:rsidRPr="00411071">
              <w:rPr>
                <w:rFonts w:eastAsia="DengXian"/>
                <w:sz w:val="20"/>
                <w:szCs w:val="20"/>
              </w:rPr>
              <w:t xml:space="preserve">0.9387 </w:t>
            </w:r>
          </w:p>
        </w:tc>
        <w:tc>
          <w:tcPr>
            <w:tcW w:w="895" w:type="dxa"/>
            <w:vAlign w:val="center"/>
          </w:tcPr>
          <w:p w14:paraId="43E7C6C3" w14:textId="77777777" w:rsidR="00EA3160" w:rsidRPr="00411071" w:rsidRDefault="00EA3160" w:rsidP="00EA3160">
            <w:pPr>
              <w:ind w:firstLine="0"/>
              <w:jc w:val="center"/>
              <w:rPr>
                <w:rFonts w:eastAsia="DengXian"/>
                <w:sz w:val="20"/>
                <w:szCs w:val="20"/>
              </w:rPr>
            </w:pPr>
            <w:r w:rsidRPr="00411071">
              <w:rPr>
                <w:rFonts w:eastAsia="DengXian"/>
                <w:sz w:val="20"/>
                <w:szCs w:val="20"/>
              </w:rPr>
              <w:t xml:space="preserve">0.9517 </w:t>
            </w:r>
          </w:p>
        </w:tc>
        <w:tc>
          <w:tcPr>
            <w:tcW w:w="895" w:type="dxa"/>
            <w:vAlign w:val="center"/>
          </w:tcPr>
          <w:p w14:paraId="2DC1124A" w14:textId="77777777" w:rsidR="00EA3160" w:rsidRPr="00411071" w:rsidRDefault="00EA3160" w:rsidP="00EA3160">
            <w:pPr>
              <w:ind w:firstLine="0"/>
              <w:jc w:val="center"/>
              <w:rPr>
                <w:rFonts w:eastAsia="DengXian"/>
                <w:sz w:val="20"/>
                <w:szCs w:val="20"/>
              </w:rPr>
            </w:pPr>
            <w:r w:rsidRPr="00411071">
              <w:rPr>
                <w:rFonts w:eastAsia="DengXian"/>
                <w:sz w:val="20"/>
                <w:szCs w:val="20"/>
              </w:rPr>
              <w:t xml:space="preserve">0.9495 </w:t>
            </w:r>
          </w:p>
        </w:tc>
      </w:tr>
      <w:tr w:rsidR="00EA3160" w:rsidRPr="0036136F" w14:paraId="15673795" w14:textId="77777777" w:rsidTr="00411071">
        <w:trPr>
          <w:jc w:val="center"/>
        </w:trPr>
        <w:tc>
          <w:tcPr>
            <w:tcW w:w="1160" w:type="dxa"/>
          </w:tcPr>
          <w:p w14:paraId="6253BFCC" w14:textId="77777777" w:rsidR="00EA3160" w:rsidRPr="00411071" w:rsidRDefault="00EA3160" w:rsidP="00EA3160">
            <w:pPr>
              <w:ind w:firstLine="0"/>
              <w:jc w:val="center"/>
              <w:rPr>
                <w:sz w:val="20"/>
                <w:szCs w:val="20"/>
              </w:rPr>
            </w:pPr>
            <w:r w:rsidRPr="00411071">
              <w:rPr>
                <w:sz w:val="20"/>
                <w:szCs w:val="20"/>
              </w:rPr>
              <w:t>X</w:t>
            </w:r>
            <w:r w:rsidRPr="00411071">
              <w:rPr>
                <w:rFonts w:hint="eastAsia"/>
                <w:sz w:val="20"/>
                <w:szCs w:val="20"/>
                <w:vertAlign w:val="subscript"/>
              </w:rPr>
              <w:t>21</w:t>
            </w:r>
          </w:p>
        </w:tc>
        <w:tc>
          <w:tcPr>
            <w:tcW w:w="897" w:type="dxa"/>
            <w:vAlign w:val="center"/>
          </w:tcPr>
          <w:p w14:paraId="41F1CEA6" w14:textId="77777777" w:rsidR="00EA3160" w:rsidRPr="00411071" w:rsidRDefault="00EA3160" w:rsidP="00EA3160">
            <w:pPr>
              <w:ind w:firstLine="0"/>
              <w:jc w:val="center"/>
              <w:rPr>
                <w:sz w:val="20"/>
                <w:szCs w:val="20"/>
              </w:rPr>
            </w:pPr>
            <w:r w:rsidRPr="00411071">
              <w:rPr>
                <w:rFonts w:eastAsia="DengXian"/>
                <w:sz w:val="20"/>
                <w:szCs w:val="20"/>
              </w:rPr>
              <w:t xml:space="preserve">0.9839 </w:t>
            </w:r>
          </w:p>
        </w:tc>
        <w:tc>
          <w:tcPr>
            <w:tcW w:w="896" w:type="dxa"/>
            <w:vAlign w:val="center"/>
          </w:tcPr>
          <w:p w14:paraId="74919277" w14:textId="77777777" w:rsidR="00EA3160" w:rsidRPr="00411071" w:rsidRDefault="00EA3160" w:rsidP="00EA3160">
            <w:pPr>
              <w:ind w:firstLine="0"/>
              <w:jc w:val="center"/>
              <w:rPr>
                <w:sz w:val="20"/>
                <w:szCs w:val="20"/>
              </w:rPr>
            </w:pPr>
            <w:r w:rsidRPr="00411071">
              <w:rPr>
                <w:rFonts w:eastAsia="DengXian"/>
                <w:sz w:val="20"/>
                <w:szCs w:val="20"/>
              </w:rPr>
              <w:t xml:space="preserve">0.9826 </w:t>
            </w:r>
          </w:p>
        </w:tc>
        <w:tc>
          <w:tcPr>
            <w:tcW w:w="896" w:type="dxa"/>
            <w:vAlign w:val="center"/>
          </w:tcPr>
          <w:p w14:paraId="0FACC91C" w14:textId="77777777" w:rsidR="00EA3160" w:rsidRPr="00411071" w:rsidRDefault="00EA3160" w:rsidP="00EA3160">
            <w:pPr>
              <w:ind w:firstLine="0"/>
              <w:jc w:val="center"/>
              <w:rPr>
                <w:sz w:val="20"/>
                <w:szCs w:val="20"/>
              </w:rPr>
            </w:pPr>
            <w:r w:rsidRPr="00411071">
              <w:rPr>
                <w:rFonts w:eastAsia="DengXian"/>
                <w:sz w:val="20"/>
                <w:szCs w:val="20"/>
              </w:rPr>
              <w:t xml:space="preserve">0.9796 </w:t>
            </w:r>
          </w:p>
        </w:tc>
        <w:tc>
          <w:tcPr>
            <w:tcW w:w="895" w:type="dxa"/>
            <w:vAlign w:val="center"/>
          </w:tcPr>
          <w:p w14:paraId="72ABDD9B" w14:textId="77777777" w:rsidR="00EA3160" w:rsidRPr="00411071" w:rsidRDefault="00EA3160" w:rsidP="00EA3160">
            <w:pPr>
              <w:ind w:firstLine="0"/>
              <w:jc w:val="center"/>
              <w:rPr>
                <w:sz w:val="20"/>
                <w:szCs w:val="20"/>
              </w:rPr>
            </w:pPr>
            <w:r w:rsidRPr="00411071">
              <w:rPr>
                <w:rFonts w:eastAsia="DengXian"/>
                <w:sz w:val="20"/>
                <w:szCs w:val="20"/>
              </w:rPr>
              <w:t xml:space="preserve">0.9759 </w:t>
            </w:r>
          </w:p>
        </w:tc>
        <w:tc>
          <w:tcPr>
            <w:tcW w:w="895" w:type="dxa"/>
            <w:vAlign w:val="center"/>
          </w:tcPr>
          <w:p w14:paraId="46618A7B" w14:textId="77777777" w:rsidR="00EA3160" w:rsidRPr="00411071" w:rsidRDefault="00EA3160" w:rsidP="00EA3160">
            <w:pPr>
              <w:ind w:firstLine="0"/>
              <w:jc w:val="center"/>
              <w:rPr>
                <w:sz w:val="20"/>
                <w:szCs w:val="20"/>
              </w:rPr>
            </w:pPr>
            <w:r w:rsidRPr="00411071">
              <w:rPr>
                <w:rFonts w:eastAsia="DengXian"/>
                <w:sz w:val="20"/>
                <w:szCs w:val="20"/>
              </w:rPr>
              <w:t xml:space="preserve">0.9722 </w:t>
            </w:r>
          </w:p>
        </w:tc>
        <w:tc>
          <w:tcPr>
            <w:tcW w:w="895" w:type="dxa"/>
            <w:vAlign w:val="center"/>
          </w:tcPr>
          <w:p w14:paraId="270A5E3C" w14:textId="77777777" w:rsidR="00EA3160" w:rsidRPr="00411071" w:rsidRDefault="00EA3160" w:rsidP="00EA3160">
            <w:pPr>
              <w:ind w:firstLine="0"/>
              <w:jc w:val="center"/>
              <w:rPr>
                <w:sz w:val="20"/>
                <w:szCs w:val="20"/>
              </w:rPr>
            </w:pPr>
            <w:r w:rsidRPr="00411071">
              <w:rPr>
                <w:rFonts w:eastAsia="DengXian"/>
                <w:sz w:val="20"/>
                <w:szCs w:val="20"/>
              </w:rPr>
              <w:t xml:space="preserve">0.9716 </w:t>
            </w:r>
          </w:p>
        </w:tc>
        <w:tc>
          <w:tcPr>
            <w:tcW w:w="895" w:type="dxa"/>
            <w:vAlign w:val="center"/>
          </w:tcPr>
          <w:p w14:paraId="53CDFD8F" w14:textId="77777777" w:rsidR="00EA3160" w:rsidRPr="00411071" w:rsidRDefault="00EA3160" w:rsidP="00EA3160">
            <w:pPr>
              <w:ind w:firstLine="0"/>
              <w:jc w:val="center"/>
              <w:rPr>
                <w:sz w:val="20"/>
                <w:szCs w:val="20"/>
              </w:rPr>
            </w:pPr>
            <w:r w:rsidRPr="00411071">
              <w:rPr>
                <w:rFonts w:eastAsia="DengXian"/>
                <w:sz w:val="20"/>
                <w:szCs w:val="20"/>
              </w:rPr>
              <w:t xml:space="preserve">0.9698 </w:t>
            </w:r>
          </w:p>
        </w:tc>
        <w:tc>
          <w:tcPr>
            <w:tcW w:w="895" w:type="dxa"/>
            <w:vAlign w:val="center"/>
          </w:tcPr>
          <w:p w14:paraId="20854805" w14:textId="77777777" w:rsidR="00EA3160" w:rsidRPr="00411071" w:rsidRDefault="00EA3160" w:rsidP="00EA3160">
            <w:pPr>
              <w:ind w:firstLine="0"/>
              <w:jc w:val="center"/>
              <w:rPr>
                <w:sz w:val="20"/>
                <w:szCs w:val="20"/>
              </w:rPr>
            </w:pPr>
            <w:r w:rsidRPr="00411071">
              <w:rPr>
                <w:rFonts w:eastAsia="DengXian"/>
                <w:sz w:val="20"/>
                <w:szCs w:val="20"/>
              </w:rPr>
              <w:t xml:space="preserve">0.9745 </w:t>
            </w:r>
          </w:p>
        </w:tc>
        <w:tc>
          <w:tcPr>
            <w:tcW w:w="895" w:type="dxa"/>
            <w:vAlign w:val="center"/>
          </w:tcPr>
          <w:p w14:paraId="34289EF7" w14:textId="77777777" w:rsidR="00EA3160" w:rsidRPr="00411071" w:rsidRDefault="00EA3160" w:rsidP="00EA3160">
            <w:pPr>
              <w:ind w:firstLine="0"/>
              <w:jc w:val="center"/>
              <w:rPr>
                <w:sz w:val="20"/>
                <w:szCs w:val="20"/>
              </w:rPr>
            </w:pPr>
            <w:r w:rsidRPr="00411071">
              <w:rPr>
                <w:rFonts w:eastAsia="DengXian"/>
                <w:sz w:val="20"/>
                <w:szCs w:val="20"/>
              </w:rPr>
              <w:t xml:space="preserve">0.9705 </w:t>
            </w:r>
          </w:p>
        </w:tc>
      </w:tr>
      <w:tr w:rsidR="00EA3160" w:rsidRPr="0036136F" w14:paraId="7B080080" w14:textId="77777777" w:rsidTr="00411071">
        <w:trPr>
          <w:jc w:val="center"/>
        </w:trPr>
        <w:tc>
          <w:tcPr>
            <w:tcW w:w="1160" w:type="dxa"/>
          </w:tcPr>
          <w:p w14:paraId="33CC1E67"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2</w:t>
            </w:r>
            <w:r w:rsidRPr="00411071">
              <w:rPr>
                <w:rFonts w:hint="eastAsia"/>
                <w:sz w:val="20"/>
                <w:szCs w:val="20"/>
                <w:vertAlign w:val="subscript"/>
              </w:rPr>
              <w:t>2</w:t>
            </w:r>
          </w:p>
        </w:tc>
        <w:tc>
          <w:tcPr>
            <w:tcW w:w="897" w:type="dxa"/>
            <w:vAlign w:val="center"/>
          </w:tcPr>
          <w:p w14:paraId="38B73600" w14:textId="77777777" w:rsidR="00EA3160" w:rsidRPr="00411071" w:rsidRDefault="00EA3160" w:rsidP="00EA3160">
            <w:pPr>
              <w:ind w:firstLine="0"/>
              <w:jc w:val="center"/>
              <w:rPr>
                <w:sz w:val="20"/>
                <w:szCs w:val="20"/>
              </w:rPr>
            </w:pPr>
            <w:r w:rsidRPr="00411071">
              <w:rPr>
                <w:rFonts w:eastAsia="DengXian"/>
                <w:sz w:val="20"/>
                <w:szCs w:val="20"/>
              </w:rPr>
              <w:t xml:space="preserve">0.9825 </w:t>
            </w:r>
          </w:p>
        </w:tc>
        <w:tc>
          <w:tcPr>
            <w:tcW w:w="896" w:type="dxa"/>
            <w:vAlign w:val="center"/>
          </w:tcPr>
          <w:p w14:paraId="679F7D02" w14:textId="77777777" w:rsidR="00EA3160" w:rsidRPr="00411071" w:rsidRDefault="00EA3160" w:rsidP="00EA3160">
            <w:pPr>
              <w:ind w:firstLine="0"/>
              <w:jc w:val="center"/>
              <w:rPr>
                <w:sz w:val="20"/>
                <w:szCs w:val="20"/>
              </w:rPr>
            </w:pPr>
            <w:r w:rsidRPr="00411071">
              <w:rPr>
                <w:rFonts w:eastAsia="DengXian"/>
                <w:sz w:val="20"/>
                <w:szCs w:val="20"/>
              </w:rPr>
              <w:t xml:space="preserve">0.9816 </w:t>
            </w:r>
          </w:p>
        </w:tc>
        <w:tc>
          <w:tcPr>
            <w:tcW w:w="896" w:type="dxa"/>
            <w:vAlign w:val="center"/>
          </w:tcPr>
          <w:p w14:paraId="6C8B9BDA" w14:textId="77777777" w:rsidR="00EA3160" w:rsidRPr="00411071" w:rsidRDefault="00EA3160" w:rsidP="00EA3160">
            <w:pPr>
              <w:ind w:firstLine="0"/>
              <w:jc w:val="center"/>
              <w:rPr>
                <w:sz w:val="20"/>
                <w:szCs w:val="20"/>
              </w:rPr>
            </w:pPr>
            <w:r w:rsidRPr="00411071">
              <w:rPr>
                <w:rFonts w:eastAsia="DengXian"/>
                <w:sz w:val="20"/>
                <w:szCs w:val="20"/>
              </w:rPr>
              <w:t xml:space="preserve">0.9809 </w:t>
            </w:r>
          </w:p>
        </w:tc>
        <w:tc>
          <w:tcPr>
            <w:tcW w:w="895" w:type="dxa"/>
            <w:vAlign w:val="center"/>
          </w:tcPr>
          <w:p w14:paraId="42E6EA23" w14:textId="77777777" w:rsidR="00EA3160" w:rsidRPr="00411071" w:rsidRDefault="00EA3160" w:rsidP="00EA3160">
            <w:pPr>
              <w:ind w:firstLine="0"/>
              <w:jc w:val="center"/>
              <w:rPr>
                <w:sz w:val="20"/>
                <w:szCs w:val="20"/>
              </w:rPr>
            </w:pPr>
            <w:r w:rsidRPr="00411071">
              <w:rPr>
                <w:rFonts w:eastAsia="DengXian"/>
                <w:sz w:val="20"/>
                <w:szCs w:val="20"/>
              </w:rPr>
              <w:t xml:space="preserve">0.9804 </w:t>
            </w:r>
          </w:p>
        </w:tc>
        <w:tc>
          <w:tcPr>
            <w:tcW w:w="895" w:type="dxa"/>
            <w:vAlign w:val="center"/>
          </w:tcPr>
          <w:p w14:paraId="2FB128F1" w14:textId="77777777" w:rsidR="00EA3160" w:rsidRPr="00411071" w:rsidRDefault="00EA3160" w:rsidP="00EA3160">
            <w:pPr>
              <w:ind w:firstLine="0"/>
              <w:jc w:val="center"/>
              <w:rPr>
                <w:sz w:val="20"/>
                <w:szCs w:val="20"/>
              </w:rPr>
            </w:pPr>
            <w:r w:rsidRPr="00411071">
              <w:rPr>
                <w:rFonts w:eastAsia="DengXian"/>
                <w:sz w:val="20"/>
                <w:szCs w:val="20"/>
              </w:rPr>
              <w:t xml:space="preserve">0.9800 </w:t>
            </w:r>
          </w:p>
        </w:tc>
        <w:tc>
          <w:tcPr>
            <w:tcW w:w="895" w:type="dxa"/>
            <w:vAlign w:val="center"/>
          </w:tcPr>
          <w:p w14:paraId="3A7C726E" w14:textId="77777777" w:rsidR="00EA3160" w:rsidRPr="00411071" w:rsidRDefault="00EA3160" w:rsidP="00EA3160">
            <w:pPr>
              <w:ind w:firstLine="0"/>
              <w:jc w:val="center"/>
              <w:rPr>
                <w:sz w:val="20"/>
                <w:szCs w:val="20"/>
              </w:rPr>
            </w:pPr>
            <w:r w:rsidRPr="00411071">
              <w:rPr>
                <w:rFonts w:eastAsia="DengXian"/>
                <w:sz w:val="20"/>
                <w:szCs w:val="20"/>
              </w:rPr>
              <w:t xml:space="preserve">0.9793 </w:t>
            </w:r>
          </w:p>
        </w:tc>
        <w:tc>
          <w:tcPr>
            <w:tcW w:w="895" w:type="dxa"/>
            <w:vAlign w:val="center"/>
          </w:tcPr>
          <w:p w14:paraId="533EA75F" w14:textId="77777777" w:rsidR="00EA3160" w:rsidRPr="00411071" w:rsidRDefault="00EA3160" w:rsidP="00EA3160">
            <w:pPr>
              <w:ind w:firstLine="0"/>
              <w:jc w:val="center"/>
              <w:rPr>
                <w:sz w:val="20"/>
                <w:szCs w:val="20"/>
              </w:rPr>
            </w:pPr>
            <w:r w:rsidRPr="00411071">
              <w:rPr>
                <w:rFonts w:eastAsia="DengXian"/>
                <w:sz w:val="20"/>
                <w:szCs w:val="20"/>
              </w:rPr>
              <w:t xml:space="preserve">0.9784 </w:t>
            </w:r>
          </w:p>
        </w:tc>
        <w:tc>
          <w:tcPr>
            <w:tcW w:w="895" w:type="dxa"/>
            <w:vAlign w:val="center"/>
          </w:tcPr>
          <w:p w14:paraId="25A7D74F" w14:textId="77777777" w:rsidR="00EA3160" w:rsidRPr="00411071" w:rsidRDefault="00EA3160" w:rsidP="00EA3160">
            <w:pPr>
              <w:ind w:firstLine="0"/>
              <w:jc w:val="center"/>
              <w:rPr>
                <w:sz w:val="20"/>
                <w:szCs w:val="20"/>
              </w:rPr>
            </w:pPr>
            <w:r w:rsidRPr="00411071">
              <w:rPr>
                <w:rFonts w:eastAsia="DengXian"/>
                <w:sz w:val="20"/>
                <w:szCs w:val="20"/>
              </w:rPr>
              <w:t xml:space="preserve">0.9812 </w:t>
            </w:r>
          </w:p>
        </w:tc>
        <w:tc>
          <w:tcPr>
            <w:tcW w:w="895" w:type="dxa"/>
            <w:vAlign w:val="center"/>
          </w:tcPr>
          <w:p w14:paraId="32FBA57A" w14:textId="77777777" w:rsidR="00EA3160" w:rsidRPr="00411071" w:rsidRDefault="00EA3160" w:rsidP="00EA3160">
            <w:pPr>
              <w:ind w:firstLine="0"/>
              <w:jc w:val="center"/>
              <w:rPr>
                <w:sz w:val="20"/>
                <w:szCs w:val="20"/>
              </w:rPr>
            </w:pPr>
            <w:r w:rsidRPr="00411071">
              <w:rPr>
                <w:rFonts w:eastAsia="DengXian"/>
                <w:sz w:val="20"/>
                <w:szCs w:val="20"/>
              </w:rPr>
              <w:t xml:space="preserve">0.9789 </w:t>
            </w:r>
          </w:p>
        </w:tc>
      </w:tr>
      <w:tr w:rsidR="00EA3160" w:rsidRPr="0036136F" w14:paraId="71176D8C" w14:textId="77777777" w:rsidTr="00411071">
        <w:trPr>
          <w:jc w:val="center"/>
        </w:trPr>
        <w:tc>
          <w:tcPr>
            <w:tcW w:w="1160" w:type="dxa"/>
          </w:tcPr>
          <w:p w14:paraId="7D081DC4"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2</w:t>
            </w:r>
            <w:r w:rsidRPr="00411071">
              <w:rPr>
                <w:rFonts w:hint="eastAsia"/>
                <w:sz w:val="20"/>
                <w:szCs w:val="20"/>
                <w:vertAlign w:val="subscript"/>
              </w:rPr>
              <w:t>3</w:t>
            </w:r>
          </w:p>
        </w:tc>
        <w:tc>
          <w:tcPr>
            <w:tcW w:w="897" w:type="dxa"/>
            <w:vAlign w:val="center"/>
          </w:tcPr>
          <w:p w14:paraId="3B6ADE5E" w14:textId="77777777" w:rsidR="00EA3160" w:rsidRPr="00411071" w:rsidRDefault="00EA3160" w:rsidP="00EA3160">
            <w:pPr>
              <w:ind w:firstLine="0"/>
              <w:jc w:val="center"/>
              <w:rPr>
                <w:sz w:val="20"/>
                <w:szCs w:val="20"/>
              </w:rPr>
            </w:pPr>
            <w:r w:rsidRPr="00411071">
              <w:rPr>
                <w:rFonts w:eastAsia="DengXian"/>
                <w:sz w:val="20"/>
                <w:szCs w:val="20"/>
              </w:rPr>
              <w:t xml:space="preserve">0.9825 </w:t>
            </w:r>
          </w:p>
        </w:tc>
        <w:tc>
          <w:tcPr>
            <w:tcW w:w="896" w:type="dxa"/>
            <w:vAlign w:val="center"/>
          </w:tcPr>
          <w:p w14:paraId="0DE180DC" w14:textId="77777777" w:rsidR="00EA3160" w:rsidRPr="00411071" w:rsidRDefault="00EA3160" w:rsidP="00EA3160">
            <w:pPr>
              <w:ind w:firstLine="0"/>
              <w:jc w:val="center"/>
              <w:rPr>
                <w:sz w:val="20"/>
                <w:szCs w:val="20"/>
              </w:rPr>
            </w:pPr>
            <w:r w:rsidRPr="00411071">
              <w:rPr>
                <w:rFonts w:eastAsia="DengXian"/>
                <w:sz w:val="20"/>
                <w:szCs w:val="20"/>
              </w:rPr>
              <w:t xml:space="preserve">0.9816 </w:t>
            </w:r>
          </w:p>
        </w:tc>
        <w:tc>
          <w:tcPr>
            <w:tcW w:w="896" w:type="dxa"/>
            <w:vAlign w:val="center"/>
          </w:tcPr>
          <w:p w14:paraId="1F19410E" w14:textId="77777777" w:rsidR="00EA3160" w:rsidRPr="00411071" w:rsidRDefault="00EA3160" w:rsidP="00EA3160">
            <w:pPr>
              <w:ind w:firstLine="0"/>
              <w:jc w:val="center"/>
              <w:rPr>
                <w:sz w:val="20"/>
                <w:szCs w:val="20"/>
              </w:rPr>
            </w:pPr>
            <w:r w:rsidRPr="00411071">
              <w:rPr>
                <w:rFonts w:eastAsia="DengXian"/>
                <w:sz w:val="20"/>
                <w:szCs w:val="20"/>
              </w:rPr>
              <w:t xml:space="preserve">0.9809 </w:t>
            </w:r>
          </w:p>
        </w:tc>
        <w:tc>
          <w:tcPr>
            <w:tcW w:w="895" w:type="dxa"/>
            <w:vAlign w:val="center"/>
          </w:tcPr>
          <w:p w14:paraId="26E1745A" w14:textId="77777777" w:rsidR="00EA3160" w:rsidRPr="00411071" w:rsidRDefault="00EA3160" w:rsidP="00EA3160">
            <w:pPr>
              <w:ind w:firstLine="0"/>
              <w:jc w:val="center"/>
              <w:rPr>
                <w:sz w:val="20"/>
                <w:szCs w:val="20"/>
              </w:rPr>
            </w:pPr>
            <w:r w:rsidRPr="00411071">
              <w:rPr>
                <w:rFonts w:eastAsia="DengXian"/>
                <w:sz w:val="20"/>
                <w:szCs w:val="20"/>
              </w:rPr>
              <w:t xml:space="preserve">0.9804 </w:t>
            </w:r>
          </w:p>
        </w:tc>
        <w:tc>
          <w:tcPr>
            <w:tcW w:w="895" w:type="dxa"/>
            <w:vAlign w:val="center"/>
          </w:tcPr>
          <w:p w14:paraId="3239785D" w14:textId="77777777" w:rsidR="00EA3160" w:rsidRPr="00411071" w:rsidRDefault="00EA3160" w:rsidP="00EA3160">
            <w:pPr>
              <w:ind w:firstLine="0"/>
              <w:jc w:val="center"/>
              <w:rPr>
                <w:sz w:val="20"/>
                <w:szCs w:val="20"/>
              </w:rPr>
            </w:pPr>
            <w:r w:rsidRPr="00411071">
              <w:rPr>
                <w:rFonts w:eastAsia="DengXian"/>
                <w:sz w:val="20"/>
                <w:szCs w:val="20"/>
              </w:rPr>
              <w:t xml:space="preserve">0.9800 </w:t>
            </w:r>
          </w:p>
        </w:tc>
        <w:tc>
          <w:tcPr>
            <w:tcW w:w="895" w:type="dxa"/>
            <w:vAlign w:val="center"/>
          </w:tcPr>
          <w:p w14:paraId="61CB4F31" w14:textId="77777777" w:rsidR="00EA3160" w:rsidRPr="00411071" w:rsidRDefault="00EA3160" w:rsidP="00EA3160">
            <w:pPr>
              <w:ind w:firstLine="0"/>
              <w:jc w:val="center"/>
              <w:rPr>
                <w:sz w:val="20"/>
                <w:szCs w:val="20"/>
              </w:rPr>
            </w:pPr>
            <w:r w:rsidRPr="00411071">
              <w:rPr>
                <w:rFonts w:eastAsia="DengXian"/>
                <w:sz w:val="20"/>
                <w:szCs w:val="20"/>
              </w:rPr>
              <w:t xml:space="preserve">0.9793 </w:t>
            </w:r>
          </w:p>
        </w:tc>
        <w:tc>
          <w:tcPr>
            <w:tcW w:w="895" w:type="dxa"/>
            <w:vAlign w:val="center"/>
          </w:tcPr>
          <w:p w14:paraId="4FA9E89C" w14:textId="77777777" w:rsidR="00EA3160" w:rsidRPr="00411071" w:rsidRDefault="00EA3160" w:rsidP="00EA3160">
            <w:pPr>
              <w:ind w:firstLine="0"/>
              <w:jc w:val="center"/>
              <w:rPr>
                <w:sz w:val="20"/>
                <w:szCs w:val="20"/>
              </w:rPr>
            </w:pPr>
            <w:r w:rsidRPr="00411071">
              <w:rPr>
                <w:rFonts w:eastAsia="DengXian"/>
                <w:sz w:val="20"/>
                <w:szCs w:val="20"/>
              </w:rPr>
              <w:t xml:space="preserve">0.9784 </w:t>
            </w:r>
          </w:p>
        </w:tc>
        <w:tc>
          <w:tcPr>
            <w:tcW w:w="895" w:type="dxa"/>
            <w:vAlign w:val="center"/>
          </w:tcPr>
          <w:p w14:paraId="444D9265" w14:textId="77777777" w:rsidR="00EA3160" w:rsidRPr="00411071" w:rsidRDefault="00EA3160" w:rsidP="00EA3160">
            <w:pPr>
              <w:ind w:firstLine="0"/>
              <w:jc w:val="center"/>
              <w:rPr>
                <w:sz w:val="20"/>
                <w:szCs w:val="20"/>
              </w:rPr>
            </w:pPr>
            <w:r w:rsidRPr="00411071">
              <w:rPr>
                <w:rFonts w:eastAsia="DengXian"/>
                <w:sz w:val="20"/>
                <w:szCs w:val="20"/>
              </w:rPr>
              <w:t xml:space="preserve">0.9812 </w:t>
            </w:r>
          </w:p>
        </w:tc>
        <w:tc>
          <w:tcPr>
            <w:tcW w:w="895" w:type="dxa"/>
            <w:vAlign w:val="center"/>
          </w:tcPr>
          <w:p w14:paraId="6EF611D8" w14:textId="77777777" w:rsidR="00EA3160" w:rsidRPr="00411071" w:rsidRDefault="00EA3160" w:rsidP="00EA3160">
            <w:pPr>
              <w:ind w:firstLine="0"/>
              <w:jc w:val="center"/>
              <w:rPr>
                <w:sz w:val="20"/>
                <w:szCs w:val="20"/>
              </w:rPr>
            </w:pPr>
            <w:r w:rsidRPr="00411071">
              <w:rPr>
                <w:rFonts w:eastAsia="DengXian"/>
                <w:sz w:val="20"/>
                <w:szCs w:val="20"/>
              </w:rPr>
              <w:t xml:space="preserve">0.9789 </w:t>
            </w:r>
          </w:p>
        </w:tc>
      </w:tr>
      <w:tr w:rsidR="00EA3160" w:rsidRPr="0036136F" w14:paraId="5A75096F" w14:textId="77777777" w:rsidTr="00411071">
        <w:trPr>
          <w:jc w:val="center"/>
        </w:trPr>
        <w:tc>
          <w:tcPr>
            <w:tcW w:w="1160" w:type="dxa"/>
          </w:tcPr>
          <w:p w14:paraId="2AD28B39"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2</w:t>
            </w:r>
            <w:r w:rsidRPr="00411071">
              <w:rPr>
                <w:rFonts w:hint="eastAsia"/>
                <w:sz w:val="20"/>
                <w:szCs w:val="20"/>
                <w:vertAlign w:val="subscript"/>
              </w:rPr>
              <w:t>4</w:t>
            </w:r>
          </w:p>
        </w:tc>
        <w:tc>
          <w:tcPr>
            <w:tcW w:w="897" w:type="dxa"/>
            <w:vAlign w:val="center"/>
          </w:tcPr>
          <w:p w14:paraId="6A33CAD1" w14:textId="77777777" w:rsidR="00EA3160" w:rsidRPr="00411071" w:rsidRDefault="00EA3160" w:rsidP="00EA3160">
            <w:pPr>
              <w:ind w:firstLine="0"/>
              <w:jc w:val="center"/>
              <w:rPr>
                <w:sz w:val="20"/>
                <w:szCs w:val="20"/>
              </w:rPr>
            </w:pPr>
            <w:r w:rsidRPr="00411071">
              <w:rPr>
                <w:rFonts w:eastAsia="DengXian"/>
                <w:sz w:val="20"/>
                <w:szCs w:val="20"/>
              </w:rPr>
              <w:t xml:space="preserve">0.9985 </w:t>
            </w:r>
          </w:p>
        </w:tc>
        <w:tc>
          <w:tcPr>
            <w:tcW w:w="896" w:type="dxa"/>
            <w:vAlign w:val="center"/>
          </w:tcPr>
          <w:p w14:paraId="5FF8AE35" w14:textId="77777777" w:rsidR="00EA3160" w:rsidRPr="00411071" w:rsidRDefault="00EA3160" w:rsidP="00EA3160">
            <w:pPr>
              <w:ind w:firstLine="0"/>
              <w:jc w:val="center"/>
              <w:rPr>
                <w:sz w:val="20"/>
                <w:szCs w:val="20"/>
              </w:rPr>
            </w:pPr>
            <w:r w:rsidRPr="00411071">
              <w:rPr>
                <w:rFonts w:eastAsia="DengXian"/>
                <w:sz w:val="20"/>
                <w:szCs w:val="20"/>
              </w:rPr>
              <w:t xml:space="preserve">0.9983 </w:t>
            </w:r>
          </w:p>
        </w:tc>
        <w:tc>
          <w:tcPr>
            <w:tcW w:w="896" w:type="dxa"/>
            <w:vAlign w:val="center"/>
          </w:tcPr>
          <w:p w14:paraId="624011E0" w14:textId="77777777" w:rsidR="00EA3160" w:rsidRPr="00411071" w:rsidRDefault="00EA3160" w:rsidP="00EA3160">
            <w:pPr>
              <w:ind w:firstLine="0"/>
              <w:jc w:val="center"/>
              <w:rPr>
                <w:sz w:val="20"/>
                <w:szCs w:val="20"/>
              </w:rPr>
            </w:pPr>
            <w:r w:rsidRPr="00411071">
              <w:rPr>
                <w:rFonts w:eastAsia="DengXian"/>
                <w:sz w:val="20"/>
                <w:szCs w:val="20"/>
              </w:rPr>
              <w:t xml:space="preserve">0.9982 </w:t>
            </w:r>
          </w:p>
        </w:tc>
        <w:tc>
          <w:tcPr>
            <w:tcW w:w="895" w:type="dxa"/>
            <w:vAlign w:val="center"/>
          </w:tcPr>
          <w:p w14:paraId="4EFAAA6C" w14:textId="77777777" w:rsidR="00EA3160" w:rsidRPr="00411071" w:rsidRDefault="00EA3160" w:rsidP="00EA3160">
            <w:pPr>
              <w:ind w:firstLine="0"/>
              <w:jc w:val="center"/>
              <w:rPr>
                <w:sz w:val="20"/>
                <w:szCs w:val="20"/>
              </w:rPr>
            </w:pPr>
            <w:r w:rsidRPr="00411071">
              <w:rPr>
                <w:rFonts w:eastAsia="DengXian"/>
                <w:sz w:val="20"/>
                <w:szCs w:val="20"/>
              </w:rPr>
              <w:t xml:space="preserve">0.9981 </w:t>
            </w:r>
          </w:p>
        </w:tc>
        <w:tc>
          <w:tcPr>
            <w:tcW w:w="895" w:type="dxa"/>
            <w:vAlign w:val="center"/>
          </w:tcPr>
          <w:p w14:paraId="0168C83B" w14:textId="77777777" w:rsidR="00EA3160" w:rsidRPr="00411071" w:rsidRDefault="00EA3160" w:rsidP="00EA3160">
            <w:pPr>
              <w:ind w:firstLine="0"/>
              <w:jc w:val="center"/>
              <w:rPr>
                <w:sz w:val="20"/>
                <w:szCs w:val="20"/>
              </w:rPr>
            </w:pPr>
            <w:r w:rsidRPr="00411071">
              <w:rPr>
                <w:rFonts w:eastAsia="DengXian"/>
                <w:sz w:val="20"/>
                <w:szCs w:val="20"/>
              </w:rPr>
              <w:t xml:space="preserve">0.9980 </w:t>
            </w:r>
          </w:p>
        </w:tc>
        <w:tc>
          <w:tcPr>
            <w:tcW w:w="895" w:type="dxa"/>
            <w:vAlign w:val="center"/>
          </w:tcPr>
          <w:p w14:paraId="2BD62E7D" w14:textId="77777777" w:rsidR="00EA3160" w:rsidRPr="00411071" w:rsidRDefault="00EA3160" w:rsidP="00EA3160">
            <w:pPr>
              <w:ind w:firstLine="0"/>
              <w:jc w:val="center"/>
              <w:rPr>
                <w:sz w:val="20"/>
                <w:szCs w:val="20"/>
              </w:rPr>
            </w:pPr>
            <w:r w:rsidRPr="00411071">
              <w:rPr>
                <w:rFonts w:eastAsia="DengXian"/>
                <w:sz w:val="20"/>
                <w:szCs w:val="20"/>
              </w:rPr>
              <w:t xml:space="preserve">0.9978 </w:t>
            </w:r>
          </w:p>
        </w:tc>
        <w:tc>
          <w:tcPr>
            <w:tcW w:w="895" w:type="dxa"/>
            <w:vAlign w:val="center"/>
          </w:tcPr>
          <w:p w14:paraId="52C24DF2" w14:textId="77777777" w:rsidR="00EA3160" w:rsidRPr="00411071" w:rsidRDefault="00EA3160" w:rsidP="00EA3160">
            <w:pPr>
              <w:ind w:firstLine="0"/>
              <w:jc w:val="center"/>
              <w:rPr>
                <w:sz w:val="20"/>
                <w:szCs w:val="20"/>
              </w:rPr>
            </w:pPr>
            <w:r w:rsidRPr="00411071">
              <w:rPr>
                <w:rFonts w:eastAsia="DengXian"/>
                <w:sz w:val="20"/>
                <w:szCs w:val="20"/>
              </w:rPr>
              <w:t xml:space="preserve">0.9974 </w:t>
            </w:r>
          </w:p>
        </w:tc>
        <w:tc>
          <w:tcPr>
            <w:tcW w:w="895" w:type="dxa"/>
            <w:vAlign w:val="center"/>
          </w:tcPr>
          <w:p w14:paraId="03352EC6" w14:textId="77777777" w:rsidR="00EA3160" w:rsidRPr="00411071" w:rsidRDefault="00EA3160" w:rsidP="00EA3160">
            <w:pPr>
              <w:ind w:firstLine="0"/>
              <w:jc w:val="center"/>
              <w:rPr>
                <w:sz w:val="20"/>
                <w:szCs w:val="20"/>
              </w:rPr>
            </w:pPr>
            <w:r w:rsidRPr="00411071">
              <w:rPr>
                <w:rFonts w:eastAsia="DengXian"/>
                <w:sz w:val="20"/>
                <w:szCs w:val="20"/>
              </w:rPr>
              <w:t xml:space="preserve">0.9980 </w:t>
            </w:r>
          </w:p>
        </w:tc>
        <w:tc>
          <w:tcPr>
            <w:tcW w:w="895" w:type="dxa"/>
            <w:vAlign w:val="center"/>
          </w:tcPr>
          <w:p w14:paraId="2A50024D" w14:textId="77777777" w:rsidR="00EA3160" w:rsidRPr="00411071" w:rsidRDefault="00EA3160" w:rsidP="00EA3160">
            <w:pPr>
              <w:ind w:firstLine="0"/>
              <w:jc w:val="center"/>
              <w:rPr>
                <w:sz w:val="20"/>
                <w:szCs w:val="20"/>
              </w:rPr>
            </w:pPr>
            <w:r w:rsidRPr="00411071">
              <w:rPr>
                <w:rFonts w:eastAsia="DengXian"/>
                <w:sz w:val="20"/>
                <w:szCs w:val="20"/>
              </w:rPr>
              <w:t xml:space="preserve">0.9976 </w:t>
            </w:r>
          </w:p>
        </w:tc>
      </w:tr>
      <w:tr w:rsidR="00EA3160" w:rsidRPr="0036136F" w14:paraId="1CE0FFD1" w14:textId="77777777" w:rsidTr="00411071">
        <w:trPr>
          <w:jc w:val="center"/>
        </w:trPr>
        <w:tc>
          <w:tcPr>
            <w:tcW w:w="1160" w:type="dxa"/>
          </w:tcPr>
          <w:p w14:paraId="56F7C06A"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2</w:t>
            </w:r>
            <w:r w:rsidRPr="00411071">
              <w:rPr>
                <w:rFonts w:hint="eastAsia"/>
                <w:sz w:val="20"/>
                <w:szCs w:val="20"/>
                <w:vertAlign w:val="subscript"/>
              </w:rPr>
              <w:t>5</w:t>
            </w:r>
          </w:p>
        </w:tc>
        <w:tc>
          <w:tcPr>
            <w:tcW w:w="897" w:type="dxa"/>
            <w:vAlign w:val="center"/>
          </w:tcPr>
          <w:p w14:paraId="799D7B38" w14:textId="77777777" w:rsidR="00EA3160" w:rsidRPr="00411071" w:rsidRDefault="00EA3160" w:rsidP="00EA3160">
            <w:pPr>
              <w:ind w:firstLine="0"/>
              <w:jc w:val="center"/>
              <w:rPr>
                <w:sz w:val="20"/>
                <w:szCs w:val="20"/>
              </w:rPr>
            </w:pPr>
            <w:r w:rsidRPr="00411071">
              <w:rPr>
                <w:rFonts w:eastAsia="DengXian"/>
                <w:sz w:val="20"/>
                <w:szCs w:val="20"/>
              </w:rPr>
              <w:t xml:space="preserve">0.9896 </w:t>
            </w:r>
          </w:p>
        </w:tc>
        <w:tc>
          <w:tcPr>
            <w:tcW w:w="896" w:type="dxa"/>
            <w:vAlign w:val="center"/>
          </w:tcPr>
          <w:p w14:paraId="298D15F2" w14:textId="77777777" w:rsidR="00EA3160" w:rsidRPr="00411071" w:rsidRDefault="00EA3160" w:rsidP="00EA3160">
            <w:pPr>
              <w:ind w:firstLine="0"/>
              <w:jc w:val="center"/>
              <w:rPr>
                <w:sz w:val="20"/>
                <w:szCs w:val="20"/>
              </w:rPr>
            </w:pPr>
            <w:r w:rsidRPr="00411071">
              <w:rPr>
                <w:rFonts w:eastAsia="DengXian"/>
                <w:sz w:val="20"/>
                <w:szCs w:val="20"/>
              </w:rPr>
              <w:t xml:space="preserve">0.9858 </w:t>
            </w:r>
          </w:p>
        </w:tc>
        <w:tc>
          <w:tcPr>
            <w:tcW w:w="896" w:type="dxa"/>
            <w:vAlign w:val="center"/>
          </w:tcPr>
          <w:p w14:paraId="248FAF78" w14:textId="77777777" w:rsidR="00EA3160" w:rsidRPr="00411071" w:rsidRDefault="00EA3160" w:rsidP="00EA3160">
            <w:pPr>
              <w:ind w:firstLine="0"/>
              <w:jc w:val="center"/>
              <w:rPr>
                <w:sz w:val="20"/>
                <w:szCs w:val="20"/>
              </w:rPr>
            </w:pPr>
            <w:r w:rsidRPr="00411071">
              <w:rPr>
                <w:rFonts w:eastAsia="DengXian"/>
                <w:sz w:val="20"/>
                <w:szCs w:val="20"/>
              </w:rPr>
              <w:t xml:space="preserve">0.9827 </w:t>
            </w:r>
          </w:p>
        </w:tc>
        <w:tc>
          <w:tcPr>
            <w:tcW w:w="895" w:type="dxa"/>
            <w:vAlign w:val="center"/>
          </w:tcPr>
          <w:p w14:paraId="374B5E2B" w14:textId="77777777" w:rsidR="00EA3160" w:rsidRPr="00411071" w:rsidRDefault="00EA3160" w:rsidP="00EA3160">
            <w:pPr>
              <w:ind w:firstLine="0"/>
              <w:jc w:val="center"/>
              <w:rPr>
                <w:sz w:val="20"/>
                <w:szCs w:val="20"/>
              </w:rPr>
            </w:pPr>
            <w:r w:rsidRPr="00411071">
              <w:rPr>
                <w:rFonts w:eastAsia="DengXian"/>
                <w:sz w:val="20"/>
                <w:szCs w:val="20"/>
              </w:rPr>
              <w:t xml:space="preserve">0.9816 </w:t>
            </w:r>
          </w:p>
        </w:tc>
        <w:tc>
          <w:tcPr>
            <w:tcW w:w="895" w:type="dxa"/>
            <w:vAlign w:val="center"/>
          </w:tcPr>
          <w:p w14:paraId="61686DB6" w14:textId="77777777" w:rsidR="00EA3160" w:rsidRPr="00411071" w:rsidRDefault="00EA3160" w:rsidP="00EA3160">
            <w:pPr>
              <w:ind w:firstLine="0"/>
              <w:jc w:val="center"/>
              <w:rPr>
                <w:sz w:val="20"/>
                <w:szCs w:val="20"/>
              </w:rPr>
            </w:pPr>
            <w:r w:rsidRPr="00411071">
              <w:rPr>
                <w:rFonts w:eastAsia="DengXian"/>
                <w:sz w:val="20"/>
                <w:szCs w:val="20"/>
              </w:rPr>
              <w:t xml:space="preserve">0.9807 </w:t>
            </w:r>
          </w:p>
        </w:tc>
        <w:tc>
          <w:tcPr>
            <w:tcW w:w="895" w:type="dxa"/>
            <w:vAlign w:val="center"/>
          </w:tcPr>
          <w:p w14:paraId="7E45D400" w14:textId="77777777" w:rsidR="00EA3160" w:rsidRPr="00411071" w:rsidRDefault="00EA3160" w:rsidP="00EA3160">
            <w:pPr>
              <w:ind w:firstLine="0"/>
              <w:jc w:val="center"/>
              <w:rPr>
                <w:sz w:val="20"/>
                <w:szCs w:val="20"/>
              </w:rPr>
            </w:pPr>
            <w:r w:rsidRPr="00411071">
              <w:rPr>
                <w:rFonts w:eastAsia="DengXian"/>
                <w:sz w:val="20"/>
                <w:szCs w:val="20"/>
              </w:rPr>
              <w:t xml:space="preserve">0.9784 </w:t>
            </w:r>
          </w:p>
        </w:tc>
        <w:tc>
          <w:tcPr>
            <w:tcW w:w="895" w:type="dxa"/>
            <w:vAlign w:val="center"/>
          </w:tcPr>
          <w:p w14:paraId="57E311FD" w14:textId="77777777" w:rsidR="00EA3160" w:rsidRPr="00411071" w:rsidRDefault="00EA3160" w:rsidP="00EA3160">
            <w:pPr>
              <w:ind w:firstLine="0"/>
              <w:jc w:val="center"/>
              <w:rPr>
                <w:sz w:val="20"/>
                <w:szCs w:val="20"/>
              </w:rPr>
            </w:pPr>
            <w:r w:rsidRPr="00411071">
              <w:rPr>
                <w:rFonts w:eastAsia="DengXian"/>
                <w:sz w:val="20"/>
                <w:szCs w:val="20"/>
              </w:rPr>
              <w:t xml:space="preserve">0.9755 </w:t>
            </w:r>
          </w:p>
        </w:tc>
        <w:tc>
          <w:tcPr>
            <w:tcW w:w="895" w:type="dxa"/>
            <w:vAlign w:val="center"/>
          </w:tcPr>
          <w:p w14:paraId="3D35F8D8" w14:textId="77777777" w:rsidR="00EA3160" w:rsidRPr="00411071" w:rsidRDefault="00EA3160" w:rsidP="00EA3160">
            <w:pPr>
              <w:ind w:firstLine="0"/>
              <w:jc w:val="center"/>
              <w:rPr>
                <w:sz w:val="20"/>
                <w:szCs w:val="20"/>
              </w:rPr>
            </w:pPr>
            <w:r w:rsidRPr="00411071">
              <w:rPr>
                <w:rFonts w:eastAsia="DengXian"/>
                <w:sz w:val="20"/>
                <w:szCs w:val="20"/>
              </w:rPr>
              <w:t xml:space="preserve">0.9813 </w:t>
            </w:r>
          </w:p>
        </w:tc>
        <w:tc>
          <w:tcPr>
            <w:tcW w:w="895" w:type="dxa"/>
            <w:vAlign w:val="center"/>
          </w:tcPr>
          <w:p w14:paraId="5A983974" w14:textId="77777777" w:rsidR="00EA3160" w:rsidRPr="00411071" w:rsidRDefault="00EA3160" w:rsidP="00EA3160">
            <w:pPr>
              <w:ind w:firstLine="0"/>
              <w:jc w:val="center"/>
              <w:rPr>
                <w:sz w:val="20"/>
                <w:szCs w:val="20"/>
              </w:rPr>
            </w:pPr>
            <w:r w:rsidRPr="00411071">
              <w:rPr>
                <w:rFonts w:eastAsia="DengXian"/>
                <w:sz w:val="20"/>
                <w:szCs w:val="20"/>
              </w:rPr>
              <w:t xml:space="preserve">0.9768 </w:t>
            </w:r>
          </w:p>
        </w:tc>
      </w:tr>
      <w:tr w:rsidR="00EA3160" w:rsidRPr="0036136F" w14:paraId="13782628" w14:textId="77777777" w:rsidTr="00411071">
        <w:trPr>
          <w:jc w:val="center"/>
        </w:trPr>
        <w:tc>
          <w:tcPr>
            <w:tcW w:w="1160" w:type="dxa"/>
          </w:tcPr>
          <w:p w14:paraId="7EC2C53F"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2</w:t>
            </w:r>
            <w:r w:rsidRPr="00411071">
              <w:rPr>
                <w:rFonts w:hint="eastAsia"/>
                <w:sz w:val="20"/>
                <w:szCs w:val="20"/>
                <w:vertAlign w:val="subscript"/>
              </w:rPr>
              <w:t>6</w:t>
            </w:r>
          </w:p>
        </w:tc>
        <w:tc>
          <w:tcPr>
            <w:tcW w:w="897" w:type="dxa"/>
            <w:vAlign w:val="center"/>
          </w:tcPr>
          <w:p w14:paraId="1115F74D" w14:textId="77777777" w:rsidR="00EA3160" w:rsidRPr="00411071" w:rsidRDefault="00EA3160" w:rsidP="00EA3160">
            <w:pPr>
              <w:ind w:firstLine="0"/>
              <w:jc w:val="center"/>
              <w:rPr>
                <w:sz w:val="20"/>
                <w:szCs w:val="20"/>
              </w:rPr>
            </w:pPr>
            <w:r w:rsidRPr="00411071">
              <w:rPr>
                <w:rFonts w:eastAsia="DengXian"/>
                <w:sz w:val="20"/>
                <w:szCs w:val="20"/>
              </w:rPr>
              <w:t xml:space="preserve">0.9795 </w:t>
            </w:r>
          </w:p>
        </w:tc>
        <w:tc>
          <w:tcPr>
            <w:tcW w:w="896" w:type="dxa"/>
            <w:vAlign w:val="center"/>
          </w:tcPr>
          <w:p w14:paraId="12BD10BA" w14:textId="77777777" w:rsidR="00EA3160" w:rsidRPr="00411071" w:rsidRDefault="00EA3160" w:rsidP="00EA3160">
            <w:pPr>
              <w:ind w:firstLine="0"/>
              <w:jc w:val="center"/>
              <w:rPr>
                <w:sz w:val="20"/>
                <w:szCs w:val="20"/>
              </w:rPr>
            </w:pPr>
            <w:r w:rsidRPr="00411071">
              <w:rPr>
                <w:rFonts w:eastAsia="DengXian"/>
                <w:sz w:val="20"/>
                <w:szCs w:val="20"/>
              </w:rPr>
              <w:t xml:space="preserve">0.9810 </w:t>
            </w:r>
          </w:p>
        </w:tc>
        <w:tc>
          <w:tcPr>
            <w:tcW w:w="896" w:type="dxa"/>
            <w:vAlign w:val="center"/>
          </w:tcPr>
          <w:p w14:paraId="7A377B8B" w14:textId="77777777" w:rsidR="00EA3160" w:rsidRPr="00411071" w:rsidRDefault="00EA3160" w:rsidP="00EA3160">
            <w:pPr>
              <w:ind w:firstLine="0"/>
              <w:jc w:val="center"/>
              <w:rPr>
                <w:sz w:val="20"/>
                <w:szCs w:val="20"/>
              </w:rPr>
            </w:pPr>
            <w:r w:rsidRPr="00411071">
              <w:rPr>
                <w:rFonts w:eastAsia="DengXian"/>
                <w:sz w:val="20"/>
                <w:szCs w:val="20"/>
              </w:rPr>
              <w:t xml:space="preserve">0.9817 </w:t>
            </w:r>
          </w:p>
        </w:tc>
        <w:tc>
          <w:tcPr>
            <w:tcW w:w="895" w:type="dxa"/>
            <w:vAlign w:val="center"/>
          </w:tcPr>
          <w:p w14:paraId="3D8B8ABE" w14:textId="77777777" w:rsidR="00EA3160" w:rsidRPr="00411071" w:rsidRDefault="00EA3160" w:rsidP="00EA3160">
            <w:pPr>
              <w:ind w:firstLine="0"/>
              <w:jc w:val="center"/>
              <w:rPr>
                <w:sz w:val="20"/>
                <w:szCs w:val="20"/>
              </w:rPr>
            </w:pPr>
            <w:r w:rsidRPr="00411071">
              <w:rPr>
                <w:rFonts w:eastAsia="DengXian"/>
                <w:sz w:val="20"/>
                <w:szCs w:val="20"/>
              </w:rPr>
              <w:t xml:space="preserve">0.9812 </w:t>
            </w:r>
          </w:p>
        </w:tc>
        <w:tc>
          <w:tcPr>
            <w:tcW w:w="895" w:type="dxa"/>
            <w:vAlign w:val="center"/>
          </w:tcPr>
          <w:p w14:paraId="2D566F9E" w14:textId="77777777" w:rsidR="00EA3160" w:rsidRPr="00411071" w:rsidRDefault="00EA3160" w:rsidP="00EA3160">
            <w:pPr>
              <w:ind w:firstLine="0"/>
              <w:jc w:val="center"/>
              <w:rPr>
                <w:sz w:val="20"/>
                <w:szCs w:val="20"/>
              </w:rPr>
            </w:pPr>
            <w:r w:rsidRPr="00411071">
              <w:rPr>
                <w:rFonts w:eastAsia="DengXian"/>
                <w:sz w:val="20"/>
                <w:szCs w:val="20"/>
              </w:rPr>
              <w:t xml:space="preserve">0.9808 </w:t>
            </w:r>
          </w:p>
        </w:tc>
        <w:tc>
          <w:tcPr>
            <w:tcW w:w="895" w:type="dxa"/>
            <w:vAlign w:val="center"/>
          </w:tcPr>
          <w:p w14:paraId="6804DD02" w14:textId="77777777" w:rsidR="00EA3160" w:rsidRPr="00411071" w:rsidRDefault="00EA3160" w:rsidP="00EA3160">
            <w:pPr>
              <w:ind w:firstLine="0"/>
              <w:jc w:val="center"/>
              <w:rPr>
                <w:sz w:val="20"/>
                <w:szCs w:val="20"/>
              </w:rPr>
            </w:pPr>
            <w:r w:rsidRPr="00411071">
              <w:rPr>
                <w:rFonts w:eastAsia="DengXian"/>
                <w:sz w:val="20"/>
                <w:szCs w:val="20"/>
              </w:rPr>
              <w:t xml:space="preserve">0.9797 </w:t>
            </w:r>
          </w:p>
        </w:tc>
        <w:tc>
          <w:tcPr>
            <w:tcW w:w="895" w:type="dxa"/>
            <w:vAlign w:val="center"/>
          </w:tcPr>
          <w:p w14:paraId="1D9F830D" w14:textId="77777777" w:rsidR="00EA3160" w:rsidRPr="00411071" w:rsidRDefault="00EA3160" w:rsidP="00EA3160">
            <w:pPr>
              <w:ind w:firstLine="0"/>
              <w:jc w:val="center"/>
              <w:rPr>
                <w:sz w:val="20"/>
                <w:szCs w:val="20"/>
              </w:rPr>
            </w:pPr>
            <w:r w:rsidRPr="00411071">
              <w:rPr>
                <w:rFonts w:eastAsia="DengXian"/>
                <w:sz w:val="20"/>
                <w:szCs w:val="20"/>
              </w:rPr>
              <w:t xml:space="preserve">0.9789 </w:t>
            </w:r>
          </w:p>
        </w:tc>
        <w:tc>
          <w:tcPr>
            <w:tcW w:w="895" w:type="dxa"/>
            <w:vAlign w:val="center"/>
          </w:tcPr>
          <w:p w14:paraId="0B733DBA" w14:textId="77777777" w:rsidR="00EA3160" w:rsidRPr="00411071" w:rsidRDefault="00EA3160" w:rsidP="00EA3160">
            <w:pPr>
              <w:ind w:firstLine="0"/>
              <w:jc w:val="center"/>
              <w:rPr>
                <w:sz w:val="20"/>
                <w:szCs w:val="20"/>
              </w:rPr>
            </w:pPr>
            <w:r w:rsidRPr="00411071">
              <w:rPr>
                <w:rFonts w:eastAsia="DengXian"/>
                <w:sz w:val="20"/>
                <w:szCs w:val="20"/>
              </w:rPr>
              <w:t xml:space="preserve">0.9806 </w:t>
            </w:r>
          </w:p>
        </w:tc>
        <w:tc>
          <w:tcPr>
            <w:tcW w:w="895" w:type="dxa"/>
            <w:vAlign w:val="center"/>
          </w:tcPr>
          <w:p w14:paraId="5F13BE4B" w14:textId="77777777" w:rsidR="00EA3160" w:rsidRPr="00411071" w:rsidRDefault="00EA3160" w:rsidP="00EA3160">
            <w:pPr>
              <w:ind w:firstLine="0"/>
              <w:jc w:val="center"/>
              <w:rPr>
                <w:sz w:val="20"/>
                <w:szCs w:val="20"/>
              </w:rPr>
            </w:pPr>
            <w:r w:rsidRPr="00411071">
              <w:rPr>
                <w:rFonts w:eastAsia="DengXian"/>
                <w:sz w:val="20"/>
                <w:szCs w:val="20"/>
              </w:rPr>
              <w:t xml:space="preserve">0.9793 </w:t>
            </w:r>
          </w:p>
        </w:tc>
      </w:tr>
      <w:tr w:rsidR="00EA3160" w:rsidRPr="0036136F" w14:paraId="1D804920" w14:textId="77777777" w:rsidTr="00411071">
        <w:trPr>
          <w:jc w:val="center"/>
        </w:trPr>
        <w:tc>
          <w:tcPr>
            <w:tcW w:w="1160" w:type="dxa"/>
          </w:tcPr>
          <w:p w14:paraId="035C7705" w14:textId="77777777" w:rsidR="00EA3160" w:rsidRPr="00411071" w:rsidRDefault="00EA3160" w:rsidP="00EA3160">
            <w:pPr>
              <w:ind w:firstLine="0"/>
              <w:jc w:val="center"/>
              <w:rPr>
                <w:sz w:val="20"/>
                <w:szCs w:val="20"/>
              </w:rPr>
            </w:pPr>
            <w:r w:rsidRPr="00411071">
              <w:rPr>
                <w:sz w:val="20"/>
                <w:szCs w:val="20"/>
              </w:rPr>
              <w:t>X</w:t>
            </w:r>
            <w:r w:rsidRPr="00411071">
              <w:rPr>
                <w:rFonts w:hint="eastAsia"/>
                <w:sz w:val="20"/>
                <w:szCs w:val="20"/>
                <w:vertAlign w:val="subscript"/>
              </w:rPr>
              <w:t>31</w:t>
            </w:r>
          </w:p>
        </w:tc>
        <w:tc>
          <w:tcPr>
            <w:tcW w:w="897" w:type="dxa"/>
            <w:vAlign w:val="center"/>
          </w:tcPr>
          <w:p w14:paraId="0D4EADEC" w14:textId="77777777" w:rsidR="00EA3160" w:rsidRPr="00411071" w:rsidRDefault="00EA3160" w:rsidP="00EA3160">
            <w:pPr>
              <w:ind w:firstLine="0"/>
              <w:jc w:val="center"/>
              <w:rPr>
                <w:sz w:val="20"/>
                <w:szCs w:val="20"/>
              </w:rPr>
            </w:pPr>
            <w:r w:rsidRPr="00411071">
              <w:rPr>
                <w:rFonts w:eastAsia="DengXian"/>
                <w:sz w:val="20"/>
                <w:szCs w:val="20"/>
              </w:rPr>
              <w:t xml:space="preserve">0.8688 </w:t>
            </w:r>
          </w:p>
        </w:tc>
        <w:tc>
          <w:tcPr>
            <w:tcW w:w="896" w:type="dxa"/>
            <w:vAlign w:val="center"/>
          </w:tcPr>
          <w:p w14:paraId="1E72E591" w14:textId="77777777" w:rsidR="00EA3160" w:rsidRPr="00411071" w:rsidRDefault="00EA3160" w:rsidP="00EA3160">
            <w:pPr>
              <w:ind w:firstLine="0"/>
              <w:jc w:val="center"/>
              <w:rPr>
                <w:sz w:val="20"/>
                <w:szCs w:val="20"/>
              </w:rPr>
            </w:pPr>
            <w:r w:rsidRPr="00411071">
              <w:rPr>
                <w:rFonts w:eastAsia="DengXian"/>
                <w:sz w:val="20"/>
                <w:szCs w:val="20"/>
              </w:rPr>
              <w:t xml:space="preserve">0.8875 </w:t>
            </w:r>
          </w:p>
        </w:tc>
        <w:tc>
          <w:tcPr>
            <w:tcW w:w="896" w:type="dxa"/>
            <w:vAlign w:val="center"/>
          </w:tcPr>
          <w:p w14:paraId="38DDB34F" w14:textId="77777777" w:rsidR="00EA3160" w:rsidRPr="00411071" w:rsidRDefault="00EA3160" w:rsidP="00EA3160">
            <w:pPr>
              <w:ind w:firstLine="0"/>
              <w:jc w:val="center"/>
              <w:rPr>
                <w:sz w:val="20"/>
                <w:szCs w:val="20"/>
              </w:rPr>
            </w:pPr>
            <w:r w:rsidRPr="00411071">
              <w:rPr>
                <w:rFonts w:eastAsia="DengXian"/>
                <w:sz w:val="20"/>
                <w:szCs w:val="20"/>
              </w:rPr>
              <w:t xml:space="preserve">0.9063 </w:t>
            </w:r>
          </w:p>
        </w:tc>
        <w:tc>
          <w:tcPr>
            <w:tcW w:w="895" w:type="dxa"/>
            <w:vAlign w:val="center"/>
          </w:tcPr>
          <w:p w14:paraId="2C34AA0D" w14:textId="77777777" w:rsidR="00EA3160" w:rsidRPr="00411071" w:rsidRDefault="00EA3160" w:rsidP="00EA3160">
            <w:pPr>
              <w:ind w:firstLine="0"/>
              <w:jc w:val="center"/>
              <w:rPr>
                <w:sz w:val="20"/>
                <w:szCs w:val="20"/>
              </w:rPr>
            </w:pPr>
            <w:r w:rsidRPr="00411071">
              <w:rPr>
                <w:rFonts w:eastAsia="DengXian"/>
                <w:sz w:val="20"/>
                <w:szCs w:val="20"/>
              </w:rPr>
              <w:t xml:space="preserve">0.9250 </w:t>
            </w:r>
          </w:p>
        </w:tc>
        <w:tc>
          <w:tcPr>
            <w:tcW w:w="895" w:type="dxa"/>
            <w:vAlign w:val="center"/>
          </w:tcPr>
          <w:p w14:paraId="7B6C9214" w14:textId="77777777" w:rsidR="00EA3160" w:rsidRPr="00411071" w:rsidRDefault="00EA3160" w:rsidP="00EA3160">
            <w:pPr>
              <w:ind w:firstLine="0"/>
              <w:jc w:val="center"/>
              <w:rPr>
                <w:sz w:val="20"/>
                <w:szCs w:val="20"/>
              </w:rPr>
            </w:pPr>
            <w:r w:rsidRPr="00411071">
              <w:rPr>
                <w:rFonts w:eastAsia="DengXian"/>
                <w:sz w:val="20"/>
                <w:szCs w:val="20"/>
              </w:rPr>
              <w:t xml:space="preserve">0.9438 </w:t>
            </w:r>
          </w:p>
        </w:tc>
        <w:tc>
          <w:tcPr>
            <w:tcW w:w="895" w:type="dxa"/>
            <w:vAlign w:val="center"/>
          </w:tcPr>
          <w:p w14:paraId="0F2D15E9" w14:textId="77777777" w:rsidR="00EA3160" w:rsidRPr="00411071" w:rsidRDefault="00EA3160" w:rsidP="00EA3160">
            <w:pPr>
              <w:ind w:firstLine="0"/>
              <w:jc w:val="center"/>
              <w:rPr>
                <w:sz w:val="20"/>
                <w:szCs w:val="20"/>
              </w:rPr>
            </w:pPr>
            <w:r w:rsidRPr="00411071">
              <w:rPr>
                <w:rFonts w:eastAsia="DengXian"/>
                <w:sz w:val="20"/>
                <w:szCs w:val="20"/>
              </w:rPr>
              <w:t xml:space="preserve">0.9688 </w:t>
            </w:r>
          </w:p>
        </w:tc>
        <w:tc>
          <w:tcPr>
            <w:tcW w:w="895" w:type="dxa"/>
            <w:vAlign w:val="center"/>
          </w:tcPr>
          <w:p w14:paraId="4FAE3CDF" w14:textId="77777777" w:rsidR="00EA3160" w:rsidRPr="00411071" w:rsidRDefault="00EA3160" w:rsidP="00EA3160">
            <w:pPr>
              <w:ind w:firstLine="0"/>
              <w:jc w:val="center"/>
              <w:rPr>
                <w:sz w:val="20"/>
                <w:szCs w:val="20"/>
              </w:rPr>
            </w:pPr>
            <w:r w:rsidRPr="00411071">
              <w:rPr>
                <w:rFonts w:eastAsia="DengXian"/>
                <w:sz w:val="20"/>
                <w:szCs w:val="20"/>
              </w:rPr>
              <w:t xml:space="preserve">0.9750 </w:t>
            </w:r>
          </w:p>
        </w:tc>
        <w:tc>
          <w:tcPr>
            <w:tcW w:w="895" w:type="dxa"/>
            <w:vAlign w:val="center"/>
          </w:tcPr>
          <w:p w14:paraId="6A621DD0" w14:textId="77777777" w:rsidR="00EA3160" w:rsidRPr="00411071" w:rsidRDefault="00EA3160" w:rsidP="00EA3160">
            <w:pPr>
              <w:ind w:firstLine="0"/>
              <w:jc w:val="center"/>
              <w:rPr>
                <w:sz w:val="20"/>
                <w:szCs w:val="20"/>
              </w:rPr>
            </w:pPr>
            <w:r w:rsidRPr="00411071">
              <w:rPr>
                <w:rFonts w:eastAsia="DengXian"/>
                <w:sz w:val="20"/>
                <w:szCs w:val="20"/>
              </w:rPr>
              <w:t xml:space="preserve">0.8813 </w:t>
            </w:r>
          </w:p>
        </w:tc>
        <w:tc>
          <w:tcPr>
            <w:tcW w:w="895" w:type="dxa"/>
            <w:vAlign w:val="center"/>
          </w:tcPr>
          <w:p w14:paraId="511E967E" w14:textId="77777777" w:rsidR="00EA3160" w:rsidRPr="00411071" w:rsidRDefault="00EA3160" w:rsidP="00EA3160">
            <w:pPr>
              <w:ind w:firstLine="0"/>
              <w:jc w:val="center"/>
              <w:rPr>
                <w:sz w:val="20"/>
                <w:szCs w:val="20"/>
              </w:rPr>
            </w:pPr>
            <w:r w:rsidRPr="00411071">
              <w:rPr>
                <w:rFonts w:eastAsia="DengXian"/>
                <w:sz w:val="20"/>
                <w:szCs w:val="20"/>
              </w:rPr>
              <w:t xml:space="preserve">0.9563 </w:t>
            </w:r>
          </w:p>
        </w:tc>
      </w:tr>
      <w:tr w:rsidR="00EA3160" w:rsidRPr="0036136F" w14:paraId="548F527F" w14:textId="77777777" w:rsidTr="00411071">
        <w:trPr>
          <w:jc w:val="center"/>
        </w:trPr>
        <w:tc>
          <w:tcPr>
            <w:tcW w:w="1160" w:type="dxa"/>
          </w:tcPr>
          <w:p w14:paraId="5D8212EF" w14:textId="77777777" w:rsidR="00EA3160" w:rsidRPr="00411071" w:rsidRDefault="00EA3160" w:rsidP="00EA3160">
            <w:pPr>
              <w:ind w:firstLine="0"/>
              <w:jc w:val="center"/>
              <w:rPr>
                <w:sz w:val="20"/>
                <w:szCs w:val="20"/>
              </w:rPr>
            </w:pPr>
            <w:r w:rsidRPr="00411071">
              <w:rPr>
                <w:sz w:val="20"/>
                <w:szCs w:val="20"/>
              </w:rPr>
              <w:t>X</w:t>
            </w:r>
            <w:r w:rsidRPr="00411071">
              <w:rPr>
                <w:rFonts w:hint="eastAsia"/>
                <w:sz w:val="20"/>
                <w:szCs w:val="20"/>
                <w:vertAlign w:val="subscript"/>
              </w:rPr>
              <w:t>32</w:t>
            </w:r>
          </w:p>
        </w:tc>
        <w:tc>
          <w:tcPr>
            <w:tcW w:w="897" w:type="dxa"/>
            <w:vAlign w:val="center"/>
          </w:tcPr>
          <w:p w14:paraId="621D5182" w14:textId="77777777" w:rsidR="00EA3160" w:rsidRPr="00411071" w:rsidRDefault="00EA3160" w:rsidP="00EA3160">
            <w:pPr>
              <w:ind w:firstLine="0"/>
              <w:jc w:val="center"/>
              <w:rPr>
                <w:sz w:val="20"/>
                <w:szCs w:val="20"/>
              </w:rPr>
            </w:pPr>
            <w:r w:rsidRPr="00411071">
              <w:rPr>
                <w:rFonts w:eastAsia="DengXian"/>
                <w:sz w:val="20"/>
                <w:szCs w:val="20"/>
              </w:rPr>
              <w:t xml:space="preserve">0.8535 </w:t>
            </w:r>
          </w:p>
        </w:tc>
        <w:tc>
          <w:tcPr>
            <w:tcW w:w="896" w:type="dxa"/>
            <w:vAlign w:val="center"/>
          </w:tcPr>
          <w:p w14:paraId="19CCDDA4" w14:textId="77777777" w:rsidR="00EA3160" w:rsidRPr="00411071" w:rsidRDefault="00EA3160" w:rsidP="00EA3160">
            <w:pPr>
              <w:ind w:firstLine="0"/>
              <w:jc w:val="center"/>
              <w:rPr>
                <w:sz w:val="20"/>
                <w:szCs w:val="20"/>
              </w:rPr>
            </w:pPr>
            <w:r w:rsidRPr="00411071">
              <w:rPr>
                <w:rFonts w:eastAsia="DengXian"/>
                <w:sz w:val="20"/>
                <w:szCs w:val="20"/>
              </w:rPr>
              <w:t xml:space="preserve">0.8737 </w:t>
            </w:r>
          </w:p>
        </w:tc>
        <w:tc>
          <w:tcPr>
            <w:tcW w:w="896" w:type="dxa"/>
            <w:vAlign w:val="center"/>
          </w:tcPr>
          <w:p w14:paraId="635FA841" w14:textId="77777777" w:rsidR="00EA3160" w:rsidRPr="00411071" w:rsidRDefault="00EA3160" w:rsidP="00EA3160">
            <w:pPr>
              <w:ind w:firstLine="0"/>
              <w:jc w:val="center"/>
              <w:rPr>
                <w:sz w:val="20"/>
                <w:szCs w:val="20"/>
              </w:rPr>
            </w:pPr>
            <w:r w:rsidRPr="00411071">
              <w:rPr>
                <w:rFonts w:eastAsia="DengXian"/>
                <w:sz w:val="20"/>
                <w:szCs w:val="20"/>
              </w:rPr>
              <w:t xml:space="preserve">0.9192 </w:t>
            </w:r>
          </w:p>
        </w:tc>
        <w:tc>
          <w:tcPr>
            <w:tcW w:w="895" w:type="dxa"/>
            <w:vAlign w:val="center"/>
          </w:tcPr>
          <w:p w14:paraId="67C6B0FC" w14:textId="77777777" w:rsidR="00EA3160" w:rsidRPr="00411071" w:rsidRDefault="00EA3160" w:rsidP="00EA3160">
            <w:pPr>
              <w:ind w:firstLine="0"/>
              <w:jc w:val="center"/>
              <w:rPr>
                <w:sz w:val="20"/>
                <w:szCs w:val="20"/>
              </w:rPr>
            </w:pPr>
            <w:r w:rsidRPr="00411071">
              <w:rPr>
                <w:rFonts w:eastAsia="DengXian"/>
                <w:sz w:val="20"/>
                <w:szCs w:val="20"/>
              </w:rPr>
              <w:t xml:space="preserve">0.9545 </w:t>
            </w:r>
          </w:p>
        </w:tc>
        <w:tc>
          <w:tcPr>
            <w:tcW w:w="895" w:type="dxa"/>
            <w:vAlign w:val="center"/>
          </w:tcPr>
          <w:p w14:paraId="4C80988D" w14:textId="77777777" w:rsidR="00EA3160" w:rsidRPr="00411071" w:rsidRDefault="00EA3160" w:rsidP="00EA3160">
            <w:pPr>
              <w:ind w:firstLine="0"/>
              <w:jc w:val="center"/>
              <w:rPr>
                <w:sz w:val="20"/>
                <w:szCs w:val="20"/>
              </w:rPr>
            </w:pPr>
            <w:r w:rsidRPr="00411071">
              <w:rPr>
                <w:rFonts w:eastAsia="DengXian"/>
                <w:sz w:val="20"/>
                <w:szCs w:val="20"/>
              </w:rPr>
              <w:t xml:space="preserve">0.9242 </w:t>
            </w:r>
          </w:p>
        </w:tc>
        <w:tc>
          <w:tcPr>
            <w:tcW w:w="895" w:type="dxa"/>
            <w:vAlign w:val="center"/>
          </w:tcPr>
          <w:p w14:paraId="7C692D5D" w14:textId="77777777" w:rsidR="00EA3160" w:rsidRPr="00411071" w:rsidRDefault="00EA3160" w:rsidP="00EA3160">
            <w:pPr>
              <w:ind w:firstLine="0"/>
              <w:jc w:val="center"/>
              <w:rPr>
                <w:sz w:val="20"/>
                <w:szCs w:val="20"/>
              </w:rPr>
            </w:pPr>
            <w:r w:rsidRPr="00411071">
              <w:rPr>
                <w:rFonts w:eastAsia="DengXian"/>
                <w:sz w:val="20"/>
                <w:szCs w:val="20"/>
              </w:rPr>
              <w:t xml:space="preserve">0.8990 </w:t>
            </w:r>
          </w:p>
        </w:tc>
        <w:tc>
          <w:tcPr>
            <w:tcW w:w="895" w:type="dxa"/>
            <w:vAlign w:val="center"/>
          </w:tcPr>
          <w:p w14:paraId="69FE4850" w14:textId="77777777" w:rsidR="00EA3160" w:rsidRPr="00411071" w:rsidRDefault="00EA3160" w:rsidP="00EA3160">
            <w:pPr>
              <w:ind w:firstLine="0"/>
              <w:jc w:val="center"/>
              <w:rPr>
                <w:sz w:val="20"/>
                <w:szCs w:val="20"/>
              </w:rPr>
            </w:pPr>
            <w:r w:rsidRPr="00411071">
              <w:rPr>
                <w:rFonts w:eastAsia="DengXian"/>
                <w:sz w:val="20"/>
                <w:szCs w:val="20"/>
              </w:rPr>
              <w:t xml:space="preserve">0.9141 </w:t>
            </w:r>
          </w:p>
        </w:tc>
        <w:tc>
          <w:tcPr>
            <w:tcW w:w="895" w:type="dxa"/>
            <w:vAlign w:val="center"/>
          </w:tcPr>
          <w:p w14:paraId="5B2904E5" w14:textId="77777777" w:rsidR="00EA3160" w:rsidRPr="00411071" w:rsidRDefault="00EA3160" w:rsidP="00EA3160">
            <w:pPr>
              <w:ind w:firstLine="0"/>
              <w:jc w:val="center"/>
              <w:rPr>
                <w:sz w:val="20"/>
                <w:szCs w:val="20"/>
              </w:rPr>
            </w:pPr>
            <w:r w:rsidRPr="00411071">
              <w:rPr>
                <w:rFonts w:eastAsia="DengXian"/>
                <w:sz w:val="20"/>
                <w:szCs w:val="20"/>
              </w:rPr>
              <w:t xml:space="preserve">0.8485 </w:t>
            </w:r>
          </w:p>
        </w:tc>
        <w:tc>
          <w:tcPr>
            <w:tcW w:w="895" w:type="dxa"/>
            <w:vAlign w:val="center"/>
          </w:tcPr>
          <w:p w14:paraId="4FADAB3E" w14:textId="77777777" w:rsidR="00EA3160" w:rsidRPr="00411071" w:rsidRDefault="00EA3160" w:rsidP="00EA3160">
            <w:pPr>
              <w:ind w:firstLine="0"/>
              <w:jc w:val="center"/>
              <w:rPr>
                <w:sz w:val="20"/>
                <w:szCs w:val="20"/>
              </w:rPr>
            </w:pPr>
            <w:r w:rsidRPr="00411071">
              <w:rPr>
                <w:rFonts w:eastAsia="DengXian"/>
                <w:sz w:val="20"/>
                <w:szCs w:val="20"/>
              </w:rPr>
              <w:t xml:space="preserve">0.8889 </w:t>
            </w:r>
          </w:p>
        </w:tc>
      </w:tr>
      <w:tr w:rsidR="00EA3160" w:rsidRPr="0036136F" w14:paraId="117850F5" w14:textId="77777777" w:rsidTr="00411071">
        <w:trPr>
          <w:jc w:val="center"/>
        </w:trPr>
        <w:tc>
          <w:tcPr>
            <w:tcW w:w="1160" w:type="dxa"/>
          </w:tcPr>
          <w:p w14:paraId="195CBE56" w14:textId="77777777" w:rsidR="00EA3160" w:rsidRPr="00411071" w:rsidRDefault="00EA3160" w:rsidP="00EA3160">
            <w:pPr>
              <w:ind w:firstLine="0"/>
              <w:jc w:val="center"/>
              <w:rPr>
                <w:sz w:val="20"/>
                <w:szCs w:val="20"/>
              </w:rPr>
            </w:pPr>
            <w:r w:rsidRPr="00411071">
              <w:rPr>
                <w:sz w:val="20"/>
                <w:szCs w:val="20"/>
              </w:rPr>
              <w:t>X</w:t>
            </w:r>
            <w:r w:rsidRPr="00411071">
              <w:rPr>
                <w:rFonts w:hint="eastAsia"/>
                <w:sz w:val="20"/>
                <w:szCs w:val="20"/>
                <w:vertAlign w:val="subscript"/>
              </w:rPr>
              <w:t>33</w:t>
            </w:r>
          </w:p>
        </w:tc>
        <w:tc>
          <w:tcPr>
            <w:tcW w:w="897" w:type="dxa"/>
            <w:vAlign w:val="center"/>
          </w:tcPr>
          <w:p w14:paraId="15FEA7CF" w14:textId="77777777" w:rsidR="00EA3160" w:rsidRPr="00411071" w:rsidRDefault="00EA3160" w:rsidP="00EA3160">
            <w:pPr>
              <w:ind w:firstLine="0"/>
              <w:jc w:val="center"/>
              <w:rPr>
                <w:sz w:val="20"/>
                <w:szCs w:val="20"/>
              </w:rPr>
            </w:pPr>
            <w:r w:rsidRPr="00411071">
              <w:rPr>
                <w:rFonts w:eastAsia="DengXian"/>
                <w:sz w:val="20"/>
                <w:szCs w:val="20"/>
              </w:rPr>
              <w:t xml:space="preserve">0.8087 </w:t>
            </w:r>
          </w:p>
        </w:tc>
        <w:tc>
          <w:tcPr>
            <w:tcW w:w="896" w:type="dxa"/>
            <w:vAlign w:val="center"/>
          </w:tcPr>
          <w:p w14:paraId="65787D60" w14:textId="77777777" w:rsidR="00EA3160" w:rsidRPr="00411071" w:rsidRDefault="00EA3160" w:rsidP="00EA3160">
            <w:pPr>
              <w:ind w:firstLine="0"/>
              <w:jc w:val="center"/>
              <w:rPr>
                <w:sz w:val="20"/>
                <w:szCs w:val="20"/>
              </w:rPr>
            </w:pPr>
            <w:r w:rsidRPr="00411071">
              <w:rPr>
                <w:rFonts w:eastAsia="DengXian"/>
                <w:sz w:val="20"/>
                <w:szCs w:val="20"/>
              </w:rPr>
              <w:t xml:space="preserve">0.8370 </w:t>
            </w:r>
          </w:p>
        </w:tc>
        <w:tc>
          <w:tcPr>
            <w:tcW w:w="896" w:type="dxa"/>
            <w:vAlign w:val="center"/>
          </w:tcPr>
          <w:p w14:paraId="5A6EA929" w14:textId="77777777" w:rsidR="00EA3160" w:rsidRPr="00411071" w:rsidRDefault="00EA3160" w:rsidP="00EA3160">
            <w:pPr>
              <w:ind w:firstLine="0"/>
              <w:jc w:val="center"/>
              <w:rPr>
                <w:sz w:val="20"/>
                <w:szCs w:val="20"/>
              </w:rPr>
            </w:pPr>
            <w:r w:rsidRPr="00411071">
              <w:rPr>
                <w:rFonts w:eastAsia="DengXian"/>
                <w:sz w:val="20"/>
                <w:szCs w:val="20"/>
              </w:rPr>
              <w:t xml:space="preserve">0.8666 </w:t>
            </w:r>
          </w:p>
        </w:tc>
        <w:tc>
          <w:tcPr>
            <w:tcW w:w="895" w:type="dxa"/>
            <w:vAlign w:val="center"/>
          </w:tcPr>
          <w:p w14:paraId="625C6934" w14:textId="77777777" w:rsidR="00EA3160" w:rsidRPr="00411071" w:rsidRDefault="00EA3160" w:rsidP="00EA3160">
            <w:pPr>
              <w:ind w:firstLine="0"/>
              <w:jc w:val="center"/>
              <w:rPr>
                <w:sz w:val="20"/>
                <w:szCs w:val="20"/>
              </w:rPr>
            </w:pPr>
            <w:r w:rsidRPr="00411071">
              <w:rPr>
                <w:rFonts w:eastAsia="DengXian"/>
                <w:sz w:val="20"/>
                <w:szCs w:val="20"/>
              </w:rPr>
              <w:t xml:space="preserve">0.8949 </w:t>
            </w:r>
          </w:p>
        </w:tc>
        <w:tc>
          <w:tcPr>
            <w:tcW w:w="895" w:type="dxa"/>
            <w:vAlign w:val="center"/>
          </w:tcPr>
          <w:p w14:paraId="0E3CCB88" w14:textId="77777777" w:rsidR="00EA3160" w:rsidRPr="00411071" w:rsidRDefault="00EA3160" w:rsidP="00EA3160">
            <w:pPr>
              <w:ind w:firstLine="0"/>
              <w:jc w:val="center"/>
              <w:rPr>
                <w:sz w:val="20"/>
                <w:szCs w:val="20"/>
              </w:rPr>
            </w:pPr>
            <w:r w:rsidRPr="00411071">
              <w:rPr>
                <w:rFonts w:eastAsia="DengXian"/>
                <w:sz w:val="20"/>
                <w:szCs w:val="20"/>
              </w:rPr>
              <w:t xml:space="preserve">0.9125 </w:t>
            </w:r>
          </w:p>
        </w:tc>
        <w:tc>
          <w:tcPr>
            <w:tcW w:w="895" w:type="dxa"/>
            <w:vAlign w:val="center"/>
          </w:tcPr>
          <w:p w14:paraId="4D58D980" w14:textId="77777777" w:rsidR="00EA3160" w:rsidRPr="00411071" w:rsidRDefault="00EA3160" w:rsidP="00EA3160">
            <w:pPr>
              <w:ind w:firstLine="0"/>
              <w:jc w:val="center"/>
              <w:rPr>
                <w:sz w:val="20"/>
                <w:szCs w:val="20"/>
              </w:rPr>
            </w:pPr>
            <w:r w:rsidRPr="00411071">
              <w:rPr>
                <w:rFonts w:eastAsia="DengXian"/>
                <w:sz w:val="20"/>
                <w:szCs w:val="20"/>
              </w:rPr>
              <w:t xml:space="preserve">0.9269 </w:t>
            </w:r>
          </w:p>
        </w:tc>
        <w:tc>
          <w:tcPr>
            <w:tcW w:w="895" w:type="dxa"/>
            <w:vAlign w:val="center"/>
          </w:tcPr>
          <w:p w14:paraId="649CED12" w14:textId="77777777" w:rsidR="00EA3160" w:rsidRPr="00411071" w:rsidRDefault="00EA3160" w:rsidP="00EA3160">
            <w:pPr>
              <w:ind w:firstLine="0"/>
              <w:jc w:val="center"/>
              <w:rPr>
                <w:sz w:val="20"/>
                <w:szCs w:val="20"/>
              </w:rPr>
            </w:pPr>
            <w:r w:rsidRPr="00411071">
              <w:rPr>
                <w:rFonts w:eastAsia="DengXian"/>
                <w:sz w:val="20"/>
                <w:szCs w:val="20"/>
              </w:rPr>
              <w:t xml:space="preserve">0.9543 </w:t>
            </w:r>
          </w:p>
        </w:tc>
        <w:tc>
          <w:tcPr>
            <w:tcW w:w="895" w:type="dxa"/>
            <w:vAlign w:val="center"/>
          </w:tcPr>
          <w:p w14:paraId="733FC91E" w14:textId="77777777" w:rsidR="00EA3160" w:rsidRPr="00411071" w:rsidRDefault="00EA3160" w:rsidP="00EA3160">
            <w:pPr>
              <w:ind w:firstLine="0"/>
              <w:jc w:val="center"/>
              <w:rPr>
                <w:sz w:val="20"/>
                <w:szCs w:val="20"/>
              </w:rPr>
            </w:pPr>
            <w:r w:rsidRPr="00411071">
              <w:rPr>
                <w:rFonts w:eastAsia="DengXian"/>
                <w:sz w:val="20"/>
                <w:szCs w:val="20"/>
              </w:rPr>
              <w:t xml:space="preserve">0.9149 </w:t>
            </w:r>
          </w:p>
        </w:tc>
        <w:tc>
          <w:tcPr>
            <w:tcW w:w="895" w:type="dxa"/>
            <w:vAlign w:val="center"/>
          </w:tcPr>
          <w:p w14:paraId="71136E38" w14:textId="77777777" w:rsidR="00EA3160" w:rsidRPr="00411071" w:rsidRDefault="00EA3160" w:rsidP="00EA3160">
            <w:pPr>
              <w:ind w:firstLine="0"/>
              <w:jc w:val="center"/>
              <w:rPr>
                <w:sz w:val="20"/>
                <w:szCs w:val="20"/>
              </w:rPr>
            </w:pPr>
            <w:r w:rsidRPr="00411071">
              <w:rPr>
                <w:rFonts w:eastAsia="DengXian"/>
                <w:sz w:val="20"/>
                <w:szCs w:val="20"/>
              </w:rPr>
              <w:t xml:space="preserve">0.9677 </w:t>
            </w:r>
          </w:p>
        </w:tc>
      </w:tr>
      <w:tr w:rsidR="00EA3160" w:rsidRPr="0036136F" w14:paraId="2323516B" w14:textId="77777777" w:rsidTr="00411071">
        <w:trPr>
          <w:jc w:val="center"/>
        </w:trPr>
        <w:tc>
          <w:tcPr>
            <w:tcW w:w="1160" w:type="dxa"/>
          </w:tcPr>
          <w:p w14:paraId="4FC68F29"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3</w:t>
            </w:r>
            <w:r w:rsidRPr="00411071">
              <w:rPr>
                <w:rFonts w:hint="eastAsia"/>
                <w:sz w:val="20"/>
                <w:szCs w:val="20"/>
                <w:vertAlign w:val="subscript"/>
              </w:rPr>
              <w:t>4</w:t>
            </w:r>
          </w:p>
        </w:tc>
        <w:tc>
          <w:tcPr>
            <w:tcW w:w="897" w:type="dxa"/>
            <w:vAlign w:val="center"/>
          </w:tcPr>
          <w:p w14:paraId="0F6EEEAA" w14:textId="77777777" w:rsidR="00EA3160" w:rsidRPr="00411071" w:rsidRDefault="00EA3160" w:rsidP="00EA3160">
            <w:pPr>
              <w:ind w:firstLine="0"/>
              <w:jc w:val="center"/>
              <w:rPr>
                <w:sz w:val="20"/>
                <w:szCs w:val="20"/>
              </w:rPr>
            </w:pPr>
            <w:r w:rsidRPr="00411071">
              <w:rPr>
                <w:rFonts w:eastAsia="DengXian"/>
                <w:sz w:val="20"/>
                <w:szCs w:val="20"/>
              </w:rPr>
              <w:t xml:space="preserve">0.8145 </w:t>
            </w:r>
          </w:p>
        </w:tc>
        <w:tc>
          <w:tcPr>
            <w:tcW w:w="896" w:type="dxa"/>
            <w:vAlign w:val="center"/>
          </w:tcPr>
          <w:p w14:paraId="2DC6B046" w14:textId="77777777" w:rsidR="00EA3160" w:rsidRPr="00411071" w:rsidRDefault="00EA3160" w:rsidP="00EA3160">
            <w:pPr>
              <w:ind w:firstLine="0"/>
              <w:jc w:val="center"/>
              <w:rPr>
                <w:sz w:val="20"/>
                <w:szCs w:val="20"/>
              </w:rPr>
            </w:pPr>
            <w:r w:rsidRPr="00411071">
              <w:rPr>
                <w:rFonts w:eastAsia="DengXian"/>
                <w:sz w:val="20"/>
                <w:szCs w:val="20"/>
              </w:rPr>
              <w:t xml:space="preserve">0.8245 </w:t>
            </w:r>
          </w:p>
        </w:tc>
        <w:tc>
          <w:tcPr>
            <w:tcW w:w="896" w:type="dxa"/>
            <w:vAlign w:val="center"/>
          </w:tcPr>
          <w:p w14:paraId="3A652FF7" w14:textId="77777777" w:rsidR="00EA3160" w:rsidRPr="00411071" w:rsidRDefault="00EA3160" w:rsidP="00EA3160">
            <w:pPr>
              <w:ind w:firstLine="0"/>
              <w:jc w:val="center"/>
              <w:rPr>
                <w:sz w:val="20"/>
                <w:szCs w:val="20"/>
              </w:rPr>
            </w:pPr>
            <w:r w:rsidRPr="00411071">
              <w:rPr>
                <w:rFonts w:eastAsia="DengXian"/>
                <w:sz w:val="20"/>
                <w:szCs w:val="20"/>
              </w:rPr>
              <w:t xml:space="preserve">0.8400 </w:t>
            </w:r>
          </w:p>
        </w:tc>
        <w:tc>
          <w:tcPr>
            <w:tcW w:w="895" w:type="dxa"/>
            <w:vAlign w:val="center"/>
          </w:tcPr>
          <w:p w14:paraId="56EDFBF5" w14:textId="77777777" w:rsidR="00EA3160" w:rsidRPr="00411071" w:rsidRDefault="00EA3160" w:rsidP="00EA3160">
            <w:pPr>
              <w:ind w:firstLine="0"/>
              <w:jc w:val="center"/>
              <w:rPr>
                <w:sz w:val="20"/>
                <w:szCs w:val="20"/>
              </w:rPr>
            </w:pPr>
            <w:r w:rsidRPr="00411071">
              <w:rPr>
                <w:rFonts w:eastAsia="DengXian"/>
                <w:sz w:val="20"/>
                <w:szCs w:val="20"/>
              </w:rPr>
              <w:t xml:space="preserve">0.8927 </w:t>
            </w:r>
          </w:p>
        </w:tc>
        <w:tc>
          <w:tcPr>
            <w:tcW w:w="895" w:type="dxa"/>
            <w:vAlign w:val="center"/>
          </w:tcPr>
          <w:p w14:paraId="02E7CF0F" w14:textId="77777777" w:rsidR="00EA3160" w:rsidRPr="00411071" w:rsidRDefault="00EA3160" w:rsidP="00EA3160">
            <w:pPr>
              <w:ind w:firstLine="0"/>
              <w:jc w:val="center"/>
              <w:rPr>
                <w:sz w:val="20"/>
                <w:szCs w:val="20"/>
              </w:rPr>
            </w:pPr>
            <w:r w:rsidRPr="00411071">
              <w:rPr>
                <w:rFonts w:eastAsia="DengXian"/>
                <w:sz w:val="20"/>
                <w:szCs w:val="20"/>
              </w:rPr>
              <w:t xml:space="preserve">0.9218 </w:t>
            </w:r>
          </w:p>
        </w:tc>
        <w:tc>
          <w:tcPr>
            <w:tcW w:w="895" w:type="dxa"/>
            <w:vAlign w:val="center"/>
          </w:tcPr>
          <w:p w14:paraId="11FF18E4" w14:textId="77777777" w:rsidR="00EA3160" w:rsidRPr="00411071" w:rsidRDefault="00EA3160" w:rsidP="00EA3160">
            <w:pPr>
              <w:ind w:firstLine="0"/>
              <w:jc w:val="center"/>
              <w:rPr>
                <w:sz w:val="20"/>
                <w:szCs w:val="20"/>
              </w:rPr>
            </w:pPr>
            <w:r w:rsidRPr="00411071">
              <w:rPr>
                <w:rFonts w:eastAsia="DengXian"/>
                <w:sz w:val="20"/>
                <w:szCs w:val="20"/>
              </w:rPr>
              <w:t xml:space="preserve">0.9282 </w:t>
            </w:r>
          </w:p>
        </w:tc>
        <w:tc>
          <w:tcPr>
            <w:tcW w:w="895" w:type="dxa"/>
            <w:vAlign w:val="center"/>
          </w:tcPr>
          <w:p w14:paraId="026A9D47" w14:textId="77777777" w:rsidR="00EA3160" w:rsidRPr="00411071" w:rsidRDefault="00EA3160" w:rsidP="00EA3160">
            <w:pPr>
              <w:ind w:firstLine="0"/>
              <w:jc w:val="center"/>
              <w:rPr>
                <w:sz w:val="20"/>
                <w:szCs w:val="20"/>
              </w:rPr>
            </w:pPr>
            <w:r w:rsidRPr="00411071">
              <w:rPr>
                <w:rFonts w:eastAsia="DengXian"/>
                <w:sz w:val="20"/>
                <w:szCs w:val="20"/>
              </w:rPr>
              <w:t xml:space="preserve">0.9564 </w:t>
            </w:r>
          </w:p>
        </w:tc>
        <w:tc>
          <w:tcPr>
            <w:tcW w:w="895" w:type="dxa"/>
            <w:vAlign w:val="center"/>
          </w:tcPr>
          <w:p w14:paraId="4F206AFC" w14:textId="77777777" w:rsidR="00EA3160" w:rsidRPr="00411071" w:rsidRDefault="00EA3160" w:rsidP="00EA3160">
            <w:pPr>
              <w:ind w:firstLine="0"/>
              <w:jc w:val="center"/>
              <w:rPr>
                <w:sz w:val="20"/>
                <w:szCs w:val="20"/>
              </w:rPr>
            </w:pPr>
            <w:r w:rsidRPr="00411071">
              <w:rPr>
                <w:rFonts w:eastAsia="DengXian"/>
                <w:sz w:val="20"/>
                <w:szCs w:val="20"/>
              </w:rPr>
              <w:t xml:space="preserve">0.9655 </w:t>
            </w:r>
          </w:p>
        </w:tc>
        <w:tc>
          <w:tcPr>
            <w:tcW w:w="895" w:type="dxa"/>
            <w:vAlign w:val="center"/>
          </w:tcPr>
          <w:p w14:paraId="29B51640" w14:textId="77777777" w:rsidR="00EA3160" w:rsidRPr="00411071" w:rsidRDefault="00EA3160" w:rsidP="00EA3160">
            <w:pPr>
              <w:ind w:firstLine="0"/>
              <w:jc w:val="center"/>
              <w:rPr>
                <w:sz w:val="20"/>
                <w:szCs w:val="20"/>
              </w:rPr>
            </w:pPr>
            <w:r w:rsidRPr="00411071">
              <w:rPr>
                <w:rFonts w:eastAsia="DengXian"/>
                <w:sz w:val="20"/>
                <w:szCs w:val="20"/>
              </w:rPr>
              <w:t xml:space="preserve">0.9809 </w:t>
            </w:r>
          </w:p>
        </w:tc>
      </w:tr>
      <w:tr w:rsidR="00EA3160" w:rsidRPr="0036136F" w14:paraId="3F285D09" w14:textId="77777777" w:rsidTr="00411071">
        <w:trPr>
          <w:jc w:val="center"/>
        </w:trPr>
        <w:tc>
          <w:tcPr>
            <w:tcW w:w="1160" w:type="dxa"/>
          </w:tcPr>
          <w:p w14:paraId="1CF74A3E"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3</w:t>
            </w:r>
            <w:r w:rsidRPr="00411071">
              <w:rPr>
                <w:rFonts w:hint="eastAsia"/>
                <w:sz w:val="20"/>
                <w:szCs w:val="20"/>
                <w:vertAlign w:val="subscript"/>
              </w:rPr>
              <w:t>5</w:t>
            </w:r>
          </w:p>
        </w:tc>
        <w:tc>
          <w:tcPr>
            <w:tcW w:w="897" w:type="dxa"/>
            <w:vAlign w:val="center"/>
          </w:tcPr>
          <w:p w14:paraId="55E7F43B" w14:textId="77777777" w:rsidR="00EA3160" w:rsidRPr="00411071" w:rsidRDefault="00EA3160" w:rsidP="00EA3160">
            <w:pPr>
              <w:ind w:firstLine="0"/>
              <w:jc w:val="center"/>
              <w:rPr>
                <w:sz w:val="20"/>
                <w:szCs w:val="20"/>
              </w:rPr>
            </w:pPr>
            <w:r w:rsidRPr="00411071">
              <w:rPr>
                <w:rFonts w:eastAsia="DengXian"/>
                <w:sz w:val="20"/>
                <w:szCs w:val="20"/>
              </w:rPr>
              <w:t xml:space="preserve">0.9593 </w:t>
            </w:r>
          </w:p>
        </w:tc>
        <w:tc>
          <w:tcPr>
            <w:tcW w:w="896" w:type="dxa"/>
            <w:vAlign w:val="center"/>
          </w:tcPr>
          <w:p w14:paraId="3E914EC1" w14:textId="77777777" w:rsidR="00EA3160" w:rsidRPr="00411071" w:rsidRDefault="00EA3160" w:rsidP="00EA3160">
            <w:pPr>
              <w:ind w:firstLine="0"/>
              <w:jc w:val="center"/>
              <w:rPr>
                <w:sz w:val="20"/>
                <w:szCs w:val="20"/>
              </w:rPr>
            </w:pPr>
            <w:r w:rsidRPr="00411071">
              <w:rPr>
                <w:rFonts w:eastAsia="DengXian"/>
                <w:sz w:val="20"/>
                <w:szCs w:val="20"/>
              </w:rPr>
              <w:t xml:space="preserve">0.9627 </w:t>
            </w:r>
          </w:p>
        </w:tc>
        <w:tc>
          <w:tcPr>
            <w:tcW w:w="896" w:type="dxa"/>
            <w:vAlign w:val="center"/>
          </w:tcPr>
          <w:p w14:paraId="67871B5A" w14:textId="77777777" w:rsidR="00EA3160" w:rsidRPr="00411071" w:rsidRDefault="00EA3160" w:rsidP="00EA3160">
            <w:pPr>
              <w:ind w:firstLine="0"/>
              <w:jc w:val="center"/>
              <w:rPr>
                <w:sz w:val="20"/>
                <w:szCs w:val="20"/>
              </w:rPr>
            </w:pPr>
            <w:r w:rsidRPr="00411071">
              <w:rPr>
                <w:rFonts w:eastAsia="DengXian"/>
                <w:sz w:val="20"/>
                <w:szCs w:val="20"/>
              </w:rPr>
              <w:t xml:space="preserve">0.9673 </w:t>
            </w:r>
          </w:p>
        </w:tc>
        <w:tc>
          <w:tcPr>
            <w:tcW w:w="895" w:type="dxa"/>
            <w:vAlign w:val="center"/>
          </w:tcPr>
          <w:p w14:paraId="45313259" w14:textId="77777777" w:rsidR="00EA3160" w:rsidRPr="00411071" w:rsidRDefault="00EA3160" w:rsidP="00EA3160">
            <w:pPr>
              <w:ind w:firstLine="0"/>
              <w:jc w:val="center"/>
              <w:rPr>
                <w:sz w:val="20"/>
                <w:szCs w:val="20"/>
              </w:rPr>
            </w:pPr>
            <w:r w:rsidRPr="00411071">
              <w:rPr>
                <w:rFonts w:eastAsia="DengXian"/>
                <w:sz w:val="20"/>
                <w:szCs w:val="20"/>
              </w:rPr>
              <w:t xml:space="preserve">0.9693 </w:t>
            </w:r>
          </w:p>
        </w:tc>
        <w:tc>
          <w:tcPr>
            <w:tcW w:w="895" w:type="dxa"/>
            <w:vAlign w:val="center"/>
          </w:tcPr>
          <w:p w14:paraId="0B655455" w14:textId="77777777" w:rsidR="00EA3160" w:rsidRPr="00411071" w:rsidRDefault="00EA3160" w:rsidP="00EA3160">
            <w:pPr>
              <w:ind w:firstLine="0"/>
              <w:jc w:val="center"/>
              <w:rPr>
                <w:sz w:val="20"/>
                <w:szCs w:val="20"/>
              </w:rPr>
            </w:pPr>
            <w:r w:rsidRPr="00411071">
              <w:rPr>
                <w:rFonts w:eastAsia="DengXian"/>
                <w:sz w:val="20"/>
                <w:szCs w:val="20"/>
              </w:rPr>
              <w:t xml:space="preserve">0.9660 </w:t>
            </w:r>
          </w:p>
        </w:tc>
        <w:tc>
          <w:tcPr>
            <w:tcW w:w="895" w:type="dxa"/>
            <w:vAlign w:val="center"/>
          </w:tcPr>
          <w:p w14:paraId="4960E5BE" w14:textId="77777777" w:rsidR="00EA3160" w:rsidRPr="00411071" w:rsidRDefault="00EA3160" w:rsidP="00EA3160">
            <w:pPr>
              <w:ind w:firstLine="0"/>
              <w:jc w:val="center"/>
              <w:rPr>
                <w:sz w:val="20"/>
                <w:szCs w:val="20"/>
              </w:rPr>
            </w:pPr>
            <w:r w:rsidRPr="00411071">
              <w:rPr>
                <w:rFonts w:eastAsia="DengXian"/>
                <w:sz w:val="20"/>
                <w:szCs w:val="20"/>
              </w:rPr>
              <w:t xml:space="preserve">0.9547 </w:t>
            </w:r>
          </w:p>
        </w:tc>
        <w:tc>
          <w:tcPr>
            <w:tcW w:w="895" w:type="dxa"/>
            <w:vAlign w:val="center"/>
          </w:tcPr>
          <w:p w14:paraId="255A91F3" w14:textId="77777777" w:rsidR="00EA3160" w:rsidRPr="00411071" w:rsidRDefault="00EA3160" w:rsidP="00EA3160">
            <w:pPr>
              <w:ind w:firstLine="0"/>
              <w:jc w:val="center"/>
              <w:rPr>
                <w:sz w:val="20"/>
                <w:szCs w:val="20"/>
              </w:rPr>
            </w:pPr>
            <w:r w:rsidRPr="00411071">
              <w:rPr>
                <w:rFonts w:eastAsia="DengXian"/>
                <w:sz w:val="20"/>
                <w:szCs w:val="20"/>
              </w:rPr>
              <w:t xml:space="preserve">0.9580 </w:t>
            </w:r>
          </w:p>
        </w:tc>
        <w:tc>
          <w:tcPr>
            <w:tcW w:w="895" w:type="dxa"/>
            <w:vAlign w:val="center"/>
          </w:tcPr>
          <w:p w14:paraId="1E9DEEA5" w14:textId="77777777" w:rsidR="00EA3160" w:rsidRPr="00411071" w:rsidRDefault="00EA3160" w:rsidP="00EA3160">
            <w:pPr>
              <w:ind w:firstLine="0"/>
              <w:jc w:val="center"/>
              <w:rPr>
                <w:sz w:val="20"/>
                <w:szCs w:val="20"/>
              </w:rPr>
            </w:pPr>
            <w:r w:rsidRPr="00411071">
              <w:rPr>
                <w:rFonts w:eastAsia="DengXian"/>
                <w:sz w:val="20"/>
                <w:szCs w:val="20"/>
              </w:rPr>
              <w:t xml:space="preserve">0.9633 </w:t>
            </w:r>
          </w:p>
        </w:tc>
        <w:tc>
          <w:tcPr>
            <w:tcW w:w="895" w:type="dxa"/>
            <w:vAlign w:val="center"/>
          </w:tcPr>
          <w:p w14:paraId="2BD901D7" w14:textId="77777777" w:rsidR="00EA3160" w:rsidRPr="00411071" w:rsidRDefault="00EA3160" w:rsidP="00EA3160">
            <w:pPr>
              <w:ind w:firstLine="0"/>
              <w:jc w:val="center"/>
              <w:rPr>
                <w:sz w:val="20"/>
                <w:szCs w:val="20"/>
              </w:rPr>
            </w:pPr>
            <w:r w:rsidRPr="00411071">
              <w:rPr>
                <w:rFonts w:eastAsia="DengXian"/>
                <w:sz w:val="20"/>
                <w:szCs w:val="20"/>
              </w:rPr>
              <w:t xml:space="preserve">0.9593 </w:t>
            </w:r>
          </w:p>
        </w:tc>
      </w:tr>
      <w:tr w:rsidR="00EA3160" w:rsidRPr="0036136F" w14:paraId="7709077F" w14:textId="77777777" w:rsidTr="00411071">
        <w:trPr>
          <w:jc w:val="center"/>
        </w:trPr>
        <w:tc>
          <w:tcPr>
            <w:tcW w:w="1160" w:type="dxa"/>
          </w:tcPr>
          <w:p w14:paraId="0A860A80"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3</w:t>
            </w:r>
            <w:r w:rsidRPr="00411071">
              <w:rPr>
                <w:rFonts w:hint="eastAsia"/>
                <w:sz w:val="20"/>
                <w:szCs w:val="20"/>
                <w:vertAlign w:val="subscript"/>
              </w:rPr>
              <w:t>6</w:t>
            </w:r>
          </w:p>
        </w:tc>
        <w:tc>
          <w:tcPr>
            <w:tcW w:w="897" w:type="dxa"/>
            <w:vAlign w:val="center"/>
          </w:tcPr>
          <w:p w14:paraId="534D7703" w14:textId="77777777" w:rsidR="00EA3160" w:rsidRPr="00411071" w:rsidRDefault="00EA3160" w:rsidP="00EA3160">
            <w:pPr>
              <w:ind w:firstLine="0"/>
              <w:jc w:val="center"/>
              <w:rPr>
                <w:sz w:val="20"/>
                <w:szCs w:val="20"/>
              </w:rPr>
            </w:pPr>
            <w:r w:rsidRPr="00411071">
              <w:rPr>
                <w:rFonts w:eastAsia="DengXian"/>
                <w:sz w:val="20"/>
                <w:szCs w:val="20"/>
              </w:rPr>
              <w:t xml:space="preserve">0.9238 </w:t>
            </w:r>
          </w:p>
        </w:tc>
        <w:tc>
          <w:tcPr>
            <w:tcW w:w="896" w:type="dxa"/>
            <w:vAlign w:val="center"/>
          </w:tcPr>
          <w:p w14:paraId="5DDB95DD" w14:textId="77777777" w:rsidR="00EA3160" w:rsidRPr="00411071" w:rsidRDefault="00EA3160" w:rsidP="00EA3160">
            <w:pPr>
              <w:ind w:firstLine="0"/>
              <w:jc w:val="center"/>
              <w:rPr>
                <w:sz w:val="20"/>
                <w:szCs w:val="20"/>
              </w:rPr>
            </w:pPr>
            <w:r w:rsidRPr="00411071">
              <w:rPr>
                <w:rFonts w:eastAsia="DengXian"/>
                <w:sz w:val="20"/>
                <w:szCs w:val="20"/>
              </w:rPr>
              <w:t xml:space="preserve">0.9357 </w:t>
            </w:r>
          </w:p>
        </w:tc>
        <w:tc>
          <w:tcPr>
            <w:tcW w:w="896" w:type="dxa"/>
            <w:vAlign w:val="center"/>
          </w:tcPr>
          <w:p w14:paraId="4C112F14" w14:textId="77777777" w:rsidR="00EA3160" w:rsidRPr="00411071" w:rsidRDefault="00EA3160" w:rsidP="00EA3160">
            <w:pPr>
              <w:ind w:firstLine="0"/>
              <w:jc w:val="center"/>
              <w:rPr>
                <w:sz w:val="20"/>
                <w:szCs w:val="20"/>
              </w:rPr>
            </w:pPr>
            <w:r w:rsidRPr="00411071">
              <w:rPr>
                <w:rFonts w:eastAsia="DengXian"/>
                <w:sz w:val="20"/>
                <w:szCs w:val="20"/>
              </w:rPr>
              <w:t xml:space="preserve">0.9453 </w:t>
            </w:r>
          </w:p>
        </w:tc>
        <w:tc>
          <w:tcPr>
            <w:tcW w:w="895" w:type="dxa"/>
            <w:vAlign w:val="center"/>
          </w:tcPr>
          <w:p w14:paraId="4A47EC67" w14:textId="77777777" w:rsidR="00EA3160" w:rsidRPr="00411071" w:rsidRDefault="00EA3160" w:rsidP="00EA3160">
            <w:pPr>
              <w:ind w:firstLine="0"/>
              <w:jc w:val="center"/>
              <w:rPr>
                <w:sz w:val="20"/>
                <w:szCs w:val="20"/>
              </w:rPr>
            </w:pPr>
            <w:r w:rsidRPr="00411071">
              <w:rPr>
                <w:rFonts w:eastAsia="DengXian"/>
                <w:sz w:val="20"/>
                <w:szCs w:val="20"/>
              </w:rPr>
              <w:t xml:space="preserve">0.9561 </w:t>
            </w:r>
          </w:p>
        </w:tc>
        <w:tc>
          <w:tcPr>
            <w:tcW w:w="895" w:type="dxa"/>
            <w:vAlign w:val="center"/>
          </w:tcPr>
          <w:p w14:paraId="444518F7" w14:textId="77777777" w:rsidR="00EA3160" w:rsidRPr="00411071" w:rsidRDefault="00EA3160" w:rsidP="00EA3160">
            <w:pPr>
              <w:ind w:firstLine="0"/>
              <w:jc w:val="center"/>
              <w:rPr>
                <w:sz w:val="20"/>
                <w:szCs w:val="20"/>
              </w:rPr>
            </w:pPr>
            <w:r w:rsidRPr="00411071">
              <w:rPr>
                <w:rFonts w:eastAsia="DengXian"/>
                <w:sz w:val="20"/>
                <w:szCs w:val="20"/>
              </w:rPr>
              <w:t xml:space="preserve">0.9637 </w:t>
            </w:r>
          </w:p>
        </w:tc>
        <w:tc>
          <w:tcPr>
            <w:tcW w:w="895" w:type="dxa"/>
            <w:vAlign w:val="center"/>
          </w:tcPr>
          <w:p w14:paraId="29DB84A3" w14:textId="77777777" w:rsidR="00EA3160" w:rsidRPr="00411071" w:rsidRDefault="00EA3160" w:rsidP="00EA3160">
            <w:pPr>
              <w:ind w:firstLine="0"/>
              <w:jc w:val="center"/>
              <w:rPr>
                <w:sz w:val="20"/>
                <w:szCs w:val="20"/>
              </w:rPr>
            </w:pPr>
            <w:r w:rsidRPr="00411071">
              <w:rPr>
                <w:rFonts w:eastAsia="DengXian"/>
                <w:sz w:val="20"/>
                <w:szCs w:val="20"/>
              </w:rPr>
              <w:t xml:space="preserve">0.9663 </w:t>
            </w:r>
          </w:p>
        </w:tc>
        <w:tc>
          <w:tcPr>
            <w:tcW w:w="895" w:type="dxa"/>
            <w:vAlign w:val="center"/>
          </w:tcPr>
          <w:p w14:paraId="657C30F0" w14:textId="77777777" w:rsidR="00EA3160" w:rsidRPr="00411071" w:rsidRDefault="00EA3160" w:rsidP="00EA3160">
            <w:pPr>
              <w:ind w:firstLine="0"/>
              <w:jc w:val="center"/>
              <w:rPr>
                <w:sz w:val="20"/>
                <w:szCs w:val="20"/>
              </w:rPr>
            </w:pPr>
            <w:r w:rsidRPr="00411071">
              <w:rPr>
                <w:rFonts w:eastAsia="DengXian"/>
                <w:sz w:val="20"/>
                <w:szCs w:val="20"/>
              </w:rPr>
              <w:t xml:space="preserve">0.9686 </w:t>
            </w:r>
          </w:p>
        </w:tc>
        <w:tc>
          <w:tcPr>
            <w:tcW w:w="895" w:type="dxa"/>
            <w:vAlign w:val="center"/>
          </w:tcPr>
          <w:p w14:paraId="686E4B37" w14:textId="77777777" w:rsidR="00EA3160" w:rsidRPr="00411071" w:rsidRDefault="00EA3160" w:rsidP="00EA3160">
            <w:pPr>
              <w:ind w:firstLine="0"/>
              <w:jc w:val="center"/>
              <w:rPr>
                <w:sz w:val="20"/>
                <w:szCs w:val="20"/>
              </w:rPr>
            </w:pPr>
            <w:r w:rsidRPr="00411071">
              <w:rPr>
                <w:rFonts w:eastAsia="DengXian"/>
                <w:sz w:val="20"/>
                <w:szCs w:val="20"/>
              </w:rPr>
              <w:t xml:space="preserve">0.9356 </w:t>
            </w:r>
          </w:p>
        </w:tc>
        <w:tc>
          <w:tcPr>
            <w:tcW w:w="895" w:type="dxa"/>
            <w:vAlign w:val="center"/>
          </w:tcPr>
          <w:p w14:paraId="6A4869A0" w14:textId="77777777" w:rsidR="00EA3160" w:rsidRPr="00411071" w:rsidRDefault="00EA3160" w:rsidP="00EA3160">
            <w:pPr>
              <w:ind w:firstLine="0"/>
              <w:jc w:val="center"/>
              <w:rPr>
                <w:sz w:val="20"/>
                <w:szCs w:val="20"/>
              </w:rPr>
            </w:pPr>
            <w:r w:rsidRPr="00411071">
              <w:rPr>
                <w:rFonts w:eastAsia="DengXian"/>
                <w:sz w:val="20"/>
                <w:szCs w:val="20"/>
              </w:rPr>
              <w:t xml:space="preserve">0.9577 </w:t>
            </w:r>
          </w:p>
        </w:tc>
      </w:tr>
      <w:tr w:rsidR="00EA3160" w:rsidRPr="0036136F" w14:paraId="2F6C93C1" w14:textId="77777777" w:rsidTr="00411071">
        <w:trPr>
          <w:jc w:val="center"/>
        </w:trPr>
        <w:tc>
          <w:tcPr>
            <w:tcW w:w="1160" w:type="dxa"/>
          </w:tcPr>
          <w:p w14:paraId="30719450"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3</w:t>
            </w:r>
            <w:r w:rsidRPr="00411071">
              <w:rPr>
                <w:rFonts w:hint="eastAsia"/>
                <w:sz w:val="20"/>
                <w:szCs w:val="20"/>
                <w:vertAlign w:val="subscript"/>
              </w:rPr>
              <w:t>7</w:t>
            </w:r>
          </w:p>
        </w:tc>
        <w:tc>
          <w:tcPr>
            <w:tcW w:w="897" w:type="dxa"/>
            <w:vAlign w:val="center"/>
          </w:tcPr>
          <w:p w14:paraId="1053A099" w14:textId="77777777" w:rsidR="00EA3160" w:rsidRPr="00411071" w:rsidRDefault="00EA3160" w:rsidP="00EA3160">
            <w:pPr>
              <w:ind w:firstLine="0"/>
              <w:jc w:val="center"/>
              <w:rPr>
                <w:sz w:val="20"/>
                <w:szCs w:val="20"/>
              </w:rPr>
            </w:pPr>
            <w:r w:rsidRPr="00411071">
              <w:rPr>
                <w:rFonts w:eastAsia="DengXian"/>
                <w:sz w:val="20"/>
                <w:szCs w:val="20"/>
              </w:rPr>
              <w:t xml:space="preserve">0.9532 </w:t>
            </w:r>
          </w:p>
        </w:tc>
        <w:tc>
          <w:tcPr>
            <w:tcW w:w="896" w:type="dxa"/>
            <w:vAlign w:val="center"/>
          </w:tcPr>
          <w:p w14:paraId="7344D7C2" w14:textId="77777777" w:rsidR="00EA3160" w:rsidRPr="00411071" w:rsidRDefault="00EA3160" w:rsidP="00EA3160">
            <w:pPr>
              <w:ind w:firstLine="0"/>
              <w:jc w:val="center"/>
              <w:rPr>
                <w:sz w:val="20"/>
                <w:szCs w:val="20"/>
              </w:rPr>
            </w:pPr>
            <w:r w:rsidRPr="00411071">
              <w:rPr>
                <w:rFonts w:eastAsia="DengXian"/>
                <w:sz w:val="20"/>
                <w:szCs w:val="20"/>
              </w:rPr>
              <w:t xml:space="preserve">0.9451 </w:t>
            </w:r>
          </w:p>
        </w:tc>
        <w:tc>
          <w:tcPr>
            <w:tcW w:w="896" w:type="dxa"/>
            <w:vAlign w:val="center"/>
          </w:tcPr>
          <w:p w14:paraId="331626F0" w14:textId="77777777" w:rsidR="00EA3160" w:rsidRPr="00411071" w:rsidRDefault="00EA3160" w:rsidP="00EA3160">
            <w:pPr>
              <w:ind w:firstLine="0"/>
              <w:jc w:val="center"/>
              <w:rPr>
                <w:sz w:val="20"/>
                <w:szCs w:val="20"/>
              </w:rPr>
            </w:pPr>
            <w:r w:rsidRPr="00411071">
              <w:rPr>
                <w:rFonts w:eastAsia="DengXian"/>
                <w:sz w:val="20"/>
                <w:szCs w:val="20"/>
              </w:rPr>
              <w:t xml:space="preserve">0.9327 </w:t>
            </w:r>
          </w:p>
        </w:tc>
        <w:tc>
          <w:tcPr>
            <w:tcW w:w="895" w:type="dxa"/>
            <w:vAlign w:val="center"/>
          </w:tcPr>
          <w:p w14:paraId="73E08998" w14:textId="77777777" w:rsidR="00EA3160" w:rsidRPr="00411071" w:rsidRDefault="00EA3160" w:rsidP="00EA3160">
            <w:pPr>
              <w:ind w:firstLine="0"/>
              <w:jc w:val="center"/>
              <w:rPr>
                <w:sz w:val="20"/>
                <w:szCs w:val="20"/>
              </w:rPr>
            </w:pPr>
            <w:r w:rsidRPr="00411071">
              <w:rPr>
                <w:rFonts w:eastAsia="DengXian"/>
                <w:sz w:val="20"/>
                <w:szCs w:val="20"/>
              </w:rPr>
              <w:t xml:space="preserve">0.9245 </w:t>
            </w:r>
          </w:p>
        </w:tc>
        <w:tc>
          <w:tcPr>
            <w:tcW w:w="895" w:type="dxa"/>
            <w:vAlign w:val="center"/>
          </w:tcPr>
          <w:p w14:paraId="080B8635" w14:textId="77777777" w:rsidR="00EA3160" w:rsidRPr="00411071" w:rsidRDefault="00EA3160" w:rsidP="00EA3160">
            <w:pPr>
              <w:ind w:firstLine="0"/>
              <w:jc w:val="center"/>
              <w:rPr>
                <w:sz w:val="20"/>
                <w:szCs w:val="20"/>
              </w:rPr>
            </w:pPr>
            <w:r w:rsidRPr="00411071">
              <w:rPr>
                <w:rFonts w:eastAsia="DengXian"/>
                <w:sz w:val="20"/>
                <w:szCs w:val="20"/>
              </w:rPr>
              <w:t xml:space="preserve">0.9389 </w:t>
            </w:r>
          </w:p>
        </w:tc>
        <w:tc>
          <w:tcPr>
            <w:tcW w:w="895" w:type="dxa"/>
            <w:vAlign w:val="center"/>
          </w:tcPr>
          <w:p w14:paraId="3D2847A4" w14:textId="77777777" w:rsidR="00EA3160" w:rsidRPr="00411071" w:rsidRDefault="00EA3160" w:rsidP="00EA3160">
            <w:pPr>
              <w:ind w:firstLine="0"/>
              <w:jc w:val="center"/>
              <w:rPr>
                <w:sz w:val="20"/>
                <w:szCs w:val="20"/>
              </w:rPr>
            </w:pPr>
            <w:r w:rsidRPr="00411071">
              <w:rPr>
                <w:rFonts w:eastAsia="DengXian"/>
                <w:sz w:val="20"/>
                <w:szCs w:val="20"/>
              </w:rPr>
              <w:t xml:space="preserve">0.9435 </w:t>
            </w:r>
          </w:p>
        </w:tc>
        <w:tc>
          <w:tcPr>
            <w:tcW w:w="895" w:type="dxa"/>
            <w:vAlign w:val="center"/>
          </w:tcPr>
          <w:p w14:paraId="4D5134BF" w14:textId="77777777" w:rsidR="00EA3160" w:rsidRPr="00411071" w:rsidRDefault="00EA3160" w:rsidP="00EA3160">
            <w:pPr>
              <w:ind w:firstLine="0"/>
              <w:jc w:val="center"/>
              <w:rPr>
                <w:sz w:val="20"/>
                <w:szCs w:val="20"/>
              </w:rPr>
            </w:pPr>
            <w:r w:rsidRPr="00411071">
              <w:rPr>
                <w:rFonts w:eastAsia="DengXian"/>
                <w:sz w:val="20"/>
                <w:szCs w:val="20"/>
              </w:rPr>
              <w:t xml:space="preserve">0.9552 </w:t>
            </w:r>
          </w:p>
        </w:tc>
        <w:tc>
          <w:tcPr>
            <w:tcW w:w="895" w:type="dxa"/>
            <w:vAlign w:val="center"/>
          </w:tcPr>
          <w:p w14:paraId="3F6158E1" w14:textId="77777777" w:rsidR="00EA3160" w:rsidRPr="00411071" w:rsidRDefault="00EA3160" w:rsidP="00EA3160">
            <w:pPr>
              <w:ind w:firstLine="0"/>
              <w:jc w:val="center"/>
              <w:rPr>
                <w:sz w:val="20"/>
                <w:szCs w:val="20"/>
              </w:rPr>
            </w:pPr>
            <w:r w:rsidRPr="00411071">
              <w:rPr>
                <w:rFonts w:eastAsia="DengXian"/>
                <w:sz w:val="20"/>
                <w:szCs w:val="20"/>
              </w:rPr>
              <w:t xml:space="preserve">0.9268 </w:t>
            </w:r>
          </w:p>
        </w:tc>
        <w:tc>
          <w:tcPr>
            <w:tcW w:w="895" w:type="dxa"/>
            <w:vAlign w:val="center"/>
          </w:tcPr>
          <w:p w14:paraId="149B933F" w14:textId="77777777" w:rsidR="00EA3160" w:rsidRPr="00411071" w:rsidRDefault="00EA3160" w:rsidP="00EA3160">
            <w:pPr>
              <w:ind w:firstLine="0"/>
              <w:jc w:val="center"/>
              <w:rPr>
                <w:sz w:val="20"/>
                <w:szCs w:val="20"/>
              </w:rPr>
            </w:pPr>
            <w:r w:rsidRPr="00411071">
              <w:rPr>
                <w:rFonts w:eastAsia="DengXian"/>
                <w:sz w:val="20"/>
                <w:szCs w:val="20"/>
              </w:rPr>
              <w:t xml:space="preserve">0.9618 </w:t>
            </w:r>
          </w:p>
        </w:tc>
      </w:tr>
      <w:tr w:rsidR="00EA3160" w:rsidRPr="0036136F" w14:paraId="5B0816BB" w14:textId="77777777" w:rsidTr="00411071">
        <w:trPr>
          <w:jc w:val="center"/>
        </w:trPr>
        <w:tc>
          <w:tcPr>
            <w:tcW w:w="1160" w:type="dxa"/>
          </w:tcPr>
          <w:p w14:paraId="736D31F8"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3</w:t>
            </w:r>
            <w:r w:rsidRPr="00411071">
              <w:rPr>
                <w:rFonts w:hint="eastAsia"/>
                <w:sz w:val="20"/>
                <w:szCs w:val="20"/>
                <w:vertAlign w:val="subscript"/>
              </w:rPr>
              <w:t>8</w:t>
            </w:r>
          </w:p>
        </w:tc>
        <w:tc>
          <w:tcPr>
            <w:tcW w:w="897" w:type="dxa"/>
            <w:vAlign w:val="center"/>
          </w:tcPr>
          <w:p w14:paraId="3F22F5A6" w14:textId="77777777" w:rsidR="00EA3160" w:rsidRPr="00411071" w:rsidRDefault="00EA3160" w:rsidP="00EA3160">
            <w:pPr>
              <w:ind w:firstLine="0"/>
              <w:jc w:val="center"/>
              <w:rPr>
                <w:sz w:val="20"/>
                <w:szCs w:val="20"/>
              </w:rPr>
            </w:pPr>
            <w:r w:rsidRPr="00411071">
              <w:rPr>
                <w:rFonts w:eastAsia="DengXian"/>
                <w:sz w:val="20"/>
                <w:szCs w:val="20"/>
              </w:rPr>
              <w:t xml:space="preserve">0.9208 </w:t>
            </w:r>
          </w:p>
        </w:tc>
        <w:tc>
          <w:tcPr>
            <w:tcW w:w="896" w:type="dxa"/>
            <w:vAlign w:val="center"/>
          </w:tcPr>
          <w:p w14:paraId="3B36B334" w14:textId="77777777" w:rsidR="00EA3160" w:rsidRPr="00411071" w:rsidRDefault="00EA3160" w:rsidP="00EA3160">
            <w:pPr>
              <w:ind w:firstLine="0"/>
              <w:jc w:val="center"/>
              <w:rPr>
                <w:sz w:val="20"/>
                <w:szCs w:val="20"/>
              </w:rPr>
            </w:pPr>
            <w:r w:rsidRPr="00411071">
              <w:rPr>
                <w:rFonts w:eastAsia="DengXian"/>
                <w:sz w:val="20"/>
                <w:szCs w:val="20"/>
              </w:rPr>
              <w:t xml:space="preserve">0.9225 </w:t>
            </w:r>
          </w:p>
        </w:tc>
        <w:tc>
          <w:tcPr>
            <w:tcW w:w="896" w:type="dxa"/>
            <w:vAlign w:val="center"/>
          </w:tcPr>
          <w:p w14:paraId="3C8599D3" w14:textId="77777777" w:rsidR="00EA3160" w:rsidRPr="00411071" w:rsidRDefault="00EA3160" w:rsidP="00EA3160">
            <w:pPr>
              <w:ind w:firstLine="0"/>
              <w:jc w:val="center"/>
              <w:rPr>
                <w:sz w:val="20"/>
                <w:szCs w:val="20"/>
              </w:rPr>
            </w:pPr>
            <w:r w:rsidRPr="00411071">
              <w:rPr>
                <w:rFonts w:eastAsia="DengXian"/>
                <w:sz w:val="20"/>
                <w:szCs w:val="20"/>
              </w:rPr>
              <w:t xml:space="preserve">0.9242 </w:t>
            </w:r>
          </w:p>
        </w:tc>
        <w:tc>
          <w:tcPr>
            <w:tcW w:w="895" w:type="dxa"/>
            <w:vAlign w:val="center"/>
          </w:tcPr>
          <w:p w14:paraId="6C6AF583" w14:textId="77777777" w:rsidR="00EA3160" w:rsidRPr="00411071" w:rsidRDefault="00EA3160" w:rsidP="00EA3160">
            <w:pPr>
              <w:ind w:firstLine="0"/>
              <w:jc w:val="center"/>
              <w:rPr>
                <w:sz w:val="20"/>
                <w:szCs w:val="20"/>
              </w:rPr>
            </w:pPr>
            <w:r w:rsidRPr="00411071">
              <w:rPr>
                <w:rFonts w:eastAsia="DengXian"/>
                <w:sz w:val="20"/>
                <w:szCs w:val="20"/>
              </w:rPr>
              <w:t xml:space="preserve">0.9217 </w:t>
            </w:r>
          </w:p>
        </w:tc>
        <w:tc>
          <w:tcPr>
            <w:tcW w:w="895" w:type="dxa"/>
            <w:vAlign w:val="center"/>
          </w:tcPr>
          <w:p w14:paraId="5E5995D4" w14:textId="77777777" w:rsidR="00EA3160" w:rsidRPr="00411071" w:rsidRDefault="00EA3160" w:rsidP="00EA3160">
            <w:pPr>
              <w:ind w:firstLine="0"/>
              <w:jc w:val="center"/>
              <w:rPr>
                <w:sz w:val="20"/>
                <w:szCs w:val="20"/>
              </w:rPr>
            </w:pPr>
            <w:r w:rsidRPr="00411071">
              <w:rPr>
                <w:rFonts w:eastAsia="DengXian"/>
                <w:sz w:val="20"/>
                <w:szCs w:val="20"/>
              </w:rPr>
              <w:t xml:space="preserve">0.9192 </w:t>
            </w:r>
          </w:p>
        </w:tc>
        <w:tc>
          <w:tcPr>
            <w:tcW w:w="895" w:type="dxa"/>
            <w:vAlign w:val="center"/>
          </w:tcPr>
          <w:p w14:paraId="2DD5CDF1" w14:textId="77777777" w:rsidR="00EA3160" w:rsidRPr="00411071" w:rsidRDefault="00EA3160" w:rsidP="00EA3160">
            <w:pPr>
              <w:ind w:firstLine="0"/>
              <w:jc w:val="center"/>
              <w:rPr>
                <w:sz w:val="20"/>
                <w:szCs w:val="20"/>
              </w:rPr>
            </w:pPr>
            <w:r w:rsidRPr="00411071">
              <w:rPr>
                <w:rFonts w:eastAsia="DengXian"/>
                <w:sz w:val="20"/>
                <w:szCs w:val="20"/>
              </w:rPr>
              <w:t xml:space="preserve">0.9158 </w:t>
            </w:r>
          </w:p>
        </w:tc>
        <w:tc>
          <w:tcPr>
            <w:tcW w:w="895" w:type="dxa"/>
            <w:vAlign w:val="center"/>
          </w:tcPr>
          <w:p w14:paraId="7E4A6DEA" w14:textId="77777777" w:rsidR="00EA3160" w:rsidRPr="00411071" w:rsidRDefault="00EA3160" w:rsidP="00EA3160">
            <w:pPr>
              <w:ind w:firstLine="0"/>
              <w:jc w:val="center"/>
              <w:rPr>
                <w:sz w:val="20"/>
                <w:szCs w:val="20"/>
              </w:rPr>
            </w:pPr>
            <w:r w:rsidRPr="00411071">
              <w:rPr>
                <w:rFonts w:eastAsia="DengXian"/>
                <w:sz w:val="20"/>
                <w:szCs w:val="20"/>
              </w:rPr>
              <w:t xml:space="preserve">0.9142 </w:t>
            </w:r>
          </w:p>
        </w:tc>
        <w:tc>
          <w:tcPr>
            <w:tcW w:w="895" w:type="dxa"/>
            <w:vAlign w:val="center"/>
          </w:tcPr>
          <w:p w14:paraId="0867A245" w14:textId="77777777" w:rsidR="00EA3160" w:rsidRPr="00411071" w:rsidRDefault="00EA3160" w:rsidP="00EA3160">
            <w:pPr>
              <w:ind w:firstLine="0"/>
              <w:jc w:val="center"/>
              <w:rPr>
                <w:sz w:val="20"/>
                <w:szCs w:val="20"/>
              </w:rPr>
            </w:pPr>
            <w:r w:rsidRPr="00411071">
              <w:rPr>
                <w:rFonts w:eastAsia="DengXian"/>
                <w:sz w:val="20"/>
                <w:szCs w:val="20"/>
              </w:rPr>
              <w:t xml:space="preserve">0.9200 </w:t>
            </w:r>
          </w:p>
        </w:tc>
        <w:tc>
          <w:tcPr>
            <w:tcW w:w="895" w:type="dxa"/>
            <w:vAlign w:val="center"/>
          </w:tcPr>
          <w:p w14:paraId="0AC8F913" w14:textId="77777777" w:rsidR="00EA3160" w:rsidRPr="00411071" w:rsidRDefault="00EA3160" w:rsidP="00EA3160">
            <w:pPr>
              <w:ind w:firstLine="0"/>
              <w:jc w:val="center"/>
              <w:rPr>
                <w:sz w:val="20"/>
                <w:szCs w:val="20"/>
              </w:rPr>
            </w:pPr>
            <w:r w:rsidRPr="00411071">
              <w:rPr>
                <w:rFonts w:eastAsia="DengXian"/>
                <w:sz w:val="20"/>
                <w:szCs w:val="20"/>
              </w:rPr>
              <w:t xml:space="preserve">0.9150 </w:t>
            </w:r>
          </w:p>
        </w:tc>
      </w:tr>
      <w:tr w:rsidR="00EA3160" w:rsidRPr="0036136F" w14:paraId="366577A4" w14:textId="77777777" w:rsidTr="00411071">
        <w:trPr>
          <w:jc w:val="center"/>
        </w:trPr>
        <w:tc>
          <w:tcPr>
            <w:tcW w:w="1160" w:type="dxa"/>
          </w:tcPr>
          <w:p w14:paraId="605CF30D" w14:textId="77777777" w:rsidR="00EA3160" w:rsidRPr="00411071" w:rsidRDefault="00EA3160" w:rsidP="00EA3160">
            <w:pPr>
              <w:ind w:firstLine="0"/>
              <w:jc w:val="center"/>
              <w:rPr>
                <w:sz w:val="20"/>
                <w:szCs w:val="20"/>
              </w:rPr>
            </w:pPr>
            <w:r w:rsidRPr="00411071">
              <w:rPr>
                <w:sz w:val="20"/>
                <w:szCs w:val="20"/>
              </w:rPr>
              <w:t>X</w:t>
            </w:r>
            <w:r w:rsidRPr="00411071">
              <w:rPr>
                <w:rFonts w:hint="eastAsia"/>
                <w:sz w:val="20"/>
                <w:szCs w:val="20"/>
                <w:vertAlign w:val="subscript"/>
              </w:rPr>
              <w:t>41</w:t>
            </w:r>
          </w:p>
        </w:tc>
        <w:tc>
          <w:tcPr>
            <w:tcW w:w="897" w:type="dxa"/>
            <w:vAlign w:val="center"/>
          </w:tcPr>
          <w:p w14:paraId="68E521DF" w14:textId="77777777" w:rsidR="00EA3160" w:rsidRPr="00411071" w:rsidRDefault="00EA3160" w:rsidP="00EA3160">
            <w:pPr>
              <w:ind w:firstLine="0"/>
              <w:jc w:val="center"/>
              <w:rPr>
                <w:sz w:val="20"/>
                <w:szCs w:val="20"/>
              </w:rPr>
            </w:pPr>
            <w:r w:rsidRPr="00411071">
              <w:rPr>
                <w:rFonts w:eastAsia="DengXian"/>
                <w:sz w:val="20"/>
                <w:szCs w:val="20"/>
              </w:rPr>
              <w:t xml:space="preserve">0.8818 </w:t>
            </w:r>
          </w:p>
        </w:tc>
        <w:tc>
          <w:tcPr>
            <w:tcW w:w="896" w:type="dxa"/>
            <w:vAlign w:val="center"/>
          </w:tcPr>
          <w:p w14:paraId="39515449" w14:textId="77777777" w:rsidR="00EA3160" w:rsidRPr="00411071" w:rsidRDefault="00EA3160" w:rsidP="00EA3160">
            <w:pPr>
              <w:ind w:firstLine="0"/>
              <w:jc w:val="center"/>
              <w:rPr>
                <w:sz w:val="20"/>
                <w:szCs w:val="20"/>
              </w:rPr>
            </w:pPr>
            <w:r w:rsidRPr="00411071">
              <w:rPr>
                <w:rFonts w:eastAsia="DengXian"/>
                <w:sz w:val="20"/>
                <w:szCs w:val="20"/>
              </w:rPr>
              <w:t xml:space="preserve">0.8943 </w:t>
            </w:r>
          </w:p>
        </w:tc>
        <w:tc>
          <w:tcPr>
            <w:tcW w:w="896" w:type="dxa"/>
            <w:vAlign w:val="center"/>
          </w:tcPr>
          <w:p w14:paraId="001B3A0F" w14:textId="77777777" w:rsidR="00EA3160" w:rsidRPr="00411071" w:rsidRDefault="00EA3160" w:rsidP="00EA3160">
            <w:pPr>
              <w:ind w:firstLine="0"/>
              <w:jc w:val="center"/>
              <w:rPr>
                <w:sz w:val="20"/>
                <w:szCs w:val="20"/>
              </w:rPr>
            </w:pPr>
            <w:r w:rsidRPr="00411071">
              <w:rPr>
                <w:rFonts w:eastAsia="DengXian"/>
                <w:sz w:val="20"/>
                <w:szCs w:val="20"/>
              </w:rPr>
              <w:t xml:space="preserve">0.9006 </w:t>
            </w:r>
          </w:p>
        </w:tc>
        <w:tc>
          <w:tcPr>
            <w:tcW w:w="895" w:type="dxa"/>
            <w:vAlign w:val="center"/>
          </w:tcPr>
          <w:p w14:paraId="2F8EF424" w14:textId="77777777" w:rsidR="00EA3160" w:rsidRPr="00411071" w:rsidRDefault="00EA3160" w:rsidP="00EA3160">
            <w:pPr>
              <w:ind w:firstLine="0"/>
              <w:jc w:val="center"/>
              <w:rPr>
                <w:sz w:val="20"/>
                <w:szCs w:val="20"/>
              </w:rPr>
            </w:pPr>
            <w:r w:rsidRPr="00411071">
              <w:rPr>
                <w:rFonts w:eastAsia="DengXian"/>
                <w:sz w:val="20"/>
                <w:szCs w:val="20"/>
              </w:rPr>
              <w:t xml:space="preserve">0.9051 </w:t>
            </w:r>
          </w:p>
        </w:tc>
        <w:tc>
          <w:tcPr>
            <w:tcW w:w="895" w:type="dxa"/>
            <w:vAlign w:val="center"/>
          </w:tcPr>
          <w:p w14:paraId="1A38E6BE" w14:textId="77777777" w:rsidR="00EA3160" w:rsidRPr="00411071" w:rsidRDefault="00EA3160" w:rsidP="00EA3160">
            <w:pPr>
              <w:ind w:firstLine="0"/>
              <w:jc w:val="center"/>
              <w:rPr>
                <w:sz w:val="20"/>
                <w:szCs w:val="20"/>
              </w:rPr>
            </w:pPr>
            <w:r w:rsidRPr="00411071">
              <w:rPr>
                <w:rFonts w:eastAsia="DengXian"/>
                <w:sz w:val="20"/>
                <w:szCs w:val="20"/>
              </w:rPr>
              <w:t xml:space="preserve">0.9136 </w:t>
            </w:r>
          </w:p>
        </w:tc>
        <w:tc>
          <w:tcPr>
            <w:tcW w:w="895" w:type="dxa"/>
            <w:vAlign w:val="center"/>
          </w:tcPr>
          <w:p w14:paraId="13F8CAD6" w14:textId="77777777" w:rsidR="00EA3160" w:rsidRPr="00411071" w:rsidRDefault="00EA3160" w:rsidP="00EA3160">
            <w:pPr>
              <w:ind w:firstLine="0"/>
              <w:jc w:val="center"/>
              <w:rPr>
                <w:sz w:val="20"/>
                <w:szCs w:val="20"/>
              </w:rPr>
            </w:pPr>
            <w:r w:rsidRPr="00411071">
              <w:rPr>
                <w:rFonts w:eastAsia="DengXian"/>
                <w:sz w:val="20"/>
                <w:szCs w:val="20"/>
              </w:rPr>
              <w:t xml:space="preserve">0.9188 </w:t>
            </w:r>
          </w:p>
        </w:tc>
        <w:tc>
          <w:tcPr>
            <w:tcW w:w="895" w:type="dxa"/>
            <w:vAlign w:val="center"/>
          </w:tcPr>
          <w:p w14:paraId="4A8A35FA" w14:textId="77777777" w:rsidR="00EA3160" w:rsidRPr="00411071" w:rsidRDefault="00EA3160" w:rsidP="00EA3160">
            <w:pPr>
              <w:ind w:firstLine="0"/>
              <w:jc w:val="center"/>
              <w:rPr>
                <w:sz w:val="20"/>
                <w:szCs w:val="20"/>
              </w:rPr>
            </w:pPr>
            <w:r w:rsidRPr="00411071">
              <w:rPr>
                <w:rFonts w:eastAsia="DengXian"/>
                <w:sz w:val="20"/>
                <w:szCs w:val="20"/>
              </w:rPr>
              <w:t xml:space="preserve">0.9267 </w:t>
            </w:r>
          </w:p>
        </w:tc>
        <w:tc>
          <w:tcPr>
            <w:tcW w:w="895" w:type="dxa"/>
            <w:vAlign w:val="center"/>
          </w:tcPr>
          <w:p w14:paraId="3345A78A" w14:textId="77777777" w:rsidR="00EA3160" w:rsidRPr="00411071" w:rsidRDefault="00EA3160" w:rsidP="00EA3160">
            <w:pPr>
              <w:ind w:firstLine="0"/>
              <w:jc w:val="center"/>
              <w:rPr>
                <w:sz w:val="20"/>
                <w:szCs w:val="20"/>
              </w:rPr>
            </w:pPr>
            <w:r w:rsidRPr="00411071">
              <w:rPr>
                <w:rFonts w:eastAsia="DengXian"/>
                <w:sz w:val="20"/>
                <w:szCs w:val="20"/>
              </w:rPr>
              <w:t xml:space="preserve">0.9006 </w:t>
            </w:r>
          </w:p>
        </w:tc>
        <w:tc>
          <w:tcPr>
            <w:tcW w:w="895" w:type="dxa"/>
            <w:vAlign w:val="center"/>
          </w:tcPr>
          <w:p w14:paraId="12392C4E" w14:textId="77777777" w:rsidR="00EA3160" w:rsidRPr="00411071" w:rsidRDefault="00EA3160" w:rsidP="00EA3160">
            <w:pPr>
              <w:ind w:firstLine="0"/>
              <w:jc w:val="center"/>
              <w:rPr>
                <w:sz w:val="20"/>
                <w:szCs w:val="20"/>
              </w:rPr>
            </w:pPr>
            <w:r w:rsidRPr="00411071">
              <w:rPr>
                <w:rFonts w:eastAsia="DengXian"/>
                <w:sz w:val="20"/>
                <w:szCs w:val="20"/>
              </w:rPr>
              <w:t xml:space="preserve">0.9210 </w:t>
            </w:r>
          </w:p>
        </w:tc>
      </w:tr>
      <w:tr w:rsidR="00EA3160" w:rsidRPr="0036136F" w14:paraId="60F58F35" w14:textId="77777777" w:rsidTr="00411071">
        <w:trPr>
          <w:jc w:val="center"/>
        </w:trPr>
        <w:tc>
          <w:tcPr>
            <w:tcW w:w="1160" w:type="dxa"/>
          </w:tcPr>
          <w:p w14:paraId="6DAB971B" w14:textId="77777777" w:rsidR="00EA3160" w:rsidRPr="00411071" w:rsidRDefault="00EA3160" w:rsidP="00EA3160">
            <w:pPr>
              <w:ind w:firstLine="0"/>
              <w:jc w:val="center"/>
              <w:rPr>
                <w:sz w:val="20"/>
                <w:szCs w:val="20"/>
              </w:rPr>
            </w:pPr>
            <w:r w:rsidRPr="00411071">
              <w:rPr>
                <w:sz w:val="20"/>
                <w:szCs w:val="20"/>
              </w:rPr>
              <w:t>X</w:t>
            </w:r>
            <w:r w:rsidRPr="00411071">
              <w:rPr>
                <w:rFonts w:hint="eastAsia"/>
                <w:sz w:val="20"/>
                <w:szCs w:val="20"/>
                <w:vertAlign w:val="subscript"/>
              </w:rPr>
              <w:t>42</w:t>
            </w:r>
          </w:p>
        </w:tc>
        <w:tc>
          <w:tcPr>
            <w:tcW w:w="897" w:type="dxa"/>
            <w:vAlign w:val="center"/>
          </w:tcPr>
          <w:p w14:paraId="6AD0E06A" w14:textId="77777777" w:rsidR="00EA3160" w:rsidRPr="00411071" w:rsidRDefault="00EA3160" w:rsidP="00EA3160">
            <w:pPr>
              <w:ind w:firstLine="0"/>
              <w:jc w:val="center"/>
              <w:rPr>
                <w:sz w:val="20"/>
                <w:szCs w:val="20"/>
              </w:rPr>
            </w:pPr>
            <w:r w:rsidRPr="00411071">
              <w:rPr>
                <w:rFonts w:eastAsia="DengXian"/>
                <w:sz w:val="20"/>
                <w:szCs w:val="20"/>
              </w:rPr>
              <w:t xml:space="preserve">0.9593 </w:t>
            </w:r>
          </w:p>
        </w:tc>
        <w:tc>
          <w:tcPr>
            <w:tcW w:w="896" w:type="dxa"/>
            <w:vAlign w:val="center"/>
          </w:tcPr>
          <w:p w14:paraId="6A3E3B37" w14:textId="77777777" w:rsidR="00EA3160" w:rsidRPr="00411071" w:rsidRDefault="00EA3160" w:rsidP="00EA3160">
            <w:pPr>
              <w:ind w:firstLine="0"/>
              <w:jc w:val="center"/>
              <w:rPr>
                <w:sz w:val="20"/>
                <w:szCs w:val="20"/>
              </w:rPr>
            </w:pPr>
            <w:r w:rsidRPr="00411071">
              <w:rPr>
                <w:rFonts w:eastAsia="DengXian"/>
                <w:sz w:val="20"/>
                <w:szCs w:val="20"/>
              </w:rPr>
              <w:t xml:space="preserve">0.9620 </w:t>
            </w:r>
          </w:p>
        </w:tc>
        <w:tc>
          <w:tcPr>
            <w:tcW w:w="896" w:type="dxa"/>
            <w:vAlign w:val="center"/>
          </w:tcPr>
          <w:p w14:paraId="70729ECB" w14:textId="77777777" w:rsidR="00EA3160" w:rsidRPr="00411071" w:rsidRDefault="00EA3160" w:rsidP="00EA3160">
            <w:pPr>
              <w:ind w:firstLine="0"/>
              <w:jc w:val="center"/>
              <w:rPr>
                <w:sz w:val="20"/>
                <w:szCs w:val="20"/>
              </w:rPr>
            </w:pPr>
            <w:r w:rsidRPr="00411071">
              <w:rPr>
                <w:rFonts w:eastAsia="DengXian"/>
                <w:sz w:val="20"/>
                <w:szCs w:val="20"/>
              </w:rPr>
              <w:t xml:space="preserve">0.9633 </w:t>
            </w:r>
          </w:p>
        </w:tc>
        <w:tc>
          <w:tcPr>
            <w:tcW w:w="895" w:type="dxa"/>
            <w:vAlign w:val="center"/>
          </w:tcPr>
          <w:p w14:paraId="7842CE93" w14:textId="77777777" w:rsidR="00EA3160" w:rsidRPr="00411071" w:rsidRDefault="00EA3160" w:rsidP="00EA3160">
            <w:pPr>
              <w:ind w:firstLine="0"/>
              <w:jc w:val="center"/>
              <w:rPr>
                <w:sz w:val="20"/>
                <w:szCs w:val="20"/>
              </w:rPr>
            </w:pPr>
            <w:r w:rsidRPr="00411071">
              <w:rPr>
                <w:rFonts w:eastAsia="DengXian"/>
                <w:sz w:val="20"/>
                <w:szCs w:val="20"/>
              </w:rPr>
              <w:t xml:space="preserve">0.9647 </w:t>
            </w:r>
          </w:p>
        </w:tc>
        <w:tc>
          <w:tcPr>
            <w:tcW w:w="895" w:type="dxa"/>
            <w:vAlign w:val="center"/>
          </w:tcPr>
          <w:p w14:paraId="35FBCEEB" w14:textId="77777777" w:rsidR="00EA3160" w:rsidRPr="00411071" w:rsidRDefault="00EA3160" w:rsidP="00EA3160">
            <w:pPr>
              <w:ind w:firstLine="0"/>
              <w:jc w:val="center"/>
              <w:rPr>
                <w:sz w:val="20"/>
                <w:szCs w:val="20"/>
              </w:rPr>
            </w:pPr>
            <w:r w:rsidRPr="00411071">
              <w:rPr>
                <w:rFonts w:eastAsia="DengXian"/>
                <w:sz w:val="20"/>
                <w:szCs w:val="20"/>
              </w:rPr>
              <w:t xml:space="preserve">0.9673 </w:t>
            </w:r>
          </w:p>
        </w:tc>
        <w:tc>
          <w:tcPr>
            <w:tcW w:w="895" w:type="dxa"/>
            <w:vAlign w:val="center"/>
          </w:tcPr>
          <w:p w14:paraId="183DEE68" w14:textId="77777777" w:rsidR="00EA3160" w:rsidRPr="00411071" w:rsidRDefault="00EA3160" w:rsidP="00EA3160">
            <w:pPr>
              <w:ind w:firstLine="0"/>
              <w:jc w:val="center"/>
              <w:rPr>
                <w:sz w:val="20"/>
                <w:szCs w:val="20"/>
              </w:rPr>
            </w:pPr>
            <w:r w:rsidRPr="00411071">
              <w:rPr>
                <w:rFonts w:eastAsia="DengXian"/>
                <w:sz w:val="20"/>
                <w:szCs w:val="20"/>
              </w:rPr>
              <w:t xml:space="preserve">0.9687 </w:t>
            </w:r>
          </w:p>
        </w:tc>
        <w:tc>
          <w:tcPr>
            <w:tcW w:w="895" w:type="dxa"/>
            <w:vAlign w:val="center"/>
          </w:tcPr>
          <w:p w14:paraId="1AEFC7E0" w14:textId="77777777" w:rsidR="00EA3160" w:rsidRPr="00411071" w:rsidRDefault="00EA3160" w:rsidP="00EA3160">
            <w:pPr>
              <w:ind w:firstLine="0"/>
              <w:jc w:val="center"/>
              <w:rPr>
                <w:sz w:val="20"/>
                <w:szCs w:val="20"/>
              </w:rPr>
            </w:pPr>
            <w:r w:rsidRPr="00411071">
              <w:rPr>
                <w:rFonts w:eastAsia="DengXian"/>
                <w:sz w:val="20"/>
                <w:szCs w:val="20"/>
              </w:rPr>
              <w:t xml:space="preserve">0.9700 </w:t>
            </w:r>
          </w:p>
        </w:tc>
        <w:tc>
          <w:tcPr>
            <w:tcW w:w="895" w:type="dxa"/>
            <w:vAlign w:val="center"/>
          </w:tcPr>
          <w:p w14:paraId="7BD3A9C6" w14:textId="77777777" w:rsidR="00EA3160" w:rsidRPr="00411071" w:rsidRDefault="00EA3160" w:rsidP="00EA3160">
            <w:pPr>
              <w:ind w:firstLine="0"/>
              <w:jc w:val="center"/>
              <w:rPr>
                <w:sz w:val="20"/>
                <w:szCs w:val="20"/>
              </w:rPr>
            </w:pPr>
            <w:r w:rsidRPr="00411071">
              <w:rPr>
                <w:rFonts w:eastAsia="DengXian"/>
                <w:sz w:val="20"/>
                <w:szCs w:val="20"/>
              </w:rPr>
              <w:t xml:space="preserve">0.9653 </w:t>
            </w:r>
          </w:p>
        </w:tc>
        <w:tc>
          <w:tcPr>
            <w:tcW w:w="895" w:type="dxa"/>
            <w:vAlign w:val="center"/>
          </w:tcPr>
          <w:p w14:paraId="02250320" w14:textId="77777777" w:rsidR="00EA3160" w:rsidRPr="00411071" w:rsidRDefault="00EA3160" w:rsidP="00EA3160">
            <w:pPr>
              <w:ind w:firstLine="0"/>
              <w:jc w:val="center"/>
              <w:rPr>
                <w:sz w:val="20"/>
                <w:szCs w:val="20"/>
              </w:rPr>
            </w:pPr>
            <w:r w:rsidRPr="00411071">
              <w:rPr>
                <w:rFonts w:eastAsia="DengXian"/>
                <w:sz w:val="20"/>
                <w:szCs w:val="20"/>
              </w:rPr>
              <w:t xml:space="preserve">0.9660 </w:t>
            </w:r>
          </w:p>
        </w:tc>
      </w:tr>
      <w:tr w:rsidR="00EA3160" w:rsidRPr="0036136F" w14:paraId="3EC5CFDF" w14:textId="77777777" w:rsidTr="00411071">
        <w:trPr>
          <w:jc w:val="center"/>
        </w:trPr>
        <w:tc>
          <w:tcPr>
            <w:tcW w:w="1160" w:type="dxa"/>
          </w:tcPr>
          <w:p w14:paraId="4783C104"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4</w:t>
            </w:r>
            <w:r w:rsidRPr="00411071">
              <w:rPr>
                <w:rFonts w:hint="eastAsia"/>
                <w:sz w:val="20"/>
                <w:szCs w:val="20"/>
                <w:vertAlign w:val="subscript"/>
              </w:rPr>
              <w:t>3</w:t>
            </w:r>
          </w:p>
        </w:tc>
        <w:tc>
          <w:tcPr>
            <w:tcW w:w="897" w:type="dxa"/>
            <w:vAlign w:val="center"/>
          </w:tcPr>
          <w:p w14:paraId="2490A25A" w14:textId="77777777" w:rsidR="00EA3160" w:rsidRPr="00411071" w:rsidRDefault="00EA3160" w:rsidP="00EA3160">
            <w:pPr>
              <w:ind w:firstLine="0"/>
              <w:jc w:val="center"/>
              <w:rPr>
                <w:sz w:val="20"/>
                <w:szCs w:val="20"/>
              </w:rPr>
            </w:pPr>
            <w:r w:rsidRPr="00411071">
              <w:rPr>
                <w:rFonts w:eastAsia="DengXian"/>
                <w:sz w:val="20"/>
                <w:szCs w:val="20"/>
              </w:rPr>
              <w:t xml:space="preserve">0.8664 </w:t>
            </w:r>
          </w:p>
        </w:tc>
        <w:tc>
          <w:tcPr>
            <w:tcW w:w="896" w:type="dxa"/>
            <w:vAlign w:val="center"/>
          </w:tcPr>
          <w:p w14:paraId="5BB11FC0" w14:textId="77777777" w:rsidR="00EA3160" w:rsidRPr="00411071" w:rsidRDefault="00EA3160" w:rsidP="00EA3160">
            <w:pPr>
              <w:ind w:firstLine="0"/>
              <w:jc w:val="center"/>
              <w:rPr>
                <w:sz w:val="20"/>
                <w:szCs w:val="20"/>
              </w:rPr>
            </w:pPr>
            <w:r w:rsidRPr="00411071">
              <w:rPr>
                <w:rFonts w:eastAsia="DengXian"/>
                <w:sz w:val="20"/>
                <w:szCs w:val="20"/>
              </w:rPr>
              <w:t xml:space="preserve">0.8708 </w:t>
            </w:r>
          </w:p>
        </w:tc>
        <w:tc>
          <w:tcPr>
            <w:tcW w:w="896" w:type="dxa"/>
            <w:vAlign w:val="center"/>
          </w:tcPr>
          <w:p w14:paraId="351BE669" w14:textId="77777777" w:rsidR="00EA3160" w:rsidRPr="00411071" w:rsidRDefault="00EA3160" w:rsidP="00EA3160">
            <w:pPr>
              <w:ind w:firstLine="0"/>
              <w:jc w:val="center"/>
              <w:rPr>
                <w:sz w:val="20"/>
                <w:szCs w:val="20"/>
              </w:rPr>
            </w:pPr>
            <w:r w:rsidRPr="00411071">
              <w:rPr>
                <w:rFonts w:eastAsia="DengXian"/>
                <w:sz w:val="20"/>
                <w:szCs w:val="20"/>
              </w:rPr>
              <w:t xml:space="preserve">0.8797 </w:t>
            </w:r>
          </w:p>
        </w:tc>
        <w:tc>
          <w:tcPr>
            <w:tcW w:w="895" w:type="dxa"/>
            <w:vAlign w:val="center"/>
          </w:tcPr>
          <w:p w14:paraId="0A6325EF" w14:textId="77777777" w:rsidR="00EA3160" w:rsidRPr="00411071" w:rsidRDefault="00EA3160" w:rsidP="00EA3160">
            <w:pPr>
              <w:ind w:firstLine="0"/>
              <w:jc w:val="center"/>
              <w:rPr>
                <w:sz w:val="20"/>
                <w:szCs w:val="20"/>
              </w:rPr>
            </w:pPr>
            <w:r w:rsidRPr="00411071">
              <w:rPr>
                <w:rFonts w:eastAsia="DengXian"/>
                <w:sz w:val="20"/>
                <w:szCs w:val="20"/>
              </w:rPr>
              <w:t xml:space="preserve">0.8875 </w:t>
            </w:r>
          </w:p>
        </w:tc>
        <w:tc>
          <w:tcPr>
            <w:tcW w:w="895" w:type="dxa"/>
            <w:vAlign w:val="center"/>
          </w:tcPr>
          <w:p w14:paraId="18B308DC" w14:textId="77777777" w:rsidR="00EA3160" w:rsidRPr="00411071" w:rsidRDefault="00EA3160" w:rsidP="00EA3160">
            <w:pPr>
              <w:ind w:firstLine="0"/>
              <w:jc w:val="center"/>
              <w:rPr>
                <w:sz w:val="20"/>
                <w:szCs w:val="20"/>
              </w:rPr>
            </w:pPr>
            <w:r w:rsidRPr="00411071">
              <w:rPr>
                <w:rFonts w:eastAsia="DengXian"/>
                <w:sz w:val="20"/>
                <w:szCs w:val="20"/>
              </w:rPr>
              <w:t xml:space="preserve">0.9119 </w:t>
            </w:r>
          </w:p>
        </w:tc>
        <w:tc>
          <w:tcPr>
            <w:tcW w:w="895" w:type="dxa"/>
            <w:vAlign w:val="center"/>
          </w:tcPr>
          <w:p w14:paraId="27679AE4" w14:textId="77777777" w:rsidR="00EA3160" w:rsidRPr="00411071" w:rsidRDefault="00EA3160" w:rsidP="00EA3160">
            <w:pPr>
              <w:ind w:firstLine="0"/>
              <w:jc w:val="center"/>
              <w:rPr>
                <w:sz w:val="20"/>
                <w:szCs w:val="20"/>
              </w:rPr>
            </w:pPr>
            <w:r w:rsidRPr="00411071">
              <w:rPr>
                <w:rFonts w:eastAsia="DengXian"/>
                <w:sz w:val="20"/>
                <w:szCs w:val="20"/>
              </w:rPr>
              <w:t xml:space="preserve">0.9241 </w:t>
            </w:r>
          </w:p>
        </w:tc>
        <w:tc>
          <w:tcPr>
            <w:tcW w:w="895" w:type="dxa"/>
            <w:vAlign w:val="center"/>
          </w:tcPr>
          <w:p w14:paraId="4CADF4CB" w14:textId="77777777" w:rsidR="00EA3160" w:rsidRPr="00411071" w:rsidRDefault="00EA3160" w:rsidP="00EA3160">
            <w:pPr>
              <w:ind w:firstLine="0"/>
              <w:jc w:val="center"/>
              <w:rPr>
                <w:sz w:val="20"/>
                <w:szCs w:val="20"/>
              </w:rPr>
            </w:pPr>
            <w:r w:rsidRPr="00411071">
              <w:rPr>
                <w:rFonts w:eastAsia="DengXian"/>
                <w:sz w:val="20"/>
                <w:szCs w:val="20"/>
              </w:rPr>
              <w:t xml:space="preserve">0.9442 </w:t>
            </w:r>
          </w:p>
        </w:tc>
        <w:tc>
          <w:tcPr>
            <w:tcW w:w="895" w:type="dxa"/>
            <w:vAlign w:val="center"/>
          </w:tcPr>
          <w:p w14:paraId="4894F307" w14:textId="77777777" w:rsidR="00EA3160" w:rsidRPr="00411071" w:rsidRDefault="00EA3160" w:rsidP="00EA3160">
            <w:pPr>
              <w:ind w:firstLine="0"/>
              <w:jc w:val="center"/>
              <w:rPr>
                <w:sz w:val="20"/>
                <w:szCs w:val="20"/>
              </w:rPr>
            </w:pPr>
            <w:r w:rsidRPr="00411071">
              <w:rPr>
                <w:rFonts w:eastAsia="DengXian"/>
                <w:sz w:val="20"/>
                <w:szCs w:val="20"/>
              </w:rPr>
              <w:t xml:space="preserve">0.9407 </w:t>
            </w:r>
          </w:p>
        </w:tc>
        <w:tc>
          <w:tcPr>
            <w:tcW w:w="895" w:type="dxa"/>
            <w:vAlign w:val="center"/>
          </w:tcPr>
          <w:p w14:paraId="153C20DF" w14:textId="77777777" w:rsidR="00EA3160" w:rsidRPr="00411071" w:rsidRDefault="00EA3160" w:rsidP="00EA3160">
            <w:pPr>
              <w:ind w:firstLine="0"/>
              <w:jc w:val="center"/>
              <w:rPr>
                <w:sz w:val="20"/>
                <w:szCs w:val="20"/>
              </w:rPr>
            </w:pPr>
            <w:r w:rsidRPr="00411071">
              <w:rPr>
                <w:rFonts w:eastAsia="DengXian"/>
                <w:sz w:val="20"/>
                <w:szCs w:val="20"/>
              </w:rPr>
              <w:t xml:space="preserve">0.9351 </w:t>
            </w:r>
          </w:p>
        </w:tc>
      </w:tr>
      <w:tr w:rsidR="00EA3160" w:rsidRPr="0036136F" w14:paraId="4D008406" w14:textId="77777777" w:rsidTr="00411071">
        <w:trPr>
          <w:jc w:val="center"/>
        </w:trPr>
        <w:tc>
          <w:tcPr>
            <w:tcW w:w="1160" w:type="dxa"/>
          </w:tcPr>
          <w:p w14:paraId="45C47514"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4</w:t>
            </w:r>
            <w:r w:rsidRPr="00411071">
              <w:rPr>
                <w:rFonts w:hint="eastAsia"/>
                <w:sz w:val="20"/>
                <w:szCs w:val="20"/>
                <w:vertAlign w:val="subscript"/>
              </w:rPr>
              <w:t>4</w:t>
            </w:r>
          </w:p>
        </w:tc>
        <w:tc>
          <w:tcPr>
            <w:tcW w:w="897" w:type="dxa"/>
            <w:vAlign w:val="center"/>
          </w:tcPr>
          <w:p w14:paraId="1CCC5CA8" w14:textId="77777777" w:rsidR="00EA3160" w:rsidRPr="00411071" w:rsidRDefault="00EA3160" w:rsidP="00EA3160">
            <w:pPr>
              <w:ind w:firstLine="0"/>
              <w:jc w:val="center"/>
              <w:rPr>
                <w:sz w:val="20"/>
                <w:szCs w:val="20"/>
              </w:rPr>
            </w:pPr>
            <w:r w:rsidRPr="00411071">
              <w:rPr>
                <w:rFonts w:eastAsia="DengXian"/>
                <w:sz w:val="20"/>
                <w:szCs w:val="20"/>
              </w:rPr>
              <w:t xml:space="preserve">0.9256 </w:t>
            </w:r>
          </w:p>
        </w:tc>
        <w:tc>
          <w:tcPr>
            <w:tcW w:w="896" w:type="dxa"/>
            <w:vAlign w:val="center"/>
          </w:tcPr>
          <w:p w14:paraId="670B4B15" w14:textId="77777777" w:rsidR="00EA3160" w:rsidRPr="00411071" w:rsidRDefault="00EA3160" w:rsidP="00EA3160">
            <w:pPr>
              <w:ind w:firstLine="0"/>
              <w:jc w:val="center"/>
              <w:rPr>
                <w:sz w:val="20"/>
                <w:szCs w:val="20"/>
              </w:rPr>
            </w:pPr>
            <w:r w:rsidRPr="00411071">
              <w:rPr>
                <w:rFonts w:eastAsia="DengXian"/>
                <w:sz w:val="20"/>
                <w:szCs w:val="20"/>
              </w:rPr>
              <w:t xml:space="preserve">0.9315 </w:t>
            </w:r>
          </w:p>
        </w:tc>
        <w:tc>
          <w:tcPr>
            <w:tcW w:w="896" w:type="dxa"/>
            <w:vAlign w:val="center"/>
          </w:tcPr>
          <w:p w14:paraId="374C4B5B" w14:textId="77777777" w:rsidR="00EA3160" w:rsidRPr="00411071" w:rsidRDefault="00EA3160" w:rsidP="00EA3160">
            <w:pPr>
              <w:ind w:firstLine="0"/>
              <w:jc w:val="center"/>
              <w:rPr>
                <w:sz w:val="20"/>
                <w:szCs w:val="20"/>
              </w:rPr>
            </w:pPr>
            <w:r w:rsidRPr="00411071">
              <w:rPr>
                <w:rFonts w:eastAsia="DengXian"/>
                <w:sz w:val="20"/>
                <w:szCs w:val="20"/>
              </w:rPr>
              <w:t xml:space="preserve">0.9391 </w:t>
            </w:r>
          </w:p>
        </w:tc>
        <w:tc>
          <w:tcPr>
            <w:tcW w:w="895" w:type="dxa"/>
            <w:vAlign w:val="center"/>
          </w:tcPr>
          <w:p w14:paraId="04F3BD07" w14:textId="77777777" w:rsidR="00EA3160" w:rsidRPr="00411071" w:rsidRDefault="00EA3160" w:rsidP="00EA3160">
            <w:pPr>
              <w:ind w:firstLine="0"/>
              <w:jc w:val="center"/>
              <w:rPr>
                <w:sz w:val="20"/>
                <w:szCs w:val="20"/>
              </w:rPr>
            </w:pPr>
            <w:r w:rsidRPr="00411071">
              <w:rPr>
                <w:rFonts w:eastAsia="DengXian"/>
                <w:sz w:val="20"/>
                <w:szCs w:val="20"/>
              </w:rPr>
              <w:t xml:space="preserve">0.9436 </w:t>
            </w:r>
          </w:p>
        </w:tc>
        <w:tc>
          <w:tcPr>
            <w:tcW w:w="895" w:type="dxa"/>
            <w:vAlign w:val="center"/>
          </w:tcPr>
          <w:p w14:paraId="15A7564A" w14:textId="77777777" w:rsidR="00EA3160" w:rsidRPr="00411071" w:rsidRDefault="00EA3160" w:rsidP="00EA3160">
            <w:pPr>
              <w:ind w:firstLine="0"/>
              <w:jc w:val="center"/>
              <w:rPr>
                <w:sz w:val="20"/>
                <w:szCs w:val="20"/>
              </w:rPr>
            </w:pPr>
            <w:r w:rsidRPr="00411071">
              <w:rPr>
                <w:rFonts w:eastAsia="DengXian"/>
                <w:sz w:val="20"/>
                <w:szCs w:val="20"/>
              </w:rPr>
              <w:t xml:space="preserve">0.9526 </w:t>
            </w:r>
          </w:p>
        </w:tc>
        <w:tc>
          <w:tcPr>
            <w:tcW w:w="895" w:type="dxa"/>
            <w:vAlign w:val="center"/>
          </w:tcPr>
          <w:p w14:paraId="4FA616D2" w14:textId="77777777" w:rsidR="00EA3160" w:rsidRPr="00411071" w:rsidRDefault="00EA3160" w:rsidP="00EA3160">
            <w:pPr>
              <w:ind w:firstLine="0"/>
              <w:jc w:val="center"/>
              <w:rPr>
                <w:sz w:val="20"/>
                <w:szCs w:val="20"/>
              </w:rPr>
            </w:pPr>
            <w:r w:rsidRPr="00411071">
              <w:rPr>
                <w:rFonts w:eastAsia="DengXian"/>
                <w:sz w:val="20"/>
                <w:szCs w:val="20"/>
              </w:rPr>
              <w:t xml:space="preserve">0.9592 </w:t>
            </w:r>
          </w:p>
        </w:tc>
        <w:tc>
          <w:tcPr>
            <w:tcW w:w="895" w:type="dxa"/>
            <w:vAlign w:val="center"/>
          </w:tcPr>
          <w:p w14:paraId="31C64A23" w14:textId="77777777" w:rsidR="00EA3160" w:rsidRPr="00411071" w:rsidRDefault="00EA3160" w:rsidP="00EA3160">
            <w:pPr>
              <w:ind w:firstLine="0"/>
              <w:jc w:val="center"/>
              <w:rPr>
                <w:sz w:val="20"/>
                <w:szCs w:val="20"/>
              </w:rPr>
            </w:pPr>
            <w:r w:rsidRPr="00411071">
              <w:rPr>
                <w:rFonts w:eastAsia="DengXian"/>
                <w:sz w:val="20"/>
                <w:szCs w:val="20"/>
              </w:rPr>
              <w:t xml:space="preserve">0.9638 </w:t>
            </w:r>
          </w:p>
        </w:tc>
        <w:tc>
          <w:tcPr>
            <w:tcW w:w="895" w:type="dxa"/>
            <w:vAlign w:val="center"/>
          </w:tcPr>
          <w:p w14:paraId="1F16DE02" w14:textId="77777777" w:rsidR="00EA3160" w:rsidRPr="00411071" w:rsidRDefault="00EA3160" w:rsidP="00EA3160">
            <w:pPr>
              <w:ind w:firstLine="0"/>
              <w:jc w:val="center"/>
              <w:rPr>
                <w:sz w:val="20"/>
                <w:szCs w:val="20"/>
              </w:rPr>
            </w:pPr>
            <w:r w:rsidRPr="00411071">
              <w:rPr>
                <w:rFonts w:eastAsia="DengXian"/>
                <w:sz w:val="20"/>
                <w:szCs w:val="20"/>
              </w:rPr>
              <w:t xml:space="preserve">0.9347 </w:t>
            </w:r>
          </w:p>
        </w:tc>
        <w:tc>
          <w:tcPr>
            <w:tcW w:w="895" w:type="dxa"/>
            <w:vAlign w:val="center"/>
          </w:tcPr>
          <w:p w14:paraId="4B4FBC88" w14:textId="77777777" w:rsidR="00EA3160" w:rsidRPr="00411071" w:rsidRDefault="00EA3160" w:rsidP="00EA3160">
            <w:pPr>
              <w:ind w:firstLine="0"/>
              <w:jc w:val="center"/>
              <w:rPr>
                <w:sz w:val="20"/>
                <w:szCs w:val="20"/>
              </w:rPr>
            </w:pPr>
            <w:r w:rsidRPr="00411071">
              <w:rPr>
                <w:rFonts w:eastAsia="DengXian"/>
                <w:sz w:val="20"/>
                <w:szCs w:val="20"/>
              </w:rPr>
              <w:t xml:space="preserve">0.9585 </w:t>
            </w:r>
          </w:p>
        </w:tc>
      </w:tr>
      <w:tr w:rsidR="00EA3160" w:rsidRPr="0036136F" w14:paraId="2CBAB3D1" w14:textId="77777777" w:rsidTr="00411071">
        <w:trPr>
          <w:jc w:val="center"/>
        </w:trPr>
        <w:tc>
          <w:tcPr>
            <w:tcW w:w="1160" w:type="dxa"/>
          </w:tcPr>
          <w:p w14:paraId="27D5B31F"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4</w:t>
            </w:r>
            <w:r w:rsidRPr="00411071">
              <w:rPr>
                <w:rFonts w:hint="eastAsia"/>
                <w:sz w:val="20"/>
                <w:szCs w:val="20"/>
                <w:vertAlign w:val="subscript"/>
              </w:rPr>
              <w:t>5</w:t>
            </w:r>
          </w:p>
        </w:tc>
        <w:tc>
          <w:tcPr>
            <w:tcW w:w="897" w:type="dxa"/>
            <w:vAlign w:val="center"/>
          </w:tcPr>
          <w:p w14:paraId="4C45770A" w14:textId="77777777" w:rsidR="00EA3160" w:rsidRPr="00411071" w:rsidRDefault="00EA3160" w:rsidP="00EA3160">
            <w:pPr>
              <w:ind w:firstLine="0"/>
              <w:jc w:val="center"/>
              <w:rPr>
                <w:sz w:val="20"/>
                <w:szCs w:val="20"/>
              </w:rPr>
            </w:pPr>
            <w:r w:rsidRPr="00411071">
              <w:rPr>
                <w:rFonts w:eastAsia="DengXian"/>
                <w:sz w:val="20"/>
                <w:szCs w:val="20"/>
              </w:rPr>
              <w:t xml:space="preserve">0.8876 </w:t>
            </w:r>
          </w:p>
        </w:tc>
        <w:tc>
          <w:tcPr>
            <w:tcW w:w="896" w:type="dxa"/>
            <w:vAlign w:val="center"/>
          </w:tcPr>
          <w:p w14:paraId="1FF49F1D" w14:textId="77777777" w:rsidR="00EA3160" w:rsidRPr="00411071" w:rsidRDefault="00EA3160" w:rsidP="00EA3160">
            <w:pPr>
              <w:ind w:firstLine="0"/>
              <w:jc w:val="center"/>
              <w:rPr>
                <w:sz w:val="20"/>
                <w:szCs w:val="20"/>
              </w:rPr>
            </w:pPr>
            <w:r w:rsidRPr="00411071">
              <w:rPr>
                <w:rFonts w:eastAsia="DengXian"/>
                <w:sz w:val="20"/>
                <w:szCs w:val="20"/>
              </w:rPr>
              <w:t xml:space="preserve">0.8956 </w:t>
            </w:r>
          </w:p>
        </w:tc>
        <w:tc>
          <w:tcPr>
            <w:tcW w:w="896" w:type="dxa"/>
            <w:vAlign w:val="center"/>
          </w:tcPr>
          <w:p w14:paraId="0688E545" w14:textId="77777777" w:rsidR="00EA3160" w:rsidRPr="00411071" w:rsidRDefault="00EA3160" w:rsidP="00EA3160">
            <w:pPr>
              <w:ind w:firstLine="0"/>
              <w:jc w:val="center"/>
              <w:rPr>
                <w:sz w:val="20"/>
                <w:szCs w:val="20"/>
              </w:rPr>
            </w:pPr>
            <w:r w:rsidRPr="00411071">
              <w:rPr>
                <w:rFonts w:eastAsia="DengXian"/>
                <w:sz w:val="20"/>
                <w:szCs w:val="20"/>
              </w:rPr>
              <w:t xml:space="preserve">0.8973 </w:t>
            </w:r>
          </w:p>
        </w:tc>
        <w:tc>
          <w:tcPr>
            <w:tcW w:w="895" w:type="dxa"/>
            <w:vAlign w:val="center"/>
          </w:tcPr>
          <w:p w14:paraId="4CD0315A" w14:textId="77777777" w:rsidR="00EA3160" w:rsidRPr="00411071" w:rsidRDefault="00EA3160" w:rsidP="00EA3160">
            <w:pPr>
              <w:ind w:firstLine="0"/>
              <w:jc w:val="center"/>
              <w:rPr>
                <w:sz w:val="20"/>
                <w:szCs w:val="20"/>
              </w:rPr>
            </w:pPr>
            <w:r w:rsidRPr="00411071">
              <w:rPr>
                <w:rFonts w:eastAsia="DengXian"/>
                <w:sz w:val="20"/>
                <w:szCs w:val="20"/>
              </w:rPr>
              <w:t xml:space="preserve">0.9008 </w:t>
            </w:r>
          </w:p>
        </w:tc>
        <w:tc>
          <w:tcPr>
            <w:tcW w:w="895" w:type="dxa"/>
            <w:vAlign w:val="center"/>
          </w:tcPr>
          <w:p w14:paraId="6A0226C1" w14:textId="77777777" w:rsidR="00EA3160" w:rsidRPr="00411071" w:rsidRDefault="00EA3160" w:rsidP="00EA3160">
            <w:pPr>
              <w:ind w:firstLine="0"/>
              <w:jc w:val="center"/>
              <w:rPr>
                <w:sz w:val="20"/>
                <w:szCs w:val="20"/>
              </w:rPr>
            </w:pPr>
            <w:r w:rsidRPr="00411071">
              <w:rPr>
                <w:rFonts w:eastAsia="DengXian"/>
                <w:sz w:val="20"/>
                <w:szCs w:val="20"/>
              </w:rPr>
              <w:t xml:space="preserve">0.9057 </w:t>
            </w:r>
          </w:p>
        </w:tc>
        <w:tc>
          <w:tcPr>
            <w:tcW w:w="895" w:type="dxa"/>
            <w:vAlign w:val="center"/>
          </w:tcPr>
          <w:p w14:paraId="6F95AAE1" w14:textId="77777777" w:rsidR="00EA3160" w:rsidRPr="00411071" w:rsidRDefault="00EA3160" w:rsidP="00EA3160">
            <w:pPr>
              <w:ind w:firstLine="0"/>
              <w:jc w:val="center"/>
              <w:rPr>
                <w:sz w:val="20"/>
                <w:szCs w:val="20"/>
              </w:rPr>
            </w:pPr>
            <w:r w:rsidRPr="00411071">
              <w:rPr>
                <w:rFonts w:eastAsia="DengXian"/>
                <w:sz w:val="20"/>
                <w:szCs w:val="20"/>
              </w:rPr>
              <w:t xml:space="preserve">0.9110 </w:t>
            </w:r>
          </w:p>
        </w:tc>
        <w:tc>
          <w:tcPr>
            <w:tcW w:w="895" w:type="dxa"/>
            <w:vAlign w:val="center"/>
          </w:tcPr>
          <w:p w14:paraId="5BC961BD" w14:textId="77777777" w:rsidR="00EA3160" w:rsidRPr="00411071" w:rsidRDefault="00EA3160" w:rsidP="00EA3160">
            <w:pPr>
              <w:ind w:firstLine="0"/>
              <w:jc w:val="center"/>
              <w:rPr>
                <w:sz w:val="20"/>
                <w:szCs w:val="20"/>
              </w:rPr>
            </w:pPr>
            <w:r w:rsidRPr="00411071">
              <w:rPr>
                <w:rFonts w:eastAsia="DengXian"/>
                <w:sz w:val="20"/>
                <w:szCs w:val="20"/>
              </w:rPr>
              <w:t xml:space="preserve">0.9149 </w:t>
            </w:r>
          </w:p>
        </w:tc>
        <w:tc>
          <w:tcPr>
            <w:tcW w:w="895" w:type="dxa"/>
            <w:vAlign w:val="center"/>
          </w:tcPr>
          <w:p w14:paraId="57B76DFE" w14:textId="77777777" w:rsidR="00EA3160" w:rsidRPr="00411071" w:rsidRDefault="00EA3160" w:rsidP="00EA3160">
            <w:pPr>
              <w:ind w:firstLine="0"/>
              <w:jc w:val="center"/>
              <w:rPr>
                <w:sz w:val="20"/>
                <w:szCs w:val="20"/>
              </w:rPr>
            </w:pPr>
            <w:r w:rsidRPr="00411071">
              <w:rPr>
                <w:rFonts w:eastAsia="DengXian"/>
                <w:sz w:val="20"/>
                <w:szCs w:val="20"/>
              </w:rPr>
              <w:t xml:space="preserve">0.9135 </w:t>
            </w:r>
          </w:p>
        </w:tc>
        <w:tc>
          <w:tcPr>
            <w:tcW w:w="895" w:type="dxa"/>
            <w:vAlign w:val="center"/>
          </w:tcPr>
          <w:p w14:paraId="33039D6A" w14:textId="77777777" w:rsidR="00EA3160" w:rsidRPr="00411071" w:rsidRDefault="00EA3160" w:rsidP="00EA3160">
            <w:pPr>
              <w:ind w:firstLine="0"/>
              <w:jc w:val="center"/>
              <w:rPr>
                <w:sz w:val="20"/>
                <w:szCs w:val="20"/>
              </w:rPr>
            </w:pPr>
            <w:r w:rsidRPr="00411071">
              <w:rPr>
                <w:rFonts w:eastAsia="DengXian"/>
                <w:sz w:val="20"/>
                <w:szCs w:val="20"/>
              </w:rPr>
              <w:t xml:space="preserve">0.9120 </w:t>
            </w:r>
          </w:p>
        </w:tc>
      </w:tr>
      <w:tr w:rsidR="00EA3160" w:rsidRPr="0036136F" w14:paraId="3C406A67" w14:textId="77777777" w:rsidTr="00411071">
        <w:trPr>
          <w:jc w:val="center"/>
        </w:trPr>
        <w:tc>
          <w:tcPr>
            <w:tcW w:w="1160" w:type="dxa"/>
          </w:tcPr>
          <w:p w14:paraId="11911745" w14:textId="77777777" w:rsidR="00EA3160" w:rsidRPr="00411071" w:rsidRDefault="00EA3160" w:rsidP="00EA3160">
            <w:pPr>
              <w:ind w:firstLine="0"/>
              <w:jc w:val="center"/>
              <w:rPr>
                <w:sz w:val="20"/>
                <w:szCs w:val="20"/>
              </w:rPr>
            </w:pPr>
            <w:r w:rsidRPr="00411071">
              <w:rPr>
                <w:sz w:val="20"/>
                <w:szCs w:val="20"/>
              </w:rPr>
              <w:t>X</w:t>
            </w:r>
            <w:r w:rsidRPr="00411071">
              <w:rPr>
                <w:sz w:val="20"/>
                <w:szCs w:val="20"/>
                <w:vertAlign w:val="subscript"/>
              </w:rPr>
              <w:t>4</w:t>
            </w:r>
            <w:r w:rsidRPr="00411071">
              <w:rPr>
                <w:rFonts w:hint="eastAsia"/>
                <w:sz w:val="20"/>
                <w:szCs w:val="20"/>
                <w:vertAlign w:val="subscript"/>
              </w:rPr>
              <w:t>6</w:t>
            </w:r>
          </w:p>
        </w:tc>
        <w:tc>
          <w:tcPr>
            <w:tcW w:w="897" w:type="dxa"/>
            <w:vAlign w:val="center"/>
          </w:tcPr>
          <w:p w14:paraId="06366A57" w14:textId="77777777" w:rsidR="00EA3160" w:rsidRPr="00411071" w:rsidRDefault="00EA3160" w:rsidP="00EA3160">
            <w:pPr>
              <w:ind w:firstLine="0"/>
              <w:jc w:val="center"/>
              <w:rPr>
                <w:sz w:val="20"/>
                <w:szCs w:val="20"/>
              </w:rPr>
            </w:pPr>
            <w:r w:rsidRPr="00411071">
              <w:rPr>
                <w:rFonts w:eastAsia="DengXian"/>
                <w:sz w:val="20"/>
                <w:szCs w:val="20"/>
              </w:rPr>
              <w:t xml:space="preserve">0.9127 </w:t>
            </w:r>
          </w:p>
        </w:tc>
        <w:tc>
          <w:tcPr>
            <w:tcW w:w="896" w:type="dxa"/>
            <w:vAlign w:val="center"/>
          </w:tcPr>
          <w:p w14:paraId="709A4EE3" w14:textId="77777777" w:rsidR="00EA3160" w:rsidRPr="00411071" w:rsidRDefault="00EA3160" w:rsidP="00EA3160">
            <w:pPr>
              <w:ind w:firstLine="0"/>
              <w:jc w:val="center"/>
              <w:rPr>
                <w:sz w:val="20"/>
                <w:szCs w:val="20"/>
              </w:rPr>
            </w:pPr>
            <w:r w:rsidRPr="00411071">
              <w:rPr>
                <w:rFonts w:eastAsia="DengXian"/>
                <w:sz w:val="20"/>
                <w:szCs w:val="20"/>
              </w:rPr>
              <w:t xml:space="preserve">0.9234 </w:t>
            </w:r>
          </w:p>
        </w:tc>
        <w:tc>
          <w:tcPr>
            <w:tcW w:w="896" w:type="dxa"/>
            <w:vAlign w:val="center"/>
          </w:tcPr>
          <w:p w14:paraId="6AD15F03" w14:textId="77777777" w:rsidR="00EA3160" w:rsidRPr="00411071" w:rsidRDefault="00EA3160" w:rsidP="00EA3160">
            <w:pPr>
              <w:ind w:firstLine="0"/>
              <w:jc w:val="center"/>
              <w:rPr>
                <w:sz w:val="20"/>
                <w:szCs w:val="20"/>
              </w:rPr>
            </w:pPr>
            <w:r w:rsidRPr="00411071">
              <w:rPr>
                <w:rFonts w:eastAsia="DengXian"/>
                <w:sz w:val="20"/>
                <w:szCs w:val="20"/>
              </w:rPr>
              <w:t xml:space="preserve">0.9327 </w:t>
            </w:r>
          </w:p>
        </w:tc>
        <w:tc>
          <w:tcPr>
            <w:tcW w:w="895" w:type="dxa"/>
            <w:vAlign w:val="center"/>
          </w:tcPr>
          <w:p w14:paraId="7D36DC5D" w14:textId="77777777" w:rsidR="00EA3160" w:rsidRPr="00411071" w:rsidRDefault="00EA3160" w:rsidP="00EA3160">
            <w:pPr>
              <w:ind w:firstLine="0"/>
              <w:jc w:val="center"/>
              <w:rPr>
                <w:sz w:val="20"/>
                <w:szCs w:val="20"/>
              </w:rPr>
            </w:pPr>
            <w:r w:rsidRPr="00411071">
              <w:rPr>
                <w:rFonts w:eastAsia="DengXian"/>
                <w:sz w:val="20"/>
                <w:szCs w:val="20"/>
              </w:rPr>
              <w:t xml:space="preserve">0.9452 </w:t>
            </w:r>
          </w:p>
        </w:tc>
        <w:tc>
          <w:tcPr>
            <w:tcW w:w="895" w:type="dxa"/>
            <w:vAlign w:val="center"/>
          </w:tcPr>
          <w:p w14:paraId="3CB0D9BD" w14:textId="77777777" w:rsidR="00EA3160" w:rsidRPr="00411071" w:rsidRDefault="00EA3160" w:rsidP="00EA3160">
            <w:pPr>
              <w:ind w:firstLine="0"/>
              <w:jc w:val="center"/>
              <w:rPr>
                <w:sz w:val="20"/>
                <w:szCs w:val="20"/>
              </w:rPr>
            </w:pPr>
            <w:r w:rsidRPr="00411071">
              <w:rPr>
                <w:rFonts w:eastAsia="DengXian"/>
                <w:sz w:val="20"/>
                <w:szCs w:val="20"/>
              </w:rPr>
              <w:t xml:space="preserve">0.9492 </w:t>
            </w:r>
          </w:p>
        </w:tc>
        <w:tc>
          <w:tcPr>
            <w:tcW w:w="895" w:type="dxa"/>
            <w:vAlign w:val="center"/>
          </w:tcPr>
          <w:p w14:paraId="679E0E89" w14:textId="77777777" w:rsidR="00EA3160" w:rsidRPr="00411071" w:rsidRDefault="00EA3160" w:rsidP="00EA3160">
            <w:pPr>
              <w:ind w:firstLine="0"/>
              <w:jc w:val="center"/>
              <w:rPr>
                <w:sz w:val="20"/>
                <w:szCs w:val="20"/>
              </w:rPr>
            </w:pPr>
            <w:r w:rsidRPr="00411071">
              <w:rPr>
                <w:rFonts w:eastAsia="DengXian"/>
                <w:sz w:val="20"/>
                <w:szCs w:val="20"/>
              </w:rPr>
              <w:t xml:space="preserve">0.9524 </w:t>
            </w:r>
          </w:p>
        </w:tc>
        <w:tc>
          <w:tcPr>
            <w:tcW w:w="895" w:type="dxa"/>
            <w:vAlign w:val="center"/>
          </w:tcPr>
          <w:p w14:paraId="35A086AC" w14:textId="77777777" w:rsidR="00EA3160" w:rsidRPr="00411071" w:rsidRDefault="00EA3160" w:rsidP="00EA3160">
            <w:pPr>
              <w:ind w:firstLine="0"/>
              <w:jc w:val="center"/>
              <w:rPr>
                <w:sz w:val="20"/>
                <w:szCs w:val="20"/>
              </w:rPr>
            </w:pPr>
            <w:r w:rsidRPr="00411071">
              <w:rPr>
                <w:rFonts w:eastAsia="DengXian"/>
                <w:sz w:val="20"/>
                <w:szCs w:val="20"/>
              </w:rPr>
              <w:t xml:space="preserve">0.9557 </w:t>
            </w:r>
          </w:p>
        </w:tc>
        <w:tc>
          <w:tcPr>
            <w:tcW w:w="895" w:type="dxa"/>
            <w:vAlign w:val="center"/>
          </w:tcPr>
          <w:p w14:paraId="6A5B3359" w14:textId="77777777" w:rsidR="00EA3160" w:rsidRPr="00411071" w:rsidRDefault="00EA3160" w:rsidP="00EA3160">
            <w:pPr>
              <w:ind w:firstLine="0"/>
              <w:jc w:val="center"/>
              <w:rPr>
                <w:sz w:val="20"/>
                <w:szCs w:val="20"/>
              </w:rPr>
            </w:pPr>
            <w:r w:rsidRPr="00411071">
              <w:rPr>
                <w:rFonts w:eastAsia="DengXian"/>
                <w:sz w:val="20"/>
                <w:szCs w:val="20"/>
              </w:rPr>
              <w:t xml:space="preserve">0.9341 </w:t>
            </w:r>
          </w:p>
        </w:tc>
        <w:tc>
          <w:tcPr>
            <w:tcW w:w="895" w:type="dxa"/>
            <w:vAlign w:val="center"/>
          </w:tcPr>
          <w:p w14:paraId="47CDC662" w14:textId="77777777" w:rsidR="00EA3160" w:rsidRPr="00411071" w:rsidRDefault="00EA3160" w:rsidP="00EA3160">
            <w:pPr>
              <w:ind w:firstLine="0"/>
              <w:jc w:val="center"/>
              <w:rPr>
                <w:sz w:val="20"/>
                <w:szCs w:val="20"/>
              </w:rPr>
            </w:pPr>
            <w:r w:rsidRPr="00411071">
              <w:rPr>
                <w:rFonts w:eastAsia="DengXian"/>
                <w:sz w:val="20"/>
                <w:szCs w:val="20"/>
              </w:rPr>
              <w:t xml:space="preserve">0.9486 </w:t>
            </w:r>
          </w:p>
        </w:tc>
      </w:tr>
    </w:tbl>
    <w:p w14:paraId="28D93AAB" w14:textId="21457DC6" w:rsidR="009D662D" w:rsidRPr="001E16F4" w:rsidRDefault="00EA3160" w:rsidP="009D662D">
      <w:pPr>
        <w:ind w:firstLine="284"/>
        <w:jc w:val="both"/>
        <w:rPr>
          <w:lang w:val="en-GB"/>
        </w:rPr>
      </w:pPr>
      <w:r w:rsidRPr="00EA3160">
        <w:rPr>
          <w:lang w:val="en-GB"/>
        </w:rPr>
        <w:lastRenderedPageBreak/>
        <w:t>According to the normalization results of the basic data in Table 5, it is possible to use the research design and the integrated assessment model to carry out the assessment and determine the specific assessment results of the assessment object. According to the research design, the assessment method in this paper can realize a</w:t>
      </w:r>
      <w:r w:rsidR="00B31FD5">
        <w:rPr>
          <w:lang w:val="en-GB"/>
        </w:rPr>
        <w:t> </w:t>
      </w:r>
      <w:r w:rsidRPr="00EA3160">
        <w:rPr>
          <w:lang w:val="en-GB"/>
        </w:rPr>
        <w:t>two-level assessment of the effectiveness of environmental pollution governance of low-carbon tourism's emissions from energy consumption, i.e.</w:t>
      </w:r>
      <w:r w:rsidR="00EC31A7">
        <w:rPr>
          <w:lang w:val="en-GB"/>
        </w:rPr>
        <w:t>,</w:t>
      </w:r>
      <w:r w:rsidRPr="00EA3160">
        <w:rPr>
          <w:lang w:val="en-GB"/>
        </w:rPr>
        <w:t xml:space="preserve"> target-level assessment and criterion-level assessment. This chapter only studies the comprehensive assessment at the target level. Limited to space, the absolute zero conversion calculation of the data a</w:t>
      </w:r>
      <w:r w:rsidR="00EC31A7">
        <w:rPr>
          <w:lang w:val="en-GB"/>
        </w:rPr>
        <w:t>nd</w:t>
      </w:r>
      <w:r w:rsidRPr="00EA3160">
        <w:rPr>
          <w:lang w:val="en-GB"/>
        </w:rPr>
        <w:t xml:space="preserve"> the relevant table of the relative zero conversion calculation</w:t>
      </w:r>
      <w:r w:rsidR="00EC31A7">
        <w:rPr>
          <w:lang w:val="en-GB"/>
        </w:rPr>
        <w:t xml:space="preserve"> are attached as</w:t>
      </w:r>
      <w:r w:rsidRPr="00EA3160">
        <w:rPr>
          <w:lang w:val="en-GB"/>
        </w:rPr>
        <w:t xml:space="preserve"> tables. According to the ecological niche assessment model, the integrated assessment was conducted using the data after the technical processing of the 26 assessment indicators. On this basis, the three ecological suitability assessment models (</w:t>
      </w:r>
      <w:r w:rsidR="00104950">
        <w:rPr>
          <w:lang w:val="en-GB"/>
        </w:rPr>
        <w:t>6</w:t>
      </w:r>
      <w:r w:rsidRPr="00EA3160">
        <w:rPr>
          <w:lang w:val="en-GB"/>
        </w:rPr>
        <w:t>), (</w:t>
      </w:r>
      <w:r w:rsidR="00104950">
        <w:rPr>
          <w:lang w:val="en-GB"/>
        </w:rPr>
        <w:t>9</w:t>
      </w:r>
      <w:r w:rsidRPr="00EA3160">
        <w:rPr>
          <w:lang w:val="en-GB"/>
        </w:rPr>
        <w:t>)</w:t>
      </w:r>
      <w:r w:rsidR="00EC31A7">
        <w:rPr>
          <w:lang w:val="en-GB"/>
        </w:rPr>
        <w:t>,</w:t>
      </w:r>
      <w:r w:rsidRPr="00EA3160">
        <w:rPr>
          <w:lang w:val="en-GB"/>
        </w:rPr>
        <w:t xml:space="preserve"> and (1</w:t>
      </w:r>
      <w:r w:rsidR="00104950">
        <w:rPr>
          <w:lang w:val="en-GB"/>
        </w:rPr>
        <w:t>1</w:t>
      </w:r>
      <w:r w:rsidRPr="00EA3160">
        <w:rPr>
          <w:lang w:val="en-GB"/>
        </w:rPr>
        <w:t>) are used to comprehensively assess the effect of low-carbon tourism carbon emissions from energy consumption in Jiangsu Province and the specific calculation process of the three ecological suitability assessment models and the corresponding calculation results are listed in Table 6.</w:t>
      </w:r>
    </w:p>
    <w:p w14:paraId="2F0E206C" w14:textId="77777777" w:rsidR="009D662D" w:rsidRPr="001E16F4" w:rsidRDefault="009D662D" w:rsidP="009D662D">
      <w:pPr>
        <w:ind w:firstLine="284"/>
        <w:jc w:val="both"/>
        <w:rPr>
          <w:lang w:val="en-GB"/>
        </w:rPr>
      </w:pPr>
    </w:p>
    <w:p w14:paraId="6078EE75" w14:textId="3CA2C2E3" w:rsidR="009D662D" w:rsidRPr="001E16F4" w:rsidRDefault="009D662D" w:rsidP="009D662D">
      <w:pPr>
        <w:pStyle w:val="Rtab"/>
        <w:rPr>
          <w:lang w:val="en-GB"/>
        </w:rPr>
      </w:pPr>
      <w:r w:rsidRPr="00BF5736">
        <w:rPr>
          <w:b/>
          <w:bCs/>
          <w:lang w:val="en-GB"/>
        </w:rPr>
        <w:t xml:space="preserve">Table </w:t>
      </w:r>
      <w:r w:rsidR="00EA3160">
        <w:rPr>
          <w:b/>
          <w:bCs/>
          <w:lang w:val="en-GB"/>
        </w:rPr>
        <w:t>6</w:t>
      </w:r>
      <w:r w:rsidRPr="00BF5736">
        <w:rPr>
          <w:b/>
          <w:bCs/>
          <w:lang w:val="en-GB"/>
        </w:rPr>
        <w:t>.</w:t>
      </w:r>
      <w:r w:rsidRPr="001E16F4">
        <w:rPr>
          <w:lang w:val="en-GB"/>
        </w:rPr>
        <w:t xml:space="preserve"> </w:t>
      </w:r>
      <w:r w:rsidR="00EA3160" w:rsidRPr="00EA3160">
        <w:rPr>
          <w:lang w:val="en-GB"/>
        </w:rPr>
        <w:t>Comprehensive assessment results of the pollution governance effect of low-carbon tourism environment in Jiangsu Province</w:t>
      </w:r>
    </w:p>
    <w:tbl>
      <w:tblPr>
        <w:tblStyle w:val="Tabela-Siatka"/>
        <w:tblW w:w="9644" w:type="dxa"/>
        <w:jc w:val="center"/>
        <w:tblLook w:val="04A0" w:firstRow="1" w:lastRow="0" w:firstColumn="1" w:lastColumn="0" w:noHBand="0" w:noVBand="1"/>
      </w:tblPr>
      <w:tblGrid>
        <w:gridCol w:w="1129"/>
        <w:gridCol w:w="1820"/>
        <w:gridCol w:w="743"/>
        <w:gridCol w:w="744"/>
        <w:gridCol w:w="744"/>
        <w:gridCol w:w="744"/>
        <w:gridCol w:w="744"/>
        <w:gridCol w:w="744"/>
        <w:gridCol w:w="744"/>
        <w:gridCol w:w="744"/>
        <w:gridCol w:w="744"/>
      </w:tblGrid>
      <w:tr w:rsidR="00EA3160" w:rsidRPr="0036136F" w14:paraId="1960C08B" w14:textId="77777777" w:rsidTr="00B31FD5">
        <w:trPr>
          <w:trHeight w:val="283"/>
          <w:jc w:val="center"/>
        </w:trPr>
        <w:tc>
          <w:tcPr>
            <w:tcW w:w="1129" w:type="dxa"/>
            <w:vAlign w:val="center"/>
          </w:tcPr>
          <w:p w14:paraId="735D78A9" w14:textId="77777777" w:rsidR="00EA3160" w:rsidRPr="0036136F" w:rsidRDefault="00EA3160" w:rsidP="00B31FD5">
            <w:pPr>
              <w:ind w:firstLine="0"/>
              <w:jc w:val="center"/>
              <w:textAlignment w:val="baseline"/>
              <w:rPr>
                <w:bCs/>
                <w:kern w:val="0"/>
                <w:sz w:val="15"/>
                <w:szCs w:val="15"/>
              </w:rPr>
            </w:pPr>
            <w:proofErr w:type="spellStart"/>
            <w:r w:rsidRPr="0036136F">
              <w:rPr>
                <w:rFonts w:hint="eastAsia"/>
                <w:bCs/>
                <w:kern w:val="0"/>
                <w:sz w:val="15"/>
                <w:szCs w:val="15"/>
              </w:rPr>
              <w:t>M</w:t>
            </w:r>
            <w:r w:rsidRPr="0036136F">
              <w:rPr>
                <w:bCs/>
                <w:kern w:val="0"/>
                <w:sz w:val="15"/>
                <w:szCs w:val="15"/>
              </w:rPr>
              <w:t>ethodologies</w:t>
            </w:r>
            <w:proofErr w:type="spellEnd"/>
          </w:p>
        </w:tc>
        <w:tc>
          <w:tcPr>
            <w:tcW w:w="1820" w:type="dxa"/>
            <w:vAlign w:val="center"/>
          </w:tcPr>
          <w:p w14:paraId="63EAE0BB" w14:textId="77777777" w:rsidR="00EA3160" w:rsidRPr="0036136F" w:rsidRDefault="00EA3160" w:rsidP="00B31FD5">
            <w:pPr>
              <w:ind w:firstLine="0"/>
              <w:jc w:val="center"/>
              <w:textAlignment w:val="baseline"/>
              <w:rPr>
                <w:bCs/>
                <w:kern w:val="0"/>
                <w:sz w:val="15"/>
                <w:szCs w:val="15"/>
              </w:rPr>
            </w:pPr>
            <w:r w:rsidRPr="0036136F">
              <w:rPr>
                <w:rFonts w:hint="eastAsia"/>
                <w:kern w:val="0"/>
                <w:sz w:val="15"/>
                <w:szCs w:val="15"/>
              </w:rPr>
              <w:t>N</w:t>
            </w:r>
            <w:r w:rsidRPr="0036136F">
              <w:rPr>
                <w:kern w:val="0"/>
                <w:sz w:val="15"/>
                <w:szCs w:val="15"/>
              </w:rPr>
              <w:t>orm</w:t>
            </w:r>
          </w:p>
        </w:tc>
        <w:tc>
          <w:tcPr>
            <w:tcW w:w="743" w:type="dxa"/>
            <w:vAlign w:val="center"/>
          </w:tcPr>
          <w:p w14:paraId="44BC5128" w14:textId="77777777" w:rsidR="00EA3160" w:rsidRPr="0036136F" w:rsidRDefault="00EA3160" w:rsidP="00B31FD5">
            <w:pPr>
              <w:ind w:firstLine="0"/>
              <w:jc w:val="center"/>
              <w:textAlignment w:val="baseline"/>
              <w:rPr>
                <w:bCs/>
                <w:kern w:val="0"/>
                <w:sz w:val="15"/>
                <w:szCs w:val="15"/>
              </w:rPr>
            </w:pPr>
            <w:r w:rsidRPr="0036136F">
              <w:rPr>
                <w:kern w:val="0"/>
                <w:sz w:val="15"/>
                <w:szCs w:val="15"/>
              </w:rPr>
              <w:t>2013</w:t>
            </w:r>
          </w:p>
        </w:tc>
        <w:tc>
          <w:tcPr>
            <w:tcW w:w="744" w:type="dxa"/>
            <w:vAlign w:val="center"/>
          </w:tcPr>
          <w:p w14:paraId="0782429A" w14:textId="77777777" w:rsidR="00EA3160" w:rsidRPr="0036136F" w:rsidRDefault="00EA3160" w:rsidP="00B31FD5">
            <w:pPr>
              <w:ind w:firstLine="0"/>
              <w:jc w:val="center"/>
              <w:textAlignment w:val="baseline"/>
              <w:rPr>
                <w:bCs/>
                <w:kern w:val="0"/>
                <w:sz w:val="15"/>
                <w:szCs w:val="15"/>
              </w:rPr>
            </w:pPr>
            <w:r w:rsidRPr="0036136F">
              <w:rPr>
                <w:kern w:val="0"/>
                <w:sz w:val="15"/>
                <w:szCs w:val="15"/>
              </w:rPr>
              <w:t>2014</w:t>
            </w:r>
          </w:p>
        </w:tc>
        <w:tc>
          <w:tcPr>
            <w:tcW w:w="744" w:type="dxa"/>
            <w:vAlign w:val="center"/>
          </w:tcPr>
          <w:p w14:paraId="2B41C3F8" w14:textId="77777777" w:rsidR="00EA3160" w:rsidRPr="0036136F" w:rsidRDefault="00EA3160" w:rsidP="00B31FD5">
            <w:pPr>
              <w:ind w:firstLine="0"/>
              <w:jc w:val="center"/>
              <w:textAlignment w:val="baseline"/>
              <w:rPr>
                <w:bCs/>
                <w:kern w:val="0"/>
                <w:sz w:val="15"/>
                <w:szCs w:val="15"/>
              </w:rPr>
            </w:pPr>
            <w:r w:rsidRPr="0036136F">
              <w:rPr>
                <w:kern w:val="0"/>
                <w:sz w:val="15"/>
                <w:szCs w:val="15"/>
              </w:rPr>
              <w:t>2015</w:t>
            </w:r>
          </w:p>
        </w:tc>
        <w:tc>
          <w:tcPr>
            <w:tcW w:w="744" w:type="dxa"/>
            <w:vAlign w:val="center"/>
          </w:tcPr>
          <w:p w14:paraId="1507D983" w14:textId="77777777" w:rsidR="00EA3160" w:rsidRPr="0036136F" w:rsidRDefault="00EA3160" w:rsidP="00B31FD5">
            <w:pPr>
              <w:ind w:firstLine="0"/>
              <w:jc w:val="center"/>
              <w:textAlignment w:val="baseline"/>
              <w:rPr>
                <w:bCs/>
                <w:kern w:val="0"/>
                <w:sz w:val="15"/>
                <w:szCs w:val="15"/>
              </w:rPr>
            </w:pPr>
            <w:r w:rsidRPr="0036136F">
              <w:rPr>
                <w:kern w:val="0"/>
                <w:sz w:val="15"/>
                <w:szCs w:val="15"/>
              </w:rPr>
              <w:t>2016</w:t>
            </w:r>
          </w:p>
        </w:tc>
        <w:tc>
          <w:tcPr>
            <w:tcW w:w="744" w:type="dxa"/>
            <w:vAlign w:val="center"/>
          </w:tcPr>
          <w:p w14:paraId="693036F3" w14:textId="77777777" w:rsidR="00EA3160" w:rsidRPr="0036136F" w:rsidRDefault="00EA3160" w:rsidP="00B31FD5">
            <w:pPr>
              <w:ind w:firstLine="0"/>
              <w:jc w:val="center"/>
              <w:textAlignment w:val="baseline"/>
              <w:rPr>
                <w:bCs/>
                <w:kern w:val="0"/>
                <w:sz w:val="15"/>
                <w:szCs w:val="15"/>
              </w:rPr>
            </w:pPr>
            <w:r w:rsidRPr="0036136F">
              <w:rPr>
                <w:kern w:val="0"/>
                <w:sz w:val="15"/>
                <w:szCs w:val="15"/>
              </w:rPr>
              <w:t>2017</w:t>
            </w:r>
          </w:p>
        </w:tc>
        <w:tc>
          <w:tcPr>
            <w:tcW w:w="744" w:type="dxa"/>
            <w:vAlign w:val="center"/>
          </w:tcPr>
          <w:p w14:paraId="79B9099A" w14:textId="77777777" w:rsidR="00EA3160" w:rsidRPr="0036136F" w:rsidRDefault="00EA3160" w:rsidP="00B31FD5">
            <w:pPr>
              <w:ind w:firstLine="0"/>
              <w:jc w:val="center"/>
              <w:textAlignment w:val="baseline"/>
              <w:rPr>
                <w:bCs/>
                <w:kern w:val="0"/>
                <w:sz w:val="15"/>
                <w:szCs w:val="15"/>
              </w:rPr>
            </w:pPr>
            <w:r w:rsidRPr="0036136F">
              <w:rPr>
                <w:kern w:val="0"/>
                <w:sz w:val="15"/>
                <w:szCs w:val="15"/>
              </w:rPr>
              <w:t>2018</w:t>
            </w:r>
          </w:p>
        </w:tc>
        <w:tc>
          <w:tcPr>
            <w:tcW w:w="744" w:type="dxa"/>
            <w:vAlign w:val="center"/>
          </w:tcPr>
          <w:p w14:paraId="4AB2466A" w14:textId="77777777" w:rsidR="00EA3160" w:rsidRPr="0036136F" w:rsidRDefault="00EA3160" w:rsidP="00B31FD5">
            <w:pPr>
              <w:ind w:firstLine="0"/>
              <w:jc w:val="center"/>
              <w:textAlignment w:val="baseline"/>
              <w:rPr>
                <w:bCs/>
                <w:kern w:val="0"/>
                <w:sz w:val="15"/>
                <w:szCs w:val="15"/>
              </w:rPr>
            </w:pPr>
            <w:r w:rsidRPr="0036136F">
              <w:rPr>
                <w:kern w:val="0"/>
                <w:sz w:val="15"/>
                <w:szCs w:val="15"/>
              </w:rPr>
              <w:t>2019</w:t>
            </w:r>
          </w:p>
        </w:tc>
        <w:tc>
          <w:tcPr>
            <w:tcW w:w="744" w:type="dxa"/>
            <w:vAlign w:val="center"/>
          </w:tcPr>
          <w:p w14:paraId="344438E2" w14:textId="77777777" w:rsidR="00EA3160" w:rsidRPr="0036136F" w:rsidRDefault="00EA3160" w:rsidP="00B31FD5">
            <w:pPr>
              <w:ind w:firstLine="0"/>
              <w:jc w:val="center"/>
              <w:textAlignment w:val="baseline"/>
              <w:rPr>
                <w:bCs/>
                <w:kern w:val="0"/>
                <w:sz w:val="15"/>
                <w:szCs w:val="15"/>
              </w:rPr>
            </w:pPr>
            <w:r w:rsidRPr="0036136F">
              <w:rPr>
                <w:kern w:val="0"/>
                <w:sz w:val="15"/>
                <w:szCs w:val="15"/>
              </w:rPr>
              <w:t>2020</w:t>
            </w:r>
          </w:p>
        </w:tc>
        <w:tc>
          <w:tcPr>
            <w:tcW w:w="744" w:type="dxa"/>
            <w:vAlign w:val="center"/>
          </w:tcPr>
          <w:p w14:paraId="384710EA" w14:textId="77777777" w:rsidR="00EA3160" w:rsidRPr="0036136F" w:rsidRDefault="00EA3160" w:rsidP="00B31FD5">
            <w:pPr>
              <w:ind w:firstLine="0"/>
              <w:jc w:val="center"/>
              <w:textAlignment w:val="baseline"/>
              <w:rPr>
                <w:bCs/>
                <w:kern w:val="0"/>
                <w:sz w:val="15"/>
                <w:szCs w:val="15"/>
              </w:rPr>
            </w:pPr>
            <w:r w:rsidRPr="0036136F">
              <w:rPr>
                <w:kern w:val="0"/>
                <w:sz w:val="15"/>
                <w:szCs w:val="15"/>
              </w:rPr>
              <w:t>2021</w:t>
            </w:r>
          </w:p>
        </w:tc>
      </w:tr>
      <w:tr w:rsidR="00EA3160" w:rsidRPr="0036136F" w14:paraId="1F2DD145" w14:textId="77777777" w:rsidTr="00B31FD5">
        <w:trPr>
          <w:trHeight w:val="227"/>
          <w:jc w:val="center"/>
        </w:trPr>
        <w:tc>
          <w:tcPr>
            <w:tcW w:w="1129" w:type="dxa"/>
            <w:vMerge w:val="restart"/>
            <w:vAlign w:val="center"/>
          </w:tcPr>
          <w:p w14:paraId="2FC75EAD" w14:textId="77777777" w:rsidR="00EA3160" w:rsidRPr="0036136F" w:rsidRDefault="00000000" w:rsidP="00EA3160">
            <w:pPr>
              <w:ind w:firstLine="0"/>
              <w:jc w:val="center"/>
              <w:textAlignment w:val="baseline"/>
              <w:rPr>
                <w:bCs/>
                <w:kern w:val="0"/>
                <w:sz w:val="15"/>
                <w:szCs w:val="15"/>
              </w:rPr>
            </w:pPr>
            <m:oMathPara>
              <m:oMathParaPr>
                <m:jc m:val="center"/>
              </m:oMathParaPr>
              <m:oMath>
                <m:sSub>
                  <m:sSubPr>
                    <m:ctrlPr>
                      <w:rPr>
                        <w:rFonts w:ascii="Cambria Math" w:hAnsi="Cambria Math"/>
                        <w:i/>
                        <w:kern w:val="0"/>
                        <w:sz w:val="15"/>
                        <w:szCs w:val="15"/>
                      </w:rPr>
                    </m:ctrlPr>
                  </m:sSubPr>
                  <m:e>
                    <m:r>
                      <w:rPr>
                        <w:rFonts w:ascii="Cambria Math" w:hAnsi="Cambria Math"/>
                        <w:kern w:val="0"/>
                        <w:sz w:val="15"/>
                        <w:szCs w:val="15"/>
                      </w:rPr>
                      <m:t>AS</m:t>
                    </m:r>
                  </m:e>
                  <m:sub>
                    <m:r>
                      <w:rPr>
                        <w:rFonts w:ascii="Cambria Math" w:hAnsi="Cambria Math"/>
                        <w:kern w:val="0"/>
                        <w:sz w:val="15"/>
                        <w:szCs w:val="15"/>
                      </w:rPr>
                      <m:t>tα</m:t>
                    </m:r>
                  </m:sub>
                </m:sSub>
              </m:oMath>
            </m:oMathPara>
          </w:p>
        </w:tc>
        <w:tc>
          <w:tcPr>
            <w:tcW w:w="1820" w:type="dxa"/>
            <w:vAlign w:val="center"/>
          </w:tcPr>
          <w:p w14:paraId="0E87E5F2" w14:textId="77777777" w:rsidR="00EA3160" w:rsidRPr="0036136F" w:rsidRDefault="00000000" w:rsidP="00CF4A75">
            <w:pPr>
              <w:ind w:firstLine="0"/>
              <w:jc w:val="center"/>
              <w:textAlignment w:val="baseline"/>
              <w:rPr>
                <w:bCs/>
                <w:kern w:val="0"/>
                <w:sz w:val="15"/>
                <w:szCs w:val="15"/>
              </w:rPr>
            </w:pPr>
            <m:oMathPara>
              <m:oMath>
                <m:d>
                  <m:dPr>
                    <m:begChr m:val="|"/>
                    <m:endChr m:val="|"/>
                    <m:ctrlPr>
                      <w:rPr>
                        <w:rFonts w:ascii="Cambria Math" w:hAnsi="Cambria Math"/>
                        <w:i/>
                        <w:kern w:val="0"/>
                        <w:sz w:val="15"/>
                        <w:szCs w:val="15"/>
                      </w:rPr>
                    </m:ctrlPr>
                  </m:dPr>
                  <m:e>
                    <m:sSub>
                      <m:sSubPr>
                        <m:ctrlPr>
                          <w:rPr>
                            <w:rFonts w:ascii="Cambria Math" w:hAnsi="Cambria Math"/>
                            <w:i/>
                            <w:kern w:val="0"/>
                            <w:sz w:val="15"/>
                            <w:szCs w:val="15"/>
                          </w:rPr>
                        </m:ctrlPr>
                      </m:sSubPr>
                      <m:e>
                        <m:r>
                          <w:rPr>
                            <w:rFonts w:ascii="Cambria Math" w:hAnsi="Cambria Math"/>
                            <w:kern w:val="0"/>
                            <w:sz w:val="15"/>
                            <w:szCs w:val="15"/>
                          </w:rPr>
                          <m:t>S</m:t>
                        </m:r>
                      </m:e>
                      <m:sub>
                        <m:r>
                          <w:rPr>
                            <w:rFonts w:ascii="Cambria Math" w:hAnsi="Cambria Math"/>
                            <w:kern w:val="0"/>
                            <w:sz w:val="15"/>
                            <w:szCs w:val="15"/>
                          </w:rPr>
                          <m:t>t</m:t>
                        </m:r>
                      </m:sub>
                    </m:sSub>
                  </m:e>
                </m:d>
              </m:oMath>
            </m:oMathPara>
          </w:p>
        </w:tc>
        <w:tc>
          <w:tcPr>
            <w:tcW w:w="743" w:type="dxa"/>
            <w:vAlign w:val="center"/>
          </w:tcPr>
          <w:p w14:paraId="0E8D3941" w14:textId="77777777" w:rsidR="00EA3160" w:rsidRPr="0036136F" w:rsidRDefault="00EA3160" w:rsidP="00CF4A75">
            <w:pPr>
              <w:ind w:firstLine="0"/>
              <w:jc w:val="center"/>
              <w:textAlignment w:val="baseline"/>
              <w:rPr>
                <w:bCs/>
                <w:kern w:val="0"/>
                <w:sz w:val="15"/>
                <w:szCs w:val="15"/>
              </w:rPr>
            </w:pPr>
            <w:r w:rsidRPr="0036136F">
              <w:rPr>
                <w:kern w:val="0"/>
                <w:sz w:val="15"/>
                <w:szCs w:val="15"/>
              </w:rPr>
              <w:t>2.2283</w:t>
            </w:r>
          </w:p>
        </w:tc>
        <w:tc>
          <w:tcPr>
            <w:tcW w:w="744" w:type="dxa"/>
            <w:vAlign w:val="center"/>
          </w:tcPr>
          <w:p w14:paraId="5ADA18E6" w14:textId="77777777" w:rsidR="00EA3160" w:rsidRPr="0036136F" w:rsidRDefault="00EA3160" w:rsidP="00CF4A75">
            <w:pPr>
              <w:ind w:firstLine="0"/>
              <w:jc w:val="center"/>
              <w:textAlignment w:val="baseline"/>
              <w:rPr>
                <w:bCs/>
                <w:kern w:val="0"/>
                <w:sz w:val="15"/>
                <w:szCs w:val="15"/>
              </w:rPr>
            </w:pPr>
            <w:r w:rsidRPr="0036136F">
              <w:rPr>
                <w:kern w:val="0"/>
                <w:sz w:val="15"/>
                <w:szCs w:val="15"/>
              </w:rPr>
              <w:t>2.2805</w:t>
            </w:r>
          </w:p>
        </w:tc>
        <w:tc>
          <w:tcPr>
            <w:tcW w:w="744" w:type="dxa"/>
            <w:vAlign w:val="center"/>
          </w:tcPr>
          <w:p w14:paraId="7BFA28C9" w14:textId="77777777" w:rsidR="00EA3160" w:rsidRPr="0036136F" w:rsidRDefault="00EA3160" w:rsidP="00CF4A75">
            <w:pPr>
              <w:ind w:firstLine="0"/>
              <w:jc w:val="center"/>
              <w:textAlignment w:val="baseline"/>
              <w:rPr>
                <w:bCs/>
                <w:kern w:val="0"/>
                <w:sz w:val="15"/>
                <w:szCs w:val="15"/>
              </w:rPr>
            </w:pPr>
            <w:r w:rsidRPr="0036136F">
              <w:rPr>
                <w:kern w:val="0"/>
                <w:sz w:val="15"/>
                <w:szCs w:val="15"/>
              </w:rPr>
              <w:t>2.3437</w:t>
            </w:r>
          </w:p>
        </w:tc>
        <w:tc>
          <w:tcPr>
            <w:tcW w:w="744" w:type="dxa"/>
            <w:vAlign w:val="center"/>
          </w:tcPr>
          <w:p w14:paraId="46FBA32D" w14:textId="77777777" w:rsidR="00EA3160" w:rsidRPr="0036136F" w:rsidRDefault="00EA3160" w:rsidP="00CF4A75">
            <w:pPr>
              <w:ind w:firstLine="0"/>
              <w:jc w:val="center"/>
              <w:textAlignment w:val="baseline"/>
              <w:rPr>
                <w:bCs/>
                <w:kern w:val="0"/>
                <w:sz w:val="15"/>
                <w:szCs w:val="15"/>
              </w:rPr>
            </w:pPr>
            <w:r w:rsidRPr="0036136F">
              <w:rPr>
                <w:kern w:val="0"/>
                <w:sz w:val="15"/>
                <w:szCs w:val="15"/>
              </w:rPr>
              <w:t>2.4442</w:t>
            </w:r>
          </w:p>
        </w:tc>
        <w:tc>
          <w:tcPr>
            <w:tcW w:w="744" w:type="dxa"/>
            <w:vAlign w:val="center"/>
          </w:tcPr>
          <w:p w14:paraId="3EAFCE70" w14:textId="77777777" w:rsidR="00EA3160" w:rsidRPr="0036136F" w:rsidRDefault="00EA3160" w:rsidP="00CF4A75">
            <w:pPr>
              <w:ind w:firstLine="0"/>
              <w:jc w:val="center"/>
              <w:textAlignment w:val="baseline"/>
              <w:rPr>
                <w:bCs/>
                <w:kern w:val="0"/>
                <w:sz w:val="15"/>
                <w:szCs w:val="15"/>
              </w:rPr>
            </w:pPr>
            <w:r w:rsidRPr="0036136F">
              <w:rPr>
                <w:kern w:val="0"/>
                <w:sz w:val="15"/>
                <w:szCs w:val="15"/>
              </w:rPr>
              <w:t>2.4613</w:t>
            </w:r>
          </w:p>
        </w:tc>
        <w:tc>
          <w:tcPr>
            <w:tcW w:w="744" w:type="dxa"/>
            <w:vAlign w:val="center"/>
          </w:tcPr>
          <w:p w14:paraId="798F7766" w14:textId="77777777" w:rsidR="00EA3160" w:rsidRPr="0036136F" w:rsidRDefault="00EA3160" w:rsidP="00CF4A75">
            <w:pPr>
              <w:ind w:firstLine="0"/>
              <w:jc w:val="center"/>
              <w:textAlignment w:val="baseline"/>
              <w:rPr>
                <w:bCs/>
                <w:kern w:val="0"/>
                <w:sz w:val="15"/>
                <w:szCs w:val="15"/>
              </w:rPr>
            </w:pPr>
            <w:r w:rsidRPr="0036136F">
              <w:rPr>
                <w:kern w:val="0"/>
                <w:sz w:val="15"/>
                <w:szCs w:val="15"/>
              </w:rPr>
              <w:t>2.5111</w:t>
            </w:r>
          </w:p>
        </w:tc>
        <w:tc>
          <w:tcPr>
            <w:tcW w:w="744" w:type="dxa"/>
            <w:vAlign w:val="center"/>
          </w:tcPr>
          <w:p w14:paraId="0FE486A8" w14:textId="77777777" w:rsidR="00EA3160" w:rsidRPr="0036136F" w:rsidRDefault="00EA3160" w:rsidP="00CF4A75">
            <w:pPr>
              <w:ind w:firstLine="0"/>
              <w:jc w:val="center"/>
              <w:textAlignment w:val="baseline"/>
              <w:rPr>
                <w:bCs/>
                <w:kern w:val="0"/>
                <w:sz w:val="15"/>
                <w:szCs w:val="15"/>
              </w:rPr>
            </w:pPr>
            <w:r w:rsidRPr="0036136F">
              <w:rPr>
                <w:kern w:val="0"/>
                <w:sz w:val="15"/>
                <w:szCs w:val="15"/>
              </w:rPr>
              <w:t>2.5675</w:t>
            </w:r>
          </w:p>
        </w:tc>
        <w:tc>
          <w:tcPr>
            <w:tcW w:w="744" w:type="dxa"/>
            <w:vAlign w:val="center"/>
          </w:tcPr>
          <w:p w14:paraId="4D0EA596" w14:textId="77777777" w:rsidR="00EA3160" w:rsidRPr="0036136F" w:rsidRDefault="00EA3160" w:rsidP="00CF4A75">
            <w:pPr>
              <w:ind w:firstLine="0"/>
              <w:jc w:val="center"/>
              <w:textAlignment w:val="baseline"/>
              <w:rPr>
                <w:bCs/>
                <w:kern w:val="0"/>
                <w:sz w:val="15"/>
                <w:szCs w:val="15"/>
              </w:rPr>
            </w:pPr>
            <w:r w:rsidRPr="0036136F">
              <w:rPr>
                <w:kern w:val="0"/>
                <w:sz w:val="15"/>
                <w:szCs w:val="15"/>
              </w:rPr>
              <w:t>2.2181</w:t>
            </w:r>
          </w:p>
        </w:tc>
        <w:tc>
          <w:tcPr>
            <w:tcW w:w="744" w:type="dxa"/>
            <w:vAlign w:val="center"/>
          </w:tcPr>
          <w:p w14:paraId="45F33B11" w14:textId="77777777" w:rsidR="00EA3160" w:rsidRPr="0036136F" w:rsidRDefault="00EA3160" w:rsidP="00CF4A75">
            <w:pPr>
              <w:ind w:firstLine="0"/>
              <w:jc w:val="center"/>
              <w:textAlignment w:val="baseline"/>
              <w:rPr>
                <w:bCs/>
                <w:kern w:val="0"/>
                <w:sz w:val="15"/>
                <w:szCs w:val="15"/>
              </w:rPr>
            </w:pPr>
            <w:r w:rsidRPr="0036136F">
              <w:rPr>
                <w:kern w:val="0"/>
                <w:sz w:val="15"/>
                <w:szCs w:val="15"/>
              </w:rPr>
              <w:t>2.5275</w:t>
            </w:r>
          </w:p>
        </w:tc>
      </w:tr>
      <w:tr w:rsidR="00EA3160" w:rsidRPr="0036136F" w14:paraId="5D8506D8" w14:textId="77777777" w:rsidTr="00B31FD5">
        <w:trPr>
          <w:trHeight w:val="227"/>
          <w:jc w:val="center"/>
        </w:trPr>
        <w:tc>
          <w:tcPr>
            <w:tcW w:w="1129" w:type="dxa"/>
            <w:vMerge/>
          </w:tcPr>
          <w:p w14:paraId="3BC21298"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1F50127C" w14:textId="77777777" w:rsidR="00EA3160" w:rsidRPr="0036136F" w:rsidRDefault="00000000" w:rsidP="00CF4A75">
            <w:pPr>
              <w:ind w:firstLine="0"/>
              <w:jc w:val="center"/>
              <w:textAlignment w:val="baseline"/>
              <w:rPr>
                <w:bCs/>
                <w:kern w:val="0"/>
                <w:sz w:val="15"/>
                <w:szCs w:val="15"/>
              </w:rPr>
            </w:pPr>
            <m:oMathPara>
              <m:oMath>
                <m:d>
                  <m:dPr>
                    <m:begChr m:val="|"/>
                    <m:endChr m:val="|"/>
                    <m:ctrlPr>
                      <w:rPr>
                        <w:rFonts w:ascii="Cambria Math" w:hAnsi="Cambria Math"/>
                        <w:i/>
                        <w:kern w:val="0"/>
                        <w:sz w:val="15"/>
                        <w:szCs w:val="15"/>
                      </w:rPr>
                    </m:ctrlPr>
                  </m:dPr>
                  <m:e>
                    <m:sSub>
                      <m:sSubPr>
                        <m:ctrlPr>
                          <w:rPr>
                            <w:rFonts w:ascii="Cambria Math" w:hAnsi="Cambria Math"/>
                            <w:i/>
                            <w:kern w:val="0"/>
                            <w:sz w:val="15"/>
                            <w:szCs w:val="15"/>
                          </w:rPr>
                        </m:ctrlPr>
                      </m:sSubPr>
                      <m:e>
                        <m:r>
                          <w:rPr>
                            <w:rFonts w:ascii="Cambria Math" w:hAnsi="Cambria Math"/>
                            <w:kern w:val="0"/>
                            <w:sz w:val="15"/>
                            <w:szCs w:val="15"/>
                          </w:rPr>
                          <m:t>S</m:t>
                        </m:r>
                      </m:e>
                      <m:sub>
                        <m:r>
                          <w:rPr>
                            <w:rFonts w:ascii="Cambria Math" w:hAnsi="Cambria Math"/>
                            <w:kern w:val="0"/>
                            <w:sz w:val="15"/>
                            <w:szCs w:val="15"/>
                          </w:rPr>
                          <m:t>α</m:t>
                        </m:r>
                      </m:sub>
                    </m:sSub>
                    <m:r>
                      <w:rPr>
                        <w:rFonts w:ascii="Cambria Math" w:hAnsi="Cambria Math"/>
                        <w:kern w:val="0"/>
                        <w:sz w:val="15"/>
                        <w:szCs w:val="15"/>
                      </w:rPr>
                      <m:t>-</m:t>
                    </m:r>
                    <m:sSub>
                      <m:sSubPr>
                        <m:ctrlPr>
                          <w:rPr>
                            <w:rFonts w:ascii="Cambria Math" w:hAnsi="Cambria Math"/>
                            <w:i/>
                            <w:kern w:val="0"/>
                            <w:sz w:val="15"/>
                            <w:szCs w:val="15"/>
                          </w:rPr>
                        </m:ctrlPr>
                      </m:sSubPr>
                      <m:e>
                        <m:r>
                          <w:rPr>
                            <w:rFonts w:ascii="Cambria Math" w:hAnsi="Cambria Math"/>
                            <w:kern w:val="0"/>
                            <w:sz w:val="15"/>
                            <w:szCs w:val="15"/>
                          </w:rPr>
                          <m:t>S</m:t>
                        </m:r>
                      </m:e>
                      <m:sub>
                        <m:r>
                          <w:rPr>
                            <w:rFonts w:ascii="Cambria Math" w:hAnsi="Cambria Math"/>
                            <w:kern w:val="0"/>
                            <w:sz w:val="15"/>
                            <w:szCs w:val="15"/>
                          </w:rPr>
                          <m:t>t</m:t>
                        </m:r>
                      </m:sub>
                    </m:sSub>
                  </m:e>
                </m:d>
              </m:oMath>
            </m:oMathPara>
          </w:p>
        </w:tc>
        <w:tc>
          <w:tcPr>
            <w:tcW w:w="743" w:type="dxa"/>
            <w:vAlign w:val="center"/>
          </w:tcPr>
          <w:p w14:paraId="5DE1DA8A" w14:textId="77777777" w:rsidR="00EA3160" w:rsidRPr="0036136F" w:rsidRDefault="00EA3160" w:rsidP="00CF4A75">
            <w:pPr>
              <w:ind w:firstLine="0"/>
              <w:jc w:val="center"/>
              <w:textAlignment w:val="baseline"/>
              <w:rPr>
                <w:bCs/>
                <w:kern w:val="0"/>
                <w:sz w:val="15"/>
                <w:szCs w:val="15"/>
              </w:rPr>
            </w:pPr>
            <w:r w:rsidRPr="0036136F">
              <w:rPr>
                <w:kern w:val="0"/>
                <w:sz w:val="15"/>
                <w:szCs w:val="15"/>
              </w:rPr>
              <w:t>0.2903</w:t>
            </w:r>
          </w:p>
        </w:tc>
        <w:tc>
          <w:tcPr>
            <w:tcW w:w="744" w:type="dxa"/>
            <w:vAlign w:val="center"/>
          </w:tcPr>
          <w:p w14:paraId="3C89C284" w14:textId="77777777" w:rsidR="00EA3160" w:rsidRPr="0036136F" w:rsidRDefault="00EA3160" w:rsidP="00CF4A75">
            <w:pPr>
              <w:ind w:firstLine="0"/>
              <w:jc w:val="center"/>
              <w:textAlignment w:val="baseline"/>
              <w:rPr>
                <w:bCs/>
                <w:kern w:val="0"/>
                <w:sz w:val="15"/>
                <w:szCs w:val="15"/>
              </w:rPr>
            </w:pPr>
            <w:r w:rsidRPr="0036136F">
              <w:rPr>
                <w:kern w:val="0"/>
                <w:sz w:val="15"/>
                <w:szCs w:val="15"/>
              </w:rPr>
              <w:t>0.2919</w:t>
            </w:r>
          </w:p>
        </w:tc>
        <w:tc>
          <w:tcPr>
            <w:tcW w:w="744" w:type="dxa"/>
            <w:vAlign w:val="center"/>
          </w:tcPr>
          <w:p w14:paraId="0BF80864" w14:textId="77777777" w:rsidR="00EA3160" w:rsidRPr="0036136F" w:rsidRDefault="00EA3160" w:rsidP="00CF4A75">
            <w:pPr>
              <w:ind w:firstLine="0"/>
              <w:jc w:val="center"/>
              <w:textAlignment w:val="baseline"/>
              <w:rPr>
                <w:bCs/>
                <w:kern w:val="0"/>
                <w:sz w:val="15"/>
                <w:szCs w:val="15"/>
              </w:rPr>
            </w:pPr>
            <w:r w:rsidRPr="0036136F">
              <w:rPr>
                <w:kern w:val="0"/>
                <w:sz w:val="15"/>
                <w:szCs w:val="15"/>
              </w:rPr>
              <w:t>0.3219</w:t>
            </w:r>
          </w:p>
        </w:tc>
        <w:tc>
          <w:tcPr>
            <w:tcW w:w="744" w:type="dxa"/>
            <w:vAlign w:val="center"/>
          </w:tcPr>
          <w:p w14:paraId="45668DEA" w14:textId="77777777" w:rsidR="00EA3160" w:rsidRPr="0036136F" w:rsidRDefault="00EA3160" w:rsidP="00CF4A75">
            <w:pPr>
              <w:ind w:firstLine="0"/>
              <w:jc w:val="center"/>
              <w:textAlignment w:val="baseline"/>
              <w:rPr>
                <w:bCs/>
                <w:kern w:val="0"/>
                <w:sz w:val="15"/>
                <w:szCs w:val="15"/>
              </w:rPr>
            </w:pPr>
            <w:r w:rsidRPr="0036136F">
              <w:rPr>
                <w:kern w:val="0"/>
                <w:sz w:val="15"/>
                <w:szCs w:val="15"/>
              </w:rPr>
              <w:t>0.2997</w:t>
            </w:r>
          </w:p>
        </w:tc>
        <w:tc>
          <w:tcPr>
            <w:tcW w:w="744" w:type="dxa"/>
            <w:vAlign w:val="center"/>
          </w:tcPr>
          <w:p w14:paraId="0A5F1C95" w14:textId="77777777" w:rsidR="00EA3160" w:rsidRPr="0036136F" w:rsidRDefault="00EA3160" w:rsidP="00CF4A75">
            <w:pPr>
              <w:ind w:firstLine="0"/>
              <w:jc w:val="center"/>
              <w:textAlignment w:val="baseline"/>
              <w:rPr>
                <w:bCs/>
                <w:kern w:val="0"/>
                <w:sz w:val="15"/>
                <w:szCs w:val="15"/>
              </w:rPr>
            </w:pPr>
            <w:r w:rsidRPr="0036136F">
              <w:rPr>
                <w:kern w:val="0"/>
                <w:sz w:val="15"/>
                <w:szCs w:val="15"/>
              </w:rPr>
              <w:t>0.2772</w:t>
            </w:r>
          </w:p>
        </w:tc>
        <w:tc>
          <w:tcPr>
            <w:tcW w:w="744" w:type="dxa"/>
            <w:vAlign w:val="center"/>
          </w:tcPr>
          <w:p w14:paraId="7DD83A0C" w14:textId="77777777" w:rsidR="00EA3160" w:rsidRPr="0036136F" w:rsidRDefault="00EA3160" w:rsidP="00CF4A75">
            <w:pPr>
              <w:ind w:firstLine="0"/>
              <w:jc w:val="center"/>
              <w:textAlignment w:val="baseline"/>
              <w:rPr>
                <w:bCs/>
                <w:kern w:val="0"/>
                <w:sz w:val="15"/>
                <w:szCs w:val="15"/>
              </w:rPr>
            </w:pPr>
            <w:r w:rsidRPr="0036136F">
              <w:rPr>
                <w:kern w:val="0"/>
                <w:sz w:val="15"/>
                <w:szCs w:val="15"/>
              </w:rPr>
              <w:t>0.2598</w:t>
            </w:r>
          </w:p>
        </w:tc>
        <w:tc>
          <w:tcPr>
            <w:tcW w:w="744" w:type="dxa"/>
            <w:vAlign w:val="center"/>
          </w:tcPr>
          <w:p w14:paraId="6B37C7DB" w14:textId="77777777" w:rsidR="00EA3160" w:rsidRPr="0036136F" w:rsidRDefault="00EA3160" w:rsidP="00CF4A75">
            <w:pPr>
              <w:ind w:firstLine="0"/>
              <w:jc w:val="center"/>
              <w:textAlignment w:val="baseline"/>
              <w:rPr>
                <w:bCs/>
                <w:kern w:val="0"/>
                <w:sz w:val="15"/>
                <w:szCs w:val="15"/>
              </w:rPr>
            </w:pPr>
            <w:r w:rsidRPr="0036136F">
              <w:rPr>
                <w:kern w:val="0"/>
                <w:sz w:val="15"/>
                <w:szCs w:val="15"/>
              </w:rPr>
              <w:t>0.2549</w:t>
            </w:r>
          </w:p>
        </w:tc>
        <w:tc>
          <w:tcPr>
            <w:tcW w:w="744" w:type="dxa"/>
            <w:vAlign w:val="center"/>
          </w:tcPr>
          <w:p w14:paraId="55FB132B" w14:textId="77777777" w:rsidR="00EA3160" w:rsidRPr="0036136F" w:rsidRDefault="00EA3160" w:rsidP="00CF4A75">
            <w:pPr>
              <w:ind w:firstLine="0"/>
              <w:jc w:val="center"/>
              <w:textAlignment w:val="baseline"/>
              <w:rPr>
                <w:bCs/>
                <w:kern w:val="0"/>
                <w:sz w:val="15"/>
                <w:szCs w:val="15"/>
              </w:rPr>
            </w:pPr>
            <w:r w:rsidRPr="0036136F">
              <w:rPr>
                <w:kern w:val="0"/>
                <w:sz w:val="15"/>
                <w:szCs w:val="15"/>
              </w:rPr>
              <w:t>0.3077</w:t>
            </w:r>
          </w:p>
        </w:tc>
        <w:tc>
          <w:tcPr>
            <w:tcW w:w="744" w:type="dxa"/>
            <w:vAlign w:val="center"/>
          </w:tcPr>
          <w:p w14:paraId="1C1B4725" w14:textId="77777777" w:rsidR="00EA3160" w:rsidRPr="0036136F" w:rsidRDefault="00EA3160" w:rsidP="00CF4A75">
            <w:pPr>
              <w:ind w:firstLine="0"/>
              <w:jc w:val="center"/>
              <w:textAlignment w:val="baseline"/>
              <w:rPr>
                <w:bCs/>
                <w:kern w:val="0"/>
                <w:sz w:val="15"/>
                <w:szCs w:val="15"/>
              </w:rPr>
            </w:pPr>
            <w:r w:rsidRPr="0036136F">
              <w:rPr>
                <w:kern w:val="0"/>
                <w:sz w:val="15"/>
                <w:szCs w:val="15"/>
              </w:rPr>
              <w:t>0.2829</w:t>
            </w:r>
          </w:p>
        </w:tc>
      </w:tr>
      <w:tr w:rsidR="00EA3160" w:rsidRPr="0036136F" w14:paraId="63FDB8DD" w14:textId="77777777" w:rsidTr="00B31FD5">
        <w:trPr>
          <w:trHeight w:val="227"/>
          <w:jc w:val="center"/>
        </w:trPr>
        <w:tc>
          <w:tcPr>
            <w:tcW w:w="1129" w:type="dxa"/>
            <w:vMerge/>
          </w:tcPr>
          <w:p w14:paraId="53647358"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4FA9DFDE" w14:textId="77777777" w:rsidR="00EA3160" w:rsidRPr="0036136F" w:rsidRDefault="00EA3160" w:rsidP="00CF4A75">
            <w:pPr>
              <w:ind w:firstLine="0"/>
              <w:jc w:val="center"/>
              <w:textAlignment w:val="baseline"/>
              <w:rPr>
                <w:bCs/>
                <w:kern w:val="0"/>
                <w:sz w:val="15"/>
                <w:szCs w:val="15"/>
              </w:rPr>
            </w:pPr>
            <w:r w:rsidRPr="0036136F">
              <w:rPr>
                <w:kern w:val="0"/>
                <w:sz w:val="15"/>
                <w:szCs w:val="15"/>
              </w:rPr>
              <w:t>1+</w:t>
            </w:r>
            <m:oMath>
              <m:d>
                <m:dPr>
                  <m:begChr m:val="|"/>
                  <m:endChr m:val="|"/>
                  <m:ctrlPr>
                    <w:rPr>
                      <w:rFonts w:ascii="Cambria Math" w:hAnsi="Cambria Math"/>
                      <w:i/>
                      <w:kern w:val="0"/>
                      <w:sz w:val="15"/>
                      <w:szCs w:val="15"/>
                    </w:rPr>
                  </m:ctrlPr>
                </m:dPr>
                <m:e>
                  <m:sSub>
                    <m:sSubPr>
                      <m:ctrlPr>
                        <w:rPr>
                          <w:rFonts w:ascii="Cambria Math" w:hAnsi="Cambria Math"/>
                          <w:i/>
                          <w:kern w:val="0"/>
                          <w:sz w:val="15"/>
                          <w:szCs w:val="15"/>
                        </w:rPr>
                      </m:ctrlPr>
                    </m:sSubPr>
                    <m:e>
                      <m:r>
                        <w:rPr>
                          <w:rFonts w:ascii="Cambria Math" w:hAnsi="Cambria Math"/>
                          <w:kern w:val="0"/>
                          <w:sz w:val="15"/>
                          <w:szCs w:val="15"/>
                        </w:rPr>
                        <m:t>S</m:t>
                      </m:r>
                    </m:e>
                    <m:sub>
                      <m:r>
                        <w:rPr>
                          <w:rFonts w:ascii="Cambria Math" w:hAnsi="Cambria Math"/>
                          <w:kern w:val="0"/>
                          <w:sz w:val="15"/>
                          <w:szCs w:val="15"/>
                        </w:rPr>
                        <m:t>α</m:t>
                      </m:r>
                    </m:sub>
                  </m:sSub>
                </m:e>
              </m:d>
            </m:oMath>
            <w:r w:rsidRPr="0036136F">
              <w:rPr>
                <w:kern w:val="0"/>
                <w:sz w:val="15"/>
                <w:szCs w:val="15"/>
              </w:rPr>
              <w:t xml:space="preserve"> +</w:t>
            </w:r>
            <m:oMath>
              <m:d>
                <m:dPr>
                  <m:begChr m:val="|"/>
                  <m:endChr m:val="|"/>
                  <m:ctrlPr>
                    <w:rPr>
                      <w:rFonts w:ascii="Cambria Math" w:hAnsi="Cambria Math"/>
                      <w:i/>
                      <w:kern w:val="0"/>
                      <w:sz w:val="15"/>
                      <w:szCs w:val="15"/>
                    </w:rPr>
                  </m:ctrlPr>
                </m:dPr>
                <m:e>
                  <m:sSub>
                    <m:sSubPr>
                      <m:ctrlPr>
                        <w:rPr>
                          <w:rFonts w:ascii="Cambria Math" w:hAnsi="Cambria Math"/>
                          <w:i/>
                          <w:kern w:val="0"/>
                          <w:sz w:val="15"/>
                          <w:szCs w:val="15"/>
                        </w:rPr>
                      </m:ctrlPr>
                    </m:sSubPr>
                    <m:e>
                      <m:r>
                        <w:rPr>
                          <w:rFonts w:ascii="Cambria Math" w:hAnsi="Cambria Math"/>
                          <w:kern w:val="0"/>
                          <w:sz w:val="15"/>
                          <w:szCs w:val="15"/>
                        </w:rPr>
                        <m:t>S</m:t>
                      </m:r>
                    </m:e>
                    <m:sub>
                      <m:r>
                        <w:rPr>
                          <w:rFonts w:ascii="Cambria Math" w:hAnsi="Cambria Math"/>
                          <w:kern w:val="0"/>
                          <w:sz w:val="15"/>
                          <w:szCs w:val="15"/>
                        </w:rPr>
                        <m:t>t</m:t>
                      </m:r>
                    </m:sub>
                  </m:sSub>
                </m:e>
              </m:d>
            </m:oMath>
          </w:p>
        </w:tc>
        <w:tc>
          <w:tcPr>
            <w:tcW w:w="743" w:type="dxa"/>
            <w:vAlign w:val="center"/>
          </w:tcPr>
          <w:p w14:paraId="42FE2CE0" w14:textId="34A7FF88" w:rsidR="00EA3160" w:rsidRPr="0036136F" w:rsidRDefault="00EA3160" w:rsidP="00CF4A75">
            <w:pPr>
              <w:ind w:firstLine="0"/>
              <w:jc w:val="center"/>
              <w:textAlignment w:val="baseline"/>
              <w:rPr>
                <w:bCs/>
                <w:kern w:val="0"/>
                <w:sz w:val="15"/>
                <w:szCs w:val="15"/>
              </w:rPr>
            </w:pPr>
            <w:r w:rsidRPr="0036136F">
              <w:rPr>
                <w:kern w:val="0"/>
                <w:sz w:val="15"/>
                <w:szCs w:val="15"/>
              </w:rPr>
              <w:t>4.3712</w:t>
            </w:r>
          </w:p>
        </w:tc>
        <w:tc>
          <w:tcPr>
            <w:tcW w:w="744" w:type="dxa"/>
            <w:vAlign w:val="center"/>
          </w:tcPr>
          <w:p w14:paraId="2C0C766D" w14:textId="2C02D089" w:rsidR="00EA3160" w:rsidRPr="0036136F" w:rsidRDefault="00EA3160" w:rsidP="00CF4A75">
            <w:pPr>
              <w:ind w:firstLine="0"/>
              <w:jc w:val="center"/>
              <w:textAlignment w:val="baseline"/>
              <w:rPr>
                <w:bCs/>
                <w:kern w:val="0"/>
                <w:sz w:val="15"/>
                <w:szCs w:val="15"/>
              </w:rPr>
            </w:pPr>
            <w:r w:rsidRPr="0036136F">
              <w:rPr>
                <w:kern w:val="0"/>
                <w:sz w:val="15"/>
                <w:szCs w:val="15"/>
              </w:rPr>
              <w:t>4.6347</w:t>
            </w:r>
          </w:p>
        </w:tc>
        <w:tc>
          <w:tcPr>
            <w:tcW w:w="744" w:type="dxa"/>
            <w:vAlign w:val="center"/>
          </w:tcPr>
          <w:p w14:paraId="75280065" w14:textId="0306E03B" w:rsidR="00EA3160" w:rsidRPr="0036136F" w:rsidRDefault="00EA3160" w:rsidP="00CF4A75">
            <w:pPr>
              <w:ind w:firstLine="0"/>
              <w:jc w:val="center"/>
              <w:textAlignment w:val="baseline"/>
              <w:rPr>
                <w:bCs/>
                <w:kern w:val="0"/>
                <w:sz w:val="15"/>
                <w:szCs w:val="15"/>
              </w:rPr>
            </w:pPr>
            <w:r w:rsidRPr="0036136F">
              <w:rPr>
                <w:kern w:val="0"/>
                <w:sz w:val="15"/>
                <w:szCs w:val="15"/>
              </w:rPr>
              <w:t>5.3218</w:t>
            </w:r>
          </w:p>
        </w:tc>
        <w:tc>
          <w:tcPr>
            <w:tcW w:w="744" w:type="dxa"/>
            <w:vAlign w:val="center"/>
          </w:tcPr>
          <w:p w14:paraId="1AA429DD" w14:textId="39D4DD59" w:rsidR="00EA3160" w:rsidRPr="0036136F" w:rsidRDefault="00EA3160" w:rsidP="00CF4A75">
            <w:pPr>
              <w:ind w:firstLine="0"/>
              <w:jc w:val="center"/>
              <w:textAlignment w:val="baseline"/>
              <w:rPr>
                <w:bCs/>
                <w:kern w:val="0"/>
                <w:sz w:val="15"/>
                <w:szCs w:val="15"/>
              </w:rPr>
            </w:pPr>
            <w:r w:rsidRPr="0036136F">
              <w:rPr>
                <w:kern w:val="0"/>
                <w:sz w:val="15"/>
                <w:szCs w:val="15"/>
              </w:rPr>
              <w:t>5.5449</w:t>
            </w:r>
          </w:p>
        </w:tc>
        <w:tc>
          <w:tcPr>
            <w:tcW w:w="744" w:type="dxa"/>
            <w:vAlign w:val="center"/>
          </w:tcPr>
          <w:p w14:paraId="26E6D0D6" w14:textId="363C75BA" w:rsidR="00EA3160" w:rsidRPr="0036136F" w:rsidRDefault="00EA3160" w:rsidP="00CF4A75">
            <w:pPr>
              <w:ind w:firstLine="0"/>
              <w:jc w:val="center"/>
              <w:textAlignment w:val="baseline"/>
              <w:rPr>
                <w:bCs/>
                <w:kern w:val="0"/>
                <w:sz w:val="15"/>
                <w:szCs w:val="15"/>
              </w:rPr>
            </w:pPr>
            <w:r w:rsidRPr="0036136F">
              <w:rPr>
                <w:kern w:val="0"/>
                <w:sz w:val="15"/>
                <w:szCs w:val="15"/>
              </w:rPr>
              <w:t>5.6114</w:t>
            </w:r>
          </w:p>
        </w:tc>
        <w:tc>
          <w:tcPr>
            <w:tcW w:w="744" w:type="dxa"/>
            <w:vAlign w:val="center"/>
          </w:tcPr>
          <w:p w14:paraId="7FE67B81" w14:textId="487D3B9C" w:rsidR="00EA3160" w:rsidRPr="0036136F" w:rsidRDefault="00EA3160" w:rsidP="00CF4A75">
            <w:pPr>
              <w:ind w:firstLine="0"/>
              <w:jc w:val="center"/>
              <w:textAlignment w:val="baseline"/>
              <w:rPr>
                <w:bCs/>
                <w:kern w:val="0"/>
                <w:sz w:val="15"/>
                <w:szCs w:val="15"/>
              </w:rPr>
            </w:pPr>
            <w:r w:rsidRPr="0036136F">
              <w:rPr>
                <w:kern w:val="0"/>
                <w:sz w:val="15"/>
                <w:szCs w:val="15"/>
              </w:rPr>
              <w:t>5.8198</w:t>
            </w:r>
          </w:p>
        </w:tc>
        <w:tc>
          <w:tcPr>
            <w:tcW w:w="744" w:type="dxa"/>
            <w:vAlign w:val="center"/>
          </w:tcPr>
          <w:p w14:paraId="481CF4EE" w14:textId="07649DC0" w:rsidR="00EA3160" w:rsidRPr="0036136F" w:rsidRDefault="00EA3160" w:rsidP="00CF4A75">
            <w:pPr>
              <w:ind w:firstLine="0"/>
              <w:jc w:val="center"/>
              <w:textAlignment w:val="baseline"/>
              <w:rPr>
                <w:bCs/>
                <w:kern w:val="0"/>
                <w:sz w:val="15"/>
                <w:szCs w:val="15"/>
              </w:rPr>
            </w:pPr>
            <w:r w:rsidRPr="0036136F">
              <w:rPr>
                <w:kern w:val="0"/>
                <w:sz w:val="15"/>
                <w:szCs w:val="15"/>
              </w:rPr>
              <w:t>6.0681</w:t>
            </w:r>
          </w:p>
        </w:tc>
        <w:tc>
          <w:tcPr>
            <w:tcW w:w="744" w:type="dxa"/>
            <w:vAlign w:val="center"/>
          </w:tcPr>
          <w:p w14:paraId="19ED2C0D" w14:textId="3A048C91" w:rsidR="00EA3160" w:rsidRPr="0036136F" w:rsidRDefault="00EA3160" w:rsidP="00CF4A75">
            <w:pPr>
              <w:ind w:firstLine="0"/>
              <w:jc w:val="center"/>
              <w:textAlignment w:val="baseline"/>
              <w:rPr>
                <w:bCs/>
                <w:kern w:val="0"/>
                <w:sz w:val="15"/>
                <w:szCs w:val="15"/>
              </w:rPr>
            </w:pPr>
            <w:r w:rsidRPr="0036136F">
              <w:rPr>
                <w:kern w:val="0"/>
                <w:sz w:val="15"/>
                <w:szCs w:val="15"/>
              </w:rPr>
              <w:t>4.8765</w:t>
            </w:r>
          </w:p>
        </w:tc>
        <w:tc>
          <w:tcPr>
            <w:tcW w:w="744" w:type="dxa"/>
            <w:vAlign w:val="center"/>
          </w:tcPr>
          <w:p w14:paraId="3ABF9D2E" w14:textId="5B916AE5" w:rsidR="00EA3160" w:rsidRPr="0036136F" w:rsidRDefault="00EA3160" w:rsidP="00CF4A75">
            <w:pPr>
              <w:ind w:firstLine="0"/>
              <w:jc w:val="center"/>
              <w:textAlignment w:val="baseline"/>
              <w:rPr>
                <w:bCs/>
                <w:kern w:val="0"/>
                <w:sz w:val="15"/>
                <w:szCs w:val="15"/>
              </w:rPr>
            </w:pPr>
            <w:r w:rsidRPr="0036136F">
              <w:rPr>
                <w:kern w:val="0"/>
                <w:sz w:val="15"/>
                <w:szCs w:val="15"/>
              </w:rPr>
              <w:t>6.1020</w:t>
            </w:r>
          </w:p>
        </w:tc>
      </w:tr>
      <w:tr w:rsidR="00EA3160" w:rsidRPr="0036136F" w14:paraId="54EF351D" w14:textId="77777777" w:rsidTr="00B31FD5">
        <w:trPr>
          <w:trHeight w:val="227"/>
          <w:jc w:val="center"/>
        </w:trPr>
        <w:tc>
          <w:tcPr>
            <w:tcW w:w="1129" w:type="dxa"/>
            <w:vMerge/>
          </w:tcPr>
          <w:p w14:paraId="17A9D73F"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69B34102" w14:textId="77777777" w:rsidR="00EA3160" w:rsidRPr="0036136F" w:rsidRDefault="00EA3160" w:rsidP="00CF4A75">
            <w:pPr>
              <w:ind w:firstLine="0"/>
              <w:jc w:val="center"/>
              <w:textAlignment w:val="baseline"/>
              <w:rPr>
                <w:bCs/>
                <w:kern w:val="0"/>
                <w:sz w:val="15"/>
                <w:szCs w:val="15"/>
              </w:rPr>
            </w:pPr>
            <w:r w:rsidRPr="0036136F">
              <w:rPr>
                <w:spacing w:val="-10"/>
                <w:position w:val="-14"/>
                <w:sz w:val="15"/>
                <w:szCs w:val="15"/>
              </w:rPr>
              <w:object w:dxaOrig="1564" w:dyaOrig="363" w14:anchorId="78534028">
                <v:shape id="_x0000_i1036" type="#_x0000_t75" style="width:77.65pt;height:17.65pt" o:ole="">
                  <v:imagedata r:id="rId31" o:title=""/>
                </v:shape>
                <o:OLEObject Type="Embed" ProgID="Equation.DSMT4" ShapeID="_x0000_i1036" DrawAspect="Content" ObjectID="_1790179571" r:id="rId32"/>
              </w:object>
            </w:r>
          </w:p>
        </w:tc>
        <w:tc>
          <w:tcPr>
            <w:tcW w:w="743" w:type="dxa"/>
            <w:vAlign w:val="center"/>
          </w:tcPr>
          <w:p w14:paraId="1CD1E19D" w14:textId="77777777" w:rsidR="00EA3160" w:rsidRPr="0036136F" w:rsidRDefault="00EA3160" w:rsidP="00CF4A75">
            <w:pPr>
              <w:ind w:firstLine="0"/>
              <w:jc w:val="center"/>
              <w:textAlignment w:val="baseline"/>
              <w:rPr>
                <w:bCs/>
                <w:kern w:val="0"/>
                <w:sz w:val="15"/>
                <w:szCs w:val="15"/>
              </w:rPr>
            </w:pPr>
            <w:r w:rsidRPr="0036136F">
              <w:rPr>
                <w:kern w:val="0"/>
                <w:sz w:val="15"/>
                <w:szCs w:val="15"/>
              </w:rPr>
              <w:t>4.8878</w:t>
            </w:r>
          </w:p>
        </w:tc>
        <w:tc>
          <w:tcPr>
            <w:tcW w:w="744" w:type="dxa"/>
            <w:vAlign w:val="center"/>
          </w:tcPr>
          <w:p w14:paraId="3AC90F7D" w14:textId="77777777" w:rsidR="00EA3160" w:rsidRPr="0036136F" w:rsidRDefault="00EA3160" w:rsidP="00CF4A75">
            <w:pPr>
              <w:ind w:firstLine="0"/>
              <w:jc w:val="center"/>
              <w:textAlignment w:val="baseline"/>
              <w:rPr>
                <w:bCs/>
                <w:kern w:val="0"/>
                <w:sz w:val="15"/>
                <w:szCs w:val="15"/>
              </w:rPr>
            </w:pPr>
            <w:r w:rsidRPr="0036136F">
              <w:rPr>
                <w:kern w:val="0"/>
                <w:sz w:val="15"/>
                <w:szCs w:val="15"/>
              </w:rPr>
              <w:t>5.0503</w:t>
            </w:r>
          </w:p>
        </w:tc>
        <w:tc>
          <w:tcPr>
            <w:tcW w:w="744" w:type="dxa"/>
            <w:vAlign w:val="center"/>
          </w:tcPr>
          <w:p w14:paraId="4E6404E0" w14:textId="77777777" w:rsidR="00EA3160" w:rsidRPr="0036136F" w:rsidRDefault="00EA3160" w:rsidP="00CF4A75">
            <w:pPr>
              <w:ind w:firstLine="0"/>
              <w:jc w:val="center"/>
              <w:textAlignment w:val="baseline"/>
              <w:rPr>
                <w:bCs/>
                <w:kern w:val="0"/>
                <w:sz w:val="15"/>
                <w:szCs w:val="15"/>
              </w:rPr>
            </w:pPr>
            <w:r w:rsidRPr="0036136F">
              <w:rPr>
                <w:kern w:val="0"/>
                <w:sz w:val="15"/>
                <w:szCs w:val="15"/>
              </w:rPr>
              <w:t>5.7689</w:t>
            </w:r>
          </w:p>
        </w:tc>
        <w:tc>
          <w:tcPr>
            <w:tcW w:w="744" w:type="dxa"/>
            <w:vAlign w:val="center"/>
          </w:tcPr>
          <w:p w14:paraId="6E1BF6BD" w14:textId="77777777" w:rsidR="00EA3160" w:rsidRPr="0036136F" w:rsidRDefault="00EA3160" w:rsidP="00CF4A75">
            <w:pPr>
              <w:ind w:firstLine="0"/>
              <w:jc w:val="center"/>
              <w:textAlignment w:val="baseline"/>
              <w:rPr>
                <w:bCs/>
                <w:kern w:val="0"/>
                <w:sz w:val="15"/>
                <w:szCs w:val="15"/>
              </w:rPr>
            </w:pPr>
            <w:r w:rsidRPr="0036136F">
              <w:rPr>
                <w:kern w:val="0"/>
                <w:sz w:val="15"/>
                <w:szCs w:val="15"/>
              </w:rPr>
              <w:t>5.8645</w:t>
            </w:r>
          </w:p>
        </w:tc>
        <w:tc>
          <w:tcPr>
            <w:tcW w:w="744" w:type="dxa"/>
            <w:vAlign w:val="center"/>
          </w:tcPr>
          <w:p w14:paraId="41D5AA0B" w14:textId="77777777" w:rsidR="00EA3160" w:rsidRPr="0036136F" w:rsidRDefault="00EA3160" w:rsidP="00CF4A75">
            <w:pPr>
              <w:ind w:firstLine="0"/>
              <w:jc w:val="center"/>
              <w:textAlignment w:val="baseline"/>
              <w:rPr>
                <w:bCs/>
                <w:kern w:val="0"/>
                <w:sz w:val="15"/>
                <w:szCs w:val="15"/>
              </w:rPr>
            </w:pPr>
            <w:r w:rsidRPr="0036136F">
              <w:rPr>
                <w:kern w:val="0"/>
                <w:sz w:val="15"/>
                <w:szCs w:val="15"/>
              </w:rPr>
              <w:t>5.8863</w:t>
            </w:r>
          </w:p>
        </w:tc>
        <w:tc>
          <w:tcPr>
            <w:tcW w:w="744" w:type="dxa"/>
            <w:vAlign w:val="center"/>
          </w:tcPr>
          <w:p w14:paraId="3CE94BBA" w14:textId="77777777" w:rsidR="00EA3160" w:rsidRPr="0036136F" w:rsidRDefault="00EA3160" w:rsidP="00CF4A75">
            <w:pPr>
              <w:ind w:firstLine="0"/>
              <w:jc w:val="center"/>
              <w:textAlignment w:val="baseline"/>
              <w:rPr>
                <w:bCs/>
                <w:kern w:val="0"/>
                <w:sz w:val="15"/>
                <w:szCs w:val="15"/>
              </w:rPr>
            </w:pPr>
            <w:r w:rsidRPr="0036136F">
              <w:rPr>
                <w:kern w:val="0"/>
                <w:sz w:val="15"/>
                <w:szCs w:val="15"/>
              </w:rPr>
              <w:t>5.9862</w:t>
            </w:r>
          </w:p>
        </w:tc>
        <w:tc>
          <w:tcPr>
            <w:tcW w:w="744" w:type="dxa"/>
            <w:vAlign w:val="center"/>
          </w:tcPr>
          <w:p w14:paraId="5D0AEF57" w14:textId="77777777" w:rsidR="00EA3160" w:rsidRPr="0036136F" w:rsidRDefault="00EA3160" w:rsidP="00CF4A75">
            <w:pPr>
              <w:ind w:firstLine="0"/>
              <w:jc w:val="center"/>
              <w:textAlignment w:val="baseline"/>
              <w:rPr>
                <w:bCs/>
                <w:kern w:val="0"/>
                <w:sz w:val="15"/>
                <w:szCs w:val="15"/>
              </w:rPr>
            </w:pPr>
            <w:r w:rsidRPr="0036136F">
              <w:rPr>
                <w:kern w:val="0"/>
                <w:sz w:val="15"/>
                <w:szCs w:val="15"/>
              </w:rPr>
              <w:t>6.232</w:t>
            </w:r>
          </w:p>
        </w:tc>
        <w:tc>
          <w:tcPr>
            <w:tcW w:w="744" w:type="dxa"/>
            <w:vAlign w:val="center"/>
          </w:tcPr>
          <w:p w14:paraId="078CD578" w14:textId="77777777" w:rsidR="00EA3160" w:rsidRPr="0036136F" w:rsidRDefault="00EA3160" w:rsidP="00CF4A75">
            <w:pPr>
              <w:ind w:firstLine="0"/>
              <w:jc w:val="center"/>
              <w:textAlignment w:val="baseline"/>
              <w:rPr>
                <w:bCs/>
                <w:kern w:val="0"/>
                <w:sz w:val="15"/>
                <w:szCs w:val="15"/>
              </w:rPr>
            </w:pPr>
            <w:r w:rsidRPr="0036136F">
              <w:rPr>
                <w:kern w:val="0"/>
                <w:sz w:val="15"/>
                <w:szCs w:val="15"/>
              </w:rPr>
              <w:t>5.2594</w:t>
            </w:r>
          </w:p>
        </w:tc>
        <w:tc>
          <w:tcPr>
            <w:tcW w:w="744" w:type="dxa"/>
            <w:vAlign w:val="center"/>
          </w:tcPr>
          <w:p w14:paraId="40E60F8C" w14:textId="77777777" w:rsidR="00EA3160" w:rsidRPr="0036136F" w:rsidRDefault="00EA3160" w:rsidP="00CF4A75">
            <w:pPr>
              <w:ind w:firstLine="0"/>
              <w:jc w:val="center"/>
              <w:textAlignment w:val="baseline"/>
              <w:rPr>
                <w:bCs/>
                <w:kern w:val="0"/>
                <w:sz w:val="15"/>
                <w:szCs w:val="15"/>
              </w:rPr>
            </w:pPr>
            <w:r w:rsidRPr="0036136F">
              <w:rPr>
                <w:kern w:val="0"/>
                <w:sz w:val="15"/>
                <w:szCs w:val="15"/>
              </w:rPr>
              <w:t>6.292</w:t>
            </w:r>
          </w:p>
        </w:tc>
      </w:tr>
      <w:tr w:rsidR="00EA3160" w:rsidRPr="0036136F" w14:paraId="6A508FF2" w14:textId="77777777" w:rsidTr="00B31FD5">
        <w:trPr>
          <w:trHeight w:val="227"/>
          <w:jc w:val="center"/>
        </w:trPr>
        <w:tc>
          <w:tcPr>
            <w:tcW w:w="1129" w:type="dxa"/>
            <w:vMerge/>
          </w:tcPr>
          <w:p w14:paraId="77D58FC5"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56F96A88" w14:textId="77777777" w:rsidR="00EA3160" w:rsidRPr="0036136F" w:rsidRDefault="00EA3160" w:rsidP="00CF4A75">
            <w:pPr>
              <w:ind w:firstLine="0"/>
              <w:jc w:val="center"/>
              <w:textAlignment w:val="baseline"/>
              <w:rPr>
                <w:bCs/>
                <w:kern w:val="0"/>
                <w:sz w:val="15"/>
                <w:szCs w:val="15"/>
              </w:rPr>
            </w:pPr>
            <w:proofErr w:type="spellStart"/>
            <w:r w:rsidRPr="0036136F">
              <w:rPr>
                <w:kern w:val="0"/>
                <w:sz w:val="15"/>
                <w:szCs w:val="15"/>
              </w:rPr>
              <w:t>Assessment</w:t>
            </w:r>
            <w:proofErr w:type="spellEnd"/>
            <w:r w:rsidRPr="0036136F">
              <w:rPr>
                <w:kern w:val="0"/>
                <w:sz w:val="15"/>
                <w:szCs w:val="15"/>
              </w:rPr>
              <w:t xml:space="preserve"> </w:t>
            </w:r>
            <w:proofErr w:type="spellStart"/>
            <w:r w:rsidRPr="0036136F">
              <w:rPr>
                <w:kern w:val="0"/>
                <w:sz w:val="15"/>
                <w:szCs w:val="15"/>
              </w:rPr>
              <w:t>factor</w:t>
            </w:r>
            <w:proofErr w:type="spellEnd"/>
          </w:p>
        </w:tc>
        <w:tc>
          <w:tcPr>
            <w:tcW w:w="743" w:type="dxa"/>
            <w:vAlign w:val="center"/>
          </w:tcPr>
          <w:p w14:paraId="3978C7E3" w14:textId="74BEB352" w:rsidR="00EA3160" w:rsidRPr="0036136F" w:rsidRDefault="00EA3160" w:rsidP="00CF4A75">
            <w:pPr>
              <w:ind w:firstLine="0"/>
              <w:jc w:val="center"/>
              <w:textAlignment w:val="baseline"/>
              <w:rPr>
                <w:bCs/>
                <w:kern w:val="0"/>
                <w:sz w:val="15"/>
                <w:szCs w:val="15"/>
              </w:rPr>
            </w:pPr>
            <w:r w:rsidRPr="0036136F">
              <w:rPr>
                <w:kern w:val="0"/>
                <w:sz w:val="15"/>
                <w:szCs w:val="15"/>
              </w:rPr>
              <w:t>0.8943</w:t>
            </w:r>
          </w:p>
        </w:tc>
        <w:tc>
          <w:tcPr>
            <w:tcW w:w="744" w:type="dxa"/>
            <w:vAlign w:val="center"/>
          </w:tcPr>
          <w:p w14:paraId="69991931" w14:textId="52F252B7" w:rsidR="00EA3160" w:rsidRPr="0036136F" w:rsidRDefault="00EA3160" w:rsidP="00CF4A75">
            <w:pPr>
              <w:ind w:firstLine="0"/>
              <w:jc w:val="center"/>
              <w:textAlignment w:val="baseline"/>
              <w:rPr>
                <w:bCs/>
                <w:kern w:val="0"/>
                <w:sz w:val="15"/>
                <w:szCs w:val="15"/>
              </w:rPr>
            </w:pPr>
            <w:r w:rsidRPr="0036136F">
              <w:rPr>
                <w:kern w:val="0"/>
                <w:sz w:val="15"/>
                <w:szCs w:val="15"/>
              </w:rPr>
              <w:t>0.9177</w:t>
            </w:r>
          </w:p>
        </w:tc>
        <w:tc>
          <w:tcPr>
            <w:tcW w:w="744" w:type="dxa"/>
            <w:vAlign w:val="center"/>
          </w:tcPr>
          <w:p w14:paraId="316862D0" w14:textId="355C0F1F" w:rsidR="00EA3160" w:rsidRPr="0036136F" w:rsidRDefault="00EA3160" w:rsidP="00CF4A75">
            <w:pPr>
              <w:ind w:firstLine="0"/>
              <w:jc w:val="center"/>
              <w:textAlignment w:val="baseline"/>
              <w:rPr>
                <w:bCs/>
                <w:kern w:val="0"/>
                <w:sz w:val="15"/>
                <w:szCs w:val="15"/>
              </w:rPr>
            </w:pPr>
            <w:r w:rsidRPr="0036136F">
              <w:rPr>
                <w:kern w:val="0"/>
                <w:sz w:val="15"/>
                <w:szCs w:val="15"/>
              </w:rPr>
              <w:t>0.9225</w:t>
            </w:r>
          </w:p>
        </w:tc>
        <w:tc>
          <w:tcPr>
            <w:tcW w:w="744" w:type="dxa"/>
            <w:vAlign w:val="center"/>
          </w:tcPr>
          <w:p w14:paraId="0CA3A2A0" w14:textId="27BCED88" w:rsidR="00EA3160" w:rsidRPr="0036136F" w:rsidRDefault="00EA3160" w:rsidP="00CF4A75">
            <w:pPr>
              <w:ind w:firstLine="0"/>
              <w:jc w:val="center"/>
              <w:textAlignment w:val="baseline"/>
              <w:rPr>
                <w:bCs/>
                <w:kern w:val="0"/>
                <w:sz w:val="15"/>
                <w:szCs w:val="15"/>
              </w:rPr>
            </w:pPr>
            <w:r w:rsidRPr="0036136F">
              <w:rPr>
                <w:kern w:val="0"/>
                <w:sz w:val="15"/>
                <w:szCs w:val="15"/>
              </w:rPr>
              <w:t>0.9455</w:t>
            </w:r>
          </w:p>
        </w:tc>
        <w:tc>
          <w:tcPr>
            <w:tcW w:w="744" w:type="dxa"/>
            <w:vAlign w:val="center"/>
          </w:tcPr>
          <w:p w14:paraId="7CA29E87" w14:textId="15F14902" w:rsidR="00EA3160" w:rsidRPr="0036136F" w:rsidRDefault="00EA3160" w:rsidP="00CF4A75">
            <w:pPr>
              <w:ind w:firstLine="0"/>
              <w:jc w:val="center"/>
              <w:textAlignment w:val="baseline"/>
              <w:rPr>
                <w:bCs/>
                <w:kern w:val="0"/>
                <w:sz w:val="15"/>
                <w:szCs w:val="15"/>
              </w:rPr>
            </w:pPr>
            <w:r w:rsidRPr="0036136F">
              <w:rPr>
                <w:kern w:val="0"/>
                <w:sz w:val="15"/>
                <w:szCs w:val="15"/>
              </w:rPr>
              <w:t>0.9533</w:t>
            </w:r>
          </w:p>
        </w:tc>
        <w:tc>
          <w:tcPr>
            <w:tcW w:w="744" w:type="dxa"/>
            <w:vAlign w:val="center"/>
          </w:tcPr>
          <w:p w14:paraId="05A8890C" w14:textId="648A99F5" w:rsidR="00EA3160" w:rsidRPr="0036136F" w:rsidRDefault="00EA3160" w:rsidP="00CF4A75">
            <w:pPr>
              <w:ind w:firstLine="0"/>
              <w:jc w:val="center"/>
              <w:textAlignment w:val="baseline"/>
              <w:rPr>
                <w:bCs/>
                <w:kern w:val="0"/>
                <w:sz w:val="15"/>
                <w:szCs w:val="15"/>
              </w:rPr>
            </w:pPr>
            <w:r w:rsidRPr="0036136F">
              <w:rPr>
                <w:kern w:val="0"/>
                <w:sz w:val="15"/>
                <w:szCs w:val="15"/>
              </w:rPr>
              <w:t>0.9722</w:t>
            </w:r>
          </w:p>
        </w:tc>
        <w:tc>
          <w:tcPr>
            <w:tcW w:w="744" w:type="dxa"/>
            <w:vAlign w:val="center"/>
          </w:tcPr>
          <w:p w14:paraId="2D9E4955" w14:textId="344129BE" w:rsidR="00EA3160" w:rsidRPr="0036136F" w:rsidRDefault="00EA3160" w:rsidP="00CF4A75">
            <w:pPr>
              <w:ind w:firstLine="0"/>
              <w:jc w:val="center"/>
              <w:textAlignment w:val="baseline"/>
              <w:rPr>
                <w:bCs/>
                <w:kern w:val="0"/>
                <w:sz w:val="15"/>
                <w:szCs w:val="15"/>
              </w:rPr>
            </w:pPr>
            <w:r w:rsidRPr="0036136F">
              <w:rPr>
                <w:kern w:val="0"/>
                <w:sz w:val="15"/>
                <w:szCs w:val="15"/>
              </w:rPr>
              <w:t>0.9737</w:t>
            </w:r>
          </w:p>
        </w:tc>
        <w:tc>
          <w:tcPr>
            <w:tcW w:w="744" w:type="dxa"/>
            <w:vAlign w:val="center"/>
          </w:tcPr>
          <w:p w14:paraId="2C700FA8" w14:textId="42EB1A6A" w:rsidR="00EA3160" w:rsidRPr="0036136F" w:rsidRDefault="00EA3160" w:rsidP="00CF4A75">
            <w:pPr>
              <w:ind w:firstLine="0"/>
              <w:jc w:val="center"/>
              <w:textAlignment w:val="baseline"/>
              <w:rPr>
                <w:bCs/>
                <w:kern w:val="0"/>
                <w:sz w:val="15"/>
                <w:szCs w:val="15"/>
              </w:rPr>
            </w:pPr>
            <w:r w:rsidRPr="0036136F">
              <w:rPr>
                <w:kern w:val="0"/>
                <w:sz w:val="15"/>
                <w:szCs w:val="15"/>
              </w:rPr>
              <w:t>0.9272</w:t>
            </w:r>
          </w:p>
        </w:tc>
        <w:tc>
          <w:tcPr>
            <w:tcW w:w="744" w:type="dxa"/>
            <w:vAlign w:val="center"/>
          </w:tcPr>
          <w:p w14:paraId="62156856" w14:textId="50613DC8" w:rsidR="00EA3160" w:rsidRPr="0036136F" w:rsidRDefault="00EA3160" w:rsidP="00CF4A75">
            <w:pPr>
              <w:ind w:firstLine="0"/>
              <w:jc w:val="center"/>
              <w:textAlignment w:val="baseline"/>
              <w:rPr>
                <w:bCs/>
                <w:kern w:val="0"/>
                <w:sz w:val="15"/>
                <w:szCs w:val="15"/>
              </w:rPr>
            </w:pPr>
            <w:r w:rsidRPr="0036136F">
              <w:rPr>
                <w:kern w:val="0"/>
                <w:sz w:val="15"/>
                <w:szCs w:val="15"/>
              </w:rPr>
              <w:t>0.9698</w:t>
            </w:r>
          </w:p>
        </w:tc>
      </w:tr>
      <w:tr w:rsidR="00EA3160" w:rsidRPr="0036136F" w14:paraId="5A2F6B16" w14:textId="77777777" w:rsidTr="00B31FD5">
        <w:trPr>
          <w:trHeight w:val="227"/>
          <w:jc w:val="center"/>
        </w:trPr>
        <w:tc>
          <w:tcPr>
            <w:tcW w:w="1129" w:type="dxa"/>
            <w:vMerge/>
          </w:tcPr>
          <w:p w14:paraId="2FAF158D"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6ADA8582" w14:textId="77777777" w:rsidR="00EA3160" w:rsidRPr="0036136F" w:rsidRDefault="00EA3160" w:rsidP="00CF4A75">
            <w:pPr>
              <w:ind w:firstLine="0"/>
              <w:jc w:val="center"/>
              <w:textAlignment w:val="baseline"/>
              <w:rPr>
                <w:bCs/>
                <w:kern w:val="0"/>
                <w:sz w:val="15"/>
                <w:szCs w:val="15"/>
              </w:rPr>
            </w:pPr>
            <w:r w:rsidRPr="0036136F">
              <w:rPr>
                <w:kern w:val="0"/>
                <w:sz w:val="15"/>
                <w:szCs w:val="15"/>
              </w:rPr>
              <w:t xml:space="preserve">Level of </w:t>
            </w:r>
            <w:proofErr w:type="spellStart"/>
            <w:r w:rsidRPr="0036136F">
              <w:rPr>
                <w:kern w:val="0"/>
                <w:sz w:val="15"/>
                <w:szCs w:val="15"/>
              </w:rPr>
              <w:t>assessment</w:t>
            </w:r>
            <w:proofErr w:type="spellEnd"/>
          </w:p>
        </w:tc>
        <w:tc>
          <w:tcPr>
            <w:tcW w:w="743" w:type="dxa"/>
            <w:vAlign w:val="center"/>
          </w:tcPr>
          <w:p w14:paraId="5C40AA69" w14:textId="77777777" w:rsidR="00EA3160" w:rsidRPr="0036136F" w:rsidRDefault="00EA3160" w:rsidP="00CF4A75">
            <w:pPr>
              <w:ind w:firstLine="0"/>
              <w:jc w:val="center"/>
              <w:textAlignment w:val="baseline"/>
              <w:rPr>
                <w:bCs/>
                <w:kern w:val="0"/>
                <w:sz w:val="15"/>
                <w:szCs w:val="15"/>
              </w:rPr>
            </w:pPr>
            <w:r w:rsidRPr="0036136F">
              <w:rPr>
                <w:kern w:val="0"/>
                <w:sz w:val="15"/>
                <w:szCs w:val="15"/>
              </w:rPr>
              <w:t>II</w:t>
            </w:r>
          </w:p>
        </w:tc>
        <w:tc>
          <w:tcPr>
            <w:tcW w:w="744" w:type="dxa"/>
            <w:vAlign w:val="center"/>
          </w:tcPr>
          <w:p w14:paraId="37D6646C"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36D75AC0"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7EC15794"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5A49D52E"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5D842ED5"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33059B83"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792BCD46"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206EEAB8"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r>
      <w:tr w:rsidR="00EA3160" w:rsidRPr="0036136F" w14:paraId="495A902A" w14:textId="77777777" w:rsidTr="00B31FD5">
        <w:trPr>
          <w:trHeight w:val="227"/>
          <w:jc w:val="center"/>
        </w:trPr>
        <w:tc>
          <w:tcPr>
            <w:tcW w:w="1129" w:type="dxa"/>
            <w:vMerge w:val="restart"/>
            <w:vAlign w:val="center"/>
          </w:tcPr>
          <w:p w14:paraId="682C0774" w14:textId="584BB730" w:rsidR="00EA3160" w:rsidRPr="0036136F" w:rsidRDefault="00000000" w:rsidP="00EA3160">
            <w:pPr>
              <w:ind w:firstLine="0"/>
              <w:jc w:val="center"/>
              <w:textAlignment w:val="baseline"/>
              <w:rPr>
                <w:bCs/>
                <w:kern w:val="0"/>
                <w:sz w:val="15"/>
                <w:szCs w:val="15"/>
              </w:rPr>
            </w:pPr>
            <m:oMathPara>
              <m:oMath>
                <m:sSub>
                  <m:sSubPr>
                    <m:ctrlPr>
                      <w:rPr>
                        <w:rFonts w:ascii="Cambria Math" w:hAnsi="Cambria Math"/>
                        <w:i/>
                        <w:kern w:val="0"/>
                        <w:sz w:val="15"/>
                        <w:szCs w:val="15"/>
                      </w:rPr>
                    </m:ctrlPr>
                  </m:sSubPr>
                  <m:e>
                    <m:r>
                      <w:rPr>
                        <w:rFonts w:ascii="Cambria Math" w:hAnsi="Cambria Math"/>
                        <w:kern w:val="0"/>
                        <w:sz w:val="15"/>
                        <w:szCs w:val="15"/>
                      </w:rPr>
                      <m:t>RS</m:t>
                    </m:r>
                  </m:e>
                  <m:sub>
                    <m:r>
                      <w:rPr>
                        <w:rFonts w:ascii="Cambria Math" w:hAnsi="Cambria Math"/>
                        <w:kern w:val="0"/>
                        <w:sz w:val="15"/>
                        <w:szCs w:val="15"/>
                      </w:rPr>
                      <m:t>tα</m:t>
                    </m:r>
                  </m:sub>
                </m:sSub>
              </m:oMath>
            </m:oMathPara>
          </w:p>
        </w:tc>
        <w:tc>
          <w:tcPr>
            <w:tcW w:w="1820" w:type="dxa"/>
            <w:vAlign w:val="center"/>
          </w:tcPr>
          <w:p w14:paraId="7C26CC85" w14:textId="77777777" w:rsidR="00EA3160" w:rsidRPr="0036136F" w:rsidRDefault="00000000" w:rsidP="00CF4A75">
            <w:pPr>
              <w:ind w:firstLine="0"/>
              <w:jc w:val="center"/>
              <w:textAlignment w:val="baseline"/>
              <w:rPr>
                <w:bCs/>
                <w:kern w:val="0"/>
                <w:sz w:val="15"/>
                <w:szCs w:val="15"/>
              </w:rPr>
            </w:pPr>
            <m:oMathPara>
              <m:oMath>
                <m:d>
                  <m:dPr>
                    <m:begChr m:val="|"/>
                    <m:endChr m:val="|"/>
                    <m:ctrlPr>
                      <w:rPr>
                        <w:rFonts w:ascii="Cambria Math" w:hAnsi="Cambria Math"/>
                        <w:i/>
                        <w:kern w:val="0"/>
                        <w:sz w:val="15"/>
                        <w:szCs w:val="15"/>
                      </w:rPr>
                    </m:ctrlPr>
                  </m:dPr>
                  <m:e>
                    <m:sSub>
                      <m:sSubPr>
                        <m:ctrlPr>
                          <w:rPr>
                            <w:rFonts w:ascii="Cambria Math" w:hAnsi="Cambria Math"/>
                            <w:i/>
                            <w:kern w:val="0"/>
                            <w:sz w:val="15"/>
                            <w:szCs w:val="15"/>
                          </w:rPr>
                        </m:ctrlPr>
                      </m:sSubPr>
                      <m:e>
                        <m:r>
                          <w:rPr>
                            <w:rFonts w:ascii="Cambria Math" w:hAnsi="Cambria Math"/>
                            <w:kern w:val="0"/>
                            <w:sz w:val="15"/>
                            <w:szCs w:val="15"/>
                          </w:rPr>
                          <m:t>S</m:t>
                        </m:r>
                      </m:e>
                      <m:sub>
                        <m:r>
                          <w:rPr>
                            <w:rFonts w:ascii="Cambria Math" w:hAnsi="Cambria Math"/>
                            <w:kern w:val="0"/>
                            <w:sz w:val="15"/>
                            <w:szCs w:val="15"/>
                          </w:rPr>
                          <m:t>t</m:t>
                        </m:r>
                      </m:sub>
                    </m:sSub>
                  </m:e>
                </m:d>
              </m:oMath>
            </m:oMathPara>
          </w:p>
        </w:tc>
        <w:tc>
          <w:tcPr>
            <w:tcW w:w="743" w:type="dxa"/>
            <w:vAlign w:val="center"/>
          </w:tcPr>
          <w:p w14:paraId="77811348" w14:textId="77777777" w:rsidR="00EA3160" w:rsidRPr="0036136F" w:rsidRDefault="00EA3160" w:rsidP="00CF4A75">
            <w:pPr>
              <w:ind w:firstLine="0"/>
              <w:jc w:val="center"/>
              <w:textAlignment w:val="baseline"/>
              <w:rPr>
                <w:bCs/>
                <w:kern w:val="0"/>
                <w:sz w:val="15"/>
                <w:szCs w:val="15"/>
              </w:rPr>
            </w:pPr>
            <w:r w:rsidRPr="0036136F">
              <w:rPr>
                <w:kern w:val="0"/>
                <w:sz w:val="15"/>
                <w:szCs w:val="15"/>
              </w:rPr>
              <w:t>2.3377</w:t>
            </w:r>
          </w:p>
        </w:tc>
        <w:tc>
          <w:tcPr>
            <w:tcW w:w="744" w:type="dxa"/>
            <w:vAlign w:val="center"/>
          </w:tcPr>
          <w:p w14:paraId="2DCDB2DC" w14:textId="77777777" w:rsidR="00EA3160" w:rsidRPr="0036136F" w:rsidRDefault="00EA3160" w:rsidP="00CF4A75">
            <w:pPr>
              <w:ind w:firstLine="0"/>
              <w:jc w:val="center"/>
              <w:textAlignment w:val="baseline"/>
              <w:rPr>
                <w:bCs/>
                <w:kern w:val="0"/>
                <w:sz w:val="15"/>
                <w:szCs w:val="15"/>
              </w:rPr>
            </w:pPr>
            <w:r w:rsidRPr="0036136F">
              <w:rPr>
                <w:kern w:val="0"/>
                <w:sz w:val="15"/>
                <w:szCs w:val="15"/>
              </w:rPr>
              <w:t>2.3631</w:t>
            </w:r>
          </w:p>
        </w:tc>
        <w:tc>
          <w:tcPr>
            <w:tcW w:w="744" w:type="dxa"/>
            <w:vAlign w:val="center"/>
          </w:tcPr>
          <w:p w14:paraId="47536595" w14:textId="77777777" w:rsidR="00EA3160" w:rsidRPr="0036136F" w:rsidRDefault="00EA3160" w:rsidP="00CF4A75">
            <w:pPr>
              <w:ind w:firstLine="0"/>
              <w:jc w:val="center"/>
              <w:textAlignment w:val="baseline"/>
              <w:rPr>
                <w:bCs/>
                <w:kern w:val="0"/>
                <w:sz w:val="15"/>
                <w:szCs w:val="15"/>
              </w:rPr>
            </w:pPr>
            <w:r w:rsidRPr="0036136F">
              <w:rPr>
                <w:kern w:val="0"/>
                <w:sz w:val="15"/>
                <w:szCs w:val="15"/>
              </w:rPr>
              <w:t>2.4151</w:t>
            </w:r>
          </w:p>
        </w:tc>
        <w:tc>
          <w:tcPr>
            <w:tcW w:w="744" w:type="dxa"/>
            <w:vAlign w:val="center"/>
          </w:tcPr>
          <w:p w14:paraId="656CDFCA" w14:textId="77777777" w:rsidR="00EA3160" w:rsidRPr="0036136F" w:rsidRDefault="00EA3160" w:rsidP="00CF4A75">
            <w:pPr>
              <w:ind w:firstLine="0"/>
              <w:jc w:val="center"/>
              <w:textAlignment w:val="baseline"/>
              <w:rPr>
                <w:bCs/>
                <w:kern w:val="0"/>
                <w:sz w:val="15"/>
                <w:szCs w:val="15"/>
              </w:rPr>
            </w:pPr>
            <w:r w:rsidRPr="0036136F">
              <w:rPr>
                <w:kern w:val="0"/>
                <w:sz w:val="15"/>
                <w:szCs w:val="15"/>
              </w:rPr>
              <w:t>2.486</w:t>
            </w:r>
          </w:p>
        </w:tc>
        <w:tc>
          <w:tcPr>
            <w:tcW w:w="744" w:type="dxa"/>
            <w:vAlign w:val="center"/>
          </w:tcPr>
          <w:p w14:paraId="1CD24058" w14:textId="77777777" w:rsidR="00EA3160" w:rsidRPr="0036136F" w:rsidRDefault="00EA3160" w:rsidP="00CF4A75">
            <w:pPr>
              <w:ind w:firstLine="0"/>
              <w:jc w:val="center"/>
              <w:textAlignment w:val="baseline"/>
              <w:rPr>
                <w:bCs/>
                <w:kern w:val="0"/>
                <w:sz w:val="15"/>
                <w:szCs w:val="15"/>
              </w:rPr>
            </w:pPr>
            <w:r w:rsidRPr="0036136F">
              <w:rPr>
                <w:kern w:val="0"/>
                <w:sz w:val="15"/>
                <w:szCs w:val="15"/>
              </w:rPr>
              <w:t>2.5162</w:t>
            </w:r>
          </w:p>
        </w:tc>
        <w:tc>
          <w:tcPr>
            <w:tcW w:w="744" w:type="dxa"/>
            <w:vAlign w:val="center"/>
          </w:tcPr>
          <w:p w14:paraId="48FB4264" w14:textId="77777777" w:rsidR="00EA3160" w:rsidRPr="0036136F" w:rsidRDefault="00EA3160" w:rsidP="00CF4A75">
            <w:pPr>
              <w:ind w:firstLine="0"/>
              <w:jc w:val="center"/>
              <w:textAlignment w:val="baseline"/>
              <w:rPr>
                <w:bCs/>
                <w:kern w:val="0"/>
                <w:sz w:val="15"/>
                <w:szCs w:val="15"/>
              </w:rPr>
            </w:pPr>
            <w:r w:rsidRPr="0036136F">
              <w:rPr>
                <w:kern w:val="0"/>
                <w:sz w:val="15"/>
                <w:szCs w:val="15"/>
              </w:rPr>
              <w:t>2.5932</w:t>
            </w:r>
          </w:p>
        </w:tc>
        <w:tc>
          <w:tcPr>
            <w:tcW w:w="744" w:type="dxa"/>
            <w:vAlign w:val="center"/>
          </w:tcPr>
          <w:p w14:paraId="6A2EC8AC" w14:textId="77777777" w:rsidR="00EA3160" w:rsidRPr="0036136F" w:rsidRDefault="00EA3160" w:rsidP="00CF4A75">
            <w:pPr>
              <w:ind w:firstLine="0"/>
              <w:jc w:val="center"/>
              <w:textAlignment w:val="baseline"/>
              <w:rPr>
                <w:bCs/>
                <w:kern w:val="0"/>
                <w:sz w:val="15"/>
                <w:szCs w:val="15"/>
              </w:rPr>
            </w:pPr>
            <w:r w:rsidRPr="0036136F">
              <w:rPr>
                <w:kern w:val="0"/>
                <w:sz w:val="15"/>
                <w:szCs w:val="15"/>
              </w:rPr>
              <w:t>2.6113</w:t>
            </w:r>
          </w:p>
        </w:tc>
        <w:tc>
          <w:tcPr>
            <w:tcW w:w="744" w:type="dxa"/>
            <w:vAlign w:val="center"/>
          </w:tcPr>
          <w:p w14:paraId="1FD5603A" w14:textId="77777777" w:rsidR="00EA3160" w:rsidRPr="0036136F" w:rsidRDefault="00EA3160" w:rsidP="00CF4A75">
            <w:pPr>
              <w:ind w:firstLine="0"/>
              <w:jc w:val="center"/>
              <w:textAlignment w:val="baseline"/>
              <w:rPr>
                <w:bCs/>
                <w:kern w:val="0"/>
                <w:sz w:val="15"/>
                <w:szCs w:val="15"/>
              </w:rPr>
            </w:pPr>
            <w:r w:rsidRPr="0036136F">
              <w:rPr>
                <w:kern w:val="0"/>
                <w:sz w:val="15"/>
                <w:szCs w:val="15"/>
              </w:rPr>
              <w:t>2.3530</w:t>
            </w:r>
          </w:p>
        </w:tc>
        <w:tc>
          <w:tcPr>
            <w:tcW w:w="744" w:type="dxa"/>
            <w:vAlign w:val="center"/>
          </w:tcPr>
          <w:p w14:paraId="57D96091" w14:textId="77777777" w:rsidR="00EA3160" w:rsidRPr="0036136F" w:rsidRDefault="00EA3160" w:rsidP="00CF4A75">
            <w:pPr>
              <w:ind w:firstLine="0"/>
              <w:jc w:val="center"/>
              <w:textAlignment w:val="baseline"/>
              <w:rPr>
                <w:bCs/>
                <w:kern w:val="0"/>
                <w:sz w:val="15"/>
                <w:szCs w:val="15"/>
              </w:rPr>
            </w:pPr>
            <w:r w:rsidRPr="0036136F">
              <w:rPr>
                <w:kern w:val="0"/>
                <w:sz w:val="15"/>
                <w:szCs w:val="15"/>
              </w:rPr>
              <w:t>2.6530</w:t>
            </w:r>
          </w:p>
        </w:tc>
      </w:tr>
      <w:tr w:rsidR="00EA3160" w:rsidRPr="0036136F" w14:paraId="67B463E0" w14:textId="77777777" w:rsidTr="00B31FD5">
        <w:trPr>
          <w:trHeight w:val="227"/>
          <w:jc w:val="center"/>
        </w:trPr>
        <w:tc>
          <w:tcPr>
            <w:tcW w:w="1129" w:type="dxa"/>
            <w:vMerge/>
            <w:vAlign w:val="center"/>
          </w:tcPr>
          <w:p w14:paraId="32596DE8"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2BDA1E2C" w14:textId="77777777" w:rsidR="00EA3160" w:rsidRPr="0036136F" w:rsidRDefault="00000000" w:rsidP="00CF4A75">
            <w:pPr>
              <w:ind w:firstLine="0"/>
              <w:jc w:val="center"/>
              <w:textAlignment w:val="baseline"/>
              <w:rPr>
                <w:bCs/>
                <w:kern w:val="0"/>
                <w:sz w:val="15"/>
                <w:szCs w:val="15"/>
              </w:rPr>
            </w:pPr>
            <m:oMathPara>
              <m:oMath>
                <m:d>
                  <m:dPr>
                    <m:begChr m:val="|"/>
                    <m:endChr m:val="|"/>
                    <m:ctrlPr>
                      <w:rPr>
                        <w:rFonts w:ascii="Cambria Math" w:hAnsi="Cambria Math"/>
                        <w:i/>
                        <w:kern w:val="0"/>
                        <w:sz w:val="15"/>
                        <w:szCs w:val="15"/>
                      </w:rPr>
                    </m:ctrlPr>
                  </m:dPr>
                  <m:e>
                    <m:sSubSup>
                      <m:sSubSupPr>
                        <m:ctrlPr>
                          <w:rPr>
                            <w:rFonts w:ascii="Cambria Math" w:hAnsi="Cambria Math"/>
                            <w:i/>
                            <w:kern w:val="0"/>
                            <w:sz w:val="15"/>
                            <w:szCs w:val="15"/>
                          </w:rPr>
                        </m:ctrlPr>
                      </m:sSubSupPr>
                      <m:e>
                        <m:r>
                          <w:rPr>
                            <w:rFonts w:ascii="Cambria Math" w:hAnsi="Cambria Math"/>
                            <w:kern w:val="0"/>
                            <w:sz w:val="15"/>
                            <w:szCs w:val="15"/>
                          </w:rPr>
                          <m:t>S</m:t>
                        </m:r>
                      </m:e>
                      <m:sub>
                        <m:r>
                          <w:rPr>
                            <w:rFonts w:ascii="Cambria Math" w:hAnsi="Cambria Math"/>
                            <w:kern w:val="0"/>
                            <w:sz w:val="15"/>
                            <w:szCs w:val="15"/>
                          </w:rPr>
                          <m:t>α</m:t>
                        </m:r>
                      </m:sub>
                      <m:sup>
                        <m:r>
                          <w:rPr>
                            <w:rFonts w:ascii="Cambria Math" w:hAnsi="Cambria Math"/>
                            <w:kern w:val="0"/>
                            <w:sz w:val="15"/>
                            <w:szCs w:val="15"/>
                          </w:rPr>
                          <m:t>'</m:t>
                        </m:r>
                      </m:sup>
                    </m:sSubSup>
                    <m:r>
                      <w:rPr>
                        <w:rFonts w:ascii="Cambria Math" w:hAnsi="Cambria Math"/>
                        <w:kern w:val="0"/>
                        <w:sz w:val="15"/>
                        <w:szCs w:val="15"/>
                      </w:rPr>
                      <m:t>-</m:t>
                    </m:r>
                    <m:sSubSup>
                      <m:sSubSupPr>
                        <m:ctrlPr>
                          <w:rPr>
                            <w:rFonts w:ascii="Cambria Math" w:hAnsi="Cambria Math"/>
                            <w:i/>
                            <w:kern w:val="0"/>
                            <w:sz w:val="15"/>
                            <w:szCs w:val="15"/>
                          </w:rPr>
                        </m:ctrlPr>
                      </m:sSubSupPr>
                      <m:e>
                        <m:r>
                          <w:rPr>
                            <w:rFonts w:ascii="Cambria Math" w:hAnsi="Cambria Math"/>
                            <w:kern w:val="0"/>
                            <w:sz w:val="15"/>
                            <w:szCs w:val="15"/>
                          </w:rPr>
                          <m:t>S</m:t>
                        </m:r>
                      </m:e>
                      <m:sub>
                        <m:r>
                          <w:rPr>
                            <w:rFonts w:ascii="Cambria Math" w:hAnsi="Cambria Math"/>
                            <w:kern w:val="0"/>
                            <w:sz w:val="15"/>
                            <w:szCs w:val="15"/>
                          </w:rPr>
                          <m:t>t</m:t>
                        </m:r>
                      </m:sub>
                      <m:sup>
                        <m:r>
                          <w:rPr>
                            <w:rFonts w:ascii="Cambria Math" w:hAnsi="Cambria Math"/>
                            <w:kern w:val="0"/>
                            <w:sz w:val="15"/>
                            <w:szCs w:val="15"/>
                          </w:rPr>
                          <m:t>'</m:t>
                        </m:r>
                      </m:sup>
                    </m:sSubSup>
                  </m:e>
                </m:d>
              </m:oMath>
            </m:oMathPara>
          </w:p>
        </w:tc>
        <w:tc>
          <w:tcPr>
            <w:tcW w:w="743" w:type="dxa"/>
            <w:vAlign w:val="center"/>
          </w:tcPr>
          <w:p w14:paraId="69C43CFF" w14:textId="3D8C035D" w:rsidR="00EA3160" w:rsidRPr="0036136F" w:rsidRDefault="00EA3160" w:rsidP="00CF4A75">
            <w:pPr>
              <w:ind w:firstLine="0"/>
              <w:jc w:val="center"/>
              <w:textAlignment w:val="baseline"/>
              <w:rPr>
                <w:bCs/>
                <w:kern w:val="0"/>
                <w:sz w:val="15"/>
                <w:szCs w:val="15"/>
              </w:rPr>
            </w:pPr>
            <w:r w:rsidRPr="0036136F">
              <w:rPr>
                <w:kern w:val="0"/>
                <w:sz w:val="15"/>
                <w:szCs w:val="15"/>
              </w:rPr>
              <w:t>0.3076</w:t>
            </w:r>
          </w:p>
        </w:tc>
        <w:tc>
          <w:tcPr>
            <w:tcW w:w="744" w:type="dxa"/>
            <w:vAlign w:val="center"/>
          </w:tcPr>
          <w:p w14:paraId="2864F9A0" w14:textId="3F69DB3B" w:rsidR="00EA3160" w:rsidRPr="0036136F" w:rsidRDefault="00EA3160" w:rsidP="00CF4A75">
            <w:pPr>
              <w:ind w:firstLine="0"/>
              <w:jc w:val="center"/>
              <w:textAlignment w:val="baseline"/>
              <w:rPr>
                <w:bCs/>
                <w:kern w:val="0"/>
                <w:sz w:val="15"/>
                <w:szCs w:val="15"/>
              </w:rPr>
            </w:pPr>
            <w:r w:rsidRPr="0036136F">
              <w:rPr>
                <w:kern w:val="0"/>
                <w:sz w:val="15"/>
                <w:szCs w:val="15"/>
              </w:rPr>
              <w:t>0.2859</w:t>
            </w:r>
          </w:p>
        </w:tc>
        <w:tc>
          <w:tcPr>
            <w:tcW w:w="744" w:type="dxa"/>
            <w:vAlign w:val="center"/>
          </w:tcPr>
          <w:p w14:paraId="44C933AF" w14:textId="5B0C351B" w:rsidR="00EA3160" w:rsidRPr="0036136F" w:rsidRDefault="00EA3160" w:rsidP="00CF4A75">
            <w:pPr>
              <w:ind w:firstLine="0"/>
              <w:jc w:val="center"/>
              <w:textAlignment w:val="baseline"/>
              <w:rPr>
                <w:bCs/>
                <w:kern w:val="0"/>
                <w:sz w:val="15"/>
                <w:szCs w:val="15"/>
              </w:rPr>
            </w:pPr>
            <w:r w:rsidRPr="0036136F">
              <w:rPr>
                <w:kern w:val="0"/>
                <w:sz w:val="15"/>
                <w:szCs w:val="15"/>
              </w:rPr>
              <w:t>0.2804</w:t>
            </w:r>
          </w:p>
        </w:tc>
        <w:tc>
          <w:tcPr>
            <w:tcW w:w="744" w:type="dxa"/>
            <w:vAlign w:val="center"/>
          </w:tcPr>
          <w:p w14:paraId="75D0A221" w14:textId="7E5E425E" w:rsidR="00EA3160" w:rsidRPr="0036136F" w:rsidRDefault="00EA3160" w:rsidP="00CF4A75">
            <w:pPr>
              <w:ind w:firstLine="0"/>
              <w:jc w:val="center"/>
              <w:textAlignment w:val="baseline"/>
              <w:rPr>
                <w:bCs/>
                <w:kern w:val="0"/>
                <w:sz w:val="15"/>
                <w:szCs w:val="15"/>
              </w:rPr>
            </w:pPr>
            <w:r w:rsidRPr="0036136F">
              <w:rPr>
                <w:kern w:val="0"/>
                <w:sz w:val="15"/>
                <w:szCs w:val="15"/>
              </w:rPr>
              <w:t>0.2615</w:t>
            </w:r>
          </w:p>
        </w:tc>
        <w:tc>
          <w:tcPr>
            <w:tcW w:w="744" w:type="dxa"/>
            <w:vAlign w:val="center"/>
          </w:tcPr>
          <w:p w14:paraId="5FE8B8DC" w14:textId="01251021" w:rsidR="00EA3160" w:rsidRPr="0036136F" w:rsidRDefault="00EA3160" w:rsidP="00CF4A75">
            <w:pPr>
              <w:ind w:firstLine="0"/>
              <w:jc w:val="center"/>
              <w:textAlignment w:val="baseline"/>
              <w:rPr>
                <w:bCs/>
                <w:kern w:val="0"/>
                <w:sz w:val="15"/>
                <w:szCs w:val="15"/>
              </w:rPr>
            </w:pPr>
            <w:r w:rsidRPr="0036136F">
              <w:rPr>
                <w:kern w:val="0"/>
                <w:sz w:val="15"/>
                <w:szCs w:val="15"/>
              </w:rPr>
              <w:t>0.2414</w:t>
            </w:r>
          </w:p>
        </w:tc>
        <w:tc>
          <w:tcPr>
            <w:tcW w:w="744" w:type="dxa"/>
            <w:vAlign w:val="center"/>
          </w:tcPr>
          <w:p w14:paraId="7E08A6E9" w14:textId="05E87EC2" w:rsidR="00EA3160" w:rsidRPr="0036136F" w:rsidRDefault="00EA3160" w:rsidP="00CF4A75">
            <w:pPr>
              <w:ind w:firstLine="0"/>
              <w:jc w:val="center"/>
              <w:textAlignment w:val="baseline"/>
              <w:rPr>
                <w:bCs/>
                <w:kern w:val="0"/>
                <w:sz w:val="15"/>
                <w:szCs w:val="15"/>
              </w:rPr>
            </w:pPr>
            <w:r w:rsidRPr="0036136F">
              <w:rPr>
                <w:kern w:val="0"/>
                <w:sz w:val="15"/>
                <w:szCs w:val="15"/>
              </w:rPr>
              <w:t>0.2358</w:t>
            </w:r>
          </w:p>
        </w:tc>
        <w:tc>
          <w:tcPr>
            <w:tcW w:w="744" w:type="dxa"/>
            <w:vAlign w:val="center"/>
          </w:tcPr>
          <w:p w14:paraId="2CF8346D" w14:textId="435397DE" w:rsidR="00EA3160" w:rsidRPr="0036136F" w:rsidRDefault="00EA3160" w:rsidP="00CF4A75">
            <w:pPr>
              <w:ind w:firstLine="0"/>
              <w:jc w:val="center"/>
              <w:textAlignment w:val="baseline"/>
              <w:rPr>
                <w:bCs/>
                <w:kern w:val="0"/>
                <w:sz w:val="15"/>
                <w:szCs w:val="15"/>
              </w:rPr>
            </w:pPr>
            <w:r w:rsidRPr="0036136F">
              <w:rPr>
                <w:kern w:val="0"/>
                <w:sz w:val="15"/>
                <w:szCs w:val="15"/>
              </w:rPr>
              <w:t>0.2291</w:t>
            </w:r>
          </w:p>
        </w:tc>
        <w:tc>
          <w:tcPr>
            <w:tcW w:w="744" w:type="dxa"/>
            <w:vAlign w:val="center"/>
          </w:tcPr>
          <w:p w14:paraId="49001622" w14:textId="78F5F83E" w:rsidR="00EA3160" w:rsidRPr="0036136F" w:rsidRDefault="00EA3160" w:rsidP="00CF4A75">
            <w:pPr>
              <w:ind w:firstLine="0"/>
              <w:jc w:val="center"/>
              <w:textAlignment w:val="baseline"/>
              <w:rPr>
                <w:bCs/>
                <w:kern w:val="0"/>
                <w:sz w:val="15"/>
                <w:szCs w:val="15"/>
              </w:rPr>
            </w:pPr>
            <w:r w:rsidRPr="0036136F">
              <w:rPr>
                <w:kern w:val="0"/>
                <w:sz w:val="15"/>
                <w:szCs w:val="15"/>
              </w:rPr>
              <w:t>0.3343</w:t>
            </w:r>
          </w:p>
        </w:tc>
        <w:tc>
          <w:tcPr>
            <w:tcW w:w="744" w:type="dxa"/>
            <w:vAlign w:val="center"/>
          </w:tcPr>
          <w:p w14:paraId="235DFCB5" w14:textId="0F416640" w:rsidR="00EA3160" w:rsidRPr="0036136F" w:rsidRDefault="00EA3160" w:rsidP="00CF4A75">
            <w:pPr>
              <w:ind w:firstLine="0"/>
              <w:jc w:val="center"/>
              <w:textAlignment w:val="baseline"/>
              <w:rPr>
                <w:bCs/>
                <w:kern w:val="0"/>
                <w:sz w:val="15"/>
                <w:szCs w:val="15"/>
              </w:rPr>
            </w:pPr>
            <w:r w:rsidRPr="0036136F">
              <w:rPr>
                <w:kern w:val="0"/>
                <w:sz w:val="15"/>
                <w:szCs w:val="15"/>
              </w:rPr>
              <w:t>0.2727</w:t>
            </w:r>
          </w:p>
        </w:tc>
      </w:tr>
      <w:tr w:rsidR="00EA3160" w:rsidRPr="0036136F" w14:paraId="1398DB3C" w14:textId="77777777" w:rsidTr="00B31FD5">
        <w:trPr>
          <w:trHeight w:val="227"/>
          <w:jc w:val="center"/>
        </w:trPr>
        <w:tc>
          <w:tcPr>
            <w:tcW w:w="1129" w:type="dxa"/>
            <w:vMerge/>
            <w:vAlign w:val="center"/>
          </w:tcPr>
          <w:p w14:paraId="0E686417"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55D4866B" w14:textId="77777777" w:rsidR="00EA3160" w:rsidRPr="0036136F" w:rsidRDefault="00EA3160" w:rsidP="00CF4A75">
            <w:pPr>
              <w:ind w:firstLine="0"/>
              <w:jc w:val="center"/>
              <w:textAlignment w:val="baseline"/>
              <w:rPr>
                <w:bCs/>
                <w:kern w:val="0"/>
                <w:sz w:val="15"/>
                <w:szCs w:val="15"/>
              </w:rPr>
            </w:pPr>
            <w:r w:rsidRPr="0036136F">
              <w:rPr>
                <w:kern w:val="0"/>
                <w:sz w:val="15"/>
                <w:szCs w:val="15"/>
              </w:rPr>
              <w:t>1+</w:t>
            </w:r>
            <m:oMath>
              <m:d>
                <m:dPr>
                  <m:begChr m:val="|"/>
                  <m:endChr m:val="|"/>
                  <m:ctrlPr>
                    <w:rPr>
                      <w:rFonts w:ascii="Cambria Math" w:hAnsi="Cambria Math"/>
                      <w:i/>
                      <w:kern w:val="0"/>
                      <w:sz w:val="15"/>
                      <w:szCs w:val="15"/>
                    </w:rPr>
                  </m:ctrlPr>
                </m:dPr>
                <m:e>
                  <m:sSubSup>
                    <m:sSubSupPr>
                      <m:ctrlPr>
                        <w:rPr>
                          <w:rFonts w:ascii="Cambria Math" w:hAnsi="Cambria Math"/>
                          <w:i/>
                          <w:kern w:val="0"/>
                          <w:sz w:val="15"/>
                          <w:szCs w:val="15"/>
                        </w:rPr>
                      </m:ctrlPr>
                    </m:sSubSupPr>
                    <m:e>
                      <m:r>
                        <w:rPr>
                          <w:rFonts w:ascii="Cambria Math" w:hAnsi="Cambria Math"/>
                          <w:kern w:val="0"/>
                          <w:sz w:val="15"/>
                          <w:szCs w:val="15"/>
                        </w:rPr>
                        <m:t>S</m:t>
                      </m:r>
                    </m:e>
                    <m:sub>
                      <m:r>
                        <w:rPr>
                          <w:rFonts w:ascii="Cambria Math" w:hAnsi="Cambria Math"/>
                          <w:kern w:val="0"/>
                          <w:sz w:val="15"/>
                          <w:szCs w:val="15"/>
                        </w:rPr>
                        <m:t>α</m:t>
                      </m:r>
                    </m:sub>
                    <m:sup>
                      <m:r>
                        <w:rPr>
                          <w:rFonts w:ascii="Cambria Math" w:hAnsi="Cambria Math"/>
                          <w:kern w:val="0"/>
                          <w:sz w:val="15"/>
                          <w:szCs w:val="15"/>
                        </w:rPr>
                        <m:t>'</m:t>
                      </m:r>
                    </m:sup>
                  </m:sSubSup>
                </m:e>
              </m:d>
            </m:oMath>
            <w:r w:rsidRPr="0036136F">
              <w:rPr>
                <w:kern w:val="0"/>
                <w:sz w:val="15"/>
                <w:szCs w:val="15"/>
              </w:rPr>
              <w:t xml:space="preserve"> +</w:t>
            </w:r>
            <m:oMath>
              <m:d>
                <m:dPr>
                  <m:begChr m:val="|"/>
                  <m:endChr m:val="|"/>
                  <m:ctrlPr>
                    <w:rPr>
                      <w:rFonts w:ascii="Cambria Math" w:hAnsi="Cambria Math"/>
                      <w:i/>
                      <w:kern w:val="0"/>
                      <w:sz w:val="15"/>
                      <w:szCs w:val="15"/>
                    </w:rPr>
                  </m:ctrlPr>
                </m:dPr>
                <m:e>
                  <m:sSubSup>
                    <m:sSubSupPr>
                      <m:ctrlPr>
                        <w:rPr>
                          <w:rFonts w:ascii="Cambria Math" w:hAnsi="Cambria Math"/>
                          <w:i/>
                          <w:kern w:val="0"/>
                          <w:sz w:val="15"/>
                          <w:szCs w:val="15"/>
                        </w:rPr>
                      </m:ctrlPr>
                    </m:sSubSupPr>
                    <m:e>
                      <m:r>
                        <w:rPr>
                          <w:rFonts w:ascii="Cambria Math" w:hAnsi="Cambria Math"/>
                          <w:kern w:val="0"/>
                          <w:sz w:val="15"/>
                          <w:szCs w:val="15"/>
                        </w:rPr>
                        <m:t>S</m:t>
                      </m:r>
                    </m:e>
                    <m:sub>
                      <m:r>
                        <w:rPr>
                          <w:rFonts w:ascii="Cambria Math" w:hAnsi="Cambria Math"/>
                          <w:kern w:val="0"/>
                          <w:sz w:val="15"/>
                          <w:szCs w:val="15"/>
                        </w:rPr>
                        <m:t>t</m:t>
                      </m:r>
                    </m:sub>
                    <m:sup>
                      <m:r>
                        <w:rPr>
                          <w:rFonts w:ascii="Cambria Math" w:hAnsi="Cambria Math"/>
                          <w:kern w:val="0"/>
                          <w:sz w:val="15"/>
                          <w:szCs w:val="15"/>
                        </w:rPr>
                        <m:t>'</m:t>
                      </m:r>
                    </m:sup>
                  </m:sSubSup>
                </m:e>
              </m:d>
            </m:oMath>
          </w:p>
        </w:tc>
        <w:tc>
          <w:tcPr>
            <w:tcW w:w="743" w:type="dxa"/>
            <w:vAlign w:val="center"/>
          </w:tcPr>
          <w:p w14:paraId="55359C53" w14:textId="5AFC6550" w:rsidR="00EA3160" w:rsidRPr="0036136F" w:rsidRDefault="00EA3160" w:rsidP="00CF4A75">
            <w:pPr>
              <w:ind w:firstLine="0"/>
              <w:jc w:val="center"/>
              <w:textAlignment w:val="baseline"/>
              <w:rPr>
                <w:bCs/>
                <w:kern w:val="0"/>
                <w:sz w:val="15"/>
                <w:szCs w:val="15"/>
              </w:rPr>
            </w:pPr>
            <w:r w:rsidRPr="0036136F">
              <w:rPr>
                <w:kern w:val="0"/>
                <w:sz w:val="15"/>
                <w:szCs w:val="15"/>
              </w:rPr>
              <w:t>4.7212</w:t>
            </w:r>
          </w:p>
        </w:tc>
        <w:tc>
          <w:tcPr>
            <w:tcW w:w="744" w:type="dxa"/>
            <w:vAlign w:val="center"/>
          </w:tcPr>
          <w:p w14:paraId="04BAF3BF" w14:textId="1FC79385" w:rsidR="00EA3160" w:rsidRPr="0036136F" w:rsidRDefault="00EA3160" w:rsidP="00CF4A75">
            <w:pPr>
              <w:ind w:firstLine="0"/>
              <w:jc w:val="center"/>
              <w:textAlignment w:val="baseline"/>
              <w:rPr>
                <w:bCs/>
                <w:kern w:val="0"/>
                <w:sz w:val="15"/>
                <w:szCs w:val="15"/>
              </w:rPr>
            </w:pPr>
            <w:r w:rsidRPr="0036136F">
              <w:rPr>
                <w:kern w:val="0"/>
                <w:sz w:val="15"/>
                <w:szCs w:val="15"/>
              </w:rPr>
              <w:t>4.7462</w:t>
            </w:r>
          </w:p>
        </w:tc>
        <w:tc>
          <w:tcPr>
            <w:tcW w:w="744" w:type="dxa"/>
            <w:vAlign w:val="center"/>
          </w:tcPr>
          <w:p w14:paraId="1325A6D4" w14:textId="4673068B" w:rsidR="00EA3160" w:rsidRPr="0036136F" w:rsidRDefault="00EA3160" w:rsidP="00CF4A75">
            <w:pPr>
              <w:ind w:firstLine="0"/>
              <w:jc w:val="center"/>
              <w:textAlignment w:val="baseline"/>
              <w:rPr>
                <w:bCs/>
                <w:kern w:val="0"/>
                <w:sz w:val="15"/>
                <w:szCs w:val="15"/>
              </w:rPr>
            </w:pPr>
            <w:r w:rsidRPr="0036136F">
              <w:rPr>
                <w:kern w:val="0"/>
                <w:sz w:val="15"/>
                <w:szCs w:val="15"/>
              </w:rPr>
              <w:t>4.9870</w:t>
            </w:r>
          </w:p>
        </w:tc>
        <w:tc>
          <w:tcPr>
            <w:tcW w:w="744" w:type="dxa"/>
            <w:vAlign w:val="center"/>
          </w:tcPr>
          <w:p w14:paraId="267DCE96" w14:textId="45CEE94C" w:rsidR="00EA3160" w:rsidRPr="0036136F" w:rsidRDefault="00EA3160" w:rsidP="00CF4A75">
            <w:pPr>
              <w:ind w:firstLine="0"/>
              <w:jc w:val="center"/>
              <w:textAlignment w:val="baseline"/>
              <w:rPr>
                <w:bCs/>
                <w:kern w:val="0"/>
                <w:sz w:val="15"/>
                <w:szCs w:val="15"/>
              </w:rPr>
            </w:pPr>
            <w:r w:rsidRPr="0036136F">
              <w:rPr>
                <w:kern w:val="0"/>
                <w:sz w:val="15"/>
                <w:szCs w:val="15"/>
              </w:rPr>
              <w:t>5.2826</w:t>
            </w:r>
          </w:p>
        </w:tc>
        <w:tc>
          <w:tcPr>
            <w:tcW w:w="744" w:type="dxa"/>
            <w:vAlign w:val="center"/>
          </w:tcPr>
          <w:p w14:paraId="436B137A" w14:textId="2DD8EA8B" w:rsidR="00EA3160" w:rsidRPr="0036136F" w:rsidRDefault="00EA3160" w:rsidP="00CF4A75">
            <w:pPr>
              <w:ind w:firstLine="0"/>
              <w:jc w:val="center"/>
              <w:textAlignment w:val="baseline"/>
              <w:rPr>
                <w:bCs/>
                <w:kern w:val="0"/>
                <w:sz w:val="15"/>
                <w:szCs w:val="15"/>
              </w:rPr>
            </w:pPr>
            <w:r w:rsidRPr="0036136F">
              <w:rPr>
                <w:kern w:val="0"/>
                <w:sz w:val="15"/>
                <w:szCs w:val="15"/>
              </w:rPr>
              <w:t>5.5223</w:t>
            </w:r>
          </w:p>
        </w:tc>
        <w:tc>
          <w:tcPr>
            <w:tcW w:w="744" w:type="dxa"/>
            <w:vAlign w:val="center"/>
          </w:tcPr>
          <w:p w14:paraId="7DD717FE" w14:textId="75AA997B" w:rsidR="00EA3160" w:rsidRPr="0036136F" w:rsidRDefault="00EA3160" w:rsidP="00CF4A75">
            <w:pPr>
              <w:ind w:firstLine="0"/>
              <w:jc w:val="center"/>
              <w:textAlignment w:val="baseline"/>
              <w:rPr>
                <w:bCs/>
                <w:kern w:val="0"/>
                <w:sz w:val="15"/>
                <w:szCs w:val="15"/>
              </w:rPr>
            </w:pPr>
            <w:r w:rsidRPr="0036136F">
              <w:rPr>
                <w:kern w:val="0"/>
                <w:sz w:val="15"/>
                <w:szCs w:val="15"/>
              </w:rPr>
              <w:t>5.8194</w:t>
            </w:r>
          </w:p>
        </w:tc>
        <w:tc>
          <w:tcPr>
            <w:tcW w:w="744" w:type="dxa"/>
            <w:vAlign w:val="center"/>
          </w:tcPr>
          <w:p w14:paraId="3FC061F6" w14:textId="2CCEEC5C" w:rsidR="00EA3160" w:rsidRPr="0036136F" w:rsidRDefault="00EA3160" w:rsidP="00CF4A75">
            <w:pPr>
              <w:ind w:firstLine="0"/>
              <w:jc w:val="center"/>
              <w:textAlignment w:val="baseline"/>
              <w:rPr>
                <w:bCs/>
                <w:kern w:val="0"/>
                <w:sz w:val="15"/>
                <w:szCs w:val="15"/>
              </w:rPr>
            </w:pPr>
            <w:r w:rsidRPr="0036136F">
              <w:rPr>
                <w:kern w:val="0"/>
                <w:sz w:val="15"/>
                <w:szCs w:val="15"/>
              </w:rPr>
              <w:t>6.1040</w:t>
            </w:r>
          </w:p>
        </w:tc>
        <w:tc>
          <w:tcPr>
            <w:tcW w:w="744" w:type="dxa"/>
            <w:vAlign w:val="center"/>
          </w:tcPr>
          <w:p w14:paraId="527AE96A" w14:textId="194E55D3" w:rsidR="00EA3160" w:rsidRPr="0036136F" w:rsidRDefault="00EA3160" w:rsidP="00CF4A75">
            <w:pPr>
              <w:ind w:firstLine="0"/>
              <w:jc w:val="center"/>
              <w:textAlignment w:val="baseline"/>
              <w:rPr>
                <w:bCs/>
                <w:kern w:val="0"/>
                <w:sz w:val="15"/>
                <w:szCs w:val="15"/>
              </w:rPr>
            </w:pPr>
            <w:r w:rsidRPr="0036136F">
              <w:rPr>
                <w:kern w:val="0"/>
                <w:sz w:val="15"/>
                <w:szCs w:val="15"/>
              </w:rPr>
              <w:t>5.6325</w:t>
            </w:r>
          </w:p>
        </w:tc>
        <w:tc>
          <w:tcPr>
            <w:tcW w:w="744" w:type="dxa"/>
            <w:vAlign w:val="center"/>
          </w:tcPr>
          <w:p w14:paraId="5059798C" w14:textId="6D3F2F4E" w:rsidR="00EA3160" w:rsidRPr="0036136F" w:rsidRDefault="00EA3160" w:rsidP="00CF4A75">
            <w:pPr>
              <w:ind w:firstLine="0"/>
              <w:jc w:val="center"/>
              <w:textAlignment w:val="baseline"/>
              <w:rPr>
                <w:bCs/>
                <w:kern w:val="0"/>
                <w:sz w:val="15"/>
                <w:szCs w:val="15"/>
              </w:rPr>
            </w:pPr>
            <w:r w:rsidRPr="0036136F">
              <w:rPr>
                <w:kern w:val="0"/>
                <w:sz w:val="15"/>
                <w:szCs w:val="15"/>
              </w:rPr>
              <w:t>6.1696</w:t>
            </w:r>
          </w:p>
        </w:tc>
      </w:tr>
      <w:tr w:rsidR="00EA3160" w:rsidRPr="0036136F" w14:paraId="6A79F4C2" w14:textId="77777777" w:rsidTr="00B31FD5">
        <w:trPr>
          <w:trHeight w:val="227"/>
          <w:jc w:val="center"/>
        </w:trPr>
        <w:tc>
          <w:tcPr>
            <w:tcW w:w="1129" w:type="dxa"/>
            <w:vMerge/>
            <w:vAlign w:val="center"/>
          </w:tcPr>
          <w:p w14:paraId="6A1F4B6F"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4D9DDBD5" w14:textId="77777777" w:rsidR="00EA3160" w:rsidRPr="0036136F" w:rsidRDefault="00EA3160" w:rsidP="00CF4A75">
            <w:pPr>
              <w:ind w:firstLine="0"/>
              <w:jc w:val="center"/>
              <w:textAlignment w:val="bottom"/>
              <w:rPr>
                <w:bCs/>
                <w:spacing w:val="-10"/>
                <w:kern w:val="0"/>
                <w:sz w:val="15"/>
                <w:szCs w:val="15"/>
              </w:rPr>
            </w:pPr>
            <w:r w:rsidRPr="0036136F">
              <w:rPr>
                <w:spacing w:val="-10"/>
                <w:position w:val="-14"/>
                <w:sz w:val="15"/>
                <w:szCs w:val="15"/>
              </w:rPr>
              <w:object w:dxaOrig="1564" w:dyaOrig="363" w14:anchorId="2CD14554">
                <v:shape id="_x0000_i1037" type="#_x0000_t75" style="width:77.65pt;height:17.65pt" o:ole="">
                  <v:imagedata r:id="rId33" o:title=""/>
                </v:shape>
                <o:OLEObject Type="Embed" ProgID="Equation.DSMT4" ShapeID="_x0000_i1037" DrawAspect="Content" ObjectID="_1790179572" r:id="rId34"/>
              </w:object>
            </w:r>
          </w:p>
        </w:tc>
        <w:tc>
          <w:tcPr>
            <w:tcW w:w="743" w:type="dxa"/>
            <w:vAlign w:val="center"/>
          </w:tcPr>
          <w:p w14:paraId="3C07538B" w14:textId="77777777" w:rsidR="00EA3160" w:rsidRPr="0036136F" w:rsidRDefault="00EA3160" w:rsidP="00CF4A75">
            <w:pPr>
              <w:ind w:firstLine="0"/>
              <w:jc w:val="center"/>
              <w:textAlignment w:val="baseline"/>
              <w:rPr>
                <w:bCs/>
                <w:kern w:val="0"/>
                <w:sz w:val="15"/>
                <w:szCs w:val="15"/>
              </w:rPr>
            </w:pPr>
            <w:r w:rsidRPr="0036136F">
              <w:rPr>
                <w:kern w:val="0"/>
                <w:sz w:val="15"/>
                <w:szCs w:val="15"/>
              </w:rPr>
              <w:t>6.0196</w:t>
            </w:r>
          </w:p>
        </w:tc>
        <w:tc>
          <w:tcPr>
            <w:tcW w:w="744" w:type="dxa"/>
            <w:vAlign w:val="center"/>
          </w:tcPr>
          <w:p w14:paraId="001CDB2F" w14:textId="77777777" w:rsidR="00EA3160" w:rsidRPr="0036136F" w:rsidRDefault="00EA3160" w:rsidP="00CF4A75">
            <w:pPr>
              <w:ind w:firstLine="0"/>
              <w:jc w:val="center"/>
              <w:textAlignment w:val="baseline"/>
              <w:rPr>
                <w:bCs/>
                <w:kern w:val="0"/>
                <w:sz w:val="15"/>
                <w:szCs w:val="15"/>
              </w:rPr>
            </w:pPr>
            <w:r w:rsidRPr="0036136F">
              <w:rPr>
                <w:kern w:val="0"/>
                <w:sz w:val="15"/>
                <w:szCs w:val="15"/>
              </w:rPr>
              <w:t>5.8697</w:t>
            </w:r>
          </w:p>
        </w:tc>
        <w:tc>
          <w:tcPr>
            <w:tcW w:w="744" w:type="dxa"/>
            <w:vAlign w:val="center"/>
          </w:tcPr>
          <w:p w14:paraId="6E114BD3" w14:textId="77777777" w:rsidR="00EA3160" w:rsidRPr="0036136F" w:rsidRDefault="00EA3160" w:rsidP="00CF4A75">
            <w:pPr>
              <w:ind w:firstLine="0"/>
              <w:jc w:val="center"/>
              <w:textAlignment w:val="baseline"/>
              <w:rPr>
                <w:bCs/>
                <w:kern w:val="0"/>
                <w:sz w:val="15"/>
                <w:szCs w:val="15"/>
              </w:rPr>
            </w:pPr>
            <w:r w:rsidRPr="0036136F">
              <w:rPr>
                <w:kern w:val="0"/>
                <w:sz w:val="15"/>
                <w:szCs w:val="15"/>
              </w:rPr>
              <w:t>6.0178</w:t>
            </w:r>
          </w:p>
        </w:tc>
        <w:tc>
          <w:tcPr>
            <w:tcW w:w="744" w:type="dxa"/>
            <w:vAlign w:val="center"/>
          </w:tcPr>
          <w:p w14:paraId="2896CEDF" w14:textId="77777777" w:rsidR="00EA3160" w:rsidRPr="0036136F" w:rsidRDefault="00EA3160" w:rsidP="00CF4A75">
            <w:pPr>
              <w:ind w:firstLine="0"/>
              <w:jc w:val="center"/>
              <w:textAlignment w:val="baseline"/>
              <w:rPr>
                <w:bCs/>
                <w:kern w:val="0"/>
                <w:sz w:val="15"/>
                <w:szCs w:val="15"/>
              </w:rPr>
            </w:pPr>
            <w:r w:rsidRPr="0036136F">
              <w:rPr>
                <w:kern w:val="0"/>
                <w:sz w:val="15"/>
                <w:szCs w:val="15"/>
              </w:rPr>
              <w:t>6.1669</w:t>
            </w:r>
          </w:p>
        </w:tc>
        <w:tc>
          <w:tcPr>
            <w:tcW w:w="744" w:type="dxa"/>
            <w:vAlign w:val="center"/>
          </w:tcPr>
          <w:p w14:paraId="3C8B148F" w14:textId="77777777" w:rsidR="00EA3160" w:rsidRPr="0036136F" w:rsidRDefault="00EA3160" w:rsidP="00CF4A75">
            <w:pPr>
              <w:ind w:firstLine="0"/>
              <w:jc w:val="center"/>
              <w:textAlignment w:val="baseline"/>
              <w:rPr>
                <w:bCs/>
                <w:kern w:val="0"/>
                <w:sz w:val="15"/>
                <w:szCs w:val="15"/>
              </w:rPr>
            </w:pPr>
            <w:r w:rsidRPr="0036136F">
              <w:rPr>
                <w:kern w:val="0"/>
                <w:sz w:val="15"/>
                <w:szCs w:val="15"/>
              </w:rPr>
              <w:t>6.2696</w:t>
            </w:r>
          </w:p>
        </w:tc>
        <w:tc>
          <w:tcPr>
            <w:tcW w:w="744" w:type="dxa"/>
            <w:vAlign w:val="center"/>
          </w:tcPr>
          <w:p w14:paraId="3EA079BB" w14:textId="77777777" w:rsidR="00EA3160" w:rsidRPr="0036136F" w:rsidRDefault="00EA3160" w:rsidP="00CF4A75">
            <w:pPr>
              <w:ind w:firstLine="0"/>
              <w:jc w:val="center"/>
              <w:textAlignment w:val="baseline"/>
              <w:rPr>
                <w:bCs/>
                <w:kern w:val="0"/>
                <w:sz w:val="15"/>
                <w:szCs w:val="15"/>
              </w:rPr>
            </w:pPr>
            <w:r w:rsidRPr="0036136F">
              <w:rPr>
                <w:kern w:val="0"/>
                <w:sz w:val="15"/>
                <w:szCs w:val="15"/>
              </w:rPr>
              <w:t>6.3893</w:t>
            </w:r>
          </w:p>
        </w:tc>
        <w:tc>
          <w:tcPr>
            <w:tcW w:w="744" w:type="dxa"/>
            <w:vAlign w:val="center"/>
          </w:tcPr>
          <w:p w14:paraId="2D6AD539" w14:textId="77777777" w:rsidR="00EA3160" w:rsidRPr="0036136F" w:rsidRDefault="00EA3160" w:rsidP="00CF4A75">
            <w:pPr>
              <w:ind w:firstLine="0"/>
              <w:jc w:val="center"/>
              <w:textAlignment w:val="baseline"/>
              <w:rPr>
                <w:bCs/>
                <w:kern w:val="0"/>
                <w:sz w:val="15"/>
                <w:szCs w:val="15"/>
              </w:rPr>
            </w:pPr>
            <w:r w:rsidRPr="0036136F">
              <w:rPr>
                <w:kern w:val="0"/>
                <w:sz w:val="15"/>
                <w:szCs w:val="15"/>
              </w:rPr>
              <w:t>6.5487</w:t>
            </w:r>
          </w:p>
        </w:tc>
        <w:tc>
          <w:tcPr>
            <w:tcW w:w="744" w:type="dxa"/>
            <w:vAlign w:val="center"/>
          </w:tcPr>
          <w:p w14:paraId="7682C0D3" w14:textId="77777777" w:rsidR="00EA3160" w:rsidRPr="0036136F" w:rsidRDefault="00EA3160" w:rsidP="00CF4A75">
            <w:pPr>
              <w:ind w:firstLine="0"/>
              <w:jc w:val="center"/>
              <w:textAlignment w:val="baseline"/>
              <w:rPr>
                <w:bCs/>
                <w:kern w:val="0"/>
                <w:sz w:val="15"/>
                <w:szCs w:val="15"/>
              </w:rPr>
            </w:pPr>
            <w:r w:rsidRPr="0036136F">
              <w:rPr>
                <w:kern w:val="0"/>
                <w:sz w:val="15"/>
                <w:szCs w:val="15"/>
              </w:rPr>
              <w:t>6.6871</w:t>
            </w:r>
          </w:p>
        </w:tc>
        <w:tc>
          <w:tcPr>
            <w:tcW w:w="744" w:type="dxa"/>
            <w:vAlign w:val="center"/>
          </w:tcPr>
          <w:p w14:paraId="112C45AF" w14:textId="77777777" w:rsidR="00EA3160" w:rsidRPr="0036136F" w:rsidRDefault="00EA3160" w:rsidP="00CF4A75">
            <w:pPr>
              <w:ind w:firstLine="0"/>
              <w:jc w:val="center"/>
              <w:textAlignment w:val="baseline"/>
              <w:rPr>
                <w:bCs/>
                <w:kern w:val="0"/>
                <w:sz w:val="15"/>
                <w:szCs w:val="15"/>
              </w:rPr>
            </w:pPr>
            <w:r w:rsidRPr="0036136F">
              <w:rPr>
                <w:kern w:val="0"/>
                <w:sz w:val="15"/>
                <w:szCs w:val="15"/>
              </w:rPr>
              <w:t>6.7671</w:t>
            </w:r>
          </w:p>
        </w:tc>
      </w:tr>
      <w:tr w:rsidR="00EA3160" w:rsidRPr="0036136F" w14:paraId="56322EC0" w14:textId="77777777" w:rsidTr="00B31FD5">
        <w:trPr>
          <w:trHeight w:val="227"/>
          <w:jc w:val="center"/>
        </w:trPr>
        <w:tc>
          <w:tcPr>
            <w:tcW w:w="1129" w:type="dxa"/>
            <w:vMerge/>
            <w:vAlign w:val="center"/>
          </w:tcPr>
          <w:p w14:paraId="63AF9A6E"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62C453A3" w14:textId="77777777" w:rsidR="00EA3160" w:rsidRPr="0036136F" w:rsidRDefault="00EA3160" w:rsidP="00CF4A75">
            <w:pPr>
              <w:ind w:firstLine="0"/>
              <w:jc w:val="center"/>
              <w:textAlignment w:val="baseline"/>
              <w:rPr>
                <w:bCs/>
                <w:kern w:val="0"/>
                <w:sz w:val="15"/>
                <w:szCs w:val="15"/>
              </w:rPr>
            </w:pPr>
            <w:proofErr w:type="spellStart"/>
            <w:r w:rsidRPr="0036136F">
              <w:rPr>
                <w:kern w:val="0"/>
                <w:sz w:val="15"/>
                <w:szCs w:val="15"/>
              </w:rPr>
              <w:t>Assessment</w:t>
            </w:r>
            <w:proofErr w:type="spellEnd"/>
            <w:r w:rsidRPr="0036136F">
              <w:rPr>
                <w:kern w:val="0"/>
                <w:sz w:val="15"/>
                <w:szCs w:val="15"/>
              </w:rPr>
              <w:t xml:space="preserve"> </w:t>
            </w:r>
            <w:proofErr w:type="spellStart"/>
            <w:r w:rsidRPr="0036136F">
              <w:rPr>
                <w:kern w:val="0"/>
                <w:sz w:val="15"/>
                <w:szCs w:val="15"/>
              </w:rPr>
              <w:t>factor</w:t>
            </w:r>
            <w:proofErr w:type="spellEnd"/>
          </w:p>
        </w:tc>
        <w:tc>
          <w:tcPr>
            <w:tcW w:w="743" w:type="dxa"/>
            <w:vAlign w:val="center"/>
          </w:tcPr>
          <w:p w14:paraId="20C980B7" w14:textId="2C06B142" w:rsidR="00EA3160" w:rsidRPr="0036136F" w:rsidRDefault="00EA3160" w:rsidP="00CF4A75">
            <w:pPr>
              <w:ind w:firstLine="0"/>
              <w:jc w:val="center"/>
              <w:textAlignment w:val="baseline"/>
              <w:rPr>
                <w:bCs/>
                <w:kern w:val="0"/>
                <w:sz w:val="15"/>
                <w:szCs w:val="15"/>
              </w:rPr>
            </w:pPr>
            <w:r w:rsidRPr="0036136F">
              <w:rPr>
                <w:kern w:val="0"/>
                <w:sz w:val="15"/>
                <w:szCs w:val="15"/>
              </w:rPr>
              <w:t>0.7843</w:t>
            </w:r>
          </w:p>
        </w:tc>
        <w:tc>
          <w:tcPr>
            <w:tcW w:w="744" w:type="dxa"/>
            <w:vAlign w:val="center"/>
          </w:tcPr>
          <w:p w14:paraId="6D5BA08E" w14:textId="17CAF670" w:rsidR="00EA3160" w:rsidRPr="0036136F" w:rsidRDefault="00EA3160" w:rsidP="00CF4A75">
            <w:pPr>
              <w:ind w:firstLine="0"/>
              <w:jc w:val="center"/>
              <w:textAlignment w:val="baseline"/>
              <w:rPr>
                <w:bCs/>
                <w:kern w:val="0"/>
                <w:sz w:val="15"/>
                <w:szCs w:val="15"/>
              </w:rPr>
            </w:pPr>
            <w:r w:rsidRPr="0036136F">
              <w:rPr>
                <w:kern w:val="0"/>
                <w:sz w:val="15"/>
                <w:szCs w:val="15"/>
              </w:rPr>
              <w:t>0.8086</w:t>
            </w:r>
          </w:p>
        </w:tc>
        <w:tc>
          <w:tcPr>
            <w:tcW w:w="744" w:type="dxa"/>
            <w:vAlign w:val="center"/>
          </w:tcPr>
          <w:p w14:paraId="6F2B4AA3" w14:textId="605CE8C6" w:rsidR="00EA3160" w:rsidRPr="0036136F" w:rsidRDefault="00EA3160" w:rsidP="00CF4A75">
            <w:pPr>
              <w:ind w:firstLine="0"/>
              <w:jc w:val="center"/>
              <w:textAlignment w:val="baseline"/>
              <w:rPr>
                <w:bCs/>
                <w:kern w:val="0"/>
                <w:sz w:val="15"/>
                <w:szCs w:val="15"/>
              </w:rPr>
            </w:pPr>
            <w:r w:rsidRPr="0036136F">
              <w:rPr>
                <w:kern w:val="0"/>
                <w:sz w:val="15"/>
                <w:szCs w:val="15"/>
              </w:rPr>
              <w:t>0.8287</w:t>
            </w:r>
          </w:p>
        </w:tc>
        <w:tc>
          <w:tcPr>
            <w:tcW w:w="744" w:type="dxa"/>
            <w:vAlign w:val="center"/>
          </w:tcPr>
          <w:p w14:paraId="6ADB5483" w14:textId="675AD5B6" w:rsidR="00EA3160" w:rsidRPr="0036136F" w:rsidRDefault="00EA3160" w:rsidP="00CF4A75">
            <w:pPr>
              <w:ind w:firstLine="0"/>
              <w:jc w:val="center"/>
              <w:textAlignment w:val="baseline"/>
              <w:rPr>
                <w:bCs/>
                <w:kern w:val="0"/>
                <w:sz w:val="15"/>
                <w:szCs w:val="15"/>
              </w:rPr>
            </w:pPr>
            <w:r w:rsidRPr="0036136F">
              <w:rPr>
                <w:kern w:val="0"/>
                <w:sz w:val="15"/>
                <w:szCs w:val="15"/>
              </w:rPr>
              <w:t>0.8566</w:t>
            </w:r>
          </w:p>
        </w:tc>
        <w:tc>
          <w:tcPr>
            <w:tcW w:w="744" w:type="dxa"/>
            <w:vAlign w:val="center"/>
          </w:tcPr>
          <w:p w14:paraId="7B4604D2" w14:textId="22C58288" w:rsidR="00EA3160" w:rsidRPr="0036136F" w:rsidRDefault="00EA3160" w:rsidP="00CF4A75">
            <w:pPr>
              <w:ind w:firstLine="0"/>
              <w:jc w:val="center"/>
              <w:textAlignment w:val="baseline"/>
              <w:rPr>
                <w:bCs/>
                <w:kern w:val="0"/>
                <w:sz w:val="15"/>
                <w:szCs w:val="15"/>
              </w:rPr>
            </w:pPr>
            <w:r w:rsidRPr="0036136F">
              <w:rPr>
                <w:kern w:val="0"/>
                <w:sz w:val="15"/>
                <w:szCs w:val="15"/>
              </w:rPr>
              <w:t>0.8808</w:t>
            </w:r>
          </w:p>
        </w:tc>
        <w:tc>
          <w:tcPr>
            <w:tcW w:w="744" w:type="dxa"/>
            <w:vAlign w:val="center"/>
          </w:tcPr>
          <w:p w14:paraId="4833E765" w14:textId="0E2D65F7" w:rsidR="00EA3160" w:rsidRPr="0036136F" w:rsidRDefault="00EA3160" w:rsidP="00CF4A75">
            <w:pPr>
              <w:ind w:firstLine="0"/>
              <w:jc w:val="center"/>
              <w:textAlignment w:val="baseline"/>
              <w:rPr>
                <w:bCs/>
                <w:kern w:val="0"/>
                <w:sz w:val="15"/>
                <w:szCs w:val="15"/>
              </w:rPr>
            </w:pPr>
            <w:r w:rsidRPr="0036136F">
              <w:rPr>
                <w:kern w:val="0"/>
                <w:sz w:val="15"/>
                <w:szCs w:val="15"/>
              </w:rPr>
              <w:t>0.9108</w:t>
            </w:r>
          </w:p>
        </w:tc>
        <w:tc>
          <w:tcPr>
            <w:tcW w:w="744" w:type="dxa"/>
            <w:vAlign w:val="center"/>
          </w:tcPr>
          <w:p w14:paraId="0A40F851" w14:textId="7EAD5DF0" w:rsidR="00EA3160" w:rsidRPr="0036136F" w:rsidRDefault="00EA3160" w:rsidP="00CF4A75">
            <w:pPr>
              <w:ind w:firstLine="0"/>
              <w:jc w:val="center"/>
              <w:textAlignment w:val="baseline"/>
              <w:rPr>
                <w:bCs/>
                <w:kern w:val="0"/>
                <w:sz w:val="15"/>
                <w:szCs w:val="15"/>
              </w:rPr>
            </w:pPr>
            <w:r w:rsidRPr="0036136F">
              <w:rPr>
                <w:kern w:val="0"/>
                <w:sz w:val="15"/>
                <w:szCs w:val="15"/>
              </w:rPr>
              <w:t>0.9321</w:t>
            </w:r>
          </w:p>
        </w:tc>
        <w:tc>
          <w:tcPr>
            <w:tcW w:w="744" w:type="dxa"/>
            <w:vAlign w:val="center"/>
          </w:tcPr>
          <w:p w14:paraId="7983011B" w14:textId="5BF9BCA4" w:rsidR="00EA3160" w:rsidRPr="0036136F" w:rsidRDefault="00EA3160" w:rsidP="00CF4A75">
            <w:pPr>
              <w:ind w:firstLine="0"/>
              <w:jc w:val="center"/>
              <w:textAlignment w:val="baseline"/>
              <w:rPr>
                <w:bCs/>
                <w:kern w:val="0"/>
                <w:sz w:val="15"/>
                <w:szCs w:val="15"/>
              </w:rPr>
            </w:pPr>
            <w:r w:rsidRPr="0036136F">
              <w:rPr>
                <w:kern w:val="0"/>
                <w:sz w:val="15"/>
                <w:szCs w:val="15"/>
              </w:rPr>
              <w:t>0.8423</w:t>
            </w:r>
          </w:p>
        </w:tc>
        <w:tc>
          <w:tcPr>
            <w:tcW w:w="744" w:type="dxa"/>
            <w:vAlign w:val="center"/>
          </w:tcPr>
          <w:p w14:paraId="31CE662A" w14:textId="16C6D48B" w:rsidR="00EA3160" w:rsidRPr="0036136F" w:rsidRDefault="00EA3160" w:rsidP="00CF4A75">
            <w:pPr>
              <w:ind w:firstLine="0"/>
              <w:jc w:val="center"/>
              <w:textAlignment w:val="baseline"/>
              <w:rPr>
                <w:bCs/>
                <w:kern w:val="0"/>
                <w:sz w:val="15"/>
                <w:szCs w:val="15"/>
              </w:rPr>
            </w:pPr>
            <w:r w:rsidRPr="0036136F">
              <w:rPr>
                <w:kern w:val="0"/>
                <w:sz w:val="15"/>
                <w:szCs w:val="15"/>
              </w:rPr>
              <w:t>0.9117</w:t>
            </w:r>
          </w:p>
        </w:tc>
      </w:tr>
      <w:tr w:rsidR="00EA3160" w:rsidRPr="0036136F" w14:paraId="4FD2300B" w14:textId="77777777" w:rsidTr="00B31FD5">
        <w:trPr>
          <w:trHeight w:val="227"/>
          <w:jc w:val="center"/>
        </w:trPr>
        <w:tc>
          <w:tcPr>
            <w:tcW w:w="1129" w:type="dxa"/>
            <w:vMerge/>
            <w:vAlign w:val="center"/>
          </w:tcPr>
          <w:p w14:paraId="5E385F41"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33AB22D8" w14:textId="77777777" w:rsidR="00EA3160" w:rsidRPr="0036136F" w:rsidRDefault="00EA3160" w:rsidP="00CF4A75">
            <w:pPr>
              <w:ind w:firstLine="0"/>
              <w:jc w:val="center"/>
              <w:textAlignment w:val="baseline"/>
              <w:rPr>
                <w:bCs/>
                <w:kern w:val="0"/>
                <w:sz w:val="15"/>
                <w:szCs w:val="15"/>
              </w:rPr>
            </w:pPr>
            <w:r w:rsidRPr="0036136F">
              <w:rPr>
                <w:kern w:val="0"/>
                <w:sz w:val="15"/>
                <w:szCs w:val="15"/>
              </w:rPr>
              <w:t xml:space="preserve">Level of </w:t>
            </w:r>
            <w:proofErr w:type="spellStart"/>
            <w:r w:rsidRPr="0036136F">
              <w:rPr>
                <w:kern w:val="0"/>
                <w:sz w:val="15"/>
                <w:szCs w:val="15"/>
              </w:rPr>
              <w:t>assessment</w:t>
            </w:r>
            <w:proofErr w:type="spellEnd"/>
          </w:p>
        </w:tc>
        <w:tc>
          <w:tcPr>
            <w:tcW w:w="743" w:type="dxa"/>
            <w:vAlign w:val="center"/>
          </w:tcPr>
          <w:p w14:paraId="47649754" w14:textId="77777777" w:rsidR="00EA3160" w:rsidRPr="0036136F" w:rsidRDefault="00EA3160" w:rsidP="00CF4A75">
            <w:pPr>
              <w:ind w:firstLine="0"/>
              <w:jc w:val="center"/>
              <w:textAlignment w:val="baseline"/>
              <w:rPr>
                <w:bCs/>
                <w:kern w:val="0"/>
                <w:sz w:val="15"/>
                <w:szCs w:val="15"/>
              </w:rPr>
            </w:pPr>
            <w:r w:rsidRPr="0036136F">
              <w:rPr>
                <w:kern w:val="0"/>
                <w:sz w:val="15"/>
                <w:szCs w:val="15"/>
              </w:rPr>
              <w:t>III</w:t>
            </w:r>
          </w:p>
        </w:tc>
        <w:tc>
          <w:tcPr>
            <w:tcW w:w="744" w:type="dxa"/>
            <w:vAlign w:val="center"/>
          </w:tcPr>
          <w:p w14:paraId="790E49B4" w14:textId="77777777" w:rsidR="00EA3160" w:rsidRPr="0036136F" w:rsidRDefault="00EA3160" w:rsidP="00CF4A75">
            <w:pPr>
              <w:ind w:firstLine="0"/>
              <w:jc w:val="center"/>
              <w:textAlignment w:val="baseline"/>
              <w:rPr>
                <w:bCs/>
                <w:kern w:val="0"/>
                <w:sz w:val="15"/>
                <w:szCs w:val="15"/>
              </w:rPr>
            </w:pPr>
            <w:r w:rsidRPr="0036136F">
              <w:rPr>
                <w:kern w:val="0"/>
                <w:sz w:val="15"/>
                <w:szCs w:val="15"/>
              </w:rPr>
              <w:t>II</w:t>
            </w:r>
          </w:p>
        </w:tc>
        <w:tc>
          <w:tcPr>
            <w:tcW w:w="744" w:type="dxa"/>
            <w:vAlign w:val="center"/>
          </w:tcPr>
          <w:p w14:paraId="342E7694" w14:textId="77777777" w:rsidR="00EA3160" w:rsidRPr="0036136F" w:rsidRDefault="00EA3160" w:rsidP="00CF4A75">
            <w:pPr>
              <w:ind w:firstLine="0"/>
              <w:jc w:val="center"/>
              <w:textAlignment w:val="baseline"/>
              <w:rPr>
                <w:bCs/>
                <w:kern w:val="0"/>
                <w:sz w:val="15"/>
                <w:szCs w:val="15"/>
              </w:rPr>
            </w:pPr>
            <w:r w:rsidRPr="0036136F">
              <w:rPr>
                <w:kern w:val="0"/>
                <w:sz w:val="15"/>
                <w:szCs w:val="15"/>
              </w:rPr>
              <w:t>II</w:t>
            </w:r>
          </w:p>
        </w:tc>
        <w:tc>
          <w:tcPr>
            <w:tcW w:w="744" w:type="dxa"/>
            <w:vAlign w:val="center"/>
          </w:tcPr>
          <w:p w14:paraId="7587CCBA" w14:textId="77777777" w:rsidR="00EA3160" w:rsidRPr="0036136F" w:rsidRDefault="00EA3160" w:rsidP="00CF4A75">
            <w:pPr>
              <w:ind w:firstLine="0"/>
              <w:jc w:val="center"/>
              <w:textAlignment w:val="baseline"/>
              <w:rPr>
                <w:bCs/>
                <w:kern w:val="0"/>
                <w:sz w:val="15"/>
                <w:szCs w:val="15"/>
              </w:rPr>
            </w:pPr>
            <w:r w:rsidRPr="0036136F">
              <w:rPr>
                <w:kern w:val="0"/>
                <w:sz w:val="15"/>
                <w:szCs w:val="15"/>
              </w:rPr>
              <w:t>II</w:t>
            </w:r>
          </w:p>
        </w:tc>
        <w:tc>
          <w:tcPr>
            <w:tcW w:w="744" w:type="dxa"/>
            <w:vAlign w:val="center"/>
          </w:tcPr>
          <w:p w14:paraId="75C5E7EA" w14:textId="77777777" w:rsidR="00EA3160" w:rsidRPr="0036136F" w:rsidRDefault="00EA3160" w:rsidP="00CF4A75">
            <w:pPr>
              <w:ind w:firstLine="0"/>
              <w:jc w:val="center"/>
              <w:textAlignment w:val="baseline"/>
              <w:rPr>
                <w:bCs/>
                <w:kern w:val="0"/>
                <w:sz w:val="15"/>
                <w:szCs w:val="15"/>
              </w:rPr>
            </w:pPr>
            <w:r w:rsidRPr="0036136F">
              <w:rPr>
                <w:kern w:val="0"/>
                <w:sz w:val="15"/>
                <w:szCs w:val="15"/>
              </w:rPr>
              <w:t>II</w:t>
            </w:r>
          </w:p>
        </w:tc>
        <w:tc>
          <w:tcPr>
            <w:tcW w:w="744" w:type="dxa"/>
            <w:vAlign w:val="center"/>
          </w:tcPr>
          <w:p w14:paraId="445EEF06"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09048C21"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0E808464" w14:textId="77777777" w:rsidR="00EA3160" w:rsidRPr="0036136F" w:rsidRDefault="00EA3160" w:rsidP="00CF4A75">
            <w:pPr>
              <w:ind w:firstLine="0"/>
              <w:jc w:val="center"/>
              <w:textAlignment w:val="baseline"/>
              <w:rPr>
                <w:bCs/>
                <w:kern w:val="0"/>
                <w:sz w:val="15"/>
                <w:szCs w:val="15"/>
              </w:rPr>
            </w:pPr>
            <w:r w:rsidRPr="0036136F">
              <w:rPr>
                <w:kern w:val="0"/>
                <w:sz w:val="15"/>
                <w:szCs w:val="15"/>
              </w:rPr>
              <w:t>II</w:t>
            </w:r>
          </w:p>
        </w:tc>
        <w:tc>
          <w:tcPr>
            <w:tcW w:w="744" w:type="dxa"/>
            <w:vAlign w:val="center"/>
          </w:tcPr>
          <w:p w14:paraId="73639EDB"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r>
      <w:tr w:rsidR="00EA3160" w:rsidRPr="0036136F" w14:paraId="6C7139C8" w14:textId="77777777" w:rsidTr="00B31FD5">
        <w:trPr>
          <w:trHeight w:val="227"/>
          <w:jc w:val="center"/>
        </w:trPr>
        <w:tc>
          <w:tcPr>
            <w:tcW w:w="1129" w:type="dxa"/>
            <w:vMerge w:val="restart"/>
            <w:vAlign w:val="center"/>
          </w:tcPr>
          <w:p w14:paraId="4D89F2D5" w14:textId="2E865858" w:rsidR="00EA3160" w:rsidRPr="0036136F" w:rsidRDefault="00000000" w:rsidP="00EA3160">
            <w:pPr>
              <w:ind w:firstLine="0"/>
              <w:jc w:val="center"/>
              <w:textAlignment w:val="baseline"/>
              <w:rPr>
                <w:bCs/>
                <w:kern w:val="0"/>
                <w:sz w:val="15"/>
                <w:szCs w:val="15"/>
              </w:rPr>
            </w:pPr>
            <m:oMathPara>
              <m:oMath>
                <m:sSub>
                  <m:sSubPr>
                    <m:ctrlPr>
                      <w:rPr>
                        <w:rFonts w:ascii="Cambria Math" w:hAnsi="Cambria Math"/>
                        <w:i/>
                        <w:kern w:val="0"/>
                        <w:sz w:val="15"/>
                        <w:szCs w:val="15"/>
                      </w:rPr>
                    </m:ctrlPr>
                  </m:sSubPr>
                  <m:e>
                    <m:r>
                      <w:rPr>
                        <w:rFonts w:ascii="Cambria Math" w:hAnsi="Cambria Math"/>
                        <w:kern w:val="0"/>
                        <w:sz w:val="15"/>
                        <w:szCs w:val="15"/>
                      </w:rPr>
                      <m:t>SS</m:t>
                    </m:r>
                  </m:e>
                  <m:sub>
                    <m:r>
                      <w:rPr>
                        <w:rFonts w:ascii="Cambria Math" w:hAnsi="Cambria Math"/>
                        <w:kern w:val="0"/>
                        <w:sz w:val="15"/>
                        <w:szCs w:val="15"/>
                      </w:rPr>
                      <m:t>tα</m:t>
                    </m:r>
                  </m:sub>
                </m:sSub>
              </m:oMath>
            </m:oMathPara>
          </w:p>
        </w:tc>
        <w:tc>
          <w:tcPr>
            <w:tcW w:w="1820" w:type="dxa"/>
            <w:vAlign w:val="center"/>
          </w:tcPr>
          <w:p w14:paraId="4035B13E" w14:textId="77777777" w:rsidR="00EA3160" w:rsidRPr="0036136F" w:rsidRDefault="00000000" w:rsidP="00CF4A75">
            <w:pPr>
              <w:ind w:firstLine="0"/>
              <w:jc w:val="center"/>
              <w:textAlignment w:val="baseline"/>
              <w:rPr>
                <w:bCs/>
                <w:kern w:val="0"/>
                <w:sz w:val="15"/>
                <w:szCs w:val="15"/>
              </w:rPr>
            </w:pPr>
            <m:oMathPara>
              <m:oMath>
                <m:sSub>
                  <m:sSubPr>
                    <m:ctrlPr>
                      <w:rPr>
                        <w:rFonts w:ascii="Cambria Math" w:hAnsi="Cambria Math"/>
                        <w:i/>
                        <w:kern w:val="0"/>
                        <w:sz w:val="15"/>
                        <w:szCs w:val="15"/>
                      </w:rPr>
                    </m:ctrlPr>
                  </m:sSubPr>
                  <m:e>
                    <m:r>
                      <w:rPr>
                        <w:rFonts w:ascii="Cambria Math" w:hAnsi="Cambria Math"/>
                        <w:kern w:val="0"/>
                        <w:sz w:val="15"/>
                        <w:szCs w:val="15"/>
                      </w:rPr>
                      <m:t>AS</m:t>
                    </m:r>
                  </m:e>
                  <m:sub>
                    <m:r>
                      <w:rPr>
                        <w:rFonts w:ascii="Cambria Math" w:hAnsi="Cambria Math"/>
                        <w:kern w:val="0"/>
                        <w:sz w:val="15"/>
                        <w:szCs w:val="15"/>
                      </w:rPr>
                      <m:t>tα</m:t>
                    </m:r>
                  </m:sub>
                </m:sSub>
              </m:oMath>
            </m:oMathPara>
          </w:p>
        </w:tc>
        <w:tc>
          <w:tcPr>
            <w:tcW w:w="743" w:type="dxa"/>
            <w:vAlign w:val="center"/>
          </w:tcPr>
          <w:p w14:paraId="66DD6586" w14:textId="64D4A0BA" w:rsidR="00EA3160" w:rsidRPr="0036136F" w:rsidRDefault="00EA3160" w:rsidP="00CF4A75">
            <w:pPr>
              <w:ind w:firstLine="0"/>
              <w:jc w:val="center"/>
              <w:textAlignment w:val="baseline"/>
              <w:rPr>
                <w:bCs/>
                <w:kern w:val="0"/>
                <w:sz w:val="15"/>
                <w:szCs w:val="15"/>
              </w:rPr>
            </w:pPr>
            <w:r w:rsidRPr="0036136F">
              <w:rPr>
                <w:kern w:val="0"/>
                <w:sz w:val="15"/>
                <w:szCs w:val="15"/>
              </w:rPr>
              <w:t>0.8731</w:t>
            </w:r>
          </w:p>
        </w:tc>
        <w:tc>
          <w:tcPr>
            <w:tcW w:w="744" w:type="dxa"/>
            <w:vAlign w:val="center"/>
          </w:tcPr>
          <w:p w14:paraId="568CA2E4" w14:textId="4C26DD4E" w:rsidR="00EA3160" w:rsidRPr="0036136F" w:rsidRDefault="00EA3160" w:rsidP="00CF4A75">
            <w:pPr>
              <w:ind w:firstLine="0"/>
              <w:jc w:val="center"/>
              <w:textAlignment w:val="baseline"/>
              <w:rPr>
                <w:bCs/>
                <w:kern w:val="0"/>
                <w:sz w:val="15"/>
                <w:szCs w:val="15"/>
              </w:rPr>
            </w:pPr>
            <w:r w:rsidRPr="0036136F">
              <w:rPr>
                <w:kern w:val="0"/>
                <w:sz w:val="15"/>
                <w:szCs w:val="15"/>
              </w:rPr>
              <w:t>0.8980</w:t>
            </w:r>
          </w:p>
        </w:tc>
        <w:tc>
          <w:tcPr>
            <w:tcW w:w="744" w:type="dxa"/>
            <w:vAlign w:val="center"/>
          </w:tcPr>
          <w:p w14:paraId="6C51DD2B" w14:textId="0A04DC18" w:rsidR="00EA3160" w:rsidRPr="0036136F" w:rsidRDefault="00EA3160" w:rsidP="00CF4A75">
            <w:pPr>
              <w:ind w:firstLine="0"/>
              <w:jc w:val="center"/>
              <w:textAlignment w:val="baseline"/>
              <w:rPr>
                <w:bCs/>
                <w:kern w:val="0"/>
                <w:sz w:val="15"/>
                <w:szCs w:val="15"/>
              </w:rPr>
            </w:pPr>
            <w:r w:rsidRPr="0036136F">
              <w:rPr>
                <w:kern w:val="0"/>
                <w:sz w:val="15"/>
                <w:szCs w:val="15"/>
              </w:rPr>
              <w:t>0.9114</w:t>
            </w:r>
          </w:p>
        </w:tc>
        <w:tc>
          <w:tcPr>
            <w:tcW w:w="744" w:type="dxa"/>
            <w:vAlign w:val="center"/>
          </w:tcPr>
          <w:p w14:paraId="1B9E9A62" w14:textId="777C47A0" w:rsidR="00EA3160" w:rsidRPr="0036136F" w:rsidRDefault="00EA3160" w:rsidP="00CF4A75">
            <w:pPr>
              <w:ind w:firstLine="0"/>
              <w:jc w:val="center"/>
              <w:textAlignment w:val="baseline"/>
              <w:rPr>
                <w:bCs/>
                <w:kern w:val="0"/>
                <w:sz w:val="15"/>
                <w:szCs w:val="15"/>
              </w:rPr>
            </w:pPr>
            <w:r w:rsidRPr="0036136F">
              <w:rPr>
                <w:kern w:val="0"/>
                <w:sz w:val="15"/>
                <w:szCs w:val="15"/>
              </w:rPr>
              <w:t>0.9212</w:t>
            </w:r>
          </w:p>
        </w:tc>
        <w:tc>
          <w:tcPr>
            <w:tcW w:w="744" w:type="dxa"/>
            <w:vAlign w:val="center"/>
          </w:tcPr>
          <w:p w14:paraId="2E955A79" w14:textId="75D4CD31" w:rsidR="00EA3160" w:rsidRPr="0036136F" w:rsidRDefault="00EA3160" w:rsidP="00CF4A75">
            <w:pPr>
              <w:ind w:firstLine="0"/>
              <w:jc w:val="center"/>
              <w:textAlignment w:val="baseline"/>
              <w:rPr>
                <w:bCs/>
                <w:kern w:val="0"/>
                <w:sz w:val="15"/>
                <w:szCs w:val="15"/>
              </w:rPr>
            </w:pPr>
            <w:r w:rsidRPr="0036136F">
              <w:rPr>
                <w:kern w:val="0"/>
                <w:sz w:val="15"/>
                <w:szCs w:val="15"/>
              </w:rPr>
              <w:t>0.9309</w:t>
            </w:r>
          </w:p>
        </w:tc>
        <w:tc>
          <w:tcPr>
            <w:tcW w:w="744" w:type="dxa"/>
            <w:vAlign w:val="center"/>
          </w:tcPr>
          <w:p w14:paraId="32BCA8A1" w14:textId="7FD0CB9B" w:rsidR="00EA3160" w:rsidRPr="0036136F" w:rsidRDefault="00EA3160" w:rsidP="00CF4A75">
            <w:pPr>
              <w:ind w:firstLine="0"/>
              <w:jc w:val="center"/>
              <w:textAlignment w:val="baseline"/>
              <w:rPr>
                <w:bCs/>
                <w:kern w:val="0"/>
                <w:sz w:val="15"/>
                <w:szCs w:val="15"/>
              </w:rPr>
            </w:pPr>
            <w:r w:rsidRPr="0036136F">
              <w:rPr>
                <w:kern w:val="0"/>
                <w:sz w:val="15"/>
                <w:szCs w:val="15"/>
              </w:rPr>
              <w:t>0.9399</w:t>
            </w:r>
          </w:p>
        </w:tc>
        <w:tc>
          <w:tcPr>
            <w:tcW w:w="744" w:type="dxa"/>
            <w:vAlign w:val="center"/>
          </w:tcPr>
          <w:p w14:paraId="0A9DE5B5" w14:textId="081FEE6D" w:rsidR="00EA3160" w:rsidRPr="0036136F" w:rsidRDefault="00EA3160" w:rsidP="00CF4A75">
            <w:pPr>
              <w:ind w:firstLine="0"/>
              <w:jc w:val="center"/>
              <w:textAlignment w:val="baseline"/>
              <w:rPr>
                <w:bCs/>
                <w:kern w:val="0"/>
                <w:sz w:val="15"/>
                <w:szCs w:val="15"/>
              </w:rPr>
            </w:pPr>
            <w:r w:rsidRPr="0036136F">
              <w:rPr>
                <w:kern w:val="0"/>
                <w:sz w:val="15"/>
                <w:szCs w:val="15"/>
              </w:rPr>
              <w:t>0.9465</w:t>
            </w:r>
          </w:p>
        </w:tc>
        <w:tc>
          <w:tcPr>
            <w:tcW w:w="744" w:type="dxa"/>
            <w:vAlign w:val="center"/>
          </w:tcPr>
          <w:p w14:paraId="66821397" w14:textId="4C0A7B7A" w:rsidR="00EA3160" w:rsidRPr="0036136F" w:rsidRDefault="00EA3160" w:rsidP="00CF4A75">
            <w:pPr>
              <w:ind w:firstLine="0"/>
              <w:jc w:val="center"/>
              <w:textAlignment w:val="baseline"/>
              <w:rPr>
                <w:bCs/>
                <w:kern w:val="0"/>
                <w:sz w:val="15"/>
                <w:szCs w:val="15"/>
              </w:rPr>
            </w:pPr>
            <w:r w:rsidRPr="0036136F">
              <w:rPr>
                <w:kern w:val="0"/>
                <w:sz w:val="15"/>
                <w:szCs w:val="15"/>
              </w:rPr>
              <w:t>0.9061</w:t>
            </w:r>
          </w:p>
        </w:tc>
        <w:tc>
          <w:tcPr>
            <w:tcW w:w="744" w:type="dxa"/>
            <w:vAlign w:val="center"/>
          </w:tcPr>
          <w:p w14:paraId="27366298" w14:textId="492FD3C8" w:rsidR="00EA3160" w:rsidRPr="0036136F" w:rsidRDefault="00EA3160" w:rsidP="00CF4A75">
            <w:pPr>
              <w:ind w:firstLine="0"/>
              <w:jc w:val="center"/>
              <w:textAlignment w:val="baseline"/>
              <w:rPr>
                <w:bCs/>
                <w:kern w:val="0"/>
                <w:sz w:val="15"/>
                <w:szCs w:val="15"/>
              </w:rPr>
            </w:pPr>
            <w:r w:rsidRPr="0036136F">
              <w:rPr>
                <w:kern w:val="0"/>
                <w:sz w:val="15"/>
                <w:szCs w:val="15"/>
              </w:rPr>
              <w:t>0.9281</w:t>
            </w:r>
          </w:p>
        </w:tc>
      </w:tr>
      <w:tr w:rsidR="00EA3160" w:rsidRPr="0036136F" w14:paraId="01DB863E" w14:textId="77777777" w:rsidTr="00B31FD5">
        <w:trPr>
          <w:trHeight w:val="227"/>
          <w:jc w:val="center"/>
        </w:trPr>
        <w:tc>
          <w:tcPr>
            <w:tcW w:w="1129" w:type="dxa"/>
            <w:vMerge/>
          </w:tcPr>
          <w:p w14:paraId="4EC2A252"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1BD9F696" w14:textId="77777777" w:rsidR="00EA3160" w:rsidRPr="0036136F" w:rsidRDefault="00000000" w:rsidP="00CF4A75">
            <w:pPr>
              <w:ind w:firstLine="0"/>
              <w:jc w:val="center"/>
              <w:textAlignment w:val="baseline"/>
              <w:rPr>
                <w:bCs/>
                <w:kern w:val="0"/>
                <w:sz w:val="15"/>
                <w:szCs w:val="15"/>
              </w:rPr>
            </w:pPr>
            <m:oMathPara>
              <m:oMath>
                <m:sSub>
                  <m:sSubPr>
                    <m:ctrlPr>
                      <w:rPr>
                        <w:rFonts w:ascii="Cambria Math" w:hAnsi="Cambria Math"/>
                        <w:i/>
                        <w:kern w:val="0"/>
                        <w:sz w:val="15"/>
                        <w:szCs w:val="15"/>
                      </w:rPr>
                    </m:ctrlPr>
                  </m:sSubPr>
                  <m:e>
                    <m:r>
                      <w:rPr>
                        <w:rFonts w:ascii="Cambria Math" w:hAnsi="Cambria Math"/>
                        <w:kern w:val="0"/>
                        <w:sz w:val="15"/>
                        <w:szCs w:val="15"/>
                      </w:rPr>
                      <m:t>RS</m:t>
                    </m:r>
                  </m:e>
                  <m:sub>
                    <m:r>
                      <w:rPr>
                        <w:rFonts w:ascii="Cambria Math" w:hAnsi="Cambria Math"/>
                        <w:kern w:val="0"/>
                        <w:sz w:val="15"/>
                        <w:szCs w:val="15"/>
                      </w:rPr>
                      <m:t>tα</m:t>
                    </m:r>
                  </m:sub>
                </m:sSub>
              </m:oMath>
            </m:oMathPara>
          </w:p>
        </w:tc>
        <w:tc>
          <w:tcPr>
            <w:tcW w:w="743" w:type="dxa"/>
            <w:vAlign w:val="center"/>
          </w:tcPr>
          <w:p w14:paraId="13D5A752" w14:textId="4ADC7F0A" w:rsidR="00EA3160" w:rsidRPr="0036136F" w:rsidRDefault="00EA3160" w:rsidP="00CF4A75">
            <w:pPr>
              <w:ind w:firstLine="0"/>
              <w:jc w:val="center"/>
              <w:textAlignment w:val="baseline"/>
              <w:rPr>
                <w:bCs/>
                <w:kern w:val="0"/>
                <w:sz w:val="15"/>
                <w:szCs w:val="15"/>
              </w:rPr>
            </w:pPr>
            <w:r w:rsidRPr="0036136F">
              <w:rPr>
                <w:kern w:val="0"/>
                <w:sz w:val="15"/>
                <w:szCs w:val="15"/>
              </w:rPr>
              <w:t>0.8682</w:t>
            </w:r>
          </w:p>
        </w:tc>
        <w:tc>
          <w:tcPr>
            <w:tcW w:w="744" w:type="dxa"/>
            <w:vAlign w:val="center"/>
          </w:tcPr>
          <w:p w14:paraId="0680AB91" w14:textId="0802853E" w:rsidR="00EA3160" w:rsidRPr="0036136F" w:rsidRDefault="00EA3160" w:rsidP="00CF4A75">
            <w:pPr>
              <w:ind w:firstLine="0"/>
              <w:jc w:val="center"/>
              <w:textAlignment w:val="baseline"/>
              <w:rPr>
                <w:bCs/>
                <w:kern w:val="0"/>
                <w:sz w:val="15"/>
                <w:szCs w:val="15"/>
              </w:rPr>
            </w:pPr>
            <w:r w:rsidRPr="0036136F">
              <w:rPr>
                <w:kern w:val="0"/>
                <w:sz w:val="15"/>
                <w:szCs w:val="15"/>
              </w:rPr>
              <w:t>0.8886</w:t>
            </w:r>
          </w:p>
        </w:tc>
        <w:tc>
          <w:tcPr>
            <w:tcW w:w="744" w:type="dxa"/>
            <w:vAlign w:val="center"/>
          </w:tcPr>
          <w:p w14:paraId="114284B0" w14:textId="63BE507F" w:rsidR="00EA3160" w:rsidRPr="0036136F" w:rsidRDefault="00EA3160" w:rsidP="00CF4A75">
            <w:pPr>
              <w:ind w:firstLine="0"/>
              <w:jc w:val="center"/>
              <w:textAlignment w:val="baseline"/>
              <w:rPr>
                <w:bCs/>
                <w:kern w:val="0"/>
                <w:sz w:val="15"/>
                <w:szCs w:val="15"/>
              </w:rPr>
            </w:pPr>
            <w:r w:rsidRPr="0036136F">
              <w:rPr>
                <w:kern w:val="0"/>
                <w:sz w:val="15"/>
                <w:szCs w:val="15"/>
              </w:rPr>
              <w:t>0.9087</w:t>
            </w:r>
          </w:p>
        </w:tc>
        <w:tc>
          <w:tcPr>
            <w:tcW w:w="744" w:type="dxa"/>
            <w:vAlign w:val="center"/>
          </w:tcPr>
          <w:p w14:paraId="3FE91174" w14:textId="17230217" w:rsidR="00EA3160" w:rsidRPr="0036136F" w:rsidRDefault="00EA3160" w:rsidP="00CF4A75">
            <w:pPr>
              <w:ind w:firstLine="0"/>
              <w:jc w:val="center"/>
              <w:textAlignment w:val="baseline"/>
              <w:rPr>
                <w:bCs/>
                <w:kern w:val="0"/>
                <w:sz w:val="15"/>
                <w:szCs w:val="15"/>
              </w:rPr>
            </w:pPr>
            <w:r w:rsidRPr="0036136F">
              <w:rPr>
                <w:kern w:val="0"/>
                <w:sz w:val="15"/>
                <w:szCs w:val="15"/>
              </w:rPr>
              <w:t>0.9166</w:t>
            </w:r>
          </w:p>
        </w:tc>
        <w:tc>
          <w:tcPr>
            <w:tcW w:w="744" w:type="dxa"/>
            <w:vAlign w:val="center"/>
          </w:tcPr>
          <w:p w14:paraId="6B4F6DD9" w14:textId="3513D9B0" w:rsidR="00EA3160" w:rsidRPr="0036136F" w:rsidRDefault="00EA3160" w:rsidP="00CF4A75">
            <w:pPr>
              <w:ind w:firstLine="0"/>
              <w:jc w:val="center"/>
              <w:textAlignment w:val="baseline"/>
              <w:rPr>
                <w:bCs/>
                <w:kern w:val="0"/>
                <w:sz w:val="15"/>
                <w:szCs w:val="15"/>
              </w:rPr>
            </w:pPr>
            <w:r w:rsidRPr="0036136F">
              <w:rPr>
                <w:kern w:val="0"/>
                <w:sz w:val="15"/>
                <w:szCs w:val="15"/>
              </w:rPr>
              <w:t>0.9228</w:t>
            </w:r>
          </w:p>
        </w:tc>
        <w:tc>
          <w:tcPr>
            <w:tcW w:w="744" w:type="dxa"/>
            <w:vAlign w:val="center"/>
          </w:tcPr>
          <w:p w14:paraId="61360E73" w14:textId="55930AA8" w:rsidR="00EA3160" w:rsidRPr="0036136F" w:rsidRDefault="00EA3160" w:rsidP="00CF4A75">
            <w:pPr>
              <w:ind w:firstLine="0"/>
              <w:jc w:val="center"/>
              <w:textAlignment w:val="baseline"/>
              <w:rPr>
                <w:bCs/>
                <w:kern w:val="0"/>
                <w:sz w:val="15"/>
                <w:szCs w:val="15"/>
              </w:rPr>
            </w:pPr>
            <w:r w:rsidRPr="0036136F">
              <w:rPr>
                <w:kern w:val="0"/>
                <w:sz w:val="15"/>
                <w:szCs w:val="15"/>
              </w:rPr>
              <w:t>0.9308</w:t>
            </w:r>
          </w:p>
        </w:tc>
        <w:tc>
          <w:tcPr>
            <w:tcW w:w="744" w:type="dxa"/>
            <w:vAlign w:val="center"/>
          </w:tcPr>
          <w:p w14:paraId="71D52BEA" w14:textId="050CA115" w:rsidR="00EA3160" w:rsidRPr="0036136F" w:rsidRDefault="00EA3160" w:rsidP="00CF4A75">
            <w:pPr>
              <w:ind w:firstLine="0"/>
              <w:jc w:val="center"/>
              <w:textAlignment w:val="baseline"/>
              <w:rPr>
                <w:bCs/>
                <w:kern w:val="0"/>
                <w:sz w:val="15"/>
                <w:szCs w:val="15"/>
              </w:rPr>
            </w:pPr>
            <w:r w:rsidRPr="0036136F">
              <w:rPr>
                <w:kern w:val="0"/>
                <w:sz w:val="15"/>
                <w:szCs w:val="15"/>
              </w:rPr>
              <w:t>0.9411</w:t>
            </w:r>
          </w:p>
        </w:tc>
        <w:tc>
          <w:tcPr>
            <w:tcW w:w="744" w:type="dxa"/>
            <w:vAlign w:val="center"/>
          </w:tcPr>
          <w:p w14:paraId="1A029D8E" w14:textId="508C5222" w:rsidR="00EA3160" w:rsidRPr="0036136F" w:rsidRDefault="00EA3160" w:rsidP="00CF4A75">
            <w:pPr>
              <w:ind w:firstLine="0"/>
              <w:jc w:val="center"/>
              <w:textAlignment w:val="baseline"/>
              <w:rPr>
                <w:bCs/>
                <w:kern w:val="0"/>
                <w:sz w:val="15"/>
                <w:szCs w:val="15"/>
              </w:rPr>
            </w:pPr>
            <w:r w:rsidRPr="0036136F">
              <w:rPr>
                <w:kern w:val="0"/>
                <w:sz w:val="15"/>
                <w:szCs w:val="15"/>
              </w:rPr>
              <w:t>0.9021</w:t>
            </w:r>
          </w:p>
        </w:tc>
        <w:tc>
          <w:tcPr>
            <w:tcW w:w="744" w:type="dxa"/>
            <w:vAlign w:val="center"/>
          </w:tcPr>
          <w:p w14:paraId="716319A3" w14:textId="3237C256" w:rsidR="00EA3160" w:rsidRPr="0036136F" w:rsidRDefault="00EA3160" w:rsidP="00CF4A75">
            <w:pPr>
              <w:ind w:firstLine="0"/>
              <w:jc w:val="center"/>
              <w:textAlignment w:val="baseline"/>
              <w:rPr>
                <w:bCs/>
                <w:kern w:val="0"/>
                <w:sz w:val="15"/>
                <w:szCs w:val="15"/>
              </w:rPr>
            </w:pPr>
            <w:r w:rsidRPr="0036136F">
              <w:rPr>
                <w:kern w:val="0"/>
                <w:sz w:val="15"/>
                <w:szCs w:val="15"/>
              </w:rPr>
              <w:t>0.9213</w:t>
            </w:r>
          </w:p>
        </w:tc>
      </w:tr>
      <w:tr w:rsidR="00EA3160" w:rsidRPr="0036136F" w14:paraId="7C731A62" w14:textId="77777777" w:rsidTr="00B31FD5">
        <w:trPr>
          <w:trHeight w:val="227"/>
          <w:jc w:val="center"/>
        </w:trPr>
        <w:tc>
          <w:tcPr>
            <w:tcW w:w="1129" w:type="dxa"/>
            <w:vMerge/>
          </w:tcPr>
          <w:p w14:paraId="5DB9AE18"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3758CA0E" w14:textId="77777777" w:rsidR="00EA3160" w:rsidRPr="0036136F" w:rsidRDefault="00EA3160" w:rsidP="00CF4A75">
            <w:pPr>
              <w:ind w:firstLine="0"/>
              <w:jc w:val="center"/>
              <w:textAlignment w:val="baseline"/>
              <w:rPr>
                <w:bCs/>
                <w:kern w:val="0"/>
                <w:sz w:val="15"/>
                <w:szCs w:val="15"/>
              </w:rPr>
            </w:pPr>
            <w:r w:rsidRPr="0036136F">
              <w:rPr>
                <w:kern w:val="0"/>
                <w:sz w:val="15"/>
                <w:szCs w:val="15"/>
              </w:rPr>
              <w:sym w:font="Symbol" w:char="F078"/>
            </w:r>
          </w:p>
        </w:tc>
        <w:tc>
          <w:tcPr>
            <w:tcW w:w="743" w:type="dxa"/>
            <w:vAlign w:val="center"/>
          </w:tcPr>
          <w:p w14:paraId="644C44D0" w14:textId="77777777" w:rsidR="00EA3160" w:rsidRPr="0036136F" w:rsidRDefault="00EA3160" w:rsidP="00CF4A75">
            <w:pPr>
              <w:ind w:firstLine="0"/>
              <w:jc w:val="center"/>
              <w:textAlignment w:val="baseline"/>
              <w:rPr>
                <w:bCs/>
                <w:kern w:val="0"/>
                <w:sz w:val="15"/>
                <w:szCs w:val="15"/>
              </w:rPr>
            </w:pPr>
            <w:r w:rsidRPr="0036136F">
              <w:rPr>
                <w:kern w:val="0"/>
                <w:sz w:val="15"/>
                <w:szCs w:val="15"/>
              </w:rPr>
              <w:t>0.5</w:t>
            </w:r>
          </w:p>
        </w:tc>
        <w:tc>
          <w:tcPr>
            <w:tcW w:w="744" w:type="dxa"/>
            <w:vAlign w:val="center"/>
          </w:tcPr>
          <w:p w14:paraId="5CF8D593" w14:textId="77777777" w:rsidR="00EA3160" w:rsidRPr="0036136F" w:rsidRDefault="00EA3160" w:rsidP="00CF4A75">
            <w:pPr>
              <w:ind w:firstLine="0"/>
              <w:jc w:val="center"/>
              <w:textAlignment w:val="baseline"/>
              <w:rPr>
                <w:bCs/>
                <w:kern w:val="0"/>
                <w:sz w:val="15"/>
                <w:szCs w:val="15"/>
              </w:rPr>
            </w:pPr>
            <w:r w:rsidRPr="0036136F">
              <w:rPr>
                <w:kern w:val="0"/>
                <w:sz w:val="15"/>
                <w:szCs w:val="15"/>
              </w:rPr>
              <w:t>0.5</w:t>
            </w:r>
          </w:p>
        </w:tc>
        <w:tc>
          <w:tcPr>
            <w:tcW w:w="744" w:type="dxa"/>
            <w:vAlign w:val="center"/>
          </w:tcPr>
          <w:p w14:paraId="51264576" w14:textId="77777777" w:rsidR="00EA3160" w:rsidRPr="0036136F" w:rsidRDefault="00EA3160" w:rsidP="00CF4A75">
            <w:pPr>
              <w:ind w:firstLine="0"/>
              <w:jc w:val="center"/>
              <w:textAlignment w:val="baseline"/>
              <w:rPr>
                <w:bCs/>
                <w:kern w:val="0"/>
                <w:sz w:val="15"/>
                <w:szCs w:val="15"/>
              </w:rPr>
            </w:pPr>
            <w:r w:rsidRPr="0036136F">
              <w:rPr>
                <w:kern w:val="0"/>
                <w:sz w:val="15"/>
                <w:szCs w:val="15"/>
              </w:rPr>
              <w:t>0.5</w:t>
            </w:r>
          </w:p>
        </w:tc>
        <w:tc>
          <w:tcPr>
            <w:tcW w:w="744" w:type="dxa"/>
            <w:vAlign w:val="center"/>
          </w:tcPr>
          <w:p w14:paraId="4443B0A2" w14:textId="77777777" w:rsidR="00EA3160" w:rsidRPr="0036136F" w:rsidRDefault="00EA3160" w:rsidP="00CF4A75">
            <w:pPr>
              <w:ind w:firstLine="0"/>
              <w:jc w:val="center"/>
              <w:textAlignment w:val="baseline"/>
              <w:rPr>
                <w:bCs/>
                <w:kern w:val="0"/>
                <w:sz w:val="15"/>
                <w:szCs w:val="15"/>
              </w:rPr>
            </w:pPr>
            <w:r w:rsidRPr="0036136F">
              <w:rPr>
                <w:kern w:val="0"/>
                <w:sz w:val="15"/>
                <w:szCs w:val="15"/>
              </w:rPr>
              <w:t>0.5</w:t>
            </w:r>
          </w:p>
        </w:tc>
        <w:tc>
          <w:tcPr>
            <w:tcW w:w="744" w:type="dxa"/>
            <w:vAlign w:val="center"/>
          </w:tcPr>
          <w:p w14:paraId="73DC1ED9" w14:textId="77777777" w:rsidR="00EA3160" w:rsidRPr="0036136F" w:rsidRDefault="00EA3160" w:rsidP="00CF4A75">
            <w:pPr>
              <w:ind w:firstLine="0"/>
              <w:jc w:val="center"/>
              <w:textAlignment w:val="baseline"/>
              <w:rPr>
                <w:bCs/>
                <w:kern w:val="0"/>
                <w:sz w:val="15"/>
                <w:szCs w:val="15"/>
              </w:rPr>
            </w:pPr>
            <w:r w:rsidRPr="0036136F">
              <w:rPr>
                <w:kern w:val="0"/>
                <w:sz w:val="15"/>
                <w:szCs w:val="15"/>
              </w:rPr>
              <w:t>0.5</w:t>
            </w:r>
          </w:p>
        </w:tc>
        <w:tc>
          <w:tcPr>
            <w:tcW w:w="744" w:type="dxa"/>
            <w:vAlign w:val="center"/>
          </w:tcPr>
          <w:p w14:paraId="5E986F87" w14:textId="77777777" w:rsidR="00EA3160" w:rsidRPr="0036136F" w:rsidRDefault="00EA3160" w:rsidP="00CF4A75">
            <w:pPr>
              <w:ind w:firstLine="0"/>
              <w:jc w:val="center"/>
              <w:textAlignment w:val="baseline"/>
              <w:rPr>
                <w:bCs/>
                <w:kern w:val="0"/>
                <w:sz w:val="15"/>
                <w:szCs w:val="15"/>
              </w:rPr>
            </w:pPr>
            <w:r w:rsidRPr="0036136F">
              <w:rPr>
                <w:kern w:val="0"/>
                <w:sz w:val="15"/>
                <w:szCs w:val="15"/>
              </w:rPr>
              <w:t>0.5</w:t>
            </w:r>
          </w:p>
        </w:tc>
        <w:tc>
          <w:tcPr>
            <w:tcW w:w="744" w:type="dxa"/>
            <w:vAlign w:val="center"/>
          </w:tcPr>
          <w:p w14:paraId="18FB8242" w14:textId="77777777" w:rsidR="00EA3160" w:rsidRPr="0036136F" w:rsidRDefault="00EA3160" w:rsidP="00CF4A75">
            <w:pPr>
              <w:ind w:firstLine="0"/>
              <w:jc w:val="center"/>
              <w:textAlignment w:val="baseline"/>
              <w:rPr>
                <w:bCs/>
                <w:kern w:val="0"/>
                <w:sz w:val="15"/>
                <w:szCs w:val="15"/>
              </w:rPr>
            </w:pPr>
            <w:r w:rsidRPr="0036136F">
              <w:rPr>
                <w:kern w:val="0"/>
                <w:sz w:val="15"/>
                <w:szCs w:val="15"/>
              </w:rPr>
              <w:t>0.5</w:t>
            </w:r>
          </w:p>
        </w:tc>
        <w:tc>
          <w:tcPr>
            <w:tcW w:w="744" w:type="dxa"/>
            <w:vAlign w:val="center"/>
          </w:tcPr>
          <w:p w14:paraId="03C0ED41" w14:textId="77777777" w:rsidR="00EA3160" w:rsidRPr="0036136F" w:rsidRDefault="00EA3160" w:rsidP="00CF4A75">
            <w:pPr>
              <w:ind w:firstLine="0"/>
              <w:jc w:val="center"/>
              <w:textAlignment w:val="baseline"/>
              <w:rPr>
                <w:bCs/>
                <w:kern w:val="0"/>
                <w:sz w:val="15"/>
                <w:szCs w:val="15"/>
              </w:rPr>
            </w:pPr>
            <w:r w:rsidRPr="0036136F">
              <w:rPr>
                <w:kern w:val="0"/>
                <w:sz w:val="15"/>
                <w:szCs w:val="15"/>
              </w:rPr>
              <w:t>0.5</w:t>
            </w:r>
          </w:p>
        </w:tc>
        <w:tc>
          <w:tcPr>
            <w:tcW w:w="744" w:type="dxa"/>
            <w:vAlign w:val="center"/>
          </w:tcPr>
          <w:p w14:paraId="1B5A90D6" w14:textId="77777777" w:rsidR="00EA3160" w:rsidRPr="0036136F" w:rsidRDefault="00EA3160" w:rsidP="00CF4A75">
            <w:pPr>
              <w:ind w:firstLine="0"/>
              <w:jc w:val="center"/>
              <w:textAlignment w:val="baseline"/>
              <w:rPr>
                <w:bCs/>
                <w:kern w:val="0"/>
                <w:sz w:val="15"/>
                <w:szCs w:val="15"/>
              </w:rPr>
            </w:pPr>
            <w:r w:rsidRPr="0036136F">
              <w:rPr>
                <w:kern w:val="0"/>
                <w:sz w:val="15"/>
                <w:szCs w:val="15"/>
              </w:rPr>
              <w:t>0.5</w:t>
            </w:r>
          </w:p>
        </w:tc>
      </w:tr>
      <w:tr w:rsidR="00EA3160" w:rsidRPr="0036136F" w14:paraId="6EE6CD58" w14:textId="77777777" w:rsidTr="00B31FD5">
        <w:trPr>
          <w:trHeight w:val="227"/>
          <w:jc w:val="center"/>
        </w:trPr>
        <w:tc>
          <w:tcPr>
            <w:tcW w:w="1129" w:type="dxa"/>
            <w:vMerge/>
          </w:tcPr>
          <w:p w14:paraId="66C82E17"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289D1860" w14:textId="77777777" w:rsidR="00EA3160" w:rsidRPr="0036136F" w:rsidRDefault="00EA3160" w:rsidP="00CF4A75">
            <w:pPr>
              <w:ind w:firstLine="0"/>
              <w:jc w:val="center"/>
              <w:textAlignment w:val="baseline"/>
              <w:rPr>
                <w:bCs/>
                <w:kern w:val="0"/>
                <w:sz w:val="15"/>
                <w:szCs w:val="15"/>
              </w:rPr>
            </w:pPr>
            <w:proofErr w:type="spellStart"/>
            <w:r w:rsidRPr="0036136F">
              <w:rPr>
                <w:kern w:val="0"/>
                <w:sz w:val="15"/>
                <w:szCs w:val="15"/>
              </w:rPr>
              <w:t>Assessment</w:t>
            </w:r>
            <w:proofErr w:type="spellEnd"/>
            <w:r w:rsidRPr="0036136F">
              <w:rPr>
                <w:kern w:val="0"/>
                <w:sz w:val="15"/>
                <w:szCs w:val="15"/>
              </w:rPr>
              <w:t xml:space="preserve"> </w:t>
            </w:r>
            <w:proofErr w:type="spellStart"/>
            <w:r w:rsidRPr="0036136F">
              <w:rPr>
                <w:kern w:val="0"/>
                <w:sz w:val="15"/>
                <w:szCs w:val="15"/>
              </w:rPr>
              <w:t>factor</w:t>
            </w:r>
            <w:proofErr w:type="spellEnd"/>
          </w:p>
        </w:tc>
        <w:tc>
          <w:tcPr>
            <w:tcW w:w="743" w:type="dxa"/>
            <w:vAlign w:val="center"/>
          </w:tcPr>
          <w:p w14:paraId="2DBCE38F" w14:textId="20272ADF" w:rsidR="00EA3160" w:rsidRPr="0036136F" w:rsidRDefault="00EA3160" w:rsidP="00CF4A75">
            <w:pPr>
              <w:ind w:firstLine="0"/>
              <w:jc w:val="center"/>
              <w:textAlignment w:val="baseline"/>
              <w:rPr>
                <w:bCs/>
                <w:kern w:val="0"/>
                <w:sz w:val="15"/>
                <w:szCs w:val="15"/>
              </w:rPr>
            </w:pPr>
            <w:r w:rsidRPr="0036136F">
              <w:rPr>
                <w:kern w:val="0"/>
                <w:sz w:val="15"/>
                <w:szCs w:val="15"/>
              </w:rPr>
              <w:t>0.8770</w:t>
            </w:r>
          </w:p>
        </w:tc>
        <w:tc>
          <w:tcPr>
            <w:tcW w:w="744" w:type="dxa"/>
            <w:vAlign w:val="center"/>
          </w:tcPr>
          <w:p w14:paraId="42729FC5" w14:textId="19A46762" w:rsidR="00EA3160" w:rsidRPr="0036136F" w:rsidRDefault="00EA3160" w:rsidP="00CF4A75">
            <w:pPr>
              <w:ind w:firstLine="0"/>
              <w:jc w:val="center"/>
              <w:textAlignment w:val="baseline"/>
              <w:rPr>
                <w:bCs/>
                <w:kern w:val="0"/>
                <w:sz w:val="15"/>
                <w:szCs w:val="15"/>
              </w:rPr>
            </w:pPr>
            <w:r w:rsidRPr="0036136F">
              <w:rPr>
                <w:kern w:val="0"/>
                <w:sz w:val="15"/>
                <w:szCs w:val="15"/>
              </w:rPr>
              <w:t>0.8811</w:t>
            </w:r>
          </w:p>
        </w:tc>
        <w:tc>
          <w:tcPr>
            <w:tcW w:w="744" w:type="dxa"/>
            <w:vAlign w:val="center"/>
          </w:tcPr>
          <w:p w14:paraId="42681299" w14:textId="531EE12F" w:rsidR="00EA3160" w:rsidRPr="0036136F" w:rsidRDefault="00EA3160" w:rsidP="00CF4A75">
            <w:pPr>
              <w:ind w:firstLine="0"/>
              <w:jc w:val="center"/>
              <w:textAlignment w:val="baseline"/>
              <w:rPr>
                <w:bCs/>
                <w:kern w:val="0"/>
                <w:sz w:val="15"/>
                <w:szCs w:val="15"/>
              </w:rPr>
            </w:pPr>
            <w:r w:rsidRPr="0036136F">
              <w:rPr>
                <w:kern w:val="0"/>
                <w:sz w:val="15"/>
                <w:szCs w:val="15"/>
              </w:rPr>
              <w:t>0.8983</w:t>
            </w:r>
          </w:p>
        </w:tc>
        <w:tc>
          <w:tcPr>
            <w:tcW w:w="744" w:type="dxa"/>
            <w:vAlign w:val="center"/>
          </w:tcPr>
          <w:p w14:paraId="2D9E3CBE" w14:textId="62B1A5F5" w:rsidR="00EA3160" w:rsidRPr="0036136F" w:rsidRDefault="00EA3160" w:rsidP="00CF4A75">
            <w:pPr>
              <w:ind w:firstLine="0"/>
              <w:jc w:val="center"/>
              <w:textAlignment w:val="baseline"/>
              <w:rPr>
                <w:bCs/>
                <w:kern w:val="0"/>
                <w:sz w:val="15"/>
                <w:szCs w:val="15"/>
              </w:rPr>
            </w:pPr>
            <w:r w:rsidRPr="0036136F">
              <w:rPr>
                <w:kern w:val="0"/>
                <w:sz w:val="15"/>
                <w:szCs w:val="15"/>
              </w:rPr>
              <w:t>0.9060</w:t>
            </w:r>
          </w:p>
        </w:tc>
        <w:tc>
          <w:tcPr>
            <w:tcW w:w="744" w:type="dxa"/>
            <w:vAlign w:val="center"/>
          </w:tcPr>
          <w:p w14:paraId="2A8D119A" w14:textId="543898B2" w:rsidR="00EA3160" w:rsidRPr="0036136F" w:rsidRDefault="00EA3160" w:rsidP="00CF4A75">
            <w:pPr>
              <w:ind w:firstLine="0"/>
              <w:jc w:val="center"/>
              <w:textAlignment w:val="baseline"/>
              <w:rPr>
                <w:bCs/>
                <w:kern w:val="0"/>
                <w:sz w:val="15"/>
                <w:szCs w:val="15"/>
              </w:rPr>
            </w:pPr>
            <w:r w:rsidRPr="0036136F">
              <w:rPr>
                <w:kern w:val="0"/>
                <w:sz w:val="15"/>
                <w:szCs w:val="15"/>
              </w:rPr>
              <w:t>0.9239</w:t>
            </w:r>
          </w:p>
        </w:tc>
        <w:tc>
          <w:tcPr>
            <w:tcW w:w="744" w:type="dxa"/>
            <w:vAlign w:val="center"/>
          </w:tcPr>
          <w:p w14:paraId="00E90CDA" w14:textId="1A46C5B3" w:rsidR="00EA3160" w:rsidRPr="0036136F" w:rsidRDefault="00EA3160" w:rsidP="00CF4A75">
            <w:pPr>
              <w:ind w:firstLine="0"/>
              <w:jc w:val="center"/>
              <w:textAlignment w:val="baseline"/>
              <w:rPr>
                <w:bCs/>
                <w:kern w:val="0"/>
                <w:sz w:val="15"/>
                <w:szCs w:val="15"/>
              </w:rPr>
            </w:pPr>
            <w:r w:rsidRPr="0036136F">
              <w:rPr>
                <w:kern w:val="0"/>
                <w:sz w:val="15"/>
                <w:szCs w:val="15"/>
              </w:rPr>
              <w:t>0.9369</w:t>
            </w:r>
          </w:p>
        </w:tc>
        <w:tc>
          <w:tcPr>
            <w:tcW w:w="744" w:type="dxa"/>
            <w:vAlign w:val="center"/>
          </w:tcPr>
          <w:p w14:paraId="079EBAC0" w14:textId="281B201F" w:rsidR="00EA3160" w:rsidRPr="0036136F" w:rsidRDefault="00EA3160" w:rsidP="00CF4A75">
            <w:pPr>
              <w:ind w:firstLine="0"/>
              <w:jc w:val="center"/>
              <w:textAlignment w:val="baseline"/>
              <w:rPr>
                <w:bCs/>
                <w:kern w:val="0"/>
                <w:sz w:val="15"/>
                <w:szCs w:val="15"/>
              </w:rPr>
            </w:pPr>
            <w:r w:rsidRPr="0036136F">
              <w:rPr>
                <w:kern w:val="0"/>
                <w:sz w:val="15"/>
                <w:szCs w:val="15"/>
              </w:rPr>
              <w:t>0.9573</w:t>
            </w:r>
          </w:p>
        </w:tc>
        <w:tc>
          <w:tcPr>
            <w:tcW w:w="744" w:type="dxa"/>
            <w:vAlign w:val="center"/>
          </w:tcPr>
          <w:p w14:paraId="6F6F0A07" w14:textId="33AC12AA" w:rsidR="00EA3160" w:rsidRPr="0036136F" w:rsidRDefault="00EA3160" w:rsidP="00CF4A75">
            <w:pPr>
              <w:ind w:firstLine="0"/>
              <w:jc w:val="center"/>
              <w:textAlignment w:val="baseline"/>
              <w:rPr>
                <w:bCs/>
                <w:kern w:val="0"/>
                <w:sz w:val="15"/>
                <w:szCs w:val="15"/>
              </w:rPr>
            </w:pPr>
            <w:r w:rsidRPr="0036136F">
              <w:rPr>
                <w:kern w:val="0"/>
                <w:sz w:val="15"/>
                <w:szCs w:val="15"/>
              </w:rPr>
              <w:t>0.9084</w:t>
            </w:r>
          </w:p>
        </w:tc>
        <w:tc>
          <w:tcPr>
            <w:tcW w:w="744" w:type="dxa"/>
            <w:vAlign w:val="center"/>
          </w:tcPr>
          <w:p w14:paraId="11E08F51" w14:textId="6B54CF95" w:rsidR="00EA3160" w:rsidRPr="0036136F" w:rsidRDefault="00EA3160" w:rsidP="00CF4A75">
            <w:pPr>
              <w:ind w:firstLine="0"/>
              <w:jc w:val="center"/>
              <w:textAlignment w:val="baseline"/>
              <w:rPr>
                <w:bCs/>
                <w:kern w:val="0"/>
                <w:sz w:val="15"/>
                <w:szCs w:val="15"/>
              </w:rPr>
            </w:pPr>
            <w:r w:rsidRPr="0036136F">
              <w:rPr>
                <w:kern w:val="0"/>
                <w:sz w:val="15"/>
                <w:szCs w:val="15"/>
              </w:rPr>
              <w:t>0.9401</w:t>
            </w:r>
          </w:p>
        </w:tc>
      </w:tr>
      <w:tr w:rsidR="00EA3160" w:rsidRPr="0036136F" w14:paraId="76353B04" w14:textId="77777777" w:rsidTr="00B31FD5">
        <w:trPr>
          <w:trHeight w:val="227"/>
          <w:jc w:val="center"/>
        </w:trPr>
        <w:tc>
          <w:tcPr>
            <w:tcW w:w="1129" w:type="dxa"/>
            <w:vMerge/>
          </w:tcPr>
          <w:p w14:paraId="2760AEA5" w14:textId="77777777" w:rsidR="00EA3160" w:rsidRPr="0036136F" w:rsidRDefault="00EA3160" w:rsidP="00EA3160">
            <w:pPr>
              <w:ind w:firstLine="0"/>
              <w:jc w:val="center"/>
              <w:textAlignment w:val="baseline"/>
              <w:rPr>
                <w:bCs/>
                <w:kern w:val="0"/>
                <w:sz w:val="15"/>
                <w:szCs w:val="15"/>
              </w:rPr>
            </w:pPr>
          </w:p>
        </w:tc>
        <w:tc>
          <w:tcPr>
            <w:tcW w:w="1820" w:type="dxa"/>
            <w:vAlign w:val="center"/>
          </w:tcPr>
          <w:p w14:paraId="4318A537" w14:textId="77777777" w:rsidR="00EA3160" w:rsidRPr="0036136F" w:rsidRDefault="00EA3160" w:rsidP="00CF4A75">
            <w:pPr>
              <w:ind w:firstLine="0"/>
              <w:jc w:val="center"/>
              <w:textAlignment w:val="baseline"/>
              <w:rPr>
                <w:bCs/>
                <w:kern w:val="0"/>
                <w:sz w:val="15"/>
                <w:szCs w:val="15"/>
              </w:rPr>
            </w:pPr>
            <w:proofErr w:type="spellStart"/>
            <w:r w:rsidRPr="0036136F">
              <w:rPr>
                <w:kern w:val="0"/>
                <w:sz w:val="15"/>
                <w:szCs w:val="15"/>
              </w:rPr>
              <w:t>assessment</w:t>
            </w:r>
            <w:proofErr w:type="spellEnd"/>
            <w:r w:rsidRPr="0036136F">
              <w:rPr>
                <w:kern w:val="0"/>
                <w:sz w:val="15"/>
                <w:szCs w:val="15"/>
              </w:rPr>
              <w:t xml:space="preserve"> </w:t>
            </w:r>
            <w:proofErr w:type="spellStart"/>
            <w:r w:rsidRPr="0036136F">
              <w:rPr>
                <w:kern w:val="0"/>
                <w:sz w:val="15"/>
                <w:szCs w:val="15"/>
              </w:rPr>
              <w:t>level</w:t>
            </w:r>
            <w:proofErr w:type="spellEnd"/>
          </w:p>
        </w:tc>
        <w:tc>
          <w:tcPr>
            <w:tcW w:w="743" w:type="dxa"/>
            <w:vAlign w:val="center"/>
          </w:tcPr>
          <w:p w14:paraId="23870E71" w14:textId="77777777" w:rsidR="00EA3160" w:rsidRPr="0036136F" w:rsidRDefault="00EA3160" w:rsidP="00CF4A75">
            <w:pPr>
              <w:ind w:firstLine="0"/>
              <w:jc w:val="center"/>
              <w:textAlignment w:val="baseline"/>
              <w:rPr>
                <w:bCs/>
                <w:kern w:val="0"/>
                <w:sz w:val="15"/>
                <w:szCs w:val="15"/>
              </w:rPr>
            </w:pPr>
            <w:r w:rsidRPr="0036136F">
              <w:rPr>
                <w:kern w:val="0"/>
                <w:sz w:val="15"/>
                <w:szCs w:val="15"/>
              </w:rPr>
              <w:t>II</w:t>
            </w:r>
          </w:p>
        </w:tc>
        <w:tc>
          <w:tcPr>
            <w:tcW w:w="744" w:type="dxa"/>
            <w:vAlign w:val="center"/>
          </w:tcPr>
          <w:p w14:paraId="0F41C844" w14:textId="77777777" w:rsidR="00EA3160" w:rsidRPr="0036136F" w:rsidRDefault="00EA3160" w:rsidP="00CF4A75">
            <w:pPr>
              <w:ind w:firstLine="0"/>
              <w:jc w:val="center"/>
              <w:textAlignment w:val="baseline"/>
              <w:rPr>
                <w:bCs/>
                <w:kern w:val="0"/>
                <w:sz w:val="15"/>
                <w:szCs w:val="15"/>
              </w:rPr>
            </w:pPr>
            <w:r w:rsidRPr="0036136F">
              <w:rPr>
                <w:kern w:val="0"/>
                <w:sz w:val="15"/>
                <w:szCs w:val="15"/>
              </w:rPr>
              <w:t>II</w:t>
            </w:r>
          </w:p>
        </w:tc>
        <w:tc>
          <w:tcPr>
            <w:tcW w:w="744" w:type="dxa"/>
            <w:vAlign w:val="center"/>
          </w:tcPr>
          <w:p w14:paraId="69AC898E"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1B25F6E9"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1A7E18D2"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728AF166"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575BD056"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78545DDD"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c>
          <w:tcPr>
            <w:tcW w:w="744" w:type="dxa"/>
            <w:vAlign w:val="center"/>
          </w:tcPr>
          <w:p w14:paraId="57A1D355" w14:textId="77777777" w:rsidR="00EA3160" w:rsidRPr="0036136F" w:rsidRDefault="00EA3160" w:rsidP="00CF4A75">
            <w:pPr>
              <w:ind w:firstLine="0"/>
              <w:jc w:val="center"/>
              <w:textAlignment w:val="baseline"/>
              <w:rPr>
                <w:bCs/>
                <w:kern w:val="0"/>
                <w:sz w:val="15"/>
                <w:szCs w:val="15"/>
              </w:rPr>
            </w:pPr>
            <w:r w:rsidRPr="0036136F">
              <w:rPr>
                <w:kern w:val="0"/>
                <w:sz w:val="15"/>
                <w:szCs w:val="15"/>
              </w:rPr>
              <w:t>Ⅰ</w:t>
            </w:r>
          </w:p>
        </w:tc>
      </w:tr>
    </w:tbl>
    <w:p w14:paraId="6F7423E8" w14:textId="77777777" w:rsidR="00EA3160" w:rsidRDefault="00EA3160" w:rsidP="00EA3160">
      <w:pPr>
        <w:ind w:firstLine="0"/>
        <w:jc w:val="both"/>
        <w:rPr>
          <w:lang w:val="en-GB"/>
        </w:rPr>
      </w:pPr>
    </w:p>
    <w:p w14:paraId="50CC70A9" w14:textId="1DFB17BB" w:rsidR="009D662D" w:rsidRPr="001E16F4" w:rsidRDefault="00EA3160" w:rsidP="009D662D">
      <w:pPr>
        <w:ind w:firstLine="284"/>
        <w:jc w:val="both"/>
        <w:rPr>
          <w:lang w:val="en-GB"/>
        </w:rPr>
      </w:pPr>
      <w:r w:rsidRPr="00EA3160">
        <w:rPr>
          <w:lang w:val="en-GB"/>
        </w:rPr>
        <w:t>The above comprehensive assessment of the effect of low-carbon tourism environmental pollution governance in Jiangsu province was obtained. In fact, the comprehensive assessment model of spatial ecological niche suitability is the weighted average of the comprehensive assessment model of absolute ecological niche suitability and the comprehensive assessment model of relative suitability, and the final comprehensive assessment result of spatial ecological niche suitability depends on the size of the relative weights</w:t>
      </w:r>
      <w:r>
        <w:rPr>
          <w:lang w:val="en-GB"/>
        </w:rPr>
        <w:t xml:space="preserve"> </w:t>
      </w:r>
      <w:r w:rsidRPr="00EA3160">
        <w:rPr>
          <w:rFonts w:ascii="Symbol" w:hAnsi="Symbol"/>
          <w:lang w:val="en-GB"/>
        </w:rPr>
        <w:t></w:t>
      </w:r>
      <w:r w:rsidRPr="00EA3160">
        <w:rPr>
          <w:lang w:val="en-GB"/>
        </w:rPr>
        <w:t xml:space="preserve">. According to the </w:t>
      </w:r>
      <w:r w:rsidR="00EC31A7">
        <w:rPr>
          <w:lang w:val="en-GB"/>
        </w:rPr>
        <w:t>spatial ecological location suitability assessment model principle</w:t>
      </w:r>
      <w:r w:rsidRPr="00EA3160">
        <w:rPr>
          <w:lang w:val="en-GB"/>
        </w:rPr>
        <w:t xml:space="preserve">, </w:t>
      </w:r>
      <w:r w:rsidRPr="00EA3160">
        <w:rPr>
          <w:rFonts w:ascii="Symbol" w:hAnsi="Symbol"/>
          <w:lang w:val="en-GB"/>
        </w:rPr>
        <w:t></w:t>
      </w:r>
      <w:r w:rsidRPr="00EA3160">
        <w:rPr>
          <w:rFonts w:ascii="Symbol" w:hAnsi="Symbol"/>
          <w:lang w:val="en-GB"/>
        </w:rPr>
        <w:t></w:t>
      </w:r>
      <w:r w:rsidRPr="00EA3160">
        <w:rPr>
          <w:lang w:val="en-GB"/>
        </w:rPr>
        <w:t xml:space="preserve"> [0,1]. When </w:t>
      </w:r>
      <w:r w:rsidRPr="00EA3160">
        <w:rPr>
          <w:rFonts w:ascii="Symbol" w:hAnsi="Symbol"/>
          <w:lang w:val="en-GB"/>
        </w:rPr>
        <w:t></w:t>
      </w:r>
      <w:r w:rsidR="00104950">
        <w:rPr>
          <w:rFonts w:ascii="Symbol" w:hAnsi="Symbol"/>
          <w:lang w:val="en-GB"/>
        </w:rPr>
        <w:t></w:t>
      </w:r>
      <w:r w:rsidR="00104950" w:rsidRPr="00EA3160">
        <w:rPr>
          <w:lang w:val="en-GB"/>
        </w:rPr>
        <w:t>→</w:t>
      </w:r>
      <w:r w:rsidR="00104950">
        <w:rPr>
          <w:lang w:val="en-GB"/>
        </w:rPr>
        <w:t xml:space="preserve"> 0 </w:t>
      </w:r>
      <w:proofErr w:type="spellStart"/>
      <w:r w:rsidRPr="00EA3160">
        <w:rPr>
          <w:rFonts w:ascii="Cambria Math" w:eastAsia="Cambria Math" w:hAnsi="Cambria Math" w:cs="Cambria Math"/>
          <w:i/>
          <w:iCs/>
          <w:lang w:val="en-GB"/>
        </w:rPr>
        <w:t>SS</w:t>
      </w:r>
      <w:r w:rsidRPr="00EA3160">
        <w:rPr>
          <w:i/>
          <w:iCs/>
          <w:vertAlign w:val="subscript"/>
          <w:lang w:val="en-GB"/>
        </w:rPr>
        <w:t>t</w:t>
      </w:r>
      <w:proofErr w:type="spellEnd"/>
      <w:r w:rsidRPr="00EA3160">
        <w:rPr>
          <w:i/>
          <w:iCs/>
          <w:vertAlign w:val="subscript"/>
          <w:lang w:val="en-GB"/>
        </w:rPr>
        <w:t>α</w:t>
      </w:r>
      <w:r w:rsidR="00104950">
        <w:rPr>
          <w:i/>
          <w:iCs/>
          <w:lang w:val="en-GB"/>
        </w:rPr>
        <w:t xml:space="preserve"> </w:t>
      </w:r>
      <w:r w:rsidRPr="00EA3160">
        <w:rPr>
          <w:lang w:val="en-GB"/>
        </w:rPr>
        <w:t>→</w:t>
      </w:r>
      <w:r w:rsidR="00104950">
        <w:rPr>
          <w:lang w:val="en-GB"/>
        </w:rPr>
        <w:t xml:space="preserve"> </w:t>
      </w:r>
      <w:r w:rsidRPr="00EA3160">
        <w:rPr>
          <w:lang w:val="en-GB"/>
        </w:rPr>
        <w:t>RS; when</w:t>
      </w:r>
      <w:r>
        <w:rPr>
          <w:lang w:val="en-GB"/>
        </w:rPr>
        <w:t xml:space="preserve"> </w:t>
      </w:r>
      <w:r w:rsidRPr="00EA3160">
        <w:rPr>
          <w:rFonts w:ascii="Symbol" w:hAnsi="Symbol"/>
          <w:lang w:val="en-GB"/>
        </w:rPr>
        <w:t></w:t>
      </w:r>
      <w:r w:rsidR="00104950">
        <w:rPr>
          <w:rFonts w:ascii="Symbol" w:hAnsi="Symbol"/>
          <w:lang w:val="en-GB"/>
        </w:rPr>
        <w:t></w:t>
      </w:r>
      <w:r w:rsidR="00104950" w:rsidRPr="00EA3160">
        <w:rPr>
          <w:lang w:val="en-GB"/>
        </w:rPr>
        <w:t>→</w:t>
      </w:r>
      <w:r w:rsidRPr="00EA3160">
        <w:rPr>
          <w:lang w:val="en-GB"/>
        </w:rPr>
        <w:t xml:space="preserve"> 1</w:t>
      </w:r>
      <w:r w:rsidR="00104950">
        <w:rPr>
          <w:lang w:val="en-GB"/>
        </w:rPr>
        <w:t xml:space="preserve"> </w:t>
      </w:r>
      <w:proofErr w:type="spellStart"/>
      <w:r w:rsidRPr="00EA3160">
        <w:rPr>
          <w:rFonts w:ascii="Cambria Math" w:eastAsia="Cambria Math" w:hAnsi="Cambria Math" w:cs="Cambria Math"/>
          <w:i/>
          <w:iCs/>
          <w:lang w:val="en-GB"/>
        </w:rPr>
        <w:t>SS</w:t>
      </w:r>
      <w:r w:rsidRPr="00EA3160">
        <w:rPr>
          <w:i/>
          <w:iCs/>
          <w:vertAlign w:val="subscript"/>
          <w:lang w:val="en-GB"/>
        </w:rPr>
        <w:t>t</w:t>
      </w:r>
      <w:proofErr w:type="spellEnd"/>
      <w:r w:rsidRPr="00EA3160">
        <w:rPr>
          <w:i/>
          <w:iCs/>
          <w:vertAlign w:val="subscript"/>
          <w:lang w:val="en-GB"/>
        </w:rPr>
        <w:t>α</w:t>
      </w:r>
      <w:r w:rsidR="00104950">
        <w:rPr>
          <w:i/>
          <w:iCs/>
          <w:lang w:val="en-GB"/>
        </w:rPr>
        <w:t xml:space="preserve"> </w:t>
      </w:r>
      <w:r w:rsidRPr="00EA3160">
        <w:rPr>
          <w:lang w:val="en-GB"/>
        </w:rPr>
        <w:t xml:space="preserve">→ AS. In the comprehensive assessment of the environmental pollution governance effect of low-carbon tourism carbon emission from energy consumption, the value of </w:t>
      </w:r>
      <w:r w:rsidRPr="00EA3160">
        <w:rPr>
          <w:rFonts w:ascii="Symbol" w:hAnsi="Symbol"/>
          <w:lang w:val="en-GB"/>
        </w:rPr>
        <w:t></w:t>
      </w:r>
      <w:r w:rsidRPr="00EA3160">
        <w:rPr>
          <w:lang w:val="en-GB"/>
        </w:rPr>
        <w:t xml:space="preserve"> can be adjusted to realize the adjustment of the comprehensive assessment results of spatial ecological niche suitability.</w:t>
      </w:r>
    </w:p>
    <w:p w14:paraId="4E0AD91D" w14:textId="275BA2CC" w:rsidR="009D662D" w:rsidRPr="001E16F4" w:rsidRDefault="009D662D" w:rsidP="001041F5">
      <w:pPr>
        <w:pStyle w:val="Rn2"/>
        <w:rPr>
          <w:lang w:val="en-GB"/>
        </w:rPr>
      </w:pPr>
      <w:r w:rsidRPr="001E16F4">
        <w:rPr>
          <w:lang w:val="en-GB"/>
        </w:rPr>
        <w:t>3.</w:t>
      </w:r>
      <w:r w:rsidR="00EA3160">
        <w:rPr>
          <w:lang w:val="en-GB"/>
        </w:rPr>
        <w:t>2</w:t>
      </w:r>
      <w:r w:rsidR="001041F5">
        <w:rPr>
          <w:lang w:val="en-GB"/>
        </w:rPr>
        <w:t>.</w:t>
      </w:r>
      <w:r w:rsidRPr="001E16F4">
        <w:rPr>
          <w:lang w:val="en-GB"/>
        </w:rPr>
        <w:t xml:space="preserve"> </w:t>
      </w:r>
      <w:r w:rsidR="00EA3160" w:rsidRPr="00EA3160">
        <w:rPr>
          <w:lang w:val="en-GB"/>
        </w:rPr>
        <w:t>Discussion of the results of the comprehensive assessment</w:t>
      </w:r>
    </w:p>
    <w:p w14:paraId="1137FF96" w14:textId="0C870D53" w:rsidR="009D662D" w:rsidRPr="001E16F4" w:rsidRDefault="00EC31A7" w:rsidP="009D662D">
      <w:pPr>
        <w:ind w:firstLine="284"/>
        <w:jc w:val="both"/>
        <w:rPr>
          <w:lang w:val="en-GB"/>
        </w:rPr>
      </w:pPr>
      <w:r>
        <w:rPr>
          <w:lang w:val="en-GB"/>
        </w:rPr>
        <w:t>A c</w:t>
      </w:r>
      <w:r w:rsidR="00EA3160" w:rsidRPr="00EA3160">
        <w:rPr>
          <w:lang w:val="en-GB"/>
        </w:rPr>
        <w:t xml:space="preserve">omprehensive assessment of the environmental pollution governance effect of low-carbon tourism carbon emission from energy consumption in Jiangsu Province is a very complicated work. This paper combines the actual situation of low-carbon tourism in Jiangsu Province, draws on the latest research results at home and abroad, and carries out a comprehensive assessment of the environmental pollution governance effect of low-carbon tourism carbon emission from energy consumption in Jiangsu Province by reconstructing the spatial ecological niche suitability model and utilizing the comprehensive assessment method system designed above. </w:t>
      </w:r>
      <w:r>
        <w:rPr>
          <w:lang w:val="en-GB"/>
        </w:rPr>
        <w:t>T</w:t>
      </w:r>
      <w:r w:rsidR="00EA3160" w:rsidRPr="00EA3160">
        <w:rPr>
          <w:lang w:val="en-GB"/>
        </w:rPr>
        <w:t xml:space="preserve">o </w:t>
      </w:r>
      <w:proofErr w:type="spellStart"/>
      <w:r w:rsidR="00EA3160" w:rsidRPr="00EA3160">
        <w:rPr>
          <w:lang w:val="en-GB"/>
        </w:rPr>
        <w:t>analyze</w:t>
      </w:r>
      <w:proofErr w:type="spellEnd"/>
      <w:r w:rsidR="00EA3160" w:rsidRPr="00EA3160">
        <w:rPr>
          <w:lang w:val="en-GB"/>
        </w:rPr>
        <w:t xml:space="preserve"> the pattern of the assessment results and its problems, effective improvement strategies are formulated based on the analysis results. The comprehensive effect assessment results of low-carbon tourism environmental pollution governance at the guideline level are drawn in the right-angled coordinate system, and the specific rule of change and its interrelationship are detailed in Figure 2.</w:t>
      </w:r>
    </w:p>
    <w:p w14:paraId="3F353600" w14:textId="77777777" w:rsidR="00EA3160" w:rsidRDefault="00EA3160" w:rsidP="00EA3160">
      <w:pPr>
        <w:ind w:firstLine="0"/>
        <w:jc w:val="both"/>
        <w:rPr>
          <w:lang w:val="en-GB"/>
        </w:rPr>
      </w:pPr>
    </w:p>
    <w:p w14:paraId="4BFBBD71" w14:textId="2A8714F7" w:rsidR="00EA3160" w:rsidRDefault="00EA3160" w:rsidP="00E66202">
      <w:pPr>
        <w:ind w:firstLine="0"/>
        <w:jc w:val="center"/>
        <w:rPr>
          <w:lang w:val="en-GB"/>
        </w:rPr>
      </w:pPr>
      <w:r w:rsidRPr="0036136F">
        <w:rPr>
          <w:noProof/>
        </w:rPr>
        <w:lastRenderedPageBreak/>
        <w:drawing>
          <wp:inline distT="0" distB="0" distL="0" distR="0" wp14:anchorId="1B3C1043" wp14:editId="2BABF267">
            <wp:extent cx="5200487" cy="3100387"/>
            <wp:effectExtent l="0" t="0" r="635" b="508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rotWithShape="1">
                    <a:blip r:embed="rId35"/>
                    <a:srcRect l="4304" b="4104"/>
                    <a:stretch/>
                  </pic:blipFill>
                  <pic:spPr bwMode="auto">
                    <a:xfrm>
                      <a:off x="0" y="0"/>
                      <a:ext cx="5209918" cy="3106010"/>
                    </a:xfrm>
                    <a:prstGeom prst="rect">
                      <a:avLst/>
                    </a:prstGeom>
                    <a:ln>
                      <a:noFill/>
                    </a:ln>
                    <a:extLst>
                      <a:ext uri="{53640926-AAD7-44D8-BBD7-CCE9431645EC}">
                        <a14:shadowObscured xmlns:a14="http://schemas.microsoft.com/office/drawing/2010/main"/>
                      </a:ext>
                    </a:extLst>
                  </pic:spPr>
                </pic:pic>
              </a:graphicData>
            </a:graphic>
          </wp:inline>
        </w:drawing>
      </w:r>
    </w:p>
    <w:p w14:paraId="6A2863BC" w14:textId="74396687" w:rsidR="00EA3160" w:rsidRDefault="00EA3160" w:rsidP="00EA3160">
      <w:pPr>
        <w:pStyle w:val="Rrys"/>
        <w:rPr>
          <w:lang w:val="en-GB"/>
        </w:rPr>
      </w:pPr>
      <w:r w:rsidRPr="00EA3160">
        <w:rPr>
          <w:b/>
          <w:bCs/>
          <w:lang w:val="en-GB"/>
        </w:rPr>
        <w:t>Fig. 2.</w:t>
      </w:r>
      <w:r w:rsidRPr="00EA3160">
        <w:rPr>
          <w:lang w:val="en-GB"/>
        </w:rPr>
        <w:t xml:space="preserve"> The Relationship of the Assessment Results of Low carbon tourism environmental pollution governance in</w:t>
      </w:r>
      <w:r w:rsidR="00B31FD5">
        <w:rPr>
          <w:lang w:val="en-GB"/>
        </w:rPr>
        <w:t> </w:t>
      </w:r>
      <w:r w:rsidRPr="00EA3160">
        <w:rPr>
          <w:lang w:val="en-GB"/>
        </w:rPr>
        <w:t>Jiangsu Province</w:t>
      </w:r>
    </w:p>
    <w:p w14:paraId="331DFBB0" w14:textId="77777777" w:rsidR="00EA3160" w:rsidRDefault="00EA3160" w:rsidP="00EA3160">
      <w:pPr>
        <w:ind w:firstLine="0"/>
        <w:jc w:val="both"/>
        <w:rPr>
          <w:lang w:val="en-GB"/>
        </w:rPr>
      </w:pPr>
    </w:p>
    <w:p w14:paraId="0031761F" w14:textId="3FF5EC52" w:rsidR="009D662D" w:rsidRPr="001E16F4" w:rsidRDefault="00EA3160" w:rsidP="009D662D">
      <w:pPr>
        <w:ind w:firstLine="284"/>
        <w:jc w:val="both"/>
        <w:rPr>
          <w:lang w:val="en-GB"/>
        </w:rPr>
      </w:pPr>
      <w:r w:rsidRPr="00EA3160">
        <w:rPr>
          <w:lang w:val="en-GB"/>
        </w:rPr>
        <w:t>From the assessment results in Figure 2, it can be clearly seen that the spatial niche suitability assessment results have a correction feature between the absolute niche suitability assessment results and the relative niche suitability assessment results, reflecting the advantages of the two assessment models of absolute niche suitability and relative niche suitability.</w:t>
      </w:r>
    </w:p>
    <w:p w14:paraId="048D382A" w14:textId="4DA80D63" w:rsidR="009D662D" w:rsidRPr="001E16F4" w:rsidRDefault="009D662D" w:rsidP="00193F5A">
      <w:pPr>
        <w:pStyle w:val="Rn2"/>
        <w:rPr>
          <w:lang w:val="en-GB"/>
        </w:rPr>
      </w:pPr>
      <w:r w:rsidRPr="001E16F4">
        <w:rPr>
          <w:lang w:val="en-GB"/>
        </w:rPr>
        <w:t>3.</w:t>
      </w:r>
      <w:r w:rsidR="00EA3160">
        <w:rPr>
          <w:lang w:val="en-GB"/>
        </w:rPr>
        <w:t>3</w:t>
      </w:r>
      <w:r w:rsidR="00193F5A">
        <w:rPr>
          <w:lang w:val="en-GB"/>
        </w:rPr>
        <w:t>.</w:t>
      </w:r>
      <w:r w:rsidRPr="001E16F4">
        <w:rPr>
          <w:lang w:val="en-GB"/>
        </w:rPr>
        <w:t xml:space="preserve"> </w:t>
      </w:r>
      <w:r w:rsidR="00EA3160" w:rsidRPr="00EA3160">
        <w:rPr>
          <w:lang w:val="en-GB"/>
        </w:rPr>
        <w:t>Discussion on the Differences in Assessment Results of Different Assessment Methods</w:t>
      </w:r>
    </w:p>
    <w:p w14:paraId="38B05FE1" w14:textId="25DD23EC" w:rsidR="009D662D" w:rsidRDefault="00EA3160" w:rsidP="009D662D">
      <w:pPr>
        <w:ind w:firstLine="284"/>
        <w:jc w:val="both"/>
        <w:rPr>
          <w:lang w:val="en-GB"/>
        </w:rPr>
      </w:pPr>
      <w:r w:rsidRPr="00EA3160">
        <w:rPr>
          <w:lang w:val="en-GB"/>
        </w:rPr>
        <w:t xml:space="preserve">This paper </w:t>
      </w:r>
      <w:r w:rsidR="00EC31A7">
        <w:rPr>
          <w:lang w:val="en-GB"/>
        </w:rPr>
        <w:t>uses three ecological niche suitability assessment models to assess the environmental pollution governance effect of low-carbon tourism energy consumption emissions in Jiangsu Province</w:t>
      </w:r>
      <w:r w:rsidRPr="00EA3160">
        <w:rPr>
          <w:lang w:val="en-GB"/>
        </w:rPr>
        <w:t>. Based on the assessment results of the three ecological niche suitability assessment models, it can be seen that there are certain differences in the assessment results of different ecological niche suitability assessment models. According to the assessment results of absolute ecological suitability, the assessment results of the environmental pollution governance effect of carbon emission of low-carbon tourism from energy consumption in Jiangsu Province, the comprehensive assessment coefficient in 2013 is 0.8943, and the environmental pollution governance effect of energy consumption emission was level II; the assessment coefficient of the environmental pollution governance effect of carbon emission of low-carbon tourism from energy consumption in Jiangsu Province in 2021 is 0.9698, and the environmental pollution governance effect of energy consumption emission was level I. The assessment results of the environmental pollution governance effect of carbon emission of low-carbon tourism from energy consumption in Jiangsu Province in 2013 are as follows</w:t>
      </w:r>
      <w:r w:rsidR="00EC31A7">
        <w:rPr>
          <w:lang w:val="en-GB"/>
        </w:rPr>
        <w:t>:</w:t>
      </w:r>
      <w:r w:rsidRPr="00EA3160">
        <w:rPr>
          <w:lang w:val="en-GB"/>
        </w:rPr>
        <w:t xml:space="preserve"> level I. According to the assessment results of relative ecological location suitability, the assessment results of the environmental pollution governance effect of energy consumption emission of low-carbon tourism in Jiangsu Province, the comprehensive assessment coefficient in 2013 was 0.7843, and the environmental pollution governance effect of energy consumption emission was level III; by 2021, the assessment coefficient of the environmental pollution governance effect of energy consumption emission of low-carbon tourism in Jiangsu Province was 0.9117, and the environmental pollution governance effect of energy consumption emission was level I. The</w:t>
      </w:r>
      <w:r w:rsidR="00FA4909">
        <w:rPr>
          <w:lang w:val="en-GB"/>
        </w:rPr>
        <w:t> </w:t>
      </w:r>
      <w:r w:rsidRPr="00EA3160">
        <w:rPr>
          <w:lang w:val="en-GB"/>
        </w:rPr>
        <w:t>assessment results of the environmental pollution governance effect of low-carbon tourism in Jiangsu Province were as follows</w:t>
      </w:r>
      <w:r w:rsidR="00EC31A7">
        <w:rPr>
          <w:lang w:val="en-GB"/>
        </w:rPr>
        <w:t>: The effect of environmental pollution governance on</w:t>
      </w:r>
      <w:r w:rsidRPr="00EA3160">
        <w:rPr>
          <w:lang w:val="en-GB"/>
        </w:rPr>
        <w:t xml:space="preserve"> energy consumption emission was level</w:t>
      </w:r>
      <w:r w:rsidR="00FA4909">
        <w:rPr>
          <w:lang w:val="en-GB"/>
        </w:rPr>
        <w:t> </w:t>
      </w:r>
      <w:r w:rsidRPr="00EA3160">
        <w:rPr>
          <w:lang w:val="en-GB"/>
        </w:rPr>
        <w:t xml:space="preserve">I. According to the assessment results of the suitability of spatial ecological location, the assessment results of the environmental pollution governance effect of energy consumption emission of low-carbon tourism in Jiangsu Province, the comprehensive assessment coefficient in 2013 was 0.8770, and the environmental pollution governance effect of energy consumption emission was level II; by 2021, the assessment coefficient of the environmental pollution governance effect of energy consumption emission of low-carbon tourism in </w:t>
      </w:r>
      <w:r w:rsidRPr="00B31FD5">
        <w:rPr>
          <w:spacing w:val="-2"/>
          <w:lang w:val="en-GB"/>
        </w:rPr>
        <w:t>Jiangsu Province was 0.9401, and the environmental pollution governance effect of energy consumption emission was level I.</w:t>
      </w:r>
      <w:r w:rsidR="00E66202" w:rsidRPr="00B31FD5">
        <w:rPr>
          <w:spacing w:val="-2"/>
          <w:lang w:val="en-GB"/>
        </w:rPr>
        <w:t xml:space="preserve"> </w:t>
      </w:r>
      <w:r w:rsidRPr="00B31FD5">
        <w:rPr>
          <w:spacing w:val="-2"/>
          <w:lang w:val="en-GB"/>
        </w:rPr>
        <w:t>The assessment results of the environmental pollution governance effect of energy consumption emission of low-carbon tourism in Jiangsu Province were as follows</w:t>
      </w:r>
      <w:r w:rsidR="00EC31A7" w:rsidRPr="00B31FD5">
        <w:rPr>
          <w:spacing w:val="-2"/>
          <w:lang w:val="en-GB"/>
        </w:rPr>
        <w:t>:</w:t>
      </w:r>
      <w:r w:rsidRPr="00B31FD5">
        <w:rPr>
          <w:spacing w:val="-2"/>
          <w:lang w:val="en-GB"/>
        </w:rPr>
        <w:t xml:space="preserve"> level I. This paper uses a spatial niche suitability assessment model for assessment and takes this assessment result as the final assessment result.</w:t>
      </w:r>
    </w:p>
    <w:p w14:paraId="7962A27A" w14:textId="4B8DC82E" w:rsidR="009D662D" w:rsidRPr="001E16F4" w:rsidRDefault="009D662D" w:rsidP="00193F5A">
      <w:pPr>
        <w:pStyle w:val="Rn1"/>
        <w:rPr>
          <w:lang w:val="en-GB"/>
        </w:rPr>
      </w:pPr>
      <w:r w:rsidRPr="001E16F4">
        <w:rPr>
          <w:lang w:val="en-GB"/>
        </w:rPr>
        <w:lastRenderedPageBreak/>
        <w:t xml:space="preserve">4. Conclusion and </w:t>
      </w:r>
      <w:r w:rsidR="00291EDF">
        <w:rPr>
          <w:lang w:val="en-GB"/>
        </w:rPr>
        <w:t>R</w:t>
      </w:r>
      <w:r w:rsidRPr="001E16F4">
        <w:rPr>
          <w:lang w:val="en-GB"/>
        </w:rPr>
        <w:t>ecommendations</w:t>
      </w:r>
    </w:p>
    <w:p w14:paraId="1371614D" w14:textId="38F74C28" w:rsidR="00EA3160" w:rsidRPr="00EA3160" w:rsidRDefault="00EC31A7" w:rsidP="00EA3160">
      <w:pPr>
        <w:ind w:firstLine="284"/>
        <w:jc w:val="both"/>
        <w:rPr>
          <w:lang w:val="en-GB"/>
        </w:rPr>
      </w:pPr>
      <w:r>
        <w:rPr>
          <w:lang w:val="en-GB"/>
        </w:rPr>
        <w:t>T</w:t>
      </w:r>
      <w:r w:rsidR="00EA3160" w:rsidRPr="00EA3160">
        <w:rPr>
          <w:lang w:val="en-GB"/>
        </w:rPr>
        <w:t>o solve the problem of comprehensive assessment of the effect of low-carbon tourism carbon emission environmental pollution governance from energy consumption in Jiangsu Province, this paper constructs a</w:t>
      </w:r>
      <w:r w:rsidR="00B31FD5">
        <w:rPr>
          <w:lang w:val="en-GB"/>
        </w:rPr>
        <w:t> </w:t>
      </w:r>
      <w:r w:rsidR="00EA3160" w:rsidRPr="00EA3160">
        <w:rPr>
          <w:lang w:val="en-GB"/>
        </w:rPr>
        <w:t xml:space="preserve">spatial ecological niche suitability comprehensive assessment model. Based on the literature review and theoretical analysis, drawing on the latest research results at home and abroad, and taking into full consideration of the actual situation of the comprehensive assessment of the effect of low-carbon tourism carbon emissions environmental pollution governance from energy consumption in Jiangsu Province and its requirements, the paper constructs a new spatial ecological suitability model </w:t>
      </w:r>
      <w:r>
        <w:rPr>
          <w:lang w:val="en-GB"/>
        </w:rPr>
        <w:t>based on</w:t>
      </w:r>
      <w:r w:rsidR="00EA3160" w:rsidRPr="00EA3160">
        <w:rPr>
          <w:lang w:val="en-GB"/>
        </w:rPr>
        <w:t xml:space="preserve"> traditional ecological suitability model. Based on the traditional ecological niche suitability model, a new comprehensive assessment model of spatial suitability is constructed through improvement and innovation. Through the comprehensive assessment of the effect of environmental pollution governance of low-carbon tourism carbon emission from energy consumption in Jiangsu Province, it is determined that the main contribution of this paper lies in the following: the spatial ecological niche model has been revised and improved, the assessment index system of the effect of environmental pollution governance of low-carbon tourism carbon emission from energy consumption in Jiangsu Province has been constructed and the constructed index system and the spatial ecological niche model have been utilized to assess the effect of environmental pollution governance of low-carbon tourism in Jiangsu Province. The study also utilizes the constructed indicator system and the spatial ecological niche comprehensive assessment model to test the effect of low-carbon tourism carbon emission environmental pollution governance from energy consumption in Jiangsu Province. It is found that the comprehensive assessment coefficient of low-carbon tourism in Jiangsu Province </w:t>
      </w:r>
      <w:r>
        <w:rPr>
          <w:lang w:val="en-GB"/>
        </w:rPr>
        <w:t>wa</w:t>
      </w:r>
      <w:r w:rsidR="00EA3160" w:rsidRPr="00EA3160">
        <w:rPr>
          <w:lang w:val="en-GB"/>
        </w:rPr>
        <w:t>s 0.8770 in 2013</w:t>
      </w:r>
      <w:r>
        <w:rPr>
          <w:lang w:val="en-GB"/>
        </w:rPr>
        <w:t>. The environmental pollution governance effect of low-carbon tourism areas is grade II, and the comprehensive assessment coefficient will rise to 0.9401 in 2021. T</w:t>
      </w:r>
      <w:r w:rsidR="00EA3160" w:rsidRPr="00EA3160">
        <w:rPr>
          <w:lang w:val="en-GB"/>
        </w:rPr>
        <w:t xml:space="preserve">he corresponding environmental pollution governance effect of low-carbon tourism area is grade I, which fully reflects that the environmental pollution governance effect of Jiangsu Province's low-carbon tourism shows a good trend of continuous growth. Although this paper has effectively addressed the issue of assessing the environmental pollution governance effectiveness of low-carbon tourism energy consumption emissions in Jiangsu Province, there are still certain limitations in its research process. </w:t>
      </w:r>
      <w:r w:rsidR="00EA3160" w:rsidRPr="00B31FD5">
        <w:rPr>
          <w:spacing w:val="-2"/>
          <w:lang w:val="en-GB"/>
        </w:rPr>
        <w:t xml:space="preserve">The main limitations include incomplete and scientific collection of basic data, the addition of constraints in </w:t>
      </w:r>
      <w:r w:rsidRPr="00B31FD5">
        <w:rPr>
          <w:spacing w:val="-2"/>
          <w:lang w:val="en-GB"/>
        </w:rPr>
        <w:t>constructing</w:t>
      </w:r>
      <w:r w:rsidR="00EA3160" w:rsidRPr="00B31FD5">
        <w:rPr>
          <w:spacing w:val="-2"/>
          <w:lang w:val="en-GB"/>
        </w:rPr>
        <w:t xml:space="preserve"> the assessment model, and the implementation of constraints in the assessment application process. Therefore, to effectively overcome the limitations of these studies, future research on this topic needs to </w:t>
      </w:r>
      <w:r w:rsidRPr="00B31FD5">
        <w:rPr>
          <w:spacing w:val="-2"/>
          <w:lang w:val="en-GB"/>
        </w:rPr>
        <w:t>investigate the breadth and effectiveness of basic data further, conduct an in-depth exploration of assessment models, and assess</w:t>
      </w:r>
      <w:r w:rsidR="00EA3160" w:rsidRPr="00B31FD5">
        <w:rPr>
          <w:spacing w:val="-2"/>
          <w:lang w:val="en-GB"/>
        </w:rPr>
        <w:t xml:space="preserve"> the effectiveness of applications.</w:t>
      </w:r>
      <w:r w:rsidRPr="00B31FD5">
        <w:rPr>
          <w:spacing w:val="-2"/>
          <w:lang w:val="en-GB"/>
        </w:rPr>
        <w:t xml:space="preserve"> </w:t>
      </w:r>
      <w:r w:rsidR="00EA3160" w:rsidRPr="00EA3160">
        <w:rPr>
          <w:lang w:val="en-GB"/>
        </w:rPr>
        <w:t xml:space="preserve">The trend of environmental pollution governance in low-carbon tourism in Jiangsu Province has shown a good </w:t>
      </w:r>
      <w:r>
        <w:rPr>
          <w:lang w:val="en-GB"/>
        </w:rPr>
        <w:t>continuous growth trend</w:t>
      </w:r>
      <w:r w:rsidR="00EA3160" w:rsidRPr="00EA3160">
        <w:rPr>
          <w:lang w:val="en-GB"/>
        </w:rPr>
        <w:t xml:space="preserve">. </w:t>
      </w:r>
      <w:r>
        <w:rPr>
          <w:lang w:val="en-GB"/>
        </w:rPr>
        <w:t>T</w:t>
      </w:r>
      <w:r w:rsidR="00EA3160" w:rsidRPr="00EA3160">
        <w:rPr>
          <w:lang w:val="en-GB"/>
        </w:rPr>
        <w:t>o promote the continuous improvement of the environmental pollution governance effect of low-carbon tourism carbon emission from energy consumption in</w:t>
      </w:r>
      <w:r w:rsidR="00B31FD5">
        <w:rPr>
          <w:lang w:val="en-GB"/>
        </w:rPr>
        <w:t> </w:t>
      </w:r>
      <w:r w:rsidR="00EA3160" w:rsidRPr="00EA3160">
        <w:rPr>
          <w:lang w:val="en-GB"/>
        </w:rPr>
        <w:t>Jiangsu Province, we put forward the following policy recommendations based on the specific assessment results:</w:t>
      </w:r>
    </w:p>
    <w:p w14:paraId="7FAE884E" w14:textId="15C1BF2B" w:rsidR="00EA3160" w:rsidRPr="00EA3160" w:rsidRDefault="00EA3160" w:rsidP="00411071">
      <w:pPr>
        <w:ind w:firstLine="0"/>
        <w:jc w:val="both"/>
        <w:rPr>
          <w:lang w:val="en-GB"/>
        </w:rPr>
      </w:pPr>
      <w:r w:rsidRPr="00EA3160">
        <w:rPr>
          <w:lang w:val="en-GB"/>
        </w:rPr>
        <w:t>(1) Promote the assessment effect by changing the direction of positive indicators of the declining category or enhancing the rising height of such indicators. In the degree of affiliation of assessment indicators, we should focus on declining and slow-rising indicators to promote the rapid improvement of these assessment indicators; at the same time, we should also maintain or increase the quantitative value of the rising positive indicators, to promote the rising effect of low carbon tourism carbon emission governance from energy consumption in Jiangsu Province.</w:t>
      </w:r>
    </w:p>
    <w:p w14:paraId="65B02786" w14:textId="477875D2" w:rsidR="00EA3160" w:rsidRPr="00EA3160" w:rsidRDefault="00EA3160" w:rsidP="00411071">
      <w:pPr>
        <w:ind w:firstLine="0"/>
        <w:jc w:val="both"/>
        <w:rPr>
          <w:lang w:val="en-GB"/>
        </w:rPr>
      </w:pPr>
      <w:r w:rsidRPr="00EA3160">
        <w:rPr>
          <w:lang w:val="en-GB"/>
        </w:rPr>
        <w:t xml:space="preserve">(2) Promote the rise of the assessment results by changing the direction of the rising reverse indicators or promoting the decline of the reverse indicators. </w:t>
      </w:r>
      <w:r w:rsidR="00EC31A7">
        <w:rPr>
          <w:lang w:val="en-GB"/>
        </w:rPr>
        <w:t>T</w:t>
      </w:r>
      <w:r w:rsidRPr="00EA3160">
        <w:rPr>
          <w:lang w:val="en-GB"/>
        </w:rPr>
        <w:t>o enhance the effect of low-carbon tourism carbon emission environmental pollution governance from governance in Jiangsu Province, it is necessary to control the source of the basic indicators and promote the continuous improvement of the degree of affiliation to fundamentally promote the continuous rise of the comprehensive assessment results.</w:t>
      </w:r>
    </w:p>
    <w:p w14:paraId="4F857316" w14:textId="150D5E3A" w:rsidR="009D662D" w:rsidRPr="001E16F4" w:rsidRDefault="00EA3160" w:rsidP="00411071">
      <w:pPr>
        <w:ind w:firstLine="0"/>
        <w:jc w:val="both"/>
        <w:rPr>
          <w:lang w:val="en-GB"/>
        </w:rPr>
      </w:pPr>
      <w:r w:rsidRPr="00EA3160">
        <w:rPr>
          <w:lang w:val="en-GB"/>
        </w:rPr>
        <w:t xml:space="preserve">(3) Make full use of the organic combination of assessment indexes and assessment models to promote the improvement of the effect of low-carbon tourism emission environmental pollution governance from energy consumption in Jiangsu. </w:t>
      </w:r>
      <w:r w:rsidR="00EC31A7">
        <w:rPr>
          <w:lang w:val="en-GB"/>
        </w:rPr>
        <w:t>Based on</w:t>
      </w:r>
      <w:r w:rsidRPr="00EA3160">
        <w:rPr>
          <w:lang w:val="en-GB"/>
        </w:rPr>
        <w:t xml:space="preserve"> making full use of the positive role of assessment indicators and </w:t>
      </w:r>
      <w:r w:rsidR="00EC31A7">
        <w:rPr>
          <w:lang w:val="en-GB"/>
        </w:rPr>
        <w:t>based on</w:t>
      </w:r>
      <w:r w:rsidRPr="00EA3160">
        <w:rPr>
          <w:lang w:val="en-GB"/>
        </w:rPr>
        <w:t xml:space="preserve"> guaranteeing the improvement of positive indicators and the reduction of negative indicators, we make full use of the combination of assessment indicators and assessment models to maximize the promotion of low-carbon tourism carbon emissions from energy consumption and the enhancement of the effect of environmental pollution governance.</w:t>
      </w:r>
    </w:p>
    <w:p w14:paraId="08B00758" w14:textId="77777777" w:rsidR="00FA4909" w:rsidRDefault="00FA4909">
      <w:pPr>
        <w:spacing w:after="160" w:line="259" w:lineRule="auto"/>
        <w:ind w:firstLine="0"/>
        <w:rPr>
          <w:i/>
          <w:iCs/>
          <w:sz w:val="20"/>
          <w:szCs w:val="20"/>
          <w:lang w:val="en-GB"/>
        </w:rPr>
      </w:pPr>
      <w:r>
        <w:rPr>
          <w:i/>
          <w:iCs/>
          <w:sz w:val="20"/>
          <w:szCs w:val="20"/>
          <w:lang w:val="en-GB"/>
        </w:rPr>
        <w:br w:type="page"/>
      </w:r>
    </w:p>
    <w:p w14:paraId="1BEDEE3F" w14:textId="18F1A0BC" w:rsidR="009D662D" w:rsidRPr="001E16F4" w:rsidRDefault="00EA3160" w:rsidP="00FA4909">
      <w:pPr>
        <w:ind w:firstLine="0"/>
        <w:jc w:val="center"/>
        <w:rPr>
          <w:i/>
          <w:iCs/>
          <w:sz w:val="20"/>
          <w:szCs w:val="20"/>
          <w:lang w:val="en-GB"/>
        </w:rPr>
      </w:pPr>
      <w:r w:rsidRPr="00EA3160">
        <w:rPr>
          <w:i/>
          <w:iCs/>
          <w:sz w:val="20"/>
          <w:szCs w:val="20"/>
          <w:lang w:val="en-GB"/>
        </w:rPr>
        <w:lastRenderedPageBreak/>
        <w:t>This study was supported by the Social Science Fund of Jiangsu Province</w:t>
      </w:r>
      <w:r w:rsidR="00304658">
        <w:rPr>
          <w:i/>
          <w:iCs/>
          <w:sz w:val="20"/>
          <w:szCs w:val="20"/>
          <w:lang w:val="en-GB"/>
        </w:rPr>
        <w:t xml:space="preserve">, </w:t>
      </w:r>
      <w:r w:rsidRPr="00EA3160">
        <w:rPr>
          <w:i/>
          <w:iCs/>
          <w:sz w:val="20"/>
          <w:szCs w:val="20"/>
          <w:lang w:val="en-GB"/>
        </w:rPr>
        <w:t xml:space="preserve">with project approval </w:t>
      </w:r>
      <w:r w:rsidR="00304658">
        <w:rPr>
          <w:i/>
          <w:iCs/>
          <w:sz w:val="20"/>
          <w:szCs w:val="20"/>
          <w:lang w:val="en-GB"/>
        </w:rPr>
        <w:br/>
      </w:r>
      <w:r w:rsidRPr="00EA3160">
        <w:rPr>
          <w:i/>
          <w:iCs/>
          <w:sz w:val="20"/>
          <w:szCs w:val="20"/>
          <w:lang w:val="en-GB"/>
        </w:rPr>
        <w:t xml:space="preserve">number 2023EYD001. The author thanks the Jiangsu Provincial Planning Office of Philosophy and Social Sciences </w:t>
      </w:r>
      <w:r w:rsidR="00304658">
        <w:rPr>
          <w:i/>
          <w:iCs/>
          <w:sz w:val="20"/>
          <w:szCs w:val="20"/>
          <w:lang w:val="en-GB"/>
        </w:rPr>
        <w:br/>
      </w:r>
      <w:r w:rsidRPr="00EA3160">
        <w:rPr>
          <w:i/>
          <w:iCs/>
          <w:sz w:val="20"/>
          <w:szCs w:val="20"/>
          <w:lang w:val="en-GB"/>
        </w:rPr>
        <w:t xml:space="preserve">for supporting the research funding for this project, and thanks the reviewers for their constructive suggestions </w:t>
      </w:r>
      <w:r w:rsidR="00304658">
        <w:rPr>
          <w:i/>
          <w:iCs/>
          <w:sz w:val="20"/>
          <w:szCs w:val="20"/>
          <w:lang w:val="en-GB"/>
        </w:rPr>
        <w:br/>
      </w:r>
      <w:r w:rsidRPr="00EA3160">
        <w:rPr>
          <w:i/>
          <w:iCs/>
          <w:sz w:val="20"/>
          <w:szCs w:val="20"/>
          <w:lang w:val="en-GB"/>
        </w:rPr>
        <w:t>for revising this paper.</w:t>
      </w:r>
    </w:p>
    <w:p w14:paraId="11D9AAED" w14:textId="77777777" w:rsidR="009D662D" w:rsidRPr="001E16F4" w:rsidRDefault="009D662D" w:rsidP="009D662D">
      <w:pPr>
        <w:pStyle w:val="Rn2"/>
        <w:rPr>
          <w:lang w:val="en-GB"/>
        </w:rPr>
      </w:pPr>
      <w:r w:rsidRPr="001E16F4">
        <w:rPr>
          <w:lang w:val="en-GB"/>
        </w:rPr>
        <w:t>References</w:t>
      </w:r>
    </w:p>
    <w:p w14:paraId="1666754F" w14:textId="023C4194" w:rsidR="00EA3160" w:rsidRPr="00EA3160" w:rsidRDefault="00EA3160" w:rsidP="00EA3160">
      <w:pPr>
        <w:pStyle w:val="Rlit"/>
        <w:rPr>
          <w:lang w:val="en-GB"/>
        </w:rPr>
      </w:pPr>
      <w:r w:rsidRPr="00EA3160">
        <w:rPr>
          <w:lang w:val="en-GB"/>
        </w:rPr>
        <w:t>Becken</w:t>
      </w:r>
      <w:r w:rsidR="00304658">
        <w:rPr>
          <w:lang w:val="en-GB"/>
        </w:rPr>
        <w:t>,</w:t>
      </w:r>
      <w:r w:rsidRPr="00EA3160">
        <w:rPr>
          <w:lang w:val="en-GB"/>
        </w:rPr>
        <w:t xml:space="preserve"> S., Patterson</w:t>
      </w:r>
      <w:r w:rsidR="00304658">
        <w:rPr>
          <w:lang w:val="en-GB"/>
        </w:rPr>
        <w:t>,</w:t>
      </w:r>
      <w:r w:rsidRPr="00EA3160">
        <w:rPr>
          <w:lang w:val="en-GB"/>
        </w:rPr>
        <w:t xml:space="preserve"> M. </w:t>
      </w:r>
      <w:r w:rsidR="00304658">
        <w:rPr>
          <w:lang w:val="en-GB"/>
        </w:rPr>
        <w:t>(</w:t>
      </w:r>
      <w:r w:rsidRPr="00EA3160">
        <w:rPr>
          <w:lang w:val="en-GB"/>
        </w:rPr>
        <w:t>2006</w:t>
      </w:r>
      <w:r w:rsidR="00304658">
        <w:rPr>
          <w:lang w:val="en-GB"/>
        </w:rPr>
        <w:t>)</w:t>
      </w:r>
      <w:r w:rsidRPr="00EA3160">
        <w:rPr>
          <w:lang w:val="en-GB"/>
        </w:rPr>
        <w:t xml:space="preserve">. Measuring National Carbon Dioxide Emissions from Tourism as a Key Step Towards Achieving Sustainable Tourism Measuring National Carbon Dioxide Emissions from Tourism as a Key Step Towards Achieving Sustainable Tourism. </w:t>
      </w:r>
      <w:r w:rsidRPr="00304658">
        <w:rPr>
          <w:i/>
          <w:iCs/>
          <w:lang w:val="en-GB"/>
        </w:rPr>
        <w:t>Journal of Sustainable Tourism</w:t>
      </w:r>
      <w:r w:rsidR="00304658">
        <w:rPr>
          <w:lang w:val="en-GB"/>
        </w:rPr>
        <w:t>,</w:t>
      </w:r>
      <w:r w:rsidRPr="00EA3160">
        <w:rPr>
          <w:lang w:val="en-GB"/>
        </w:rPr>
        <w:t xml:space="preserve"> </w:t>
      </w:r>
      <w:r w:rsidRPr="00304658">
        <w:rPr>
          <w:i/>
          <w:iCs/>
          <w:lang w:val="en-GB"/>
        </w:rPr>
        <w:t>14</w:t>
      </w:r>
      <w:r w:rsidRPr="00EA3160">
        <w:rPr>
          <w:lang w:val="en-GB"/>
        </w:rPr>
        <w:t>(4)</w:t>
      </w:r>
      <w:r w:rsidR="00304658">
        <w:rPr>
          <w:lang w:val="en-GB"/>
        </w:rPr>
        <w:t xml:space="preserve">, </w:t>
      </w:r>
      <w:r w:rsidRPr="00EA3160">
        <w:rPr>
          <w:lang w:val="en-GB"/>
        </w:rPr>
        <w:t>323-338.</w:t>
      </w:r>
    </w:p>
    <w:p w14:paraId="73AF1C7B" w14:textId="1DBBE33D" w:rsidR="00EA3160" w:rsidRPr="00EA3160" w:rsidRDefault="00EA3160" w:rsidP="00EA3160">
      <w:pPr>
        <w:pStyle w:val="Rlit"/>
        <w:rPr>
          <w:lang w:val="en-GB"/>
        </w:rPr>
      </w:pPr>
      <w:r w:rsidRPr="00EA3160">
        <w:rPr>
          <w:lang w:val="en-GB"/>
        </w:rPr>
        <w:t>Cai</w:t>
      </w:r>
      <w:r w:rsidR="00304658">
        <w:rPr>
          <w:lang w:val="en-GB"/>
        </w:rPr>
        <w:t>,</w:t>
      </w:r>
      <w:r w:rsidRPr="00EA3160">
        <w:rPr>
          <w:lang w:val="en-GB"/>
        </w:rPr>
        <w:t xml:space="preserve"> G.W., Xu</w:t>
      </w:r>
      <w:r w:rsidR="00304658">
        <w:rPr>
          <w:lang w:val="en-GB"/>
        </w:rPr>
        <w:t>,</w:t>
      </w:r>
      <w:r w:rsidRPr="00EA3160">
        <w:rPr>
          <w:lang w:val="en-GB"/>
        </w:rPr>
        <w:t xml:space="preserve"> B.Y., Lu</w:t>
      </w:r>
      <w:r w:rsidR="00304658">
        <w:rPr>
          <w:lang w:val="en-GB"/>
        </w:rPr>
        <w:t>,</w:t>
      </w:r>
      <w:r w:rsidRPr="00EA3160">
        <w:rPr>
          <w:lang w:val="en-GB"/>
        </w:rPr>
        <w:t xml:space="preserve"> F.D., Lu</w:t>
      </w:r>
      <w:r w:rsidR="00304658">
        <w:rPr>
          <w:lang w:val="en-GB"/>
        </w:rPr>
        <w:t>,</w:t>
      </w:r>
      <w:r w:rsidRPr="00EA3160">
        <w:rPr>
          <w:lang w:val="en-GB"/>
        </w:rPr>
        <w:t xml:space="preserve"> Y.</w:t>
      </w:r>
      <w:r w:rsidR="00304658">
        <w:rPr>
          <w:lang w:val="en-GB"/>
        </w:rPr>
        <w:t xml:space="preserve"> (</w:t>
      </w:r>
      <w:r w:rsidRPr="00EA3160">
        <w:rPr>
          <w:lang w:val="en-GB"/>
        </w:rPr>
        <w:t>2023</w:t>
      </w:r>
      <w:r w:rsidR="00304658">
        <w:rPr>
          <w:lang w:val="en-GB"/>
        </w:rPr>
        <w:t>)</w:t>
      </w:r>
      <w:r w:rsidRPr="00EA3160">
        <w:rPr>
          <w:lang w:val="en-GB"/>
        </w:rPr>
        <w:t xml:space="preserve">. </w:t>
      </w:r>
      <w:r w:rsidR="00304658">
        <w:rPr>
          <w:lang w:val="en-GB"/>
        </w:rPr>
        <w:t>T</w:t>
      </w:r>
      <w:r w:rsidRPr="00EA3160">
        <w:rPr>
          <w:lang w:val="en-GB"/>
        </w:rPr>
        <w:t xml:space="preserve">he promotion strategies and dynamic evaluation model of exhibition-driven sustainable tourism based on previous prospective tourist satisfaction after COVID-19. </w:t>
      </w:r>
      <w:r w:rsidRPr="00304658">
        <w:rPr>
          <w:i/>
          <w:iCs/>
          <w:lang w:val="en-GB"/>
        </w:rPr>
        <w:t>Evaluation and Program Planning</w:t>
      </w:r>
      <w:r w:rsidR="00304658">
        <w:rPr>
          <w:lang w:val="en-GB"/>
        </w:rPr>
        <w:t>,</w:t>
      </w:r>
      <w:r w:rsidRPr="00EA3160">
        <w:rPr>
          <w:lang w:val="en-GB"/>
        </w:rPr>
        <w:t xml:space="preserve"> 101</w:t>
      </w:r>
      <w:r w:rsidR="00304658">
        <w:rPr>
          <w:lang w:val="en-GB"/>
        </w:rPr>
        <w:t>,</w:t>
      </w:r>
      <w:r w:rsidRPr="00EA3160">
        <w:rPr>
          <w:lang w:val="en-GB"/>
        </w:rPr>
        <w:t xml:space="preserve"> 102355-102355.</w:t>
      </w:r>
    </w:p>
    <w:p w14:paraId="1FE49126" w14:textId="40E7BDCA" w:rsidR="00EA3160" w:rsidRPr="00EA3160" w:rsidRDefault="00EA3160" w:rsidP="00EA3160">
      <w:pPr>
        <w:pStyle w:val="Rlit"/>
        <w:rPr>
          <w:lang w:val="en-GB"/>
        </w:rPr>
      </w:pPr>
      <w:r w:rsidRPr="00EA3160">
        <w:rPr>
          <w:lang w:val="en-GB"/>
        </w:rPr>
        <w:t>Fawkes</w:t>
      </w:r>
      <w:r w:rsidR="00304658">
        <w:rPr>
          <w:lang w:val="en-GB"/>
        </w:rPr>
        <w:t>,</w:t>
      </w:r>
      <w:r w:rsidRPr="00EA3160">
        <w:rPr>
          <w:lang w:val="en-GB"/>
        </w:rPr>
        <w:t xml:space="preserve"> S. 2007. Carbon Dioxide Emissions Resulting from Space Tourism. </w:t>
      </w:r>
      <w:r w:rsidRPr="00304658">
        <w:rPr>
          <w:i/>
          <w:iCs/>
          <w:lang w:val="en-GB"/>
        </w:rPr>
        <w:t>Journal of the British Interplanetary Society: JBIS</w:t>
      </w:r>
      <w:r w:rsidRPr="00EA3160">
        <w:rPr>
          <w:lang w:val="en-GB"/>
        </w:rPr>
        <w:t xml:space="preserve">, </w:t>
      </w:r>
      <w:r w:rsidRPr="00304658">
        <w:rPr>
          <w:i/>
          <w:iCs/>
          <w:lang w:val="en-GB"/>
        </w:rPr>
        <w:t>60</w:t>
      </w:r>
      <w:r w:rsidRPr="00EA3160">
        <w:rPr>
          <w:lang w:val="en-GB"/>
        </w:rPr>
        <w:t>(11)</w:t>
      </w:r>
      <w:r w:rsidR="00304658">
        <w:rPr>
          <w:lang w:val="en-GB"/>
        </w:rPr>
        <w:t>,</w:t>
      </w:r>
      <w:r w:rsidRPr="00EA3160">
        <w:rPr>
          <w:lang w:val="en-GB"/>
        </w:rPr>
        <w:t xml:space="preserve"> 409-413.</w:t>
      </w:r>
    </w:p>
    <w:p w14:paraId="1EA11907" w14:textId="39B93060" w:rsidR="00EA3160" w:rsidRPr="00EA3160" w:rsidRDefault="00EA3160" w:rsidP="00EA3160">
      <w:pPr>
        <w:pStyle w:val="Rlit"/>
        <w:rPr>
          <w:lang w:val="en-GB"/>
        </w:rPr>
      </w:pPr>
      <w:r w:rsidRPr="00EA3160">
        <w:rPr>
          <w:lang w:val="en-GB"/>
        </w:rPr>
        <w:t>Han</w:t>
      </w:r>
      <w:r w:rsidR="00304658">
        <w:rPr>
          <w:lang w:val="en-GB"/>
        </w:rPr>
        <w:t>,</w:t>
      </w:r>
      <w:r w:rsidRPr="00EA3160">
        <w:rPr>
          <w:lang w:val="en-GB"/>
        </w:rPr>
        <w:t xml:space="preserve"> X.Y., Cao</w:t>
      </w:r>
      <w:r w:rsidR="00304658">
        <w:rPr>
          <w:lang w:val="en-GB"/>
        </w:rPr>
        <w:t>,</w:t>
      </w:r>
      <w:r w:rsidRPr="00EA3160">
        <w:rPr>
          <w:lang w:val="en-GB"/>
        </w:rPr>
        <w:t xml:space="preserve"> T.Y. </w:t>
      </w:r>
      <w:r w:rsidR="00304658">
        <w:rPr>
          <w:lang w:val="en-GB"/>
        </w:rPr>
        <w:t>(</w:t>
      </w:r>
      <w:r w:rsidRPr="00EA3160">
        <w:rPr>
          <w:lang w:val="en-GB"/>
        </w:rPr>
        <w:t>2022</w:t>
      </w:r>
      <w:r w:rsidR="00304658">
        <w:rPr>
          <w:lang w:val="en-GB"/>
        </w:rPr>
        <w:t>)</w:t>
      </w:r>
      <w:r w:rsidRPr="00EA3160">
        <w:rPr>
          <w:lang w:val="en-GB"/>
        </w:rPr>
        <w:t xml:space="preserve">. Study on the evaluation of ecological compensation effect for environmental pollution loss from energy consumption: Taking Nanjing MV Industrial Park as an example. Nanjing MV Industrial Park as an example. </w:t>
      </w:r>
      <w:r w:rsidRPr="00304658">
        <w:rPr>
          <w:i/>
          <w:iCs/>
          <w:lang w:val="en-GB"/>
        </w:rPr>
        <w:t>Environmental Technology &amp; Innovation</w:t>
      </w:r>
      <w:r w:rsidR="00304658">
        <w:rPr>
          <w:lang w:val="en-GB"/>
        </w:rPr>
        <w:t>,</w:t>
      </w:r>
      <w:r w:rsidRPr="00EA3160">
        <w:rPr>
          <w:lang w:val="en-GB"/>
        </w:rPr>
        <w:t xml:space="preserve"> </w:t>
      </w:r>
      <w:r w:rsidRPr="00304658">
        <w:rPr>
          <w:i/>
          <w:iCs/>
          <w:lang w:val="en-GB"/>
        </w:rPr>
        <w:t>23</w:t>
      </w:r>
      <w:r w:rsidRPr="00EA3160">
        <w:rPr>
          <w:lang w:val="en-GB"/>
        </w:rPr>
        <w:t>(5)</w:t>
      </w:r>
      <w:r w:rsidR="00304658">
        <w:rPr>
          <w:lang w:val="en-GB"/>
        </w:rPr>
        <w:t>,</w:t>
      </w:r>
      <w:r w:rsidRPr="00EA3160">
        <w:rPr>
          <w:lang w:val="en-GB"/>
        </w:rPr>
        <w:t xml:space="preserve"> 7581-7605.</w:t>
      </w:r>
    </w:p>
    <w:p w14:paraId="2549DA31" w14:textId="2559DE9D" w:rsidR="00EA3160" w:rsidRPr="00EA3160" w:rsidRDefault="00EA3160" w:rsidP="00EA3160">
      <w:pPr>
        <w:pStyle w:val="Rlit"/>
        <w:rPr>
          <w:lang w:val="en-GB"/>
        </w:rPr>
      </w:pPr>
      <w:r w:rsidRPr="00EA3160">
        <w:rPr>
          <w:lang w:val="en-GB"/>
        </w:rPr>
        <w:t>Han</w:t>
      </w:r>
      <w:r w:rsidR="00304658">
        <w:rPr>
          <w:lang w:val="en-GB"/>
        </w:rPr>
        <w:t>,</w:t>
      </w:r>
      <w:r w:rsidRPr="00EA3160">
        <w:rPr>
          <w:lang w:val="en-GB"/>
        </w:rPr>
        <w:t xml:space="preserve"> X.Y., Sun</w:t>
      </w:r>
      <w:r w:rsidR="00304658">
        <w:rPr>
          <w:lang w:val="en-GB"/>
        </w:rPr>
        <w:t>,</w:t>
      </w:r>
      <w:r w:rsidRPr="00EA3160">
        <w:rPr>
          <w:lang w:val="en-GB"/>
        </w:rPr>
        <w:t xml:space="preserve"> T., Cao</w:t>
      </w:r>
      <w:r w:rsidR="00304658">
        <w:rPr>
          <w:lang w:val="en-GB"/>
        </w:rPr>
        <w:t>,</w:t>
      </w:r>
      <w:r w:rsidRPr="00EA3160">
        <w:rPr>
          <w:lang w:val="en-GB"/>
        </w:rPr>
        <w:t xml:space="preserve"> T.Y. </w:t>
      </w:r>
      <w:r w:rsidR="00304658">
        <w:rPr>
          <w:lang w:val="en-GB"/>
        </w:rPr>
        <w:t>(</w:t>
      </w:r>
      <w:r w:rsidRPr="00EA3160">
        <w:rPr>
          <w:lang w:val="en-GB"/>
        </w:rPr>
        <w:t>2021</w:t>
      </w:r>
      <w:r w:rsidR="00304658">
        <w:rPr>
          <w:lang w:val="en-GB"/>
        </w:rPr>
        <w:t>)</w:t>
      </w:r>
      <w:r w:rsidRPr="00EA3160">
        <w:rPr>
          <w:lang w:val="en-GB"/>
        </w:rPr>
        <w:t xml:space="preserve">. Study on landscape quality assessment of urban forest parks: Take Nanjing </w:t>
      </w:r>
      <w:proofErr w:type="spellStart"/>
      <w:r w:rsidRPr="00EA3160">
        <w:rPr>
          <w:lang w:val="en-GB"/>
        </w:rPr>
        <w:t>Zijinshan</w:t>
      </w:r>
      <w:proofErr w:type="spellEnd"/>
      <w:r w:rsidRPr="00EA3160">
        <w:rPr>
          <w:lang w:val="en-GB"/>
        </w:rPr>
        <w:t xml:space="preserve"> National Forest Park as an example. </w:t>
      </w:r>
      <w:r w:rsidRPr="00304658">
        <w:rPr>
          <w:i/>
          <w:iCs/>
          <w:lang w:val="en-GB"/>
        </w:rPr>
        <w:t>Ecological Indicators</w:t>
      </w:r>
      <w:r w:rsidRPr="00EA3160">
        <w:rPr>
          <w:lang w:val="en-GB"/>
        </w:rPr>
        <w:t xml:space="preserve">, </w:t>
      </w:r>
      <w:r w:rsidRPr="00B31FD5">
        <w:rPr>
          <w:i/>
          <w:iCs/>
          <w:lang w:val="en-GB"/>
        </w:rPr>
        <w:t>120</w:t>
      </w:r>
      <w:r w:rsidR="00304658">
        <w:rPr>
          <w:lang w:val="en-GB"/>
        </w:rPr>
        <w:t>,</w:t>
      </w:r>
      <w:r w:rsidRPr="00EA3160">
        <w:rPr>
          <w:lang w:val="en-GB"/>
        </w:rPr>
        <w:t xml:space="preserve"> 106902.</w:t>
      </w:r>
    </w:p>
    <w:p w14:paraId="1D444991" w14:textId="29D8511F" w:rsidR="00EA3160" w:rsidRPr="00EA3160" w:rsidRDefault="00EA3160" w:rsidP="00EA3160">
      <w:pPr>
        <w:pStyle w:val="Rlit"/>
        <w:rPr>
          <w:lang w:val="en-GB"/>
        </w:rPr>
      </w:pPr>
      <w:r w:rsidRPr="00EA3160">
        <w:rPr>
          <w:lang w:val="en-GB"/>
        </w:rPr>
        <w:t>Huang</w:t>
      </w:r>
      <w:r w:rsidR="00304658">
        <w:rPr>
          <w:lang w:val="en-GB"/>
        </w:rPr>
        <w:t>,</w:t>
      </w:r>
      <w:r w:rsidRPr="00EA3160">
        <w:rPr>
          <w:lang w:val="en-GB"/>
        </w:rPr>
        <w:t xml:space="preserve"> C.X., Ren</w:t>
      </w:r>
      <w:r w:rsidR="00304658">
        <w:rPr>
          <w:lang w:val="en-GB"/>
        </w:rPr>
        <w:t>,</w:t>
      </w:r>
      <w:r w:rsidRPr="00EA3160">
        <w:rPr>
          <w:lang w:val="en-GB"/>
        </w:rPr>
        <w:t xml:space="preserve"> W.Y., Fatima</w:t>
      </w:r>
      <w:r w:rsidR="00304658">
        <w:rPr>
          <w:lang w:val="en-GB"/>
        </w:rPr>
        <w:t>,</w:t>
      </w:r>
      <w:r w:rsidRPr="00EA3160">
        <w:rPr>
          <w:lang w:val="en-GB"/>
        </w:rPr>
        <w:t xml:space="preserve"> N.D., et al. </w:t>
      </w:r>
      <w:r w:rsidR="00304658">
        <w:rPr>
          <w:lang w:val="en-GB"/>
        </w:rPr>
        <w:t>(</w:t>
      </w:r>
      <w:r w:rsidRPr="00EA3160">
        <w:rPr>
          <w:lang w:val="en-GB"/>
        </w:rPr>
        <w:t>2023</w:t>
      </w:r>
      <w:r w:rsidR="00304658">
        <w:rPr>
          <w:lang w:val="en-GB"/>
        </w:rPr>
        <w:t>)</w:t>
      </w:r>
      <w:r w:rsidRPr="00EA3160">
        <w:rPr>
          <w:lang w:val="en-GB"/>
        </w:rPr>
        <w:t xml:space="preserve">. Carbon intensity constraint, economic growth pressure and China's low-carbon development. </w:t>
      </w:r>
      <w:r w:rsidRPr="00304658">
        <w:rPr>
          <w:i/>
          <w:iCs/>
          <w:lang w:val="en-GB"/>
        </w:rPr>
        <w:t>Journal of Environmental Management</w:t>
      </w:r>
      <w:r w:rsidRPr="00EA3160">
        <w:rPr>
          <w:lang w:val="en-GB"/>
        </w:rPr>
        <w:t>,</w:t>
      </w:r>
      <w:r w:rsidR="00304658">
        <w:rPr>
          <w:lang w:val="en-GB"/>
        </w:rPr>
        <w:t xml:space="preserve"> </w:t>
      </w:r>
      <w:r w:rsidRPr="00304658">
        <w:rPr>
          <w:i/>
          <w:iCs/>
          <w:lang w:val="en-GB"/>
        </w:rPr>
        <w:t>348</w:t>
      </w:r>
      <w:r w:rsidR="00304658">
        <w:rPr>
          <w:lang w:val="en-GB"/>
        </w:rPr>
        <w:t>,</w:t>
      </w:r>
      <w:r w:rsidRPr="00EA3160">
        <w:rPr>
          <w:lang w:val="en-GB"/>
        </w:rPr>
        <w:t xml:space="preserve"> 119282.</w:t>
      </w:r>
    </w:p>
    <w:p w14:paraId="5FC70941" w14:textId="79BBBD63" w:rsidR="00EA3160" w:rsidRPr="00EA3160" w:rsidRDefault="00EA3160" w:rsidP="00EA3160">
      <w:pPr>
        <w:pStyle w:val="Rlit"/>
        <w:rPr>
          <w:lang w:val="en-GB"/>
        </w:rPr>
      </w:pPr>
      <w:r w:rsidRPr="00EA3160">
        <w:rPr>
          <w:lang w:val="en-GB"/>
        </w:rPr>
        <w:t>Li</w:t>
      </w:r>
      <w:r w:rsidR="00304658">
        <w:rPr>
          <w:lang w:val="en-GB"/>
        </w:rPr>
        <w:t>,</w:t>
      </w:r>
      <w:r w:rsidRPr="00EA3160">
        <w:rPr>
          <w:lang w:val="en-GB"/>
        </w:rPr>
        <w:t xml:space="preserve"> B.H.</w:t>
      </w:r>
      <w:r w:rsidR="00304658">
        <w:rPr>
          <w:lang w:val="en-GB"/>
        </w:rPr>
        <w:t>,</w:t>
      </w:r>
      <w:r w:rsidRPr="00EA3160">
        <w:rPr>
          <w:lang w:val="en-GB"/>
        </w:rPr>
        <w:t xml:space="preserve"> Liu</w:t>
      </w:r>
      <w:r w:rsidR="00304658">
        <w:rPr>
          <w:lang w:val="en-GB"/>
        </w:rPr>
        <w:t>,</w:t>
      </w:r>
      <w:r w:rsidRPr="00EA3160">
        <w:rPr>
          <w:lang w:val="en-GB"/>
        </w:rPr>
        <w:t xml:space="preserve"> Y.P., Dou</w:t>
      </w:r>
      <w:r w:rsidR="00304658">
        <w:rPr>
          <w:lang w:val="en-GB"/>
        </w:rPr>
        <w:t>,</w:t>
      </w:r>
      <w:r w:rsidRPr="00EA3160">
        <w:rPr>
          <w:lang w:val="en-GB"/>
        </w:rPr>
        <w:t xml:space="preserve"> Y.D. </w:t>
      </w:r>
      <w:r w:rsidR="00304658">
        <w:rPr>
          <w:lang w:val="en-GB"/>
        </w:rPr>
        <w:t>(</w:t>
      </w:r>
      <w:r w:rsidRPr="00EA3160">
        <w:rPr>
          <w:lang w:val="en-GB"/>
        </w:rPr>
        <w:t>2012</w:t>
      </w:r>
      <w:r w:rsidR="00304658">
        <w:rPr>
          <w:lang w:val="en-GB"/>
        </w:rPr>
        <w:t>)</w:t>
      </w:r>
      <w:r w:rsidRPr="00EA3160">
        <w:rPr>
          <w:lang w:val="en-GB"/>
        </w:rPr>
        <w:t xml:space="preserve">. Carbon Footprint Evaluation of Tourism Transportation System in Tourist Attractions and Analysis of the Influencing Factors: A Case Study in Hengshan. </w:t>
      </w:r>
      <w:r w:rsidRPr="00304658">
        <w:rPr>
          <w:i/>
          <w:iCs/>
          <w:lang w:val="en-GB"/>
        </w:rPr>
        <w:t>Resources Science</w:t>
      </w:r>
      <w:r w:rsidRPr="00EA3160">
        <w:rPr>
          <w:lang w:val="en-GB"/>
        </w:rPr>
        <w:t xml:space="preserve">, </w:t>
      </w:r>
      <w:r w:rsidRPr="00304658">
        <w:rPr>
          <w:i/>
          <w:iCs/>
          <w:lang w:val="en-GB"/>
        </w:rPr>
        <w:t>34</w:t>
      </w:r>
      <w:r w:rsidRPr="00EA3160">
        <w:rPr>
          <w:lang w:val="en-GB"/>
        </w:rPr>
        <w:t>(5)</w:t>
      </w:r>
      <w:r w:rsidR="00304658">
        <w:rPr>
          <w:lang w:val="en-GB"/>
        </w:rPr>
        <w:t>,</w:t>
      </w:r>
      <w:r w:rsidRPr="00EA3160">
        <w:rPr>
          <w:lang w:val="en-GB"/>
        </w:rPr>
        <w:t xml:space="preserve"> 956-963</w:t>
      </w:r>
      <w:r w:rsidR="00304658">
        <w:rPr>
          <w:lang w:val="en-GB"/>
        </w:rPr>
        <w:t>.</w:t>
      </w:r>
    </w:p>
    <w:p w14:paraId="71BAEAB0" w14:textId="713F8501" w:rsidR="00EA3160" w:rsidRPr="00EA3160" w:rsidRDefault="00EA3160" w:rsidP="00EA3160">
      <w:pPr>
        <w:pStyle w:val="Rlit"/>
        <w:rPr>
          <w:lang w:val="en-GB"/>
        </w:rPr>
      </w:pPr>
      <w:r w:rsidRPr="00EA3160">
        <w:rPr>
          <w:lang w:val="en-GB"/>
        </w:rPr>
        <w:t>Li</w:t>
      </w:r>
      <w:r w:rsidR="00304658">
        <w:rPr>
          <w:lang w:val="en-GB"/>
        </w:rPr>
        <w:t>,</w:t>
      </w:r>
      <w:r w:rsidRPr="00EA3160">
        <w:rPr>
          <w:lang w:val="en-GB"/>
        </w:rPr>
        <w:t xml:space="preserve"> J., Li</w:t>
      </w:r>
      <w:r w:rsidR="00304658">
        <w:rPr>
          <w:lang w:val="en-GB"/>
        </w:rPr>
        <w:t>,</w:t>
      </w:r>
      <w:r w:rsidRPr="00EA3160">
        <w:rPr>
          <w:lang w:val="en-GB"/>
        </w:rPr>
        <w:t xml:space="preserve"> Y.Z. </w:t>
      </w:r>
      <w:r w:rsidR="00304658">
        <w:rPr>
          <w:lang w:val="en-GB"/>
        </w:rPr>
        <w:t>(</w:t>
      </w:r>
      <w:r w:rsidRPr="00EA3160">
        <w:rPr>
          <w:lang w:val="en-GB"/>
        </w:rPr>
        <w:t>2024</w:t>
      </w:r>
      <w:r w:rsidR="00304658">
        <w:rPr>
          <w:lang w:val="en-GB"/>
        </w:rPr>
        <w:t>)</w:t>
      </w:r>
      <w:r w:rsidRPr="00EA3160">
        <w:rPr>
          <w:lang w:val="en-GB"/>
        </w:rPr>
        <w:t xml:space="preserve">. </w:t>
      </w:r>
      <w:r w:rsidR="00304658">
        <w:rPr>
          <w:lang w:val="en-GB"/>
        </w:rPr>
        <w:t>D</w:t>
      </w:r>
      <w:r w:rsidRPr="00EA3160">
        <w:rPr>
          <w:lang w:val="en-GB"/>
        </w:rPr>
        <w:t xml:space="preserve">igitalization, green transformation, and the high-quality development of Chinese tourism enterprises. </w:t>
      </w:r>
      <w:r w:rsidRPr="00304658">
        <w:rPr>
          <w:i/>
          <w:iCs/>
          <w:lang w:val="en-GB"/>
        </w:rPr>
        <w:t>Finance Research Letters</w:t>
      </w:r>
      <w:r w:rsidRPr="00EA3160">
        <w:rPr>
          <w:lang w:val="en-GB"/>
        </w:rPr>
        <w:t xml:space="preserve">, </w:t>
      </w:r>
      <w:r w:rsidRPr="00304658">
        <w:rPr>
          <w:i/>
          <w:iCs/>
          <w:lang w:val="en-GB"/>
        </w:rPr>
        <w:t>66</w:t>
      </w:r>
      <w:r w:rsidR="00304658">
        <w:rPr>
          <w:lang w:val="en-GB"/>
        </w:rPr>
        <w:t>,</w:t>
      </w:r>
      <w:r w:rsidRPr="00EA3160">
        <w:rPr>
          <w:lang w:val="en-GB"/>
        </w:rPr>
        <w:t xml:space="preserve"> 105588.</w:t>
      </w:r>
    </w:p>
    <w:p w14:paraId="2ACA473E" w14:textId="1ECC629B" w:rsidR="00EA3160" w:rsidRPr="00EA3160" w:rsidRDefault="00EA3160" w:rsidP="00EA3160">
      <w:pPr>
        <w:pStyle w:val="Rlit"/>
        <w:rPr>
          <w:lang w:val="en-GB"/>
        </w:rPr>
      </w:pPr>
      <w:r w:rsidRPr="00EA3160">
        <w:rPr>
          <w:lang w:val="en-GB"/>
        </w:rPr>
        <w:t>Li</w:t>
      </w:r>
      <w:r w:rsidR="00304658">
        <w:rPr>
          <w:lang w:val="en-GB"/>
        </w:rPr>
        <w:t>,</w:t>
      </w:r>
      <w:r w:rsidRPr="00EA3160">
        <w:rPr>
          <w:lang w:val="en-GB"/>
        </w:rPr>
        <w:t xml:space="preserve"> Y.S., Wang</w:t>
      </w:r>
      <w:r w:rsidR="00304658">
        <w:rPr>
          <w:lang w:val="en-GB"/>
        </w:rPr>
        <w:t>,</w:t>
      </w:r>
      <w:r w:rsidRPr="00EA3160">
        <w:rPr>
          <w:lang w:val="en-GB"/>
        </w:rPr>
        <w:t xml:space="preserve"> LC., Cao</w:t>
      </w:r>
      <w:r w:rsidR="00304658">
        <w:rPr>
          <w:lang w:val="en-GB"/>
        </w:rPr>
        <w:t>,</w:t>
      </w:r>
      <w:r w:rsidRPr="00EA3160">
        <w:rPr>
          <w:lang w:val="en-GB"/>
        </w:rPr>
        <w:t xml:space="preserve"> Q., Yang</w:t>
      </w:r>
      <w:r w:rsidR="00304658">
        <w:rPr>
          <w:lang w:val="en-GB"/>
        </w:rPr>
        <w:t>,</w:t>
      </w:r>
      <w:r w:rsidRPr="00EA3160">
        <w:rPr>
          <w:lang w:val="en-GB"/>
        </w:rPr>
        <w:t xml:space="preserve"> L., Jiang</w:t>
      </w:r>
      <w:r w:rsidR="00304658">
        <w:rPr>
          <w:lang w:val="en-GB"/>
        </w:rPr>
        <w:t>,</w:t>
      </w:r>
      <w:r w:rsidRPr="00EA3160">
        <w:rPr>
          <w:lang w:val="en-GB"/>
        </w:rPr>
        <w:t xml:space="preserve"> W.X. </w:t>
      </w:r>
      <w:r w:rsidR="00304658">
        <w:rPr>
          <w:lang w:val="en-GB"/>
        </w:rPr>
        <w:t>(</w:t>
      </w:r>
      <w:r w:rsidRPr="00EA3160">
        <w:rPr>
          <w:lang w:val="en-GB"/>
        </w:rPr>
        <w:t>2024</w:t>
      </w:r>
      <w:r w:rsidR="00304658">
        <w:rPr>
          <w:lang w:val="en-GB"/>
        </w:rPr>
        <w:t>)</w:t>
      </w:r>
      <w:r w:rsidRPr="00EA3160">
        <w:rPr>
          <w:lang w:val="en-GB"/>
        </w:rPr>
        <w:t xml:space="preserve">. Revealing ecological restoration process and disturbances of mineral concentration areas based on multiscale and multisource data. </w:t>
      </w:r>
      <w:r w:rsidRPr="00304658">
        <w:rPr>
          <w:i/>
          <w:iCs/>
          <w:lang w:val="en-GB"/>
        </w:rPr>
        <w:t>Applied Geography Applied Geography</w:t>
      </w:r>
      <w:r w:rsidRPr="00EA3160">
        <w:rPr>
          <w:lang w:val="en-GB"/>
        </w:rPr>
        <w:t>,</w:t>
      </w:r>
      <w:r w:rsidR="00304658">
        <w:rPr>
          <w:lang w:val="en-GB"/>
        </w:rPr>
        <w:t xml:space="preserve"> </w:t>
      </w:r>
      <w:r w:rsidRPr="00304658">
        <w:rPr>
          <w:i/>
          <w:iCs/>
          <w:lang w:val="en-GB"/>
        </w:rPr>
        <w:t>162</w:t>
      </w:r>
      <w:r w:rsidR="00304658">
        <w:rPr>
          <w:lang w:val="en-GB"/>
        </w:rPr>
        <w:t xml:space="preserve">, </w:t>
      </w:r>
      <w:r w:rsidRPr="00EA3160">
        <w:rPr>
          <w:lang w:val="en-GB"/>
        </w:rPr>
        <w:t>103155.</w:t>
      </w:r>
    </w:p>
    <w:p w14:paraId="2D1BDF2E" w14:textId="6FDCC658" w:rsidR="00EA3160" w:rsidRPr="00EA3160" w:rsidRDefault="00EA3160" w:rsidP="00EA3160">
      <w:pPr>
        <w:pStyle w:val="Rlit"/>
        <w:rPr>
          <w:lang w:val="en-GB"/>
        </w:rPr>
      </w:pPr>
      <w:r w:rsidRPr="00EA3160">
        <w:rPr>
          <w:lang w:val="en-GB"/>
        </w:rPr>
        <w:t>Liu</w:t>
      </w:r>
      <w:r w:rsidR="00304658">
        <w:rPr>
          <w:lang w:val="en-GB"/>
        </w:rPr>
        <w:t>,</w:t>
      </w:r>
      <w:r w:rsidRPr="00EA3160">
        <w:rPr>
          <w:lang w:val="en-GB"/>
        </w:rPr>
        <w:t xml:space="preserve"> J.B., Bei-Ran</w:t>
      </w:r>
      <w:r w:rsidR="00304658">
        <w:rPr>
          <w:lang w:val="en-GB"/>
        </w:rPr>
        <w:t>,</w:t>
      </w:r>
      <w:r w:rsidRPr="00EA3160">
        <w:rPr>
          <w:lang w:val="en-GB"/>
        </w:rPr>
        <w:t xml:space="preserve"> Liu</w:t>
      </w:r>
      <w:r w:rsidR="00304658">
        <w:rPr>
          <w:lang w:val="en-GB"/>
        </w:rPr>
        <w:t>,</w:t>
      </w:r>
      <w:r w:rsidRPr="00EA3160">
        <w:rPr>
          <w:lang w:val="en-GB"/>
        </w:rPr>
        <w:t xml:space="preserve"> B.R., Lee</w:t>
      </w:r>
      <w:r w:rsidR="00304658">
        <w:rPr>
          <w:lang w:val="en-GB"/>
        </w:rPr>
        <w:t>,</w:t>
      </w:r>
      <w:r w:rsidRPr="00EA3160">
        <w:rPr>
          <w:lang w:val="en-GB"/>
        </w:rPr>
        <w:t xml:space="preserve"> C.C. </w:t>
      </w:r>
      <w:r w:rsidR="00304658">
        <w:rPr>
          <w:lang w:val="en-GB"/>
        </w:rPr>
        <w:t>(</w:t>
      </w:r>
      <w:r w:rsidRPr="00EA3160">
        <w:rPr>
          <w:lang w:val="en-GB"/>
        </w:rPr>
        <w:t>2024</w:t>
      </w:r>
      <w:r w:rsidR="00304658">
        <w:rPr>
          <w:lang w:val="en-GB"/>
        </w:rPr>
        <w:t>)</w:t>
      </w:r>
      <w:r w:rsidRPr="00EA3160">
        <w:rPr>
          <w:lang w:val="en-GB"/>
        </w:rPr>
        <w:t xml:space="preserve">. Efficiency evaluation of China's transportation system considering carbon emissions: Evidence from big data </w:t>
      </w:r>
      <w:r w:rsidR="00304658" w:rsidRPr="00304658">
        <w:rPr>
          <w:lang w:val="en-GB"/>
        </w:rPr>
        <w:t>analytics methods</w:t>
      </w:r>
      <w:r w:rsidR="00304658">
        <w:rPr>
          <w:lang w:val="en-GB"/>
        </w:rPr>
        <w:t>.</w:t>
      </w:r>
      <w:r w:rsidR="00304658" w:rsidRPr="00304658">
        <w:rPr>
          <w:lang w:val="en-GB"/>
        </w:rPr>
        <w:t xml:space="preserve"> </w:t>
      </w:r>
      <w:r w:rsidRPr="00304658">
        <w:rPr>
          <w:i/>
          <w:iCs/>
          <w:lang w:val="en-GB"/>
        </w:rPr>
        <w:t xml:space="preserve">Science of </w:t>
      </w:r>
      <w:r w:rsidR="00304658" w:rsidRPr="00304658">
        <w:rPr>
          <w:i/>
          <w:iCs/>
          <w:lang w:val="en-GB"/>
        </w:rPr>
        <w:t>t</w:t>
      </w:r>
      <w:r w:rsidRPr="00304658">
        <w:rPr>
          <w:i/>
          <w:iCs/>
          <w:lang w:val="en-GB"/>
        </w:rPr>
        <w:t>he Total Environment</w:t>
      </w:r>
      <w:r w:rsidRPr="00EA3160">
        <w:rPr>
          <w:lang w:val="en-GB"/>
        </w:rPr>
        <w:t xml:space="preserve">, </w:t>
      </w:r>
      <w:r w:rsidRPr="00304658">
        <w:rPr>
          <w:i/>
          <w:iCs/>
          <w:lang w:val="en-GB"/>
        </w:rPr>
        <w:t>922</w:t>
      </w:r>
      <w:r w:rsidR="00304658">
        <w:rPr>
          <w:lang w:val="en-GB"/>
        </w:rPr>
        <w:t>,</w:t>
      </w:r>
      <w:r w:rsidRPr="00EA3160">
        <w:rPr>
          <w:lang w:val="en-GB"/>
        </w:rPr>
        <w:t xml:space="preserve"> 171031.</w:t>
      </w:r>
    </w:p>
    <w:p w14:paraId="214DB065" w14:textId="567A452B" w:rsidR="00EA3160" w:rsidRPr="00EA3160" w:rsidRDefault="00EA3160" w:rsidP="00EA3160">
      <w:pPr>
        <w:pStyle w:val="Rlit"/>
        <w:rPr>
          <w:lang w:val="en-GB"/>
        </w:rPr>
      </w:pPr>
      <w:r w:rsidRPr="00EA3160">
        <w:rPr>
          <w:lang w:val="en-GB"/>
        </w:rPr>
        <w:t>Liu</w:t>
      </w:r>
      <w:r w:rsidR="00AC6772">
        <w:rPr>
          <w:lang w:val="en-GB"/>
        </w:rPr>
        <w:t>,</w:t>
      </w:r>
      <w:r w:rsidRPr="00EA3160">
        <w:rPr>
          <w:lang w:val="en-GB"/>
        </w:rPr>
        <w:t xml:space="preserve"> Y.M., </w:t>
      </w:r>
      <w:proofErr w:type="spellStart"/>
      <w:r w:rsidRPr="00EA3160">
        <w:rPr>
          <w:lang w:val="en-GB"/>
        </w:rPr>
        <w:t>Sunhee</w:t>
      </w:r>
      <w:proofErr w:type="spellEnd"/>
      <w:r w:rsidR="00AC6772">
        <w:rPr>
          <w:lang w:val="en-GB"/>
        </w:rPr>
        <w:t>,</w:t>
      </w:r>
      <w:r w:rsidRPr="00EA3160">
        <w:rPr>
          <w:lang w:val="en-GB"/>
        </w:rPr>
        <w:t xml:space="preserve"> S.</w:t>
      </w:r>
      <w:r w:rsidR="00AC6772">
        <w:rPr>
          <w:lang w:val="en-GB"/>
        </w:rPr>
        <w:t xml:space="preserve"> (</w:t>
      </w:r>
      <w:r w:rsidRPr="00EA3160">
        <w:rPr>
          <w:lang w:val="en-GB"/>
        </w:rPr>
        <w:t>2021</w:t>
      </w:r>
      <w:r w:rsidR="00AC6772">
        <w:rPr>
          <w:lang w:val="en-GB"/>
        </w:rPr>
        <w:t>)</w:t>
      </w:r>
      <w:r w:rsidRPr="00EA3160">
        <w:rPr>
          <w:lang w:val="en-GB"/>
        </w:rPr>
        <w:t>. Constructing an Evaluation Index System for China's Low-Carbon Tourism Region: An</w:t>
      </w:r>
      <w:r w:rsidR="00AC6772">
        <w:rPr>
          <w:lang w:val="en-GB"/>
        </w:rPr>
        <w:t> </w:t>
      </w:r>
      <w:r w:rsidRPr="00EA3160">
        <w:rPr>
          <w:lang w:val="en-GB"/>
        </w:rPr>
        <w:t xml:space="preserve">Example from the </w:t>
      </w:r>
      <w:proofErr w:type="spellStart"/>
      <w:r w:rsidRPr="00EA3160">
        <w:rPr>
          <w:lang w:val="en-GB"/>
        </w:rPr>
        <w:t>Daxinganling</w:t>
      </w:r>
      <w:proofErr w:type="spellEnd"/>
      <w:r w:rsidRPr="00EA3160">
        <w:rPr>
          <w:lang w:val="en-GB"/>
        </w:rPr>
        <w:t xml:space="preserve"> Region. </w:t>
      </w:r>
      <w:r w:rsidRPr="00AC6772">
        <w:rPr>
          <w:i/>
          <w:iCs/>
          <w:lang w:val="en-GB"/>
        </w:rPr>
        <w:t xml:space="preserve">Sustainability </w:t>
      </w:r>
      <w:proofErr w:type="spellStart"/>
      <w:r w:rsidRPr="00AC6772">
        <w:rPr>
          <w:i/>
          <w:iCs/>
          <w:lang w:val="en-GB"/>
        </w:rPr>
        <w:t>Sustainability</w:t>
      </w:r>
      <w:proofErr w:type="spellEnd"/>
      <w:r w:rsidRPr="00EA3160">
        <w:rPr>
          <w:lang w:val="en-GB"/>
        </w:rPr>
        <w:t xml:space="preserve">, </w:t>
      </w:r>
      <w:r w:rsidRPr="00AC6772">
        <w:rPr>
          <w:i/>
          <w:iCs/>
          <w:lang w:val="en-GB"/>
        </w:rPr>
        <w:t>13</w:t>
      </w:r>
      <w:r w:rsidRPr="00EA3160">
        <w:rPr>
          <w:lang w:val="en-GB"/>
        </w:rPr>
        <w:t>(21)</w:t>
      </w:r>
      <w:r w:rsidR="00AC6772">
        <w:rPr>
          <w:lang w:val="en-GB"/>
        </w:rPr>
        <w:t>,</w:t>
      </w:r>
      <w:r w:rsidRPr="00EA3160">
        <w:rPr>
          <w:lang w:val="en-GB"/>
        </w:rPr>
        <w:t xml:space="preserve"> 12026-12026</w:t>
      </w:r>
      <w:r w:rsidR="00AC6772">
        <w:rPr>
          <w:lang w:val="en-GB"/>
        </w:rPr>
        <w:t>.</w:t>
      </w:r>
    </w:p>
    <w:p w14:paraId="3C74CD83" w14:textId="77A1A74C" w:rsidR="00EA3160" w:rsidRPr="00EA3160" w:rsidRDefault="00EA3160" w:rsidP="00EA3160">
      <w:pPr>
        <w:pStyle w:val="Rlit"/>
        <w:rPr>
          <w:lang w:val="en-GB"/>
        </w:rPr>
      </w:pPr>
      <w:r w:rsidRPr="00EA3160">
        <w:rPr>
          <w:lang w:val="en-GB"/>
        </w:rPr>
        <w:t>Mian</w:t>
      </w:r>
      <w:r w:rsidR="00AC6772">
        <w:rPr>
          <w:lang w:val="en-GB"/>
        </w:rPr>
        <w:t>,</w:t>
      </w:r>
      <w:r w:rsidRPr="00EA3160">
        <w:rPr>
          <w:lang w:val="en-GB"/>
        </w:rPr>
        <w:t xml:space="preserve"> H.R., Hewage</w:t>
      </w:r>
      <w:r w:rsidR="00AC6772">
        <w:rPr>
          <w:lang w:val="en-GB"/>
        </w:rPr>
        <w:t>,</w:t>
      </w:r>
      <w:r w:rsidRPr="00EA3160">
        <w:rPr>
          <w:lang w:val="en-GB"/>
        </w:rPr>
        <w:t xml:space="preserve"> K., Sadiq</w:t>
      </w:r>
      <w:r w:rsidR="00AC6772">
        <w:rPr>
          <w:lang w:val="en-GB"/>
        </w:rPr>
        <w:t>,</w:t>
      </w:r>
      <w:r w:rsidRPr="00EA3160">
        <w:rPr>
          <w:lang w:val="en-GB"/>
        </w:rPr>
        <w:t xml:space="preserve"> R. </w:t>
      </w:r>
      <w:r w:rsidR="00AC6772">
        <w:rPr>
          <w:lang w:val="en-GB"/>
        </w:rPr>
        <w:t>(</w:t>
      </w:r>
      <w:r w:rsidRPr="00EA3160">
        <w:rPr>
          <w:lang w:val="en-GB"/>
        </w:rPr>
        <w:t>2024</w:t>
      </w:r>
      <w:r w:rsidR="00AC6772">
        <w:rPr>
          <w:lang w:val="en-GB"/>
        </w:rPr>
        <w:t>)</w:t>
      </w:r>
      <w:r w:rsidRPr="00EA3160">
        <w:rPr>
          <w:lang w:val="en-GB"/>
        </w:rPr>
        <w:t xml:space="preserve">. Responsible financing and investment: identification, development, and assessment of Environmental, Social, and Governance (ESG) metrics. </w:t>
      </w:r>
      <w:r w:rsidRPr="00AC6772">
        <w:rPr>
          <w:i/>
          <w:iCs/>
          <w:lang w:val="en-GB"/>
        </w:rPr>
        <w:t>Sustainable Futures</w:t>
      </w:r>
      <w:r w:rsidRPr="00EA3160">
        <w:rPr>
          <w:lang w:val="en-GB"/>
        </w:rPr>
        <w:t xml:space="preserve">, </w:t>
      </w:r>
      <w:r w:rsidRPr="00AC6772">
        <w:rPr>
          <w:i/>
          <w:iCs/>
          <w:lang w:val="en-GB"/>
        </w:rPr>
        <w:t>8</w:t>
      </w:r>
      <w:r w:rsidR="00AC6772">
        <w:rPr>
          <w:lang w:val="en-GB"/>
        </w:rPr>
        <w:t>,</w:t>
      </w:r>
      <w:r w:rsidRPr="00EA3160">
        <w:rPr>
          <w:lang w:val="en-GB"/>
        </w:rPr>
        <w:t xml:space="preserve"> 100246.</w:t>
      </w:r>
    </w:p>
    <w:p w14:paraId="67FCE49E" w14:textId="551FE627" w:rsidR="00EA3160" w:rsidRPr="00EA3160" w:rsidRDefault="00EA3160" w:rsidP="00EA3160">
      <w:pPr>
        <w:pStyle w:val="Rlit"/>
        <w:rPr>
          <w:lang w:val="en-GB"/>
        </w:rPr>
      </w:pPr>
      <w:r w:rsidRPr="00EA3160">
        <w:rPr>
          <w:lang w:val="en-GB"/>
        </w:rPr>
        <w:t>Qin</w:t>
      </w:r>
      <w:r w:rsidR="00AC6772">
        <w:rPr>
          <w:lang w:val="en-GB"/>
        </w:rPr>
        <w:t>,</w:t>
      </w:r>
      <w:r w:rsidRPr="00EA3160">
        <w:rPr>
          <w:lang w:val="en-GB"/>
        </w:rPr>
        <w:t xml:space="preserve"> X.H., Xu</w:t>
      </w:r>
      <w:r w:rsidR="00AC6772">
        <w:rPr>
          <w:lang w:val="en-GB"/>
        </w:rPr>
        <w:t>,</w:t>
      </w:r>
      <w:r w:rsidRPr="00EA3160">
        <w:rPr>
          <w:lang w:val="en-GB"/>
        </w:rPr>
        <w:t xml:space="preserve"> X.Y., Yang</w:t>
      </w:r>
      <w:r w:rsidR="00AC6772">
        <w:rPr>
          <w:lang w:val="en-GB"/>
        </w:rPr>
        <w:t>,</w:t>
      </w:r>
      <w:r w:rsidRPr="00EA3160">
        <w:rPr>
          <w:lang w:val="en-GB"/>
        </w:rPr>
        <w:t xml:space="preserve"> Q.K. </w:t>
      </w:r>
      <w:r w:rsidR="00AC6772">
        <w:rPr>
          <w:lang w:val="en-GB"/>
        </w:rPr>
        <w:t>(</w:t>
      </w:r>
      <w:r w:rsidRPr="00EA3160">
        <w:rPr>
          <w:lang w:val="en-GB"/>
        </w:rPr>
        <w:t>2024</w:t>
      </w:r>
      <w:r w:rsidR="00AC6772">
        <w:rPr>
          <w:lang w:val="en-GB"/>
        </w:rPr>
        <w:t>)</w:t>
      </w:r>
      <w:r w:rsidRPr="00EA3160">
        <w:rPr>
          <w:lang w:val="en-GB"/>
        </w:rPr>
        <w:t>. Carbon peak prediction and emission reduction pathways of China</w:t>
      </w:r>
      <w:r w:rsidR="00490F92">
        <w:rPr>
          <w:lang w:val="en-GB"/>
        </w:rPr>
        <w:t>'</w:t>
      </w:r>
      <w:r w:rsidRPr="00EA3160">
        <w:rPr>
          <w:lang w:val="en-GB"/>
        </w:rPr>
        <w:t xml:space="preserve">s low-carbon pilot cities: A case study of Wuxi city in Jiangsu province. </w:t>
      </w:r>
      <w:r w:rsidRPr="00AC6772">
        <w:rPr>
          <w:i/>
          <w:iCs/>
          <w:lang w:val="en-GB"/>
        </w:rPr>
        <w:t>Journal of Cleaner Production</w:t>
      </w:r>
      <w:r w:rsidRPr="00EA3160">
        <w:rPr>
          <w:lang w:val="en-GB"/>
        </w:rPr>
        <w:t xml:space="preserve">, </w:t>
      </w:r>
      <w:r w:rsidRPr="00AC6772">
        <w:rPr>
          <w:i/>
          <w:iCs/>
          <w:lang w:val="en-GB"/>
        </w:rPr>
        <w:t>447</w:t>
      </w:r>
      <w:r w:rsidR="00AC6772">
        <w:rPr>
          <w:lang w:val="en-GB"/>
        </w:rPr>
        <w:t>,</w:t>
      </w:r>
      <w:r w:rsidRPr="00EA3160">
        <w:rPr>
          <w:lang w:val="en-GB"/>
        </w:rPr>
        <w:t xml:space="preserve"> 141385.</w:t>
      </w:r>
    </w:p>
    <w:p w14:paraId="6BDB6CEB" w14:textId="15381630" w:rsidR="00EA3160" w:rsidRPr="00EA3160" w:rsidRDefault="00EA3160" w:rsidP="00EA3160">
      <w:pPr>
        <w:pStyle w:val="Rlit"/>
        <w:rPr>
          <w:lang w:val="en-GB"/>
        </w:rPr>
      </w:pPr>
      <w:r w:rsidRPr="00EA3160">
        <w:rPr>
          <w:lang w:val="en-GB"/>
        </w:rPr>
        <w:t>Reis</w:t>
      </w:r>
      <w:r w:rsidR="00AC6772">
        <w:rPr>
          <w:lang w:val="en-GB"/>
        </w:rPr>
        <w:t>,</w:t>
      </w:r>
      <w:r w:rsidRPr="00EA3160">
        <w:rPr>
          <w:lang w:val="en-GB"/>
        </w:rPr>
        <w:t xml:space="preserve"> L.A., </w:t>
      </w:r>
      <w:proofErr w:type="spellStart"/>
      <w:r w:rsidRPr="00EA3160">
        <w:rPr>
          <w:lang w:val="en-GB"/>
        </w:rPr>
        <w:t>Tavoni</w:t>
      </w:r>
      <w:proofErr w:type="spellEnd"/>
      <w:r w:rsidR="00AC6772">
        <w:rPr>
          <w:lang w:val="en-GB"/>
        </w:rPr>
        <w:t>,</w:t>
      </w:r>
      <w:r w:rsidRPr="00EA3160">
        <w:rPr>
          <w:lang w:val="en-GB"/>
        </w:rPr>
        <w:t xml:space="preserve"> M. </w:t>
      </w:r>
      <w:r w:rsidR="00AC6772">
        <w:rPr>
          <w:lang w:val="en-GB"/>
        </w:rPr>
        <w:t>(</w:t>
      </w:r>
      <w:r w:rsidRPr="00EA3160">
        <w:rPr>
          <w:lang w:val="en-GB"/>
        </w:rPr>
        <w:t>2023</w:t>
      </w:r>
      <w:r w:rsidR="00AC6772">
        <w:rPr>
          <w:lang w:val="en-GB"/>
        </w:rPr>
        <w:t>)</w:t>
      </w:r>
      <w:r w:rsidRPr="00EA3160">
        <w:rPr>
          <w:lang w:val="en-GB"/>
        </w:rPr>
        <w:t xml:space="preserve">. Glasgow to Paris-The impact of the Glasgow commitments for the Paris climate agreement. </w:t>
      </w:r>
      <w:proofErr w:type="spellStart"/>
      <w:r w:rsidR="00310251" w:rsidRPr="00310251">
        <w:rPr>
          <w:i/>
          <w:iCs/>
          <w:lang w:val="en-GB"/>
        </w:rPr>
        <w:t>i</w:t>
      </w:r>
      <w:r w:rsidRPr="00310251">
        <w:rPr>
          <w:i/>
          <w:iCs/>
          <w:lang w:val="en-GB"/>
        </w:rPr>
        <w:t>Science</w:t>
      </w:r>
      <w:proofErr w:type="spellEnd"/>
      <w:r w:rsidRPr="00EA3160">
        <w:rPr>
          <w:lang w:val="en-GB"/>
        </w:rPr>
        <w:t xml:space="preserve">, </w:t>
      </w:r>
      <w:r w:rsidRPr="00AC6772">
        <w:rPr>
          <w:i/>
          <w:iCs/>
          <w:lang w:val="en-GB"/>
        </w:rPr>
        <w:t>26</w:t>
      </w:r>
      <w:r w:rsidRPr="00EA3160">
        <w:rPr>
          <w:lang w:val="en-GB"/>
        </w:rPr>
        <w:t>(2)</w:t>
      </w:r>
      <w:r w:rsidR="00AC6772">
        <w:rPr>
          <w:lang w:val="en-GB"/>
        </w:rPr>
        <w:t>,</w:t>
      </w:r>
      <w:r w:rsidRPr="00EA3160">
        <w:rPr>
          <w:lang w:val="en-GB"/>
        </w:rPr>
        <w:t xml:space="preserve"> 105933. https://doi.org/10.1016/j.isci.2023.105933</w:t>
      </w:r>
    </w:p>
    <w:p w14:paraId="5BEE664F" w14:textId="36F20C7C" w:rsidR="00EA3160" w:rsidRPr="00EA3160" w:rsidRDefault="00EA3160" w:rsidP="00EA3160">
      <w:pPr>
        <w:pStyle w:val="Rlit"/>
        <w:rPr>
          <w:lang w:val="en-GB"/>
        </w:rPr>
      </w:pPr>
      <w:r w:rsidRPr="00EA3160">
        <w:rPr>
          <w:lang w:val="en-GB"/>
        </w:rPr>
        <w:t>Scott</w:t>
      </w:r>
      <w:r w:rsidR="00310251">
        <w:rPr>
          <w:lang w:val="en-GB"/>
        </w:rPr>
        <w:t>,</w:t>
      </w:r>
      <w:r w:rsidRPr="00EA3160">
        <w:rPr>
          <w:lang w:val="en-GB"/>
        </w:rPr>
        <w:t xml:space="preserve"> D., Hall</w:t>
      </w:r>
      <w:r w:rsidR="00310251">
        <w:rPr>
          <w:lang w:val="en-GB"/>
        </w:rPr>
        <w:t>,</w:t>
      </w:r>
      <w:r w:rsidRPr="00EA3160">
        <w:rPr>
          <w:lang w:val="en-GB"/>
        </w:rPr>
        <w:t xml:space="preserve"> C.M., </w:t>
      </w:r>
      <w:proofErr w:type="spellStart"/>
      <w:r w:rsidRPr="00EA3160">
        <w:rPr>
          <w:lang w:val="en-GB"/>
        </w:rPr>
        <w:t>Gössling</w:t>
      </w:r>
      <w:proofErr w:type="spellEnd"/>
      <w:r w:rsidR="00310251">
        <w:rPr>
          <w:lang w:val="en-GB"/>
        </w:rPr>
        <w:t>,</w:t>
      </w:r>
      <w:r w:rsidRPr="00EA3160">
        <w:rPr>
          <w:lang w:val="en-GB"/>
        </w:rPr>
        <w:t xml:space="preserve"> S. </w:t>
      </w:r>
      <w:r w:rsidR="00310251">
        <w:rPr>
          <w:lang w:val="en-GB"/>
        </w:rPr>
        <w:t>(</w:t>
      </w:r>
      <w:r w:rsidRPr="00EA3160">
        <w:rPr>
          <w:lang w:val="en-GB"/>
        </w:rPr>
        <w:t>2016</w:t>
      </w:r>
      <w:r w:rsidR="00310251">
        <w:rPr>
          <w:lang w:val="en-GB"/>
        </w:rPr>
        <w:t>)</w:t>
      </w:r>
      <w:r w:rsidRPr="00EA3160">
        <w:rPr>
          <w:lang w:val="en-GB"/>
        </w:rPr>
        <w:t xml:space="preserve">. </w:t>
      </w:r>
      <w:r w:rsidR="00310251">
        <w:rPr>
          <w:lang w:val="en-GB"/>
        </w:rPr>
        <w:t>A</w:t>
      </w:r>
      <w:r w:rsidRPr="00EA3160">
        <w:rPr>
          <w:lang w:val="en-GB"/>
        </w:rPr>
        <w:t xml:space="preserve"> report on the Paris Climate Change Agreement and its implications for tourism: why we will always have Paris. </w:t>
      </w:r>
      <w:r w:rsidRPr="00310251">
        <w:rPr>
          <w:i/>
          <w:iCs/>
          <w:lang w:val="en-GB"/>
        </w:rPr>
        <w:t>Journal of Sustainable Tourism</w:t>
      </w:r>
      <w:r w:rsidR="00310251" w:rsidRPr="00310251">
        <w:rPr>
          <w:lang w:val="en-GB"/>
        </w:rPr>
        <w:t>,</w:t>
      </w:r>
      <w:r w:rsidRPr="00EA3160">
        <w:rPr>
          <w:lang w:val="en-GB"/>
        </w:rPr>
        <w:t xml:space="preserve"> </w:t>
      </w:r>
      <w:r w:rsidRPr="00310251">
        <w:rPr>
          <w:i/>
          <w:iCs/>
          <w:lang w:val="en-GB"/>
        </w:rPr>
        <w:t>24</w:t>
      </w:r>
      <w:r w:rsidRPr="00EA3160">
        <w:rPr>
          <w:lang w:val="en-GB"/>
        </w:rPr>
        <w:t>(7)</w:t>
      </w:r>
      <w:r w:rsidR="00310251">
        <w:rPr>
          <w:lang w:val="en-GB"/>
        </w:rPr>
        <w:t>,</w:t>
      </w:r>
      <w:r w:rsidRPr="00EA3160">
        <w:rPr>
          <w:lang w:val="en-GB"/>
        </w:rPr>
        <w:t xml:space="preserve"> 933-948.</w:t>
      </w:r>
    </w:p>
    <w:p w14:paraId="63D7D71D" w14:textId="3B92A5DA" w:rsidR="00EA3160" w:rsidRPr="00EA3160" w:rsidRDefault="00EA3160" w:rsidP="00EA3160">
      <w:pPr>
        <w:pStyle w:val="Rlit"/>
        <w:rPr>
          <w:lang w:val="en-GB"/>
        </w:rPr>
      </w:pPr>
      <w:r w:rsidRPr="00EA3160">
        <w:rPr>
          <w:lang w:val="en-GB"/>
        </w:rPr>
        <w:t>Si</w:t>
      </w:r>
      <w:r w:rsidR="00310251">
        <w:rPr>
          <w:lang w:val="en-GB"/>
        </w:rPr>
        <w:t>,</w:t>
      </w:r>
      <w:r w:rsidRPr="00EA3160">
        <w:rPr>
          <w:lang w:val="en-GB"/>
        </w:rPr>
        <w:t xml:space="preserve"> X.P.</w:t>
      </w:r>
      <w:r w:rsidR="00310251">
        <w:rPr>
          <w:lang w:val="en-GB"/>
        </w:rPr>
        <w:t>,</w:t>
      </w:r>
      <w:r w:rsidRPr="00EA3160">
        <w:rPr>
          <w:lang w:val="en-GB"/>
        </w:rPr>
        <w:t xml:space="preserve"> Tang</w:t>
      </w:r>
      <w:r w:rsidR="00310251">
        <w:rPr>
          <w:lang w:val="en-GB"/>
        </w:rPr>
        <w:t>,</w:t>
      </w:r>
      <w:r w:rsidRPr="00EA3160">
        <w:rPr>
          <w:lang w:val="en-GB"/>
        </w:rPr>
        <w:t xml:space="preserve"> Z. </w:t>
      </w:r>
      <w:r w:rsidR="00310251">
        <w:rPr>
          <w:lang w:val="en-GB"/>
        </w:rPr>
        <w:t>(</w:t>
      </w:r>
      <w:r w:rsidRPr="00EA3160">
        <w:rPr>
          <w:lang w:val="en-GB"/>
        </w:rPr>
        <w:t>2024</w:t>
      </w:r>
      <w:r w:rsidR="00310251">
        <w:rPr>
          <w:lang w:val="en-GB"/>
        </w:rPr>
        <w:t>)</w:t>
      </w:r>
      <w:r w:rsidRPr="00EA3160">
        <w:rPr>
          <w:lang w:val="en-GB"/>
        </w:rPr>
        <w:t xml:space="preserve">. Assessment of low-carbon tourism development from multi-aspect analysis: a case study of the Yellow River Basin, China. </w:t>
      </w:r>
      <w:r w:rsidRPr="00310251">
        <w:rPr>
          <w:i/>
          <w:iCs/>
          <w:lang w:val="en-GB"/>
        </w:rPr>
        <w:t>Scientific Reports</w:t>
      </w:r>
      <w:r w:rsidR="00310251">
        <w:rPr>
          <w:lang w:val="en-GB"/>
        </w:rPr>
        <w:t>,</w:t>
      </w:r>
      <w:r w:rsidRPr="00EA3160">
        <w:rPr>
          <w:lang w:val="en-GB"/>
        </w:rPr>
        <w:t xml:space="preserve"> </w:t>
      </w:r>
      <w:r w:rsidRPr="00310251">
        <w:rPr>
          <w:i/>
          <w:iCs/>
          <w:lang w:val="en-GB"/>
        </w:rPr>
        <w:t>14</w:t>
      </w:r>
      <w:r w:rsidRPr="00EA3160">
        <w:rPr>
          <w:lang w:val="en-GB"/>
        </w:rPr>
        <w:t>(1)</w:t>
      </w:r>
      <w:r w:rsidR="00310251">
        <w:rPr>
          <w:lang w:val="en-GB"/>
        </w:rPr>
        <w:t>,</w:t>
      </w:r>
      <w:r w:rsidRPr="00EA3160">
        <w:rPr>
          <w:lang w:val="en-GB"/>
        </w:rPr>
        <w:t xml:space="preserve"> 4600-4600.</w:t>
      </w:r>
    </w:p>
    <w:p w14:paraId="6A645B62" w14:textId="0DB5497B" w:rsidR="00EA3160" w:rsidRPr="00EA3160" w:rsidRDefault="00EA3160" w:rsidP="00EA3160">
      <w:pPr>
        <w:pStyle w:val="Rlit"/>
        <w:rPr>
          <w:lang w:val="en-GB"/>
        </w:rPr>
      </w:pPr>
      <w:r w:rsidRPr="00EA3160">
        <w:rPr>
          <w:lang w:val="en-GB"/>
        </w:rPr>
        <w:t>Tao</w:t>
      </w:r>
      <w:r w:rsidR="00310251">
        <w:rPr>
          <w:lang w:val="en-GB"/>
        </w:rPr>
        <w:t>,</w:t>
      </w:r>
      <w:r w:rsidRPr="00EA3160">
        <w:rPr>
          <w:lang w:val="en-GB"/>
        </w:rPr>
        <w:t xml:space="preserve"> Y.G., Zhang</w:t>
      </w:r>
      <w:r w:rsidR="00310251">
        <w:rPr>
          <w:lang w:val="en-GB"/>
        </w:rPr>
        <w:t>,</w:t>
      </w:r>
      <w:r w:rsidRPr="00EA3160">
        <w:rPr>
          <w:lang w:val="en-GB"/>
        </w:rPr>
        <w:t xml:space="preserve"> H.X. </w:t>
      </w:r>
      <w:r w:rsidR="00310251">
        <w:rPr>
          <w:lang w:val="en-GB"/>
        </w:rPr>
        <w:t>(</w:t>
      </w:r>
      <w:r w:rsidRPr="00EA3160">
        <w:rPr>
          <w:lang w:val="en-GB"/>
        </w:rPr>
        <w:t>2011</w:t>
      </w:r>
      <w:r w:rsidR="00310251">
        <w:rPr>
          <w:lang w:val="en-GB"/>
        </w:rPr>
        <w:t>)</w:t>
      </w:r>
      <w:r w:rsidRPr="00EA3160">
        <w:rPr>
          <w:lang w:val="en-GB"/>
        </w:rPr>
        <w:t xml:space="preserve">. A Rough Estimation of Energy Consumption and CO2Emission in Tourism Sector of Jiangsu Province. </w:t>
      </w:r>
      <w:r w:rsidRPr="00310251">
        <w:rPr>
          <w:i/>
          <w:iCs/>
          <w:lang w:val="en-GB"/>
        </w:rPr>
        <w:t xml:space="preserve">Nanjing Journal of Social Sciences </w:t>
      </w:r>
      <w:proofErr w:type="spellStart"/>
      <w:r w:rsidRPr="00310251">
        <w:rPr>
          <w:i/>
          <w:iCs/>
          <w:lang w:val="en-GB"/>
        </w:rPr>
        <w:t>Sciences</w:t>
      </w:r>
      <w:proofErr w:type="spellEnd"/>
      <w:r w:rsidRPr="00EA3160">
        <w:rPr>
          <w:lang w:val="en-GB"/>
        </w:rPr>
        <w:t xml:space="preserve">, </w:t>
      </w:r>
      <w:r w:rsidRPr="00310251">
        <w:rPr>
          <w:i/>
          <w:iCs/>
          <w:lang w:val="en-GB"/>
        </w:rPr>
        <w:t>8</w:t>
      </w:r>
      <w:r w:rsidR="00310251">
        <w:rPr>
          <w:lang w:val="en-GB"/>
        </w:rPr>
        <w:t xml:space="preserve">, </w:t>
      </w:r>
      <w:r w:rsidRPr="00EA3160">
        <w:rPr>
          <w:lang w:val="en-GB"/>
        </w:rPr>
        <w:t>151-156.</w:t>
      </w:r>
    </w:p>
    <w:p w14:paraId="2712B55D" w14:textId="1C73E79F" w:rsidR="00EA3160" w:rsidRPr="00F86401" w:rsidRDefault="00EA3160" w:rsidP="00EA3160">
      <w:pPr>
        <w:pStyle w:val="Rlit"/>
        <w:rPr>
          <w:spacing w:val="-2"/>
          <w:lang w:val="en-GB"/>
        </w:rPr>
      </w:pPr>
      <w:r w:rsidRPr="00F86401">
        <w:rPr>
          <w:spacing w:val="-2"/>
          <w:lang w:val="en-GB"/>
        </w:rPr>
        <w:t>Wang</w:t>
      </w:r>
      <w:r w:rsidR="00310251" w:rsidRPr="00F86401">
        <w:rPr>
          <w:spacing w:val="-2"/>
          <w:lang w:val="en-GB"/>
        </w:rPr>
        <w:t>,</w:t>
      </w:r>
      <w:r w:rsidRPr="00F86401">
        <w:rPr>
          <w:spacing w:val="-2"/>
          <w:lang w:val="en-GB"/>
        </w:rPr>
        <w:t xml:space="preserve"> T.W., Huang</w:t>
      </w:r>
      <w:r w:rsidR="00310251" w:rsidRPr="00F86401">
        <w:rPr>
          <w:spacing w:val="-2"/>
          <w:lang w:val="en-GB"/>
        </w:rPr>
        <w:t>,</w:t>
      </w:r>
      <w:r w:rsidRPr="00F86401">
        <w:rPr>
          <w:spacing w:val="-2"/>
          <w:lang w:val="en-GB"/>
        </w:rPr>
        <w:t xml:space="preserve"> Y.H., Cheng</w:t>
      </w:r>
      <w:r w:rsidR="00310251" w:rsidRPr="00F86401">
        <w:rPr>
          <w:spacing w:val="-2"/>
          <w:lang w:val="en-GB"/>
        </w:rPr>
        <w:t>,</w:t>
      </w:r>
      <w:r w:rsidRPr="00F86401">
        <w:rPr>
          <w:spacing w:val="-2"/>
          <w:lang w:val="en-GB"/>
        </w:rPr>
        <w:t xml:space="preserve"> J.H.</w:t>
      </w:r>
      <w:r w:rsidR="00F86401" w:rsidRPr="00F86401">
        <w:rPr>
          <w:spacing w:val="-2"/>
          <w:lang w:val="en-GB"/>
        </w:rPr>
        <w:t>,</w:t>
      </w:r>
      <w:r w:rsidRPr="00F86401">
        <w:rPr>
          <w:spacing w:val="-2"/>
          <w:lang w:val="en-GB"/>
        </w:rPr>
        <w:t xml:space="preserve"> et al. </w:t>
      </w:r>
      <w:r w:rsidR="00310251" w:rsidRPr="00F86401">
        <w:rPr>
          <w:spacing w:val="-2"/>
          <w:lang w:val="en-GB"/>
        </w:rPr>
        <w:t>(</w:t>
      </w:r>
      <w:r w:rsidRPr="00F86401">
        <w:rPr>
          <w:spacing w:val="-2"/>
          <w:lang w:val="en-GB"/>
        </w:rPr>
        <w:t>2024</w:t>
      </w:r>
      <w:r w:rsidR="00310251" w:rsidRPr="00F86401">
        <w:rPr>
          <w:spacing w:val="-2"/>
          <w:lang w:val="en-GB"/>
        </w:rPr>
        <w:t>)</w:t>
      </w:r>
      <w:r w:rsidRPr="00F86401">
        <w:rPr>
          <w:spacing w:val="-2"/>
          <w:lang w:val="en-GB"/>
        </w:rPr>
        <w:t xml:space="preserve">. Construction, and optimization of watershed-scale ecological network based on complex network method: A case study of </w:t>
      </w:r>
      <w:proofErr w:type="spellStart"/>
      <w:r w:rsidRPr="00F86401">
        <w:rPr>
          <w:spacing w:val="-2"/>
          <w:lang w:val="en-GB"/>
        </w:rPr>
        <w:t>Erhai</w:t>
      </w:r>
      <w:proofErr w:type="spellEnd"/>
      <w:r w:rsidRPr="00F86401">
        <w:rPr>
          <w:spacing w:val="-2"/>
          <w:lang w:val="en-GB"/>
        </w:rPr>
        <w:t xml:space="preserve"> Lake Basin in China. </w:t>
      </w:r>
      <w:r w:rsidRPr="00F86401">
        <w:rPr>
          <w:i/>
          <w:iCs/>
          <w:spacing w:val="-2"/>
          <w:lang w:val="en-GB"/>
        </w:rPr>
        <w:t>Ecological Indicators</w:t>
      </w:r>
      <w:r w:rsidRPr="00F86401">
        <w:rPr>
          <w:spacing w:val="-2"/>
          <w:lang w:val="en-GB"/>
        </w:rPr>
        <w:t xml:space="preserve">, </w:t>
      </w:r>
      <w:r w:rsidRPr="00F86401">
        <w:rPr>
          <w:i/>
          <w:iCs/>
          <w:spacing w:val="-2"/>
          <w:lang w:val="en-GB"/>
        </w:rPr>
        <w:t>60</w:t>
      </w:r>
      <w:r w:rsidR="00310251" w:rsidRPr="00F86401">
        <w:rPr>
          <w:spacing w:val="-2"/>
          <w:lang w:val="en-GB"/>
        </w:rPr>
        <w:t>,</w:t>
      </w:r>
      <w:r w:rsidRPr="00F86401">
        <w:rPr>
          <w:spacing w:val="-2"/>
          <w:lang w:val="en-GB"/>
        </w:rPr>
        <w:t xml:space="preserve"> 111794.</w:t>
      </w:r>
    </w:p>
    <w:p w14:paraId="13C486CE" w14:textId="0A54DEF1" w:rsidR="00EA3160" w:rsidRPr="00EA3160" w:rsidRDefault="00EA3160" w:rsidP="00EA3160">
      <w:pPr>
        <w:pStyle w:val="Rlit"/>
        <w:rPr>
          <w:lang w:val="en-GB"/>
        </w:rPr>
      </w:pPr>
      <w:r w:rsidRPr="00EA3160">
        <w:rPr>
          <w:lang w:val="en-GB"/>
        </w:rPr>
        <w:t>Wu</w:t>
      </w:r>
      <w:r w:rsidR="00310251">
        <w:rPr>
          <w:lang w:val="en-GB"/>
        </w:rPr>
        <w:t>,</w:t>
      </w:r>
      <w:r w:rsidRPr="00EA3160">
        <w:rPr>
          <w:lang w:val="en-GB"/>
        </w:rPr>
        <w:t xml:space="preserve"> D.G., Chang</w:t>
      </w:r>
      <w:r w:rsidR="00310251">
        <w:rPr>
          <w:lang w:val="en-GB"/>
        </w:rPr>
        <w:t>,</w:t>
      </w:r>
      <w:r w:rsidRPr="00EA3160">
        <w:rPr>
          <w:lang w:val="en-GB"/>
        </w:rPr>
        <w:t xml:space="preserve"> X.Y., Xue</w:t>
      </w:r>
      <w:r w:rsidR="00310251">
        <w:rPr>
          <w:lang w:val="en-GB"/>
        </w:rPr>
        <w:t>,</w:t>
      </w:r>
      <w:r w:rsidRPr="00EA3160">
        <w:rPr>
          <w:lang w:val="en-GB"/>
        </w:rPr>
        <w:t xml:space="preserve"> Y.X., Huang</w:t>
      </w:r>
      <w:r w:rsidR="00310251">
        <w:rPr>
          <w:lang w:val="en-GB"/>
        </w:rPr>
        <w:t>,</w:t>
      </w:r>
      <w:r w:rsidRPr="00EA3160">
        <w:rPr>
          <w:lang w:val="en-GB"/>
        </w:rPr>
        <w:t xml:space="preserve"> Y.X., Su</w:t>
      </w:r>
      <w:r w:rsidR="00310251">
        <w:rPr>
          <w:lang w:val="en-GB"/>
        </w:rPr>
        <w:t>,</w:t>
      </w:r>
      <w:r w:rsidRPr="00EA3160">
        <w:rPr>
          <w:lang w:val="en-GB"/>
        </w:rPr>
        <w:t xml:space="preserve"> J., Sun</w:t>
      </w:r>
      <w:r w:rsidR="00310251">
        <w:rPr>
          <w:lang w:val="en-GB"/>
        </w:rPr>
        <w:t>,</w:t>
      </w:r>
      <w:r w:rsidRPr="00EA3160">
        <w:rPr>
          <w:lang w:val="en-GB"/>
        </w:rPr>
        <w:t xml:space="preserve"> H.B. </w:t>
      </w:r>
      <w:r w:rsidR="00310251">
        <w:rPr>
          <w:lang w:val="en-GB"/>
        </w:rPr>
        <w:t>(</w:t>
      </w:r>
      <w:r w:rsidRPr="00EA3160">
        <w:rPr>
          <w:lang w:val="en-GB"/>
        </w:rPr>
        <w:t>2024</w:t>
      </w:r>
      <w:r w:rsidR="00310251">
        <w:rPr>
          <w:lang w:val="en-GB"/>
        </w:rPr>
        <w:t>)</w:t>
      </w:r>
      <w:r w:rsidRPr="00EA3160">
        <w:rPr>
          <w:lang w:val="en-GB"/>
        </w:rPr>
        <w:t xml:space="preserve">. Bilevel Low-Carbon Coordinated Operation of Integrated Energy Systems Considering Dynamic Tiered Carbon Pricing Methodology. </w:t>
      </w:r>
      <w:r w:rsidRPr="00310251">
        <w:rPr>
          <w:i/>
          <w:iCs/>
          <w:lang w:val="en-GB"/>
        </w:rPr>
        <w:t>Energy</w:t>
      </w:r>
      <w:r w:rsidRPr="00EA3160">
        <w:rPr>
          <w:lang w:val="en-GB"/>
        </w:rPr>
        <w:t xml:space="preserve">, </w:t>
      </w:r>
      <w:r w:rsidR="00310251" w:rsidRPr="00310251">
        <w:rPr>
          <w:i/>
          <w:iCs/>
          <w:lang w:val="en-GB"/>
        </w:rPr>
        <w:t>310</w:t>
      </w:r>
      <w:r w:rsidRPr="00EA3160">
        <w:rPr>
          <w:lang w:val="en-GB"/>
        </w:rPr>
        <w:t>, 133251. https://doi.org/10.1016/j.energy.2024.133251</w:t>
      </w:r>
    </w:p>
    <w:p w14:paraId="75745464" w14:textId="660FF67D" w:rsidR="00EA3160" w:rsidRPr="00EA3160" w:rsidRDefault="00EA3160" w:rsidP="00EA3160">
      <w:pPr>
        <w:pStyle w:val="Rlit"/>
        <w:rPr>
          <w:lang w:val="en-GB"/>
        </w:rPr>
      </w:pPr>
      <w:r w:rsidRPr="00EA3160">
        <w:rPr>
          <w:lang w:val="en-GB"/>
        </w:rPr>
        <w:t>Xiao</w:t>
      </w:r>
      <w:r w:rsidR="00310251">
        <w:rPr>
          <w:lang w:val="en-GB"/>
        </w:rPr>
        <w:t>,</w:t>
      </w:r>
      <w:r w:rsidRPr="00EA3160">
        <w:rPr>
          <w:lang w:val="en-GB"/>
        </w:rPr>
        <w:t xml:space="preserve"> J.H., Wang</w:t>
      </w:r>
      <w:r w:rsidR="00310251">
        <w:rPr>
          <w:lang w:val="en-GB"/>
        </w:rPr>
        <w:t>,</w:t>
      </w:r>
      <w:r w:rsidRPr="00EA3160">
        <w:rPr>
          <w:lang w:val="en-GB"/>
        </w:rPr>
        <w:t xml:space="preserve"> M. </w:t>
      </w:r>
      <w:r w:rsidR="00310251">
        <w:rPr>
          <w:lang w:val="en-GB"/>
        </w:rPr>
        <w:t>(</w:t>
      </w:r>
      <w:r w:rsidRPr="00EA3160">
        <w:rPr>
          <w:lang w:val="en-GB"/>
        </w:rPr>
        <w:t>2015</w:t>
      </w:r>
      <w:r w:rsidR="00310251">
        <w:rPr>
          <w:lang w:val="en-GB"/>
        </w:rPr>
        <w:t>)</w:t>
      </w:r>
      <w:r w:rsidRPr="00EA3160">
        <w:rPr>
          <w:lang w:val="en-GB"/>
        </w:rPr>
        <w:t xml:space="preserve">. Estimating Regional Differences on Carbon Dioxide Emissions from Tourism and Emissions Abatement Effects by Market-replacement Method: A Case Study of </w:t>
      </w:r>
      <w:proofErr w:type="spellStart"/>
      <w:r w:rsidRPr="00EA3160">
        <w:rPr>
          <w:lang w:val="en-GB"/>
        </w:rPr>
        <w:t>Putuo</w:t>
      </w:r>
      <w:proofErr w:type="spellEnd"/>
      <w:r w:rsidRPr="00EA3160">
        <w:rPr>
          <w:lang w:val="en-GB"/>
        </w:rPr>
        <w:t xml:space="preserve"> Golden Triangle in Zhoushan Islands. </w:t>
      </w:r>
      <w:r w:rsidRPr="00214721">
        <w:rPr>
          <w:i/>
          <w:iCs/>
          <w:lang w:val="en-GB"/>
        </w:rPr>
        <w:t>China Population, Resources and Environment</w:t>
      </w:r>
      <w:r w:rsidRPr="00EA3160">
        <w:rPr>
          <w:lang w:val="en-GB"/>
        </w:rPr>
        <w:t xml:space="preserve">, </w:t>
      </w:r>
      <w:r w:rsidRPr="00310251">
        <w:rPr>
          <w:i/>
          <w:iCs/>
          <w:lang w:val="en-GB"/>
        </w:rPr>
        <w:t>25</w:t>
      </w:r>
      <w:r w:rsidRPr="00EA3160">
        <w:rPr>
          <w:lang w:val="en-GB"/>
        </w:rPr>
        <w:t>(11)</w:t>
      </w:r>
      <w:r w:rsidR="00310251">
        <w:rPr>
          <w:lang w:val="en-GB"/>
        </w:rPr>
        <w:t xml:space="preserve">, </w:t>
      </w:r>
      <w:r w:rsidRPr="00EA3160">
        <w:rPr>
          <w:lang w:val="en-GB"/>
        </w:rPr>
        <w:t>28-36.</w:t>
      </w:r>
    </w:p>
    <w:p w14:paraId="0AD66C14" w14:textId="13467D43" w:rsidR="00EA3160" w:rsidRPr="00EA3160" w:rsidRDefault="00EA3160" w:rsidP="00EA3160">
      <w:pPr>
        <w:pStyle w:val="Rlit"/>
        <w:rPr>
          <w:lang w:val="en-GB"/>
        </w:rPr>
      </w:pPr>
      <w:r w:rsidRPr="00EA3160">
        <w:rPr>
          <w:lang w:val="en-GB"/>
        </w:rPr>
        <w:t>Xie</w:t>
      </w:r>
      <w:r w:rsidR="00214721">
        <w:rPr>
          <w:lang w:val="en-GB"/>
        </w:rPr>
        <w:t>,</w:t>
      </w:r>
      <w:r w:rsidRPr="00EA3160">
        <w:rPr>
          <w:lang w:val="en-GB"/>
        </w:rPr>
        <w:t xml:space="preserve"> Y.F., Zhao</w:t>
      </w:r>
      <w:r w:rsidR="00214721">
        <w:rPr>
          <w:lang w:val="en-GB"/>
        </w:rPr>
        <w:t>,</w:t>
      </w:r>
      <w:r w:rsidRPr="00EA3160">
        <w:rPr>
          <w:lang w:val="en-GB"/>
        </w:rPr>
        <w:t xml:space="preserve"> Y. </w:t>
      </w:r>
      <w:r w:rsidR="00214721">
        <w:rPr>
          <w:lang w:val="en-GB"/>
        </w:rPr>
        <w:t>(</w:t>
      </w:r>
      <w:r w:rsidRPr="00EA3160">
        <w:rPr>
          <w:lang w:val="en-GB"/>
        </w:rPr>
        <w:t>2012</w:t>
      </w:r>
      <w:r w:rsidR="00214721">
        <w:rPr>
          <w:lang w:val="en-GB"/>
        </w:rPr>
        <w:t>)</w:t>
      </w:r>
      <w:r w:rsidRPr="00EA3160">
        <w:rPr>
          <w:lang w:val="en-GB"/>
        </w:rPr>
        <w:t xml:space="preserve">. The Method of Measuring Carbon Dioxide Emissions in Tourism on the Basis of Low-Carbon Tourism. </w:t>
      </w:r>
      <w:r w:rsidRPr="00214721">
        <w:rPr>
          <w:i/>
          <w:iCs/>
          <w:lang w:val="en-GB"/>
        </w:rPr>
        <w:t>Human Geography</w:t>
      </w:r>
      <w:r w:rsidRPr="00EA3160">
        <w:rPr>
          <w:lang w:val="en-GB"/>
        </w:rPr>
        <w:t xml:space="preserve">, </w:t>
      </w:r>
      <w:r w:rsidRPr="00214721">
        <w:rPr>
          <w:i/>
          <w:iCs/>
          <w:lang w:val="en-GB"/>
        </w:rPr>
        <w:t>1</w:t>
      </w:r>
      <w:r w:rsidR="00214721">
        <w:rPr>
          <w:lang w:val="en-GB"/>
        </w:rPr>
        <w:t>,</w:t>
      </w:r>
      <w:r w:rsidRPr="00EA3160">
        <w:rPr>
          <w:lang w:val="en-GB"/>
        </w:rPr>
        <w:t xml:space="preserve"> 147-151.</w:t>
      </w:r>
    </w:p>
    <w:p w14:paraId="5EFCF688" w14:textId="022825BD" w:rsidR="00EA3160" w:rsidRPr="00EA3160" w:rsidRDefault="00EA3160" w:rsidP="00EA3160">
      <w:pPr>
        <w:pStyle w:val="Rlit"/>
        <w:rPr>
          <w:lang w:val="en-GB"/>
        </w:rPr>
      </w:pPr>
      <w:r w:rsidRPr="00EA3160">
        <w:rPr>
          <w:lang w:val="en-GB"/>
        </w:rPr>
        <w:t>Ye</w:t>
      </w:r>
      <w:r w:rsidR="00214721">
        <w:rPr>
          <w:lang w:val="en-GB"/>
        </w:rPr>
        <w:t>,</w:t>
      </w:r>
      <w:r w:rsidRPr="00EA3160">
        <w:rPr>
          <w:lang w:val="en-GB"/>
        </w:rPr>
        <w:t xml:space="preserve"> Y.N., Li</w:t>
      </w:r>
      <w:r w:rsidR="00214721">
        <w:rPr>
          <w:lang w:val="en-GB"/>
        </w:rPr>
        <w:t>,</w:t>
      </w:r>
      <w:r w:rsidRPr="00EA3160">
        <w:rPr>
          <w:lang w:val="en-GB"/>
        </w:rPr>
        <w:t xml:space="preserve"> L. </w:t>
      </w:r>
      <w:r w:rsidR="00214721">
        <w:rPr>
          <w:lang w:val="en-GB"/>
        </w:rPr>
        <w:t>(</w:t>
      </w:r>
      <w:r w:rsidRPr="00EA3160">
        <w:rPr>
          <w:lang w:val="en-GB"/>
        </w:rPr>
        <w:t>2022</w:t>
      </w:r>
      <w:r w:rsidR="00214721">
        <w:rPr>
          <w:lang w:val="en-GB"/>
        </w:rPr>
        <w:t>)</w:t>
      </w:r>
      <w:r w:rsidRPr="00EA3160">
        <w:rPr>
          <w:lang w:val="en-GB"/>
        </w:rPr>
        <w:t xml:space="preserve">. Construction of Evaluation Index System of Rural Low-Carbon Tourism Development Based on Sustainable Calculation. </w:t>
      </w:r>
      <w:r w:rsidR="00F86401" w:rsidRPr="00F86401">
        <w:rPr>
          <w:i/>
          <w:iCs/>
          <w:lang w:val="en-GB"/>
        </w:rPr>
        <w:t>M</w:t>
      </w:r>
      <w:r w:rsidRPr="00F86401">
        <w:rPr>
          <w:i/>
          <w:iCs/>
          <w:lang w:val="en-GB"/>
        </w:rPr>
        <w:t>obile Information Systems</w:t>
      </w:r>
      <w:r w:rsidR="00F86401">
        <w:rPr>
          <w:lang w:val="en-GB"/>
        </w:rPr>
        <w:t>,</w:t>
      </w:r>
      <w:r w:rsidRPr="00EA3160">
        <w:rPr>
          <w:lang w:val="en-GB"/>
        </w:rPr>
        <w:t xml:space="preserve"> 2022: 8063427. https://doi.org/10.1155/2022/8063427</w:t>
      </w:r>
    </w:p>
    <w:p w14:paraId="298AB33F" w14:textId="66E58DC7" w:rsidR="00EA3160" w:rsidRPr="00EA3160" w:rsidRDefault="00EA3160" w:rsidP="00EA3160">
      <w:pPr>
        <w:pStyle w:val="Rlit"/>
        <w:rPr>
          <w:lang w:val="en-GB"/>
        </w:rPr>
      </w:pPr>
      <w:r w:rsidRPr="00EA3160">
        <w:rPr>
          <w:lang w:val="en-GB"/>
        </w:rPr>
        <w:t>Zhang</w:t>
      </w:r>
      <w:r w:rsidR="00F86401">
        <w:rPr>
          <w:lang w:val="en-GB"/>
        </w:rPr>
        <w:t>,</w:t>
      </w:r>
      <w:r w:rsidRPr="00EA3160">
        <w:rPr>
          <w:lang w:val="en-GB"/>
        </w:rPr>
        <w:t xml:space="preserve"> A.P., Xi</w:t>
      </w:r>
      <w:r w:rsidR="00F86401">
        <w:rPr>
          <w:lang w:val="en-GB"/>
        </w:rPr>
        <w:t>,</w:t>
      </w:r>
      <w:r w:rsidRPr="00EA3160">
        <w:rPr>
          <w:lang w:val="en-GB"/>
        </w:rPr>
        <w:t xml:space="preserve"> W., Feng</w:t>
      </w:r>
      <w:r w:rsidR="00F86401">
        <w:rPr>
          <w:lang w:val="en-GB"/>
        </w:rPr>
        <w:t>,</w:t>
      </w:r>
      <w:r w:rsidRPr="00EA3160">
        <w:rPr>
          <w:lang w:val="en-GB"/>
        </w:rPr>
        <w:t xml:space="preserve"> Z.X., et al. </w:t>
      </w:r>
      <w:r w:rsidR="00F86401">
        <w:rPr>
          <w:lang w:val="en-GB"/>
        </w:rPr>
        <w:t>(</w:t>
      </w:r>
      <w:r w:rsidRPr="00EA3160">
        <w:rPr>
          <w:lang w:val="en-GB"/>
        </w:rPr>
        <w:t>2023</w:t>
      </w:r>
      <w:r w:rsidR="00F86401">
        <w:rPr>
          <w:lang w:val="en-GB"/>
        </w:rPr>
        <w:t>)</w:t>
      </w:r>
      <w:r w:rsidRPr="00EA3160">
        <w:rPr>
          <w:lang w:val="en-GB"/>
        </w:rPr>
        <w:t xml:space="preserve">. Deconstructing consumers' low-carbon tourism promotion preference and its consequences: A heuristic-systematic model. </w:t>
      </w:r>
      <w:r w:rsidRPr="00F86401">
        <w:rPr>
          <w:i/>
          <w:iCs/>
          <w:lang w:val="en-GB"/>
        </w:rPr>
        <w:t>Journal of Hospitality and Tourism Management</w:t>
      </w:r>
      <w:r w:rsidRPr="00EA3160">
        <w:rPr>
          <w:lang w:val="en-GB"/>
        </w:rPr>
        <w:t xml:space="preserve">, </w:t>
      </w:r>
      <w:r w:rsidRPr="00F86401">
        <w:rPr>
          <w:i/>
          <w:iCs/>
          <w:lang w:val="en-GB"/>
        </w:rPr>
        <w:t>57</w:t>
      </w:r>
      <w:r w:rsidR="00F86401">
        <w:rPr>
          <w:lang w:val="en-GB"/>
        </w:rPr>
        <w:t>,</w:t>
      </w:r>
      <w:r w:rsidRPr="00EA3160">
        <w:rPr>
          <w:lang w:val="en-GB"/>
        </w:rPr>
        <w:t xml:space="preserve"> 48-60.</w:t>
      </w:r>
    </w:p>
    <w:p w14:paraId="490B4AAF" w14:textId="4CCBBF4E" w:rsidR="00EA3160" w:rsidRPr="00EA3160" w:rsidRDefault="00EA3160" w:rsidP="00EA3160">
      <w:pPr>
        <w:pStyle w:val="Rlit"/>
        <w:rPr>
          <w:lang w:val="en-GB"/>
        </w:rPr>
      </w:pPr>
      <w:r w:rsidRPr="00EA3160">
        <w:rPr>
          <w:lang w:val="en-GB"/>
        </w:rPr>
        <w:t>Zhou</w:t>
      </w:r>
      <w:r w:rsidR="00F86401">
        <w:rPr>
          <w:lang w:val="en-GB"/>
        </w:rPr>
        <w:t>,</w:t>
      </w:r>
      <w:r w:rsidRPr="00EA3160">
        <w:rPr>
          <w:lang w:val="en-GB"/>
        </w:rPr>
        <w:t xml:space="preserve"> J., Wang</w:t>
      </w:r>
      <w:r w:rsidR="00F86401">
        <w:rPr>
          <w:lang w:val="en-GB"/>
        </w:rPr>
        <w:t>,</w:t>
      </w:r>
      <w:r w:rsidRPr="00EA3160">
        <w:rPr>
          <w:lang w:val="en-GB"/>
        </w:rPr>
        <w:t xml:space="preserve"> J.N., Bi</w:t>
      </w:r>
      <w:r w:rsidR="00F86401">
        <w:rPr>
          <w:lang w:val="en-GB"/>
        </w:rPr>
        <w:t>,</w:t>
      </w:r>
      <w:r w:rsidRPr="00EA3160">
        <w:rPr>
          <w:lang w:val="en-GB"/>
        </w:rPr>
        <w:t xml:space="preserve"> J., Zhou</w:t>
      </w:r>
      <w:r w:rsidR="00F86401">
        <w:rPr>
          <w:lang w:val="en-GB"/>
        </w:rPr>
        <w:t>,</w:t>
      </w:r>
      <w:r w:rsidRPr="00EA3160">
        <w:rPr>
          <w:lang w:val="en-GB"/>
        </w:rPr>
        <w:t xml:space="preserve"> Q. </w:t>
      </w:r>
      <w:r w:rsidR="00F86401">
        <w:rPr>
          <w:lang w:val="en-GB"/>
        </w:rPr>
        <w:t>(</w:t>
      </w:r>
      <w:r w:rsidRPr="00EA3160">
        <w:rPr>
          <w:lang w:val="en-GB"/>
        </w:rPr>
        <w:t>2024</w:t>
      </w:r>
      <w:r w:rsidR="00F86401">
        <w:rPr>
          <w:lang w:val="en-GB"/>
        </w:rPr>
        <w:t>)</w:t>
      </w:r>
      <w:r w:rsidRPr="00EA3160">
        <w:rPr>
          <w:lang w:val="en-GB"/>
        </w:rPr>
        <w:t xml:space="preserve">. Comprehensive evaluation of air pollution emission permit allocation: Effectiveness, efficiency, and equity in China's environmental management framework. </w:t>
      </w:r>
      <w:r w:rsidRPr="00F86401">
        <w:rPr>
          <w:i/>
          <w:iCs/>
          <w:lang w:val="en-GB"/>
        </w:rPr>
        <w:t>Journal of Cleaner Production</w:t>
      </w:r>
      <w:r w:rsidRPr="00EA3160">
        <w:rPr>
          <w:lang w:val="en-GB"/>
        </w:rPr>
        <w:t xml:space="preserve">, </w:t>
      </w:r>
      <w:r w:rsidRPr="00F86401">
        <w:rPr>
          <w:i/>
          <w:iCs/>
          <w:lang w:val="en-GB"/>
        </w:rPr>
        <w:t>434</w:t>
      </w:r>
      <w:r w:rsidR="00F86401">
        <w:rPr>
          <w:lang w:val="en-GB"/>
        </w:rPr>
        <w:t>,</w:t>
      </w:r>
      <w:r w:rsidRPr="00EA3160">
        <w:rPr>
          <w:lang w:val="en-GB"/>
        </w:rPr>
        <w:t xml:space="preserve"> 139855. https://doi.org/10.1016/j.jclepro.2023.139855</w:t>
      </w:r>
    </w:p>
    <w:p w14:paraId="7924CBE1" w14:textId="2058B126" w:rsidR="00BF5736" w:rsidRPr="001E16F4" w:rsidRDefault="00EA3160" w:rsidP="00EA3160">
      <w:pPr>
        <w:pStyle w:val="Rlit"/>
        <w:rPr>
          <w:lang w:val="en-GB"/>
        </w:rPr>
      </w:pPr>
      <w:r w:rsidRPr="00EA3160">
        <w:rPr>
          <w:lang w:val="en-GB"/>
        </w:rPr>
        <w:t>Zhu</w:t>
      </w:r>
      <w:r w:rsidR="00F86401">
        <w:rPr>
          <w:lang w:val="en-GB"/>
        </w:rPr>
        <w:t>,</w:t>
      </w:r>
      <w:r w:rsidRPr="00EA3160">
        <w:rPr>
          <w:lang w:val="en-GB"/>
        </w:rPr>
        <w:t xml:space="preserve"> L.S., Chen</w:t>
      </w:r>
      <w:r w:rsidR="00F86401">
        <w:rPr>
          <w:lang w:val="en-GB"/>
        </w:rPr>
        <w:t>,</w:t>
      </w:r>
      <w:r w:rsidRPr="00EA3160">
        <w:rPr>
          <w:lang w:val="en-GB"/>
        </w:rPr>
        <w:t xml:space="preserve"> L.Z., Wu</w:t>
      </w:r>
      <w:r w:rsidR="00F86401">
        <w:rPr>
          <w:lang w:val="en-GB"/>
        </w:rPr>
        <w:t>,</w:t>
      </w:r>
      <w:r w:rsidRPr="00EA3160">
        <w:rPr>
          <w:lang w:val="en-GB"/>
        </w:rPr>
        <w:t xml:space="preserve"> X.Y., et al. </w:t>
      </w:r>
      <w:r w:rsidR="00F86401">
        <w:rPr>
          <w:lang w:val="en-GB"/>
        </w:rPr>
        <w:t>(</w:t>
      </w:r>
      <w:r w:rsidRPr="00EA3160">
        <w:rPr>
          <w:lang w:val="en-GB"/>
        </w:rPr>
        <w:t>2018</w:t>
      </w:r>
      <w:r w:rsidR="00F86401">
        <w:rPr>
          <w:lang w:val="en-GB"/>
        </w:rPr>
        <w:t>)</w:t>
      </w:r>
      <w:r w:rsidRPr="00EA3160">
        <w:rPr>
          <w:lang w:val="en-GB"/>
        </w:rPr>
        <w:t xml:space="preserve">. developing a greenhouse gas management evaluation system for Chinese textile enterprises. </w:t>
      </w:r>
      <w:r w:rsidRPr="00F86401">
        <w:rPr>
          <w:i/>
          <w:iCs/>
          <w:lang w:val="en-GB"/>
        </w:rPr>
        <w:t>Ecological Indicators</w:t>
      </w:r>
      <w:r w:rsidRPr="00EA3160">
        <w:rPr>
          <w:lang w:val="en-GB"/>
        </w:rPr>
        <w:t xml:space="preserve">, </w:t>
      </w:r>
      <w:r w:rsidRPr="00F86401">
        <w:rPr>
          <w:i/>
          <w:iCs/>
          <w:lang w:val="en-GB"/>
        </w:rPr>
        <w:t>91</w:t>
      </w:r>
      <w:r w:rsidR="00F86401">
        <w:rPr>
          <w:lang w:val="en-GB"/>
        </w:rPr>
        <w:t>,</w:t>
      </w:r>
      <w:r w:rsidRPr="00EA3160">
        <w:rPr>
          <w:lang w:val="en-GB"/>
        </w:rPr>
        <w:t xml:space="preserve"> 470-477.</w:t>
      </w:r>
    </w:p>
    <w:sectPr w:rsidR="00BF5736" w:rsidRPr="001E16F4" w:rsidSect="00FA4909">
      <w:headerReference w:type="even" r:id="rId36"/>
      <w:headerReference w:type="default" r:id="rId37"/>
      <w:footerReference w:type="first" r:id="rId38"/>
      <w:pgSz w:w="11906" w:h="16838" w:code="9"/>
      <w:pgMar w:top="1134" w:right="1134" w:bottom="1134" w:left="1134" w:header="567" w:footer="567" w:gutter="0"/>
      <w:pgNumType w:start="4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0722A" w14:textId="77777777" w:rsidR="000C3DE1" w:rsidRDefault="000C3DE1" w:rsidP="003A4CE8">
      <w:r>
        <w:separator/>
      </w:r>
    </w:p>
  </w:endnote>
  <w:endnote w:type="continuationSeparator" w:id="0">
    <w:p w14:paraId="57BC49A5" w14:textId="77777777" w:rsidR="000C3DE1" w:rsidRDefault="000C3DE1" w:rsidP="003A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3A4CE8" w:rsidRPr="00146540" w14:paraId="3749D112" w14:textId="77777777" w:rsidTr="00DA75A1">
      <w:trPr>
        <w:trHeight w:val="198"/>
      </w:trPr>
      <w:tc>
        <w:tcPr>
          <w:tcW w:w="1384" w:type="dxa"/>
          <w:shd w:val="clear" w:color="auto" w:fill="auto"/>
          <w:vAlign w:val="center"/>
        </w:tcPr>
        <w:p w14:paraId="20C2FC78" w14:textId="77777777" w:rsidR="003A4CE8" w:rsidRPr="00146540" w:rsidRDefault="003A4CE8" w:rsidP="003A4CE8">
          <w:pPr>
            <w:ind w:left="-106" w:firstLine="0"/>
            <w:rPr>
              <w:rFonts w:cs="Times New Roman"/>
            </w:rPr>
          </w:pPr>
          <w:bookmarkStart w:id="5" w:name="_Hlk104286226"/>
          <w:bookmarkStart w:id="6" w:name="_Hlk104286227"/>
          <w:bookmarkStart w:id="7" w:name="_Hlk154270864"/>
          <w:bookmarkStart w:id="8" w:name="_Hlk154270865"/>
          <w:r w:rsidRPr="00146540">
            <w:rPr>
              <w:rFonts w:cs="Times New Roman"/>
              <w:noProof/>
            </w:rPr>
            <w:drawing>
              <wp:inline distT="0" distB="0" distL="0" distR="0" wp14:anchorId="13AEE83A" wp14:editId="380FB397">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735C4ED9" w14:textId="77777777" w:rsidR="003A4CE8" w:rsidRPr="00146540" w:rsidRDefault="003A4CE8" w:rsidP="003A4CE8">
          <w:pPr>
            <w:suppressAutoHyphens/>
            <w:ind w:left="-75" w:firstLine="0"/>
            <w:rPr>
              <w:rFonts w:cs="Times New Roman"/>
              <w:sz w:val="18"/>
              <w:szCs w:val="18"/>
            </w:rPr>
          </w:pPr>
          <w:r w:rsidRPr="00146540">
            <w:rPr>
              <w:rFonts w:cs="Times New Roman"/>
              <w:sz w:val="18"/>
              <w:szCs w:val="18"/>
            </w:rPr>
            <w:t>© 2024. Author(s). This work is licensed under a Creative Commons Attribution 4.0 International License (CC BY-SA)</w:t>
          </w:r>
        </w:p>
      </w:tc>
    </w:tr>
    <w:bookmarkEnd w:id="5"/>
    <w:bookmarkEnd w:id="6"/>
    <w:bookmarkEnd w:id="7"/>
    <w:bookmarkEnd w:id="8"/>
  </w:tbl>
  <w:p w14:paraId="25E66B4B" w14:textId="77777777" w:rsidR="003A4CE8" w:rsidRPr="00146540" w:rsidRDefault="003A4CE8" w:rsidP="003A4CE8">
    <w:pPr>
      <w:pStyle w:val="Stopka"/>
      <w:ind w:firstLine="0"/>
      <w:rPr>
        <w:rFonts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D7BE2" w14:textId="77777777" w:rsidR="000C3DE1" w:rsidRDefault="000C3DE1" w:rsidP="003A4CE8">
      <w:r>
        <w:separator/>
      </w:r>
    </w:p>
  </w:footnote>
  <w:footnote w:type="continuationSeparator" w:id="0">
    <w:p w14:paraId="79A5745E" w14:textId="77777777" w:rsidR="000C3DE1" w:rsidRDefault="000C3DE1" w:rsidP="003A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3A4CE8" w:rsidRPr="00C970C2" w14:paraId="4AC525DA" w14:textId="77777777" w:rsidTr="00DA75A1">
      <w:trPr>
        <w:trHeight w:hRule="exact" w:val="284"/>
      </w:trPr>
      <w:tc>
        <w:tcPr>
          <w:tcW w:w="397" w:type="dxa"/>
          <w:shd w:val="clear" w:color="auto" w:fill="auto"/>
          <w:vAlign w:val="center"/>
        </w:tcPr>
        <w:p w14:paraId="3130358F" w14:textId="77777777" w:rsidR="003A4CE8" w:rsidRPr="00C970C2" w:rsidRDefault="003A4CE8" w:rsidP="003A4CE8">
          <w:pPr>
            <w:pStyle w:val="Nagwek"/>
            <w:ind w:firstLine="0"/>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2</w:t>
          </w:r>
          <w:r w:rsidRPr="00C970C2">
            <w:rPr>
              <w:rFonts w:ascii="Arial" w:hAnsi="Arial" w:cs="Arial"/>
              <w:sz w:val="20"/>
            </w:rPr>
            <w:fldChar w:fldCharType="end"/>
          </w:r>
        </w:p>
      </w:tc>
      <w:tc>
        <w:tcPr>
          <w:tcW w:w="9242" w:type="dxa"/>
          <w:shd w:val="clear" w:color="auto" w:fill="auto"/>
          <w:vAlign w:val="center"/>
        </w:tcPr>
        <w:p w14:paraId="21837250" w14:textId="6278448C" w:rsidR="003A4CE8" w:rsidRPr="00C970C2" w:rsidRDefault="00EA3160" w:rsidP="003A4CE8">
          <w:pPr>
            <w:pStyle w:val="Nagwek"/>
            <w:ind w:firstLine="0"/>
            <w:jc w:val="center"/>
            <w:rPr>
              <w:rFonts w:ascii="Arial" w:hAnsi="Arial" w:cs="Arial"/>
              <w:i/>
              <w:sz w:val="20"/>
            </w:rPr>
          </w:pPr>
          <w:proofErr w:type="spellStart"/>
          <w:r w:rsidRPr="00EA3160">
            <w:rPr>
              <w:rFonts w:ascii="Arial" w:hAnsi="Arial" w:cs="Arial"/>
              <w:i/>
              <w:sz w:val="20"/>
            </w:rPr>
            <w:t>Kangming</w:t>
          </w:r>
          <w:proofErr w:type="spellEnd"/>
          <w:r w:rsidRPr="00EA3160">
            <w:rPr>
              <w:rFonts w:ascii="Arial" w:hAnsi="Arial" w:cs="Arial"/>
              <w:i/>
              <w:sz w:val="20"/>
            </w:rPr>
            <w:t xml:space="preserve"> </w:t>
          </w:r>
          <w:proofErr w:type="spellStart"/>
          <w:r w:rsidRPr="00EA3160">
            <w:rPr>
              <w:rFonts w:ascii="Arial" w:hAnsi="Arial" w:cs="Arial"/>
              <w:i/>
              <w:sz w:val="20"/>
            </w:rPr>
            <w:t>Luo</w:t>
          </w:r>
          <w:proofErr w:type="spellEnd"/>
          <w:r w:rsidR="003A4CE8">
            <w:rPr>
              <w:rFonts w:ascii="Arial" w:hAnsi="Arial" w:cs="Arial"/>
              <w:i/>
              <w:sz w:val="20"/>
            </w:rPr>
            <w:t xml:space="preserve"> et al.</w:t>
          </w:r>
        </w:p>
      </w:tc>
    </w:tr>
  </w:tbl>
  <w:p w14:paraId="0849FE48" w14:textId="77777777" w:rsidR="003A4CE8" w:rsidRPr="00C970C2" w:rsidRDefault="003A4CE8" w:rsidP="003A4CE8">
    <w:pPr>
      <w:pStyle w:val="Nagwek"/>
      <w:ind w:firstLine="0"/>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3A4CE8" w:rsidRPr="003337FB" w14:paraId="0D2DB999" w14:textId="77777777" w:rsidTr="00DA75A1">
      <w:trPr>
        <w:trHeight w:hRule="exact" w:val="284"/>
        <w:jc w:val="right"/>
      </w:trPr>
      <w:tc>
        <w:tcPr>
          <w:tcW w:w="9243" w:type="dxa"/>
          <w:shd w:val="clear" w:color="auto" w:fill="auto"/>
          <w:vAlign w:val="center"/>
        </w:tcPr>
        <w:p w14:paraId="78C94AF7" w14:textId="4622C8D0" w:rsidR="003A4CE8" w:rsidRPr="003337FB" w:rsidRDefault="00EA3160" w:rsidP="003A4CE8">
          <w:pPr>
            <w:pStyle w:val="Nagwek"/>
            <w:ind w:firstLine="0"/>
            <w:jc w:val="center"/>
            <w:rPr>
              <w:rFonts w:ascii="Arial" w:hAnsi="Arial" w:cs="Arial"/>
              <w:i/>
              <w:sz w:val="20"/>
              <w:szCs w:val="16"/>
            </w:rPr>
          </w:pPr>
          <w:proofErr w:type="spellStart"/>
          <w:r w:rsidRPr="00EA3160">
            <w:rPr>
              <w:rFonts w:ascii="Arial" w:hAnsi="Arial" w:cs="Arial"/>
              <w:i/>
              <w:sz w:val="20"/>
              <w:szCs w:val="16"/>
            </w:rPr>
            <w:t>Study</w:t>
          </w:r>
          <w:proofErr w:type="spellEnd"/>
          <w:r w:rsidRPr="00EA3160">
            <w:rPr>
              <w:rFonts w:ascii="Arial" w:hAnsi="Arial" w:cs="Arial"/>
              <w:i/>
              <w:sz w:val="20"/>
              <w:szCs w:val="16"/>
            </w:rPr>
            <w:t xml:space="preserve"> on the Comprehensive </w:t>
          </w:r>
          <w:proofErr w:type="spellStart"/>
          <w:r w:rsidRPr="00EA3160">
            <w:rPr>
              <w:rFonts w:ascii="Arial" w:hAnsi="Arial" w:cs="Arial"/>
              <w:i/>
              <w:sz w:val="20"/>
              <w:szCs w:val="16"/>
            </w:rPr>
            <w:t>Assessment</w:t>
          </w:r>
          <w:proofErr w:type="spellEnd"/>
          <w:r w:rsidR="003A4CE8">
            <w:rPr>
              <w:rFonts w:ascii="Arial" w:hAnsi="Arial" w:cs="Arial"/>
              <w:i/>
              <w:sz w:val="20"/>
              <w:szCs w:val="16"/>
            </w:rPr>
            <w:t>…</w:t>
          </w:r>
        </w:p>
      </w:tc>
      <w:tc>
        <w:tcPr>
          <w:tcW w:w="397" w:type="dxa"/>
          <w:shd w:val="clear" w:color="auto" w:fill="auto"/>
          <w:vAlign w:val="center"/>
        </w:tcPr>
        <w:p w14:paraId="5D4DCFE7" w14:textId="77777777" w:rsidR="003A4CE8" w:rsidRPr="003337FB" w:rsidRDefault="003A4CE8" w:rsidP="003A4CE8">
          <w:pPr>
            <w:pStyle w:val="Nagwek"/>
            <w:ind w:firstLine="0"/>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2E35CC8B" w14:textId="77777777" w:rsidR="003A4CE8" w:rsidRPr="003337FB" w:rsidRDefault="003A4CE8" w:rsidP="003A4CE8">
    <w:pPr>
      <w:pStyle w:val="Nagwek"/>
      <w:ind w:firstLine="0"/>
      <w:rPr>
        <w:rFonts w:ascii="Arial" w:hAnsi="Arial" w:cs="Arial"/>
        <w:sz w:val="6"/>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1NbEwNbA0MbQAcpV0lIJTi4sz8/NACkxqAV72+KEsAAAA"/>
  </w:docVars>
  <w:rsids>
    <w:rsidRoot w:val="009D662D"/>
    <w:rsid w:val="00011AE2"/>
    <w:rsid w:val="00060C96"/>
    <w:rsid w:val="00074E7F"/>
    <w:rsid w:val="000A1AE5"/>
    <w:rsid w:val="000A23E9"/>
    <w:rsid w:val="000C3DE1"/>
    <w:rsid w:val="000E5EC8"/>
    <w:rsid w:val="000F2738"/>
    <w:rsid w:val="001013D2"/>
    <w:rsid w:val="001041F5"/>
    <w:rsid w:val="00104950"/>
    <w:rsid w:val="00120254"/>
    <w:rsid w:val="001341A4"/>
    <w:rsid w:val="00153629"/>
    <w:rsid w:val="001846A5"/>
    <w:rsid w:val="00193F5A"/>
    <w:rsid w:val="001B52EF"/>
    <w:rsid w:val="001C4A9F"/>
    <w:rsid w:val="001C70AE"/>
    <w:rsid w:val="001E16F4"/>
    <w:rsid w:val="00214721"/>
    <w:rsid w:val="002353F2"/>
    <w:rsid w:val="00246CF2"/>
    <w:rsid w:val="00291EDF"/>
    <w:rsid w:val="002A574D"/>
    <w:rsid w:val="002A7965"/>
    <w:rsid w:val="002F5ED3"/>
    <w:rsid w:val="00304658"/>
    <w:rsid w:val="00310251"/>
    <w:rsid w:val="00311951"/>
    <w:rsid w:val="00337D7D"/>
    <w:rsid w:val="00355A85"/>
    <w:rsid w:val="00356ABB"/>
    <w:rsid w:val="00381F2B"/>
    <w:rsid w:val="00397526"/>
    <w:rsid w:val="003A4CE8"/>
    <w:rsid w:val="003B555D"/>
    <w:rsid w:val="003D3D10"/>
    <w:rsid w:val="003E6D65"/>
    <w:rsid w:val="00405301"/>
    <w:rsid w:val="00406A38"/>
    <w:rsid w:val="00411071"/>
    <w:rsid w:val="004304D0"/>
    <w:rsid w:val="00490F92"/>
    <w:rsid w:val="004952DE"/>
    <w:rsid w:val="004A5B54"/>
    <w:rsid w:val="004E3AB7"/>
    <w:rsid w:val="004E55E8"/>
    <w:rsid w:val="00500C86"/>
    <w:rsid w:val="0051042F"/>
    <w:rsid w:val="005B0985"/>
    <w:rsid w:val="005D4C6D"/>
    <w:rsid w:val="005D7048"/>
    <w:rsid w:val="0060092E"/>
    <w:rsid w:val="00621FF4"/>
    <w:rsid w:val="00626F6B"/>
    <w:rsid w:val="0066575E"/>
    <w:rsid w:val="00677601"/>
    <w:rsid w:val="006839ED"/>
    <w:rsid w:val="006A24BE"/>
    <w:rsid w:val="006A3748"/>
    <w:rsid w:val="006F3FEB"/>
    <w:rsid w:val="006F5583"/>
    <w:rsid w:val="007067E1"/>
    <w:rsid w:val="00714C76"/>
    <w:rsid w:val="00725D20"/>
    <w:rsid w:val="00734E21"/>
    <w:rsid w:val="00767E57"/>
    <w:rsid w:val="007C30AC"/>
    <w:rsid w:val="00823C6C"/>
    <w:rsid w:val="00824A08"/>
    <w:rsid w:val="008A3670"/>
    <w:rsid w:val="008F1BB6"/>
    <w:rsid w:val="00904465"/>
    <w:rsid w:val="00910B81"/>
    <w:rsid w:val="00916D33"/>
    <w:rsid w:val="0093370C"/>
    <w:rsid w:val="00946A31"/>
    <w:rsid w:val="009A25EF"/>
    <w:rsid w:val="009B6523"/>
    <w:rsid w:val="009B6FCA"/>
    <w:rsid w:val="009D12AA"/>
    <w:rsid w:val="009D662D"/>
    <w:rsid w:val="009F2D5B"/>
    <w:rsid w:val="00A24399"/>
    <w:rsid w:val="00A872C9"/>
    <w:rsid w:val="00AC6772"/>
    <w:rsid w:val="00AE12E0"/>
    <w:rsid w:val="00B21687"/>
    <w:rsid w:val="00B227AB"/>
    <w:rsid w:val="00B24F5D"/>
    <w:rsid w:val="00B316A2"/>
    <w:rsid w:val="00B31FD5"/>
    <w:rsid w:val="00B324C4"/>
    <w:rsid w:val="00B631FE"/>
    <w:rsid w:val="00B64124"/>
    <w:rsid w:val="00B811A1"/>
    <w:rsid w:val="00B843C3"/>
    <w:rsid w:val="00B922D6"/>
    <w:rsid w:val="00BB6FF8"/>
    <w:rsid w:val="00BC01D9"/>
    <w:rsid w:val="00BC62B6"/>
    <w:rsid w:val="00BE169F"/>
    <w:rsid w:val="00BE31A4"/>
    <w:rsid w:val="00BF5736"/>
    <w:rsid w:val="00C1507D"/>
    <w:rsid w:val="00C23267"/>
    <w:rsid w:val="00C35E61"/>
    <w:rsid w:val="00C37118"/>
    <w:rsid w:val="00C37E68"/>
    <w:rsid w:val="00C52A9D"/>
    <w:rsid w:val="00C67BF4"/>
    <w:rsid w:val="00C97548"/>
    <w:rsid w:val="00CA047F"/>
    <w:rsid w:val="00CC7DA8"/>
    <w:rsid w:val="00CF4A75"/>
    <w:rsid w:val="00CF6D3B"/>
    <w:rsid w:val="00D13CE5"/>
    <w:rsid w:val="00D34778"/>
    <w:rsid w:val="00D55834"/>
    <w:rsid w:val="00D648C5"/>
    <w:rsid w:val="00D70F98"/>
    <w:rsid w:val="00D84E62"/>
    <w:rsid w:val="00DE067F"/>
    <w:rsid w:val="00DF02F7"/>
    <w:rsid w:val="00DF7A26"/>
    <w:rsid w:val="00E27302"/>
    <w:rsid w:val="00E31763"/>
    <w:rsid w:val="00E32ED4"/>
    <w:rsid w:val="00E66202"/>
    <w:rsid w:val="00E811D6"/>
    <w:rsid w:val="00EA3160"/>
    <w:rsid w:val="00EB48F3"/>
    <w:rsid w:val="00EC31A7"/>
    <w:rsid w:val="00EF66B3"/>
    <w:rsid w:val="00F02883"/>
    <w:rsid w:val="00F04F0C"/>
    <w:rsid w:val="00F86401"/>
    <w:rsid w:val="00FA4909"/>
    <w:rsid w:val="00FC31D0"/>
    <w:rsid w:val="00FC4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96F8"/>
  <w15:chartTrackingRefBased/>
  <w15:docId w15:val="{D548DE52-9F73-4EF2-AAD3-AFFCBD1F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748"/>
    <w:pPr>
      <w:spacing w:after="0" w:line="240" w:lineRule="auto"/>
      <w:ind w:firstLine="709"/>
    </w:pPr>
    <w:rPr>
      <w:rFonts w:ascii="Times New Roman" w:hAnsi="Times New Roman"/>
    </w:rPr>
  </w:style>
  <w:style w:type="paragraph" w:styleId="Nagwek1">
    <w:name w:val="heading 1"/>
    <w:basedOn w:val="Normalny"/>
    <w:next w:val="Normalny"/>
    <w:link w:val="Nagwek1Znak"/>
    <w:uiPriority w:val="9"/>
    <w:rsid w:val="007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725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25D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25D2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5D2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25D2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356A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356ABB"/>
    <w:pPr>
      <w:spacing w:before="60"/>
    </w:pPr>
  </w:style>
  <w:style w:type="paragraph" w:customStyle="1" w:styleId="Rafiliacja">
    <w:name w:val="R_afiliacja"/>
    <w:basedOn w:val="Normalny"/>
    <w:link w:val="RafiliacjaZnak"/>
    <w:qFormat/>
    <w:rsid w:val="00356ABB"/>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356ABB"/>
    <w:rPr>
      <w:rFonts w:ascii="Times New Roman" w:hAnsi="Times New Roman" w:cs="Times New Roman"/>
      <w:i/>
      <w:sz w:val="20"/>
      <w:szCs w:val="28"/>
    </w:rPr>
  </w:style>
  <w:style w:type="paragraph" w:customStyle="1" w:styleId="Rauco">
    <w:name w:val="R_au_co"/>
    <w:basedOn w:val="Rafiliacja"/>
    <w:autoRedefine/>
    <w:qFormat/>
    <w:rsid w:val="00356ABB"/>
    <w:pPr>
      <w:spacing w:before="120"/>
    </w:pPr>
    <w:rPr>
      <w:lang w:val="en-GB"/>
    </w:rPr>
  </w:style>
  <w:style w:type="paragraph" w:customStyle="1" w:styleId="Rn1">
    <w:name w:val="R_n1"/>
    <w:basedOn w:val="Normalny"/>
    <w:link w:val="Rn1Znak"/>
    <w:qFormat/>
    <w:rsid w:val="00356ABB"/>
    <w:pPr>
      <w:suppressAutoHyphens/>
      <w:spacing w:before="240" w:after="120"/>
      <w:ind w:firstLine="0"/>
      <w:jc w:val="both"/>
    </w:pPr>
    <w:rPr>
      <w:b/>
      <w:sz w:val="24"/>
    </w:rPr>
  </w:style>
  <w:style w:type="character" w:customStyle="1" w:styleId="Rn1Znak">
    <w:name w:val="R_n1 Znak"/>
    <w:basedOn w:val="Domylnaczcionkaakapitu"/>
    <w:link w:val="Rn1"/>
    <w:rsid w:val="00356ABB"/>
    <w:rPr>
      <w:rFonts w:ascii="Times New Roman" w:hAnsi="Times New Roman"/>
      <w:b/>
      <w:sz w:val="24"/>
    </w:rPr>
  </w:style>
  <w:style w:type="paragraph" w:customStyle="1" w:styleId="Rn2">
    <w:name w:val="R_n2"/>
    <w:basedOn w:val="Rn1"/>
    <w:link w:val="Rn2Znak"/>
    <w:qFormat/>
    <w:rsid w:val="00356ABB"/>
    <w:pPr>
      <w:spacing w:before="120"/>
      <w:jc w:val="left"/>
    </w:pPr>
    <w:rPr>
      <w:sz w:val="22"/>
    </w:rPr>
  </w:style>
  <w:style w:type="character" w:customStyle="1" w:styleId="Rn2Znak">
    <w:name w:val="R_n2 Znak"/>
    <w:link w:val="Rn2"/>
    <w:rsid w:val="00356ABB"/>
    <w:rPr>
      <w:rFonts w:ascii="Times New Roman" w:hAnsi="Times New Roman"/>
      <w:b/>
    </w:rPr>
  </w:style>
  <w:style w:type="paragraph" w:customStyle="1" w:styleId="Rtytu">
    <w:name w:val="R_tytuł"/>
    <w:basedOn w:val="Rn2"/>
    <w:link w:val="RtytuZnak"/>
    <w:autoRedefine/>
    <w:qFormat/>
    <w:rsid w:val="00356ABB"/>
    <w:pPr>
      <w:spacing w:before="240" w:after="0"/>
      <w:jc w:val="center"/>
    </w:pPr>
    <w:rPr>
      <w:sz w:val="24"/>
      <w:szCs w:val="28"/>
    </w:rPr>
  </w:style>
  <w:style w:type="character" w:customStyle="1" w:styleId="RtytuZnak">
    <w:name w:val="R_tytuł Znak"/>
    <w:basedOn w:val="Rn2Znak"/>
    <w:link w:val="Rtytu"/>
    <w:rsid w:val="00356ABB"/>
    <w:rPr>
      <w:rFonts w:ascii="Times New Roman" w:hAnsi="Times New Roman"/>
      <w:b/>
      <w:sz w:val="24"/>
      <w:szCs w:val="28"/>
    </w:rPr>
  </w:style>
  <w:style w:type="paragraph" w:customStyle="1" w:styleId="Rautor">
    <w:name w:val="R_autor"/>
    <w:basedOn w:val="Rtytu"/>
    <w:link w:val="RautorZnak"/>
    <w:autoRedefine/>
    <w:qFormat/>
    <w:rsid w:val="00356ABB"/>
    <w:pPr>
      <w:spacing w:before="120"/>
    </w:pPr>
    <w:rPr>
      <w:rFonts w:eastAsia="Calibri" w:cs="Times New Roman"/>
      <w:b w:val="0"/>
      <w:i/>
    </w:rPr>
  </w:style>
  <w:style w:type="character" w:customStyle="1" w:styleId="RautorZnak">
    <w:name w:val="R_autor Znak"/>
    <w:link w:val="Rautor"/>
    <w:rsid w:val="00356ABB"/>
    <w:rPr>
      <w:rFonts w:ascii="Times New Roman" w:eastAsia="Calibri" w:hAnsi="Times New Roman" w:cs="Times New Roman"/>
      <w:i/>
      <w:sz w:val="24"/>
      <w:szCs w:val="28"/>
    </w:rPr>
  </w:style>
  <w:style w:type="paragraph" w:customStyle="1" w:styleId="Rlit">
    <w:name w:val="R_lit"/>
    <w:basedOn w:val="Normalny"/>
    <w:link w:val="RlitZnak"/>
    <w:qFormat/>
    <w:rsid w:val="00356ABB"/>
    <w:pPr>
      <w:ind w:left="425" w:hanging="425"/>
      <w:jc w:val="both"/>
    </w:pPr>
    <w:rPr>
      <w:rFonts w:eastAsia="Times New Roman" w:cs="Times New Roman"/>
      <w:sz w:val="20"/>
      <w:szCs w:val="20"/>
      <w:lang w:val="en-US" w:eastAsia="pl-PL"/>
    </w:rPr>
  </w:style>
  <w:style w:type="character" w:customStyle="1" w:styleId="RlitZnak">
    <w:name w:val="R_lit Znak"/>
    <w:basedOn w:val="Domylnaczcionkaakapitu"/>
    <w:link w:val="Rlit"/>
    <w:rsid w:val="00356A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56ABB"/>
    <w:pPr>
      <w:suppressAutoHyphens/>
      <w:spacing w:after="120"/>
      <w:ind w:firstLine="0"/>
    </w:pPr>
    <w:rPr>
      <w:sz w:val="20"/>
    </w:rPr>
  </w:style>
  <w:style w:type="character" w:customStyle="1" w:styleId="RtabZnak">
    <w:name w:val="R_tab Znak"/>
    <w:basedOn w:val="Domylnaczcionkaakapitu"/>
    <w:link w:val="Rtab"/>
    <w:rsid w:val="00356ABB"/>
    <w:rPr>
      <w:rFonts w:ascii="Times New Roman" w:hAnsi="Times New Roman"/>
      <w:sz w:val="20"/>
    </w:rPr>
  </w:style>
  <w:style w:type="paragraph" w:customStyle="1" w:styleId="Rn3">
    <w:name w:val="R_n3"/>
    <w:basedOn w:val="Rtab"/>
    <w:link w:val="Rn3Znak"/>
    <w:autoRedefine/>
    <w:qFormat/>
    <w:rsid w:val="00397526"/>
    <w:pPr>
      <w:spacing w:before="120"/>
      <w:jc w:val="both"/>
    </w:pPr>
    <w:rPr>
      <w:i/>
    </w:rPr>
  </w:style>
  <w:style w:type="character" w:customStyle="1" w:styleId="Rn3Znak">
    <w:name w:val="R_n3 Znak"/>
    <w:basedOn w:val="RtabZnak"/>
    <w:link w:val="Rn3"/>
    <w:rsid w:val="00397526"/>
    <w:rPr>
      <w:rFonts w:ascii="Times New Roman" w:hAnsi="Times New Roman"/>
      <w:i/>
      <w:sz w:val="20"/>
    </w:rPr>
  </w:style>
  <w:style w:type="paragraph" w:customStyle="1" w:styleId="Rrys">
    <w:name w:val="R_rys"/>
    <w:basedOn w:val="Rafiliacja"/>
    <w:link w:val="RrysZnak"/>
    <w:qFormat/>
    <w:rsid w:val="00356ABB"/>
    <w:pPr>
      <w:spacing w:before="120"/>
      <w:jc w:val="left"/>
    </w:pPr>
    <w:rPr>
      <w:i w:val="0"/>
    </w:rPr>
  </w:style>
  <w:style w:type="paragraph" w:customStyle="1" w:styleId="Wn2">
    <w:name w:val="W_n2"/>
    <w:basedOn w:val="Normalny"/>
    <w:link w:val="Wn2Znak"/>
    <w:qFormat/>
    <w:rsid w:val="00767E57"/>
    <w:pPr>
      <w:spacing w:before="360" w:after="80" w:line="312" w:lineRule="auto"/>
    </w:pPr>
    <w:rPr>
      <w:rFonts w:eastAsia="Calibri"/>
      <w:b/>
      <w:sz w:val="26"/>
      <w:szCs w:val="52"/>
      <w:lang w:val="x-none"/>
    </w:rPr>
  </w:style>
  <w:style w:type="character" w:customStyle="1" w:styleId="Wn2Znak">
    <w:name w:val="W_n2 Znak"/>
    <w:link w:val="Wn2"/>
    <w:rsid w:val="00767E57"/>
    <w:rPr>
      <w:rFonts w:ascii="Times New Roman" w:eastAsia="Calibri" w:hAnsi="Times New Roman" w:cs="Times New Roman"/>
      <w:b/>
      <w:sz w:val="26"/>
      <w:szCs w:val="52"/>
      <w:lang w:val="x-none"/>
    </w:rPr>
  </w:style>
  <w:style w:type="paragraph" w:customStyle="1" w:styleId="Wn3">
    <w:name w:val="W_n3"/>
    <w:basedOn w:val="Akapitzlist"/>
    <w:link w:val="Wn3Znak"/>
    <w:qFormat/>
    <w:rsid w:val="00767E57"/>
    <w:pPr>
      <w:tabs>
        <w:tab w:val="left" w:pos="1134"/>
      </w:tabs>
      <w:spacing w:before="240" w:after="40"/>
      <w:ind w:left="0"/>
      <w:contextualSpacing w:val="0"/>
    </w:pPr>
    <w:rPr>
      <w:rFonts w:eastAsia="Calibri"/>
      <w:b/>
      <w:sz w:val="24"/>
      <w:szCs w:val="26"/>
      <w:lang w:val="x-none"/>
    </w:rPr>
  </w:style>
  <w:style w:type="character" w:customStyle="1" w:styleId="Wn3Znak">
    <w:name w:val="W_n3 Znak"/>
    <w:link w:val="Wn3"/>
    <w:rsid w:val="00767E57"/>
    <w:rPr>
      <w:rFonts w:ascii="Times New Roman" w:eastAsia="Calibri" w:hAnsi="Times New Roman" w:cs="Times New Roman"/>
      <w:b/>
      <w:sz w:val="24"/>
      <w:szCs w:val="26"/>
      <w:lang w:val="x-none"/>
    </w:rPr>
  </w:style>
  <w:style w:type="paragraph" w:styleId="Akapitzlist">
    <w:name w:val="List Paragraph"/>
    <w:basedOn w:val="Normalny"/>
    <w:uiPriority w:val="34"/>
    <w:rsid w:val="00725D20"/>
    <w:pPr>
      <w:ind w:left="720"/>
      <w:contextualSpacing/>
    </w:pPr>
  </w:style>
  <w:style w:type="paragraph" w:customStyle="1" w:styleId="Wn1">
    <w:name w:val="W_n1"/>
    <w:basedOn w:val="Normalny"/>
    <w:link w:val="Wn1Znak"/>
    <w:qFormat/>
    <w:rsid w:val="002F5ED3"/>
    <w:pPr>
      <w:spacing w:before="720" w:after="480"/>
    </w:pPr>
    <w:rPr>
      <w:rFonts w:eastAsia="Calibri"/>
      <w:b/>
      <w:sz w:val="30"/>
      <w:szCs w:val="24"/>
      <w:lang w:val="x-none"/>
    </w:rPr>
  </w:style>
  <w:style w:type="character" w:customStyle="1" w:styleId="Wn1Znak">
    <w:name w:val="W_n1 Znak"/>
    <w:link w:val="Wn1"/>
    <w:rsid w:val="002F5ED3"/>
    <w:rPr>
      <w:rFonts w:ascii="Times New Roman" w:eastAsia="Calibri" w:hAnsi="Times New Roman" w:cs="Times New Roman"/>
      <w:b/>
      <w:sz w:val="30"/>
      <w:szCs w:val="24"/>
      <w:lang w:val="x-none"/>
    </w:rPr>
  </w:style>
  <w:style w:type="paragraph" w:customStyle="1" w:styleId="Wrys">
    <w:name w:val="W_rys"/>
    <w:basedOn w:val="Normalny"/>
    <w:link w:val="WrysZnak"/>
    <w:qFormat/>
    <w:rsid w:val="00356ABB"/>
    <w:pPr>
      <w:spacing w:before="120"/>
    </w:pPr>
    <w:rPr>
      <w:rFonts w:eastAsia="Calibri"/>
      <w:i/>
    </w:rPr>
  </w:style>
  <w:style w:type="character" w:customStyle="1" w:styleId="WrysZnak">
    <w:name w:val="W_rys Znak"/>
    <w:basedOn w:val="Domylnaczcionkaakapitu"/>
    <w:link w:val="Wrys"/>
    <w:rsid w:val="00356ABB"/>
    <w:rPr>
      <w:rFonts w:ascii="Times New Roman" w:eastAsia="Calibri" w:hAnsi="Times New Roman" w:cs="Times New Roman"/>
      <w:i/>
      <w:sz w:val="20"/>
      <w:szCs w:val="22"/>
    </w:rPr>
  </w:style>
  <w:style w:type="paragraph" w:customStyle="1" w:styleId="Wtab">
    <w:name w:val="W_tab"/>
    <w:basedOn w:val="Normalny"/>
    <w:link w:val="WtabZnak"/>
    <w:qFormat/>
    <w:rsid w:val="00311951"/>
    <w:pPr>
      <w:suppressAutoHyphens/>
      <w:spacing w:after="120"/>
    </w:pPr>
    <w:rPr>
      <w:sz w:val="20"/>
    </w:rPr>
  </w:style>
  <w:style w:type="character" w:customStyle="1" w:styleId="WtabZnak">
    <w:name w:val="W_tab Znak"/>
    <w:basedOn w:val="Domylnaczcionkaakapitu"/>
    <w:link w:val="Wtab"/>
    <w:rsid w:val="00311951"/>
    <w:rPr>
      <w:rFonts w:ascii="Times New Roman" w:hAnsi="Times New Roman"/>
      <w:sz w:val="20"/>
    </w:rPr>
  </w:style>
  <w:style w:type="character" w:customStyle="1" w:styleId="Nagwek1Znak">
    <w:name w:val="Nagłówek 1 Znak"/>
    <w:basedOn w:val="Domylnaczcionkaakapitu"/>
    <w:link w:val="Nagwek1"/>
    <w:uiPriority w:val="9"/>
    <w:rsid w:val="00725D2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25D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25D2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25D20"/>
    <w:rPr>
      <w:rFonts w:asciiTheme="majorHAnsi" w:eastAsiaTheme="majorEastAsia" w:hAnsiTheme="maj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725D20"/>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725D20"/>
    <w:rPr>
      <w:rFonts w:asciiTheme="majorHAnsi" w:eastAsiaTheme="majorEastAsia" w:hAnsiTheme="majorHAnsi" w:cstheme="majorBidi"/>
      <w:color w:val="1F3763" w:themeColor="accent1" w:themeShade="7F"/>
      <w:sz w:val="22"/>
      <w:szCs w:val="22"/>
    </w:rPr>
  </w:style>
  <w:style w:type="character" w:customStyle="1" w:styleId="RrysZnak">
    <w:name w:val="R_rys Znak"/>
    <w:basedOn w:val="RafiliacjaZnak"/>
    <w:link w:val="Rrys"/>
    <w:rsid w:val="00356ABB"/>
    <w:rPr>
      <w:rFonts w:ascii="Times New Roman" w:hAnsi="Times New Roman" w:cs="Times New Roman"/>
      <w:i w:val="0"/>
      <w:sz w:val="20"/>
      <w:szCs w:val="28"/>
    </w:rPr>
  </w:style>
  <w:style w:type="paragraph" w:styleId="Nagwek">
    <w:name w:val="header"/>
    <w:basedOn w:val="Normalny"/>
    <w:link w:val="NagwekZnak"/>
    <w:uiPriority w:val="99"/>
    <w:unhideWhenUsed/>
    <w:rsid w:val="003A4CE8"/>
    <w:pPr>
      <w:tabs>
        <w:tab w:val="center" w:pos="4536"/>
        <w:tab w:val="right" w:pos="9072"/>
      </w:tabs>
    </w:pPr>
  </w:style>
  <w:style w:type="character" w:customStyle="1" w:styleId="NagwekZnak">
    <w:name w:val="Nagłówek Znak"/>
    <w:basedOn w:val="Domylnaczcionkaakapitu"/>
    <w:link w:val="Nagwek"/>
    <w:uiPriority w:val="99"/>
    <w:rsid w:val="003A4CE8"/>
    <w:rPr>
      <w:rFonts w:ascii="Times New Roman" w:hAnsi="Times New Roman"/>
    </w:rPr>
  </w:style>
  <w:style w:type="paragraph" w:styleId="Stopka">
    <w:name w:val="footer"/>
    <w:basedOn w:val="Normalny"/>
    <w:link w:val="StopkaZnak"/>
    <w:uiPriority w:val="99"/>
    <w:unhideWhenUsed/>
    <w:qFormat/>
    <w:rsid w:val="003A4CE8"/>
    <w:pPr>
      <w:tabs>
        <w:tab w:val="center" w:pos="4536"/>
        <w:tab w:val="right" w:pos="9072"/>
      </w:tabs>
    </w:pPr>
  </w:style>
  <w:style w:type="character" w:customStyle="1" w:styleId="StopkaZnak">
    <w:name w:val="Stopka Znak"/>
    <w:basedOn w:val="Domylnaczcionkaakapitu"/>
    <w:link w:val="Stopka"/>
    <w:uiPriority w:val="99"/>
    <w:rsid w:val="003A4CE8"/>
    <w:rPr>
      <w:rFonts w:ascii="Times New Roman" w:hAnsi="Times New Roman"/>
    </w:rPr>
  </w:style>
  <w:style w:type="paragraph" w:styleId="Tekstpodstawowy">
    <w:name w:val="Body Text"/>
    <w:basedOn w:val="Normalny"/>
    <w:link w:val="TekstpodstawowyZnak"/>
    <w:uiPriority w:val="1"/>
    <w:qFormat/>
    <w:rsid w:val="003A4CE8"/>
    <w:pPr>
      <w:widowControl w:val="0"/>
      <w:ind w:left="190" w:firstLine="0"/>
      <w:jc w:val="both"/>
    </w:pPr>
    <w:rPr>
      <w:rFonts w:ascii="SimSun" w:eastAsia="SimSun" w:hAnsi="SimSun" w:cs="SimSun"/>
      <w:sz w:val="18"/>
      <w:szCs w:val="18"/>
      <w:lang w:val="en-US" w:eastAsia="zh-CN"/>
      <w14:ligatures w14:val="none"/>
    </w:rPr>
  </w:style>
  <w:style w:type="character" w:customStyle="1" w:styleId="TekstpodstawowyZnak">
    <w:name w:val="Tekst podstawowy Znak"/>
    <w:basedOn w:val="Domylnaczcionkaakapitu"/>
    <w:link w:val="Tekstpodstawowy"/>
    <w:uiPriority w:val="1"/>
    <w:rsid w:val="003A4CE8"/>
    <w:rPr>
      <w:rFonts w:ascii="SimSun" w:eastAsia="SimSun" w:hAnsi="SimSun" w:cs="SimSun"/>
      <w:sz w:val="18"/>
      <w:szCs w:val="18"/>
      <w:lang w:val="en-US" w:eastAsia="zh-CN"/>
      <w14:ligatures w14:val="none"/>
    </w:rPr>
  </w:style>
  <w:style w:type="table" w:styleId="Tabela-Siatka">
    <w:name w:val="Table Grid"/>
    <w:basedOn w:val="Standardowy"/>
    <w:qFormat/>
    <w:rsid w:val="001E1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1E16F4"/>
    <w:rPr>
      <w:color w:val="0000FF"/>
      <w:u w:val="single"/>
    </w:rPr>
  </w:style>
  <w:style w:type="character" w:styleId="HTML-kod">
    <w:name w:val="HTML Code"/>
    <w:basedOn w:val="Domylnaczcionkaakapitu"/>
    <w:uiPriority w:val="99"/>
    <w:unhideWhenUsed/>
    <w:qFormat/>
    <w:rsid w:val="00D84E62"/>
    <w:rPr>
      <w:rFonts w:ascii="Courier New" w:hAnsi="Courier New"/>
      <w:sz w:val="20"/>
      <w:shd w:val="clear" w:color="auto" w:fill="FFFFFF"/>
    </w:rPr>
  </w:style>
  <w:style w:type="character" w:customStyle="1" w:styleId="access-label">
    <w:name w:val="access-label"/>
    <w:basedOn w:val="Domylnaczcionkaakapitu"/>
    <w:rsid w:val="00EA3160"/>
  </w:style>
  <w:style w:type="character" w:styleId="Nierozpoznanawzmianka">
    <w:name w:val="Unresolved Mention"/>
    <w:basedOn w:val="Domylnaczcionkaakapitu"/>
    <w:uiPriority w:val="99"/>
    <w:semiHidden/>
    <w:unhideWhenUsed/>
    <w:rsid w:val="000F2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jpeg"/></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B9A0-AC4A-4D5C-B624-90249D18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14</Pages>
  <Words>8640</Words>
  <Characters>51845</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Dabrowski NA</dc:creator>
  <cp:keywords/>
  <dc:description/>
  <cp:lastModifiedBy>Janusz Dabrowski NA</cp:lastModifiedBy>
  <cp:revision>62</cp:revision>
  <cp:lastPrinted>2024-10-02T10:04:00Z</cp:lastPrinted>
  <dcterms:created xsi:type="dcterms:W3CDTF">2024-09-20T10:20:00Z</dcterms:created>
  <dcterms:modified xsi:type="dcterms:W3CDTF">2024-10-11T17:19:00Z</dcterms:modified>
</cp:coreProperties>
</file>