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0D2D97" w:rsidRPr="007D5B9B" w14:paraId="3FF4CAB8" w14:textId="77777777" w:rsidTr="00A026A5">
        <w:trPr>
          <w:trHeight w:hRule="exact" w:val="142"/>
        </w:trPr>
        <w:tc>
          <w:tcPr>
            <w:tcW w:w="709" w:type="dxa"/>
            <w:vMerge w:val="restart"/>
            <w:shd w:val="clear" w:color="auto" w:fill="auto"/>
            <w:vAlign w:val="center"/>
          </w:tcPr>
          <w:p w14:paraId="2D12F90B" w14:textId="77777777" w:rsidR="000D2D97" w:rsidRPr="007D5B9B" w:rsidRDefault="000D2D97" w:rsidP="000D2D97">
            <w:pPr>
              <w:ind w:firstLine="0"/>
              <w:rPr>
                <w:lang w:val="en-GB"/>
              </w:rPr>
            </w:pPr>
            <w:bookmarkStart w:id="0" w:name="_Hlk145412337"/>
            <w:bookmarkStart w:id="1" w:name="_Hlk103340665"/>
            <w:bookmarkStart w:id="2" w:name="_Hlk24804592"/>
            <w:bookmarkEnd w:id="0"/>
            <w:bookmarkEnd w:id="1"/>
            <w:r w:rsidRPr="007D5B9B">
              <w:rPr>
                <w:noProof/>
                <w:lang w:val="en-GB"/>
              </w:rPr>
              <w:drawing>
                <wp:anchor distT="0" distB="0" distL="114300" distR="114300" simplePos="0" relativeHeight="251659264" behindDoc="0" locked="0" layoutInCell="1" allowOverlap="1" wp14:anchorId="723B7D21" wp14:editId="6F3C3DAB">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4BE8E061" w14:textId="77777777" w:rsidR="000D2D97" w:rsidRPr="007D5B9B" w:rsidRDefault="000D2D97" w:rsidP="000D2D97">
            <w:pPr>
              <w:ind w:firstLine="0"/>
              <w:jc w:val="center"/>
              <w:rPr>
                <w:lang w:val="en-GB"/>
              </w:rPr>
            </w:pPr>
          </w:p>
        </w:tc>
      </w:tr>
      <w:tr w:rsidR="000D2D97" w:rsidRPr="007D5B9B" w14:paraId="58409FAC" w14:textId="77777777" w:rsidTr="00A026A5">
        <w:trPr>
          <w:trHeight w:hRule="exact" w:val="283"/>
        </w:trPr>
        <w:tc>
          <w:tcPr>
            <w:tcW w:w="709" w:type="dxa"/>
            <w:vMerge/>
            <w:shd w:val="clear" w:color="auto" w:fill="auto"/>
          </w:tcPr>
          <w:p w14:paraId="2D11DABF" w14:textId="77777777" w:rsidR="000D2D97" w:rsidRPr="007D5B9B" w:rsidRDefault="000D2D97" w:rsidP="000D2D97">
            <w:pPr>
              <w:ind w:firstLine="0"/>
              <w:jc w:val="center"/>
              <w:rPr>
                <w:lang w:val="en-GB"/>
              </w:rPr>
            </w:pPr>
          </w:p>
        </w:tc>
        <w:tc>
          <w:tcPr>
            <w:tcW w:w="8930" w:type="dxa"/>
            <w:gridSpan w:val="3"/>
            <w:tcBorders>
              <w:bottom w:val="single" w:sz="2" w:space="0" w:color="auto"/>
            </w:tcBorders>
            <w:shd w:val="clear" w:color="auto" w:fill="auto"/>
            <w:vAlign w:val="center"/>
          </w:tcPr>
          <w:p w14:paraId="2101AC6D" w14:textId="77777777" w:rsidR="000D2D97" w:rsidRPr="007D5B9B" w:rsidRDefault="000D2D97" w:rsidP="000D2D97">
            <w:pPr>
              <w:ind w:firstLine="0"/>
              <w:jc w:val="center"/>
              <w:rPr>
                <w:lang w:val="en-GB"/>
              </w:rPr>
            </w:pPr>
            <w:proofErr w:type="spellStart"/>
            <w:r w:rsidRPr="007D5B9B">
              <w:rPr>
                <w:b/>
                <w:sz w:val="20"/>
                <w:szCs w:val="20"/>
                <w:lang w:val="en-GB"/>
              </w:rPr>
              <w:t>Rocznik</w:t>
            </w:r>
            <w:proofErr w:type="spellEnd"/>
            <w:r w:rsidRPr="007D5B9B">
              <w:rPr>
                <w:b/>
                <w:sz w:val="20"/>
                <w:szCs w:val="20"/>
                <w:lang w:val="en-GB"/>
              </w:rPr>
              <w:t xml:space="preserve"> </w:t>
            </w:r>
            <w:proofErr w:type="spellStart"/>
            <w:r w:rsidRPr="007D5B9B">
              <w:rPr>
                <w:b/>
                <w:sz w:val="20"/>
                <w:szCs w:val="20"/>
                <w:lang w:val="en-GB"/>
              </w:rPr>
              <w:t>Ochrona</w:t>
            </w:r>
            <w:proofErr w:type="spellEnd"/>
            <w:r w:rsidRPr="007D5B9B">
              <w:rPr>
                <w:b/>
                <w:sz w:val="20"/>
                <w:szCs w:val="20"/>
                <w:lang w:val="en-GB"/>
              </w:rPr>
              <w:t xml:space="preserve"> </w:t>
            </w:r>
            <w:proofErr w:type="spellStart"/>
            <w:r w:rsidRPr="007D5B9B">
              <w:rPr>
                <w:b/>
                <w:sz w:val="20"/>
                <w:szCs w:val="20"/>
                <w:lang w:val="en-GB"/>
              </w:rPr>
              <w:t>Środowiska</w:t>
            </w:r>
            <w:proofErr w:type="spellEnd"/>
          </w:p>
        </w:tc>
      </w:tr>
      <w:tr w:rsidR="000D2D97" w:rsidRPr="007D5B9B" w14:paraId="1E89E362" w14:textId="77777777" w:rsidTr="00A026A5">
        <w:trPr>
          <w:trHeight w:hRule="exact" w:val="283"/>
        </w:trPr>
        <w:tc>
          <w:tcPr>
            <w:tcW w:w="709" w:type="dxa"/>
            <w:vMerge/>
            <w:shd w:val="clear" w:color="auto" w:fill="auto"/>
          </w:tcPr>
          <w:p w14:paraId="423A6DAA" w14:textId="77777777" w:rsidR="000D2D97" w:rsidRPr="007D5B9B" w:rsidRDefault="000D2D97" w:rsidP="000D2D97">
            <w:pPr>
              <w:ind w:firstLine="0"/>
              <w:jc w:val="center"/>
              <w:rPr>
                <w:lang w:val="en-GB"/>
              </w:rPr>
            </w:pPr>
          </w:p>
        </w:tc>
        <w:tc>
          <w:tcPr>
            <w:tcW w:w="992" w:type="dxa"/>
            <w:tcBorders>
              <w:top w:val="single" w:sz="2" w:space="0" w:color="auto"/>
              <w:bottom w:val="single" w:sz="2" w:space="0" w:color="auto"/>
            </w:tcBorders>
            <w:shd w:val="clear" w:color="auto" w:fill="auto"/>
            <w:vAlign w:val="center"/>
          </w:tcPr>
          <w:p w14:paraId="568DE6FA" w14:textId="77777777" w:rsidR="000D2D97" w:rsidRPr="007D5B9B" w:rsidRDefault="000D2D97" w:rsidP="000D2D97">
            <w:pPr>
              <w:ind w:firstLine="0"/>
              <w:rPr>
                <w:sz w:val="18"/>
                <w:szCs w:val="18"/>
                <w:lang w:val="en-GB"/>
              </w:rPr>
            </w:pPr>
            <w:r w:rsidRPr="007D5B9B">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1CE2E4F5" w14:textId="77777777" w:rsidR="000D2D97" w:rsidRPr="007D5B9B" w:rsidRDefault="000D2D97" w:rsidP="000D2D97">
            <w:pPr>
              <w:tabs>
                <w:tab w:val="left" w:pos="3057"/>
              </w:tabs>
              <w:ind w:left="141" w:firstLine="0"/>
              <w:rPr>
                <w:sz w:val="18"/>
                <w:szCs w:val="18"/>
                <w:lang w:val="en-GB"/>
              </w:rPr>
            </w:pPr>
            <w:r w:rsidRPr="007D5B9B">
              <w:rPr>
                <w:sz w:val="18"/>
                <w:szCs w:val="18"/>
                <w:lang w:val="en-GB"/>
              </w:rPr>
              <w:t>Year 2024</w:t>
            </w:r>
            <w:r w:rsidRPr="007D5B9B">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47764034" w14:textId="4E3C048E" w:rsidR="000D2D97" w:rsidRPr="007D5B9B" w:rsidRDefault="000D2D97" w:rsidP="000D2D97">
            <w:pPr>
              <w:ind w:firstLine="0"/>
              <w:jc w:val="right"/>
              <w:rPr>
                <w:sz w:val="18"/>
                <w:szCs w:val="18"/>
                <w:lang w:val="en-GB"/>
              </w:rPr>
            </w:pPr>
            <w:r w:rsidRPr="007D5B9B">
              <w:rPr>
                <w:sz w:val="18"/>
                <w:szCs w:val="18"/>
                <w:lang w:val="en-GB"/>
              </w:rPr>
              <w:t xml:space="preserve">pp. </w:t>
            </w:r>
            <w:r w:rsidR="006F5727">
              <w:rPr>
                <w:sz w:val="18"/>
                <w:szCs w:val="18"/>
                <w:lang w:val="en-GB"/>
              </w:rPr>
              <w:t>356</w:t>
            </w:r>
            <w:r w:rsidRPr="007D5B9B">
              <w:rPr>
                <w:sz w:val="18"/>
                <w:szCs w:val="18"/>
                <w:lang w:val="en-GB"/>
              </w:rPr>
              <w:t>-</w:t>
            </w:r>
            <w:r w:rsidR="006F5727">
              <w:rPr>
                <w:sz w:val="18"/>
                <w:szCs w:val="18"/>
                <w:lang w:val="en-GB"/>
              </w:rPr>
              <w:t>365</w:t>
            </w:r>
          </w:p>
        </w:tc>
      </w:tr>
      <w:tr w:rsidR="000D2D97" w:rsidRPr="007D5B9B" w14:paraId="3854279A" w14:textId="77777777" w:rsidTr="00A026A5">
        <w:trPr>
          <w:trHeight w:hRule="exact" w:val="283"/>
        </w:trPr>
        <w:tc>
          <w:tcPr>
            <w:tcW w:w="709" w:type="dxa"/>
            <w:shd w:val="clear" w:color="auto" w:fill="auto"/>
          </w:tcPr>
          <w:p w14:paraId="2AE4EDEF" w14:textId="77777777" w:rsidR="000D2D97" w:rsidRPr="007D5B9B" w:rsidRDefault="000D2D97" w:rsidP="000D2D97">
            <w:pPr>
              <w:ind w:firstLine="0"/>
              <w:jc w:val="center"/>
              <w:rPr>
                <w:lang w:val="en-GB"/>
              </w:rPr>
            </w:pPr>
          </w:p>
        </w:tc>
        <w:tc>
          <w:tcPr>
            <w:tcW w:w="8930" w:type="dxa"/>
            <w:gridSpan w:val="3"/>
            <w:tcBorders>
              <w:top w:val="single" w:sz="2" w:space="0" w:color="auto"/>
              <w:bottom w:val="single" w:sz="2" w:space="0" w:color="auto"/>
            </w:tcBorders>
            <w:shd w:val="clear" w:color="auto" w:fill="auto"/>
            <w:vAlign w:val="center"/>
          </w:tcPr>
          <w:p w14:paraId="2B88C0AB" w14:textId="2F6AC346" w:rsidR="000D2D97" w:rsidRPr="007D5B9B" w:rsidRDefault="000D2D97" w:rsidP="000D2D97">
            <w:pPr>
              <w:tabs>
                <w:tab w:val="right" w:pos="8928"/>
              </w:tabs>
              <w:ind w:firstLine="0"/>
              <w:rPr>
                <w:sz w:val="18"/>
                <w:szCs w:val="18"/>
                <w:lang w:val="en-GB"/>
              </w:rPr>
            </w:pPr>
            <w:r w:rsidRPr="007D5B9B">
              <w:rPr>
                <w:sz w:val="18"/>
                <w:szCs w:val="18"/>
                <w:lang w:val="en-GB"/>
              </w:rPr>
              <w:t>https://doi.org/10.54740/ros.2024.0</w:t>
            </w:r>
            <w:r w:rsidR="00DC6C79">
              <w:rPr>
                <w:sz w:val="18"/>
                <w:szCs w:val="18"/>
                <w:lang w:val="en-GB"/>
              </w:rPr>
              <w:t>34</w:t>
            </w:r>
            <w:r w:rsidRPr="007D5B9B">
              <w:rPr>
                <w:sz w:val="18"/>
                <w:szCs w:val="18"/>
                <w:lang w:val="en-GB"/>
              </w:rPr>
              <w:tab/>
              <w:t>open access</w:t>
            </w:r>
          </w:p>
        </w:tc>
      </w:tr>
      <w:tr w:rsidR="000D2D97" w:rsidRPr="007D5B9B" w14:paraId="62D3CBBA" w14:textId="77777777" w:rsidTr="00A026A5">
        <w:trPr>
          <w:trHeight w:hRule="exact" w:val="283"/>
        </w:trPr>
        <w:tc>
          <w:tcPr>
            <w:tcW w:w="709" w:type="dxa"/>
            <w:shd w:val="clear" w:color="auto" w:fill="auto"/>
          </w:tcPr>
          <w:p w14:paraId="0F8023BA" w14:textId="77777777" w:rsidR="000D2D97" w:rsidRPr="007D5B9B" w:rsidRDefault="000D2D97" w:rsidP="000D2D97">
            <w:pPr>
              <w:ind w:firstLine="0"/>
              <w:jc w:val="center"/>
              <w:rPr>
                <w:lang w:val="en-GB"/>
              </w:rPr>
            </w:pPr>
          </w:p>
        </w:tc>
        <w:tc>
          <w:tcPr>
            <w:tcW w:w="8930" w:type="dxa"/>
            <w:gridSpan w:val="3"/>
            <w:tcBorders>
              <w:top w:val="single" w:sz="2" w:space="0" w:color="auto"/>
            </w:tcBorders>
            <w:shd w:val="clear" w:color="auto" w:fill="auto"/>
            <w:vAlign w:val="center"/>
          </w:tcPr>
          <w:p w14:paraId="41E755CF" w14:textId="79FA4F24" w:rsidR="000D2D97" w:rsidRPr="007D5B9B" w:rsidRDefault="000D2D97" w:rsidP="000D2D97">
            <w:pPr>
              <w:tabs>
                <w:tab w:val="left" w:pos="3826"/>
                <w:tab w:val="right" w:pos="8928"/>
              </w:tabs>
              <w:ind w:firstLine="0"/>
              <w:rPr>
                <w:sz w:val="18"/>
                <w:szCs w:val="18"/>
                <w:lang w:val="en-GB"/>
              </w:rPr>
            </w:pPr>
            <w:r w:rsidRPr="007D5B9B">
              <w:rPr>
                <w:sz w:val="18"/>
                <w:szCs w:val="18"/>
                <w:lang w:val="en-GB"/>
              </w:rPr>
              <w:t xml:space="preserve">Received: </w:t>
            </w:r>
            <w:r>
              <w:rPr>
                <w:sz w:val="18"/>
                <w:szCs w:val="18"/>
                <w:lang w:val="en-GB"/>
              </w:rPr>
              <w:t>June</w:t>
            </w:r>
            <w:r w:rsidRPr="007D5B9B">
              <w:rPr>
                <w:sz w:val="18"/>
                <w:szCs w:val="18"/>
                <w:lang w:val="en-GB"/>
              </w:rPr>
              <w:t xml:space="preserve"> 2024</w:t>
            </w:r>
            <w:r w:rsidRPr="007D5B9B">
              <w:rPr>
                <w:sz w:val="18"/>
                <w:szCs w:val="18"/>
                <w:lang w:val="en-GB"/>
              </w:rPr>
              <w:tab/>
              <w:t xml:space="preserve">Accepted: </w:t>
            </w:r>
            <w:r>
              <w:rPr>
                <w:sz w:val="18"/>
                <w:szCs w:val="18"/>
                <w:lang w:val="en-GB"/>
              </w:rPr>
              <w:t>August</w:t>
            </w:r>
            <w:r w:rsidRPr="007D5B9B">
              <w:rPr>
                <w:sz w:val="18"/>
                <w:szCs w:val="18"/>
                <w:lang w:val="en-GB"/>
              </w:rPr>
              <w:t xml:space="preserve"> 2024</w:t>
            </w:r>
            <w:r w:rsidRPr="007D5B9B">
              <w:rPr>
                <w:sz w:val="18"/>
                <w:szCs w:val="18"/>
                <w:lang w:val="en-GB"/>
              </w:rPr>
              <w:tab/>
              <w:t xml:space="preserve">Published: </w:t>
            </w:r>
            <w:r w:rsidR="006F5727">
              <w:rPr>
                <w:sz w:val="18"/>
                <w:szCs w:val="18"/>
                <w:lang w:val="en-GB"/>
              </w:rPr>
              <w:t>August</w:t>
            </w:r>
            <w:r w:rsidRPr="007D5B9B">
              <w:rPr>
                <w:sz w:val="18"/>
                <w:szCs w:val="18"/>
                <w:lang w:val="en-GB"/>
              </w:rPr>
              <w:t xml:space="preserve"> 2024</w:t>
            </w:r>
          </w:p>
        </w:tc>
      </w:tr>
    </w:tbl>
    <w:bookmarkEnd w:id="2"/>
    <w:p w14:paraId="0B5BC4C8" w14:textId="08E99007" w:rsidR="00C03838" w:rsidRPr="00C03838" w:rsidRDefault="00C03838" w:rsidP="00C03838">
      <w:pPr>
        <w:pStyle w:val="Rtytu"/>
        <w:rPr>
          <w:lang w:val="en-GB"/>
        </w:rPr>
      </w:pPr>
      <w:r w:rsidRPr="00C03838">
        <w:rPr>
          <w:lang w:val="en-GB"/>
        </w:rPr>
        <w:t xml:space="preserve">Three-dimensional-electrode Electrochemical Oxidation of Refractory Organic Matter </w:t>
      </w:r>
      <w:r w:rsidR="006F5727">
        <w:rPr>
          <w:lang w:val="en-GB"/>
        </w:rPr>
        <w:br/>
      </w:r>
      <w:r w:rsidRPr="00C03838">
        <w:rPr>
          <w:lang w:val="en-GB"/>
        </w:rPr>
        <w:t>in a Cold High-altitude Area: A Case Study of Dibutyl Phthalate</w:t>
      </w:r>
    </w:p>
    <w:p w14:paraId="5A98DE55" w14:textId="791DBBF6" w:rsidR="00C03838" w:rsidRPr="00C03838" w:rsidRDefault="00C03838" w:rsidP="00C03838">
      <w:pPr>
        <w:pStyle w:val="Rautor"/>
        <w:rPr>
          <w:lang w:val="en-GB"/>
        </w:rPr>
      </w:pPr>
      <w:r w:rsidRPr="00C03838">
        <w:rPr>
          <w:lang w:val="en-GB"/>
        </w:rPr>
        <w:t>Xiaoyan Wei</w:t>
      </w:r>
      <w:r w:rsidRPr="000D2D97">
        <w:rPr>
          <w:vertAlign w:val="superscript"/>
          <w:lang w:val="en-GB"/>
        </w:rPr>
        <w:t>1,2</w:t>
      </w:r>
      <w:r w:rsidRPr="00C03838">
        <w:rPr>
          <w:lang w:val="en-GB"/>
        </w:rPr>
        <w:t>, Kang Li</w:t>
      </w:r>
      <w:r w:rsidRPr="000D2D97">
        <w:rPr>
          <w:vertAlign w:val="superscript"/>
          <w:lang w:val="en-GB"/>
        </w:rPr>
        <w:t>1,2</w:t>
      </w:r>
      <w:r w:rsidRPr="00C03838">
        <w:rPr>
          <w:lang w:val="en-GB"/>
        </w:rPr>
        <w:t xml:space="preserve">, </w:t>
      </w:r>
      <w:proofErr w:type="spellStart"/>
      <w:r w:rsidRPr="00C03838">
        <w:rPr>
          <w:lang w:val="en-GB"/>
        </w:rPr>
        <w:t>Wanqi</w:t>
      </w:r>
      <w:proofErr w:type="spellEnd"/>
      <w:r w:rsidRPr="00C03838">
        <w:rPr>
          <w:lang w:val="en-GB"/>
        </w:rPr>
        <w:t xml:space="preserve"> Wang</w:t>
      </w:r>
      <w:r w:rsidRPr="000D2D97">
        <w:rPr>
          <w:vertAlign w:val="superscript"/>
          <w:lang w:val="en-GB"/>
        </w:rPr>
        <w:t>2,3</w:t>
      </w:r>
      <w:r w:rsidRPr="00C03838">
        <w:rPr>
          <w:lang w:val="en-GB"/>
        </w:rPr>
        <w:t xml:space="preserve">, </w:t>
      </w:r>
      <w:proofErr w:type="spellStart"/>
      <w:r w:rsidRPr="00C03838">
        <w:rPr>
          <w:lang w:val="en-GB"/>
        </w:rPr>
        <w:t>Tianhong</w:t>
      </w:r>
      <w:proofErr w:type="spellEnd"/>
      <w:r w:rsidRPr="00C03838">
        <w:rPr>
          <w:lang w:val="en-GB"/>
        </w:rPr>
        <w:t xml:space="preserve"> Zhou</w:t>
      </w:r>
      <w:r w:rsidRPr="000D2D97">
        <w:rPr>
          <w:vertAlign w:val="superscript"/>
          <w:lang w:val="en-GB"/>
        </w:rPr>
        <w:t>1</w:t>
      </w:r>
      <w:r w:rsidRPr="00C03838">
        <w:rPr>
          <w:lang w:val="en-GB"/>
        </w:rPr>
        <w:t>, Jianjun Gao</w:t>
      </w:r>
      <w:r w:rsidRPr="000D2D97">
        <w:rPr>
          <w:vertAlign w:val="superscript"/>
          <w:lang w:val="en-GB"/>
        </w:rPr>
        <w:t>4</w:t>
      </w:r>
      <w:r w:rsidRPr="00C03838">
        <w:rPr>
          <w:lang w:val="en-GB"/>
        </w:rPr>
        <w:t>, Mingxia Jing</w:t>
      </w:r>
      <w:r w:rsidRPr="000D2D97">
        <w:rPr>
          <w:vertAlign w:val="superscript"/>
          <w:lang w:val="en-GB"/>
        </w:rPr>
        <w:t>2</w:t>
      </w:r>
      <w:r w:rsidRPr="00C03838">
        <w:rPr>
          <w:lang w:val="en-GB"/>
        </w:rPr>
        <w:t xml:space="preserve">, </w:t>
      </w:r>
      <w:r w:rsidR="002631C5">
        <w:rPr>
          <w:lang w:val="en-GB"/>
        </w:rPr>
        <w:br/>
      </w:r>
      <w:proofErr w:type="spellStart"/>
      <w:r w:rsidRPr="00C03838">
        <w:rPr>
          <w:lang w:val="en-GB"/>
        </w:rPr>
        <w:t>Aoxiang</w:t>
      </w:r>
      <w:proofErr w:type="spellEnd"/>
      <w:r w:rsidRPr="00C03838">
        <w:rPr>
          <w:lang w:val="en-GB"/>
        </w:rPr>
        <w:t xml:space="preserve"> Cao</w:t>
      </w:r>
      <w:r w:rsidRPr="000D2D97">
        <w:rPr>
          <w:vertAlign w:val="superscript"/>
          <w:lang w:val="en-GB"/>
        </w:rPr>
        <w:t>2</w:t>
      </w:r>
      <w:r w:rsidRPr="00C03838">
        <w:rPr>
          <w:lang w:val="en-GB"/>
        </w:rPr>
        <w:t>, Kun Lu</w:t>
      </w:r>
      <w:r w:rsidRPr="000D2D97">
        <w:rPr>
          <w:vertAlign w:val="superscript"/>
          <w:lang w:val="en-GB"/>
        </w:rPr>
        <w:t>2</w:t>
      </w:r>
      <w:r w:rsidRPr="00C03838">
        <w:rPr>
          <w:lang w:val="en-GB"/>
        </w:rPr>
        <w:t xml:space="preserve">, </w:t>
      </w:r>
      <w:proofErr w:type="spellStart"/>
      <w:r w:rsidRPr="00C03838">
        <w:rPr>
          <w:lang w:val="en-GB"/>
        </w:rPr>
        <w:t>Guozhen</w:t>
      </w:r>
      <w:proofErr w:type="spellEnd"/>
      <w:r w:rsidRPr="00C03838">
        <w:rPr>
          <w:lang w:val="en-GB"/>
        </w:rPr>
        <w:t xml:space="preserve"> Zhang</w:t>
      </w:r>
      <w:r w:rsidRPr="000D2D97">
        <w:rPr>
          <w:vertAlign w:val="superscript"/>
          <w:lang w:val="en-GB"/>
        </w:rPr>
        <w:t>1*</w:t>
      </w:r>
      <w:r w:rsidRPr="00C03838">
        <w:rPr>
          <w:lang w:val="en-GB"/>
        </w:rPr>
        <w:t>, Hao Wang</w:t>
      </w:r>
      <w:r w:rsidRPr="000D2D97">
        <w:rPr>
          <w:vertAlign w:val="superscript"/>
          <w:lang w:val="en-GB"/>
        </w:rPr>
        <w:t>5**</w:t>
      </w:r>
    </w:p>
    <w:p w14:paraId="35964D21" w14:textId="77777777" w:rsidR="00C03838" w:rsidRPr="00C03838" w:rsidRDefault="00C03838" w:rsidP="00C03838">
      <w:pPr>
        <w:pStyle w:val="Rafiliacja"/>
        <w:rPr>
          <w:lang w:val="en-GB"/>
        </w:rPr>
      </w:pPr>
      <w:r w:rsidRPr="000D2D97">
        <w:rPr>
          <w:vertAlign w:val="superscript"/>
          <w:lang w:val="en-GB"/>
        </w:rPr>
        <w:t>1</w:t>
      </w:r>
      <w:r w:rsidRPr="00C03838">
        <w:rPr>
          <w:lang w:val="en-GB"/>
        </w:rPr>
        <w:t xml:space="preserve">School of Environmental and Municipal Engineering, Lanzhou </w:t>
      </w:r>
      <w:proofErr w:type="spellStart"/>
      <w:r w:rsidRPr="00C03838">
        <w:rPr>
          <w:lang w:val="en-GB"/>
        </w:rPr>
        <w:t>Jiaotong</w:t>
      </w:r>
      <w:proofErr w:type="spellEnd"/>
      <w:r w:rsidRPr="00C03838">
        <w:rPr>
          <w:lang w:val="en-GB"/>
        </w:rPr>
        <w:t xml:space="preserve"> University, China</w:t>
      </w:r>
    </w:p>
    <w:p w14:paraId="6219B431" w14:textId="77777777" w:rsidR="00C03838" w:rsidRPr="00C03838" w:rsidRDefault="00C03838" w:rsidP="00C03838">
      <w:pPr>
        <w:pStyle w:val="Rafiliacja"/>
        <w:rPr>
          <w:lang w:val="en-GB"/>
        </w:rPr>
      </w:pPr>
      <w:r w:rsidRPr="000D2D97">
        <w:rPr>
          <w:vertAlign w:val="superscript"/>
          <w:lang w:val="en-GB"/>
        </w:rPr>
        <w:t>2</w:t>
      </w:r>
      <w:r w:rsidRPr="00C03838">
        <w:rPr>
          <w:lang w:val="en-GB"/>
        </w:rPr>
        <w:t>College of Civil Engineering and Hydraulic Engineering, Qinghai University, China</w:t>
      </w:r>
    </w:p>
    <w:p w14:paraId="0F22A767" w14:textId="77777777" w:rsidR="00C03838" w:rsidRPr="00C03838" w:rsidRDefault="00C03838" w:rsidP="00C03838">
      <w:pPr>
        <w:pStyle w:val="Rafiliacja"/>
        <w:rPr>
          <w:lang w:val="en-GB"/>
        </w:rPr>
      </w:pPr>
      <w:r w:rsidRPr="000D2D97">
        <w:rPr>
          <w:vertAlign w:val="superscript"/>
          <w:lang w:val="en-GB"/>
        </w:rPr>
        <w:t>3</w:t>
      </w:r>
      <w:r w:rsidRPr="00C03838">
        <w:rPr>
          <w:lang w:val="en-GB"/>
        </w:rPr>
        <w:t>School of Civil Engineering, Tianjin University, China</w:t>
      </w:r>
    </w:p>
    <w:p w14:paraId="3F7CC79A" w14:textId="08D776DD" w:rsidR="00C03838" w:rsidRPr="00C03838" w:rsidRDefault="00C03838" w:rsidP="00C03838">
      <w:pPr>
        <w:pStyle w:val="Rafiliacja"/>
        <w:rPr>
          <w:lang w:val="en-GB"/>
        </w:rPr>
      </w:pPr>
      <w:r w:rsidRPr="000D2D97">
        <w:rPr>
          <w:vertAlign w:val="superscript"/>
          <w:lang w:val="en-GB"/>
        </w:rPr>
        <w:t>4</w:t>
      </w:r>
      <w:r w:rsidRPr="00C03838">
        <w:rPr>
          <w:lang w:val="en-GB"/>
        </w:rPr>
        <w:t xml:space="preserve">Economic and Technological Development Bureau, </w:t>
      </w:r>
      <w:r w:rsidR="000D2D97">
        <w:rPr>
          <w:lang w:val="en-GB"/>
        </w:rPr>
        <w:br/>
      </w:r>
      <w:r w:rsidRPr="00C03838">
        <w:rPr>
          <w:lang w:val="en-GB"/>
        </w:rPr>
        <w:t>Biotechnology Industrial Park Administrative Committee of Qinghai Province, China</w:t>
      </w:r>
    </w:p>
    <w:p w14:paraId="310226BA" w14:textId="4CF7A592" w:rsidR="00C03838" w:rsidRPr="00C03838" w:rsidRDefault="00C03838" w:rsidP="00C03838">
      <w:pPr>
        <w:pStyle w:val="Rafiliacja"/>
        <w:rPr>
          <w:lang w:val="en-GB"/>
        </w:rPr>
      </w:pPr>
      <w:r w:rsidRPr="000D2D97">
        <w:rPr>
          <w:vertAlign w:val="superscript"/>
          <w:lang w:val="en-GB"/>
        </w:rPr>
        <w:t>5</w:t>
      </w:r>
      <w:r w:rsidRPr="00C03838">
        <w:rPr>
          <w:lang w:val="en-GB"/>
        </w:rPr>
        <w:t xml:space="preserve">State Key Laboratory of Watershed Water Cycle Simulation and Regulation, </w:t>
      </w:r>
      <w:r w:rsidR="000D2D97">
        <w:rPr>
          <w:lang w:val="en-GB"/>
        </w:rPr>
        <w:br/>
      </w:r>
      <w:r w:rsidRPr="00C03838">
        <w:rPr>
          <w:lang w:val="en-GB"/>
        </w:rPr>
        <w:t>China Institute of Water Resources and Hydropower Research, China</w:t>
      </w:r>
    </w:p>
    <w:p w14:paraId="3A9487DC" w14:textId="06F35543" w:rsidR="00C03838" w:rsidRPr="00C03838" w:rsidRDefault="00C03838" w:rsidP="000D2D97">
      <w:pPr>
        <w:pStyle w:val="Rauco"/>
      </w:pPr>
      <w:r w:rsidRPr="000D2D97">
        <w:rPr>
          <w:vertAlign w:val="superscript"/>
        </w:rPr>
        <w:t>*</w:t>
      </w:r>
      <w:r w:rsidRPr="00C03838">
        <w:t>corresponding author's e-mail: zhangguozhen@mail.lzjtu.cn</w:t>
      </w:r>
    </w:p>
    <w:p w14:paraId="6F2CD80A" w14:textId="77777777" w:rsidR="00C03838" w:rsidRPr="00C03838" w:rsidRDefault="00C03838" w:rsidP="000D2D97">
      <w:pPr>
        <w:pStyle w:val="Rauco"/>
      </w:pPr>
      <w:r w:rsidRPr="000D2D97">
        <w:rPr>
          <w:vertAlign w:val="superscript"/>
        </w:rPr>
        <w:t>**</w:t>
      </w:r>
      <w:r w:rsidRPr="00C03838">
        <w:t>corresponding author's e-mail: wanghao@iwhr.com</w:t>
      </w:r>
    </w:p>
    <w:p w14:paraId="2668DEA9" w14:textId="0D49B80A" w:rsidR="00C03838" w:rsidRPr="00C03838" w:rsidRDefault="00C03838" w:rsidP="00C03838">
      <w:pPr>
        <w:pStyle w:val="Rab1"/>
      </w:pPr>
      <w:r w:rsidRPr="00C03838">
        <w:rPr>
          <w:b/>
          <w:bCs/>
        </w:rPr>
        <w:t>Abstract:</w:t>
      </w:r>
      <w:r w:rsidRPr="00C03838">
        <w:t xml:space="preserve"> Qinghai has a high altitude, low average temperature and low oxygen concentration, but it has abundant power resources, so it has a good application prospect to use electrochemical oxidation to degrade refractory organic matter. In this study, a three-dimensional electrode electrochemical oxidation system was constructed with powdered activated carbon as the particle electrode, graphite as the anode and stainless steel as the cathode, and the electrochemical oxidation degradation effect of DBP simulated wastewater at high altitude was studied. </w:t>
      </w:r>
      <w:r w:rsidR="002836C1">
        <w:t>When a</w:t>
      </w:r>
      <w:r w:rsidRPr="00C03838">
        <w:t xml:space="preserve">pplying the system to the simulated wastewater, the maximum chemical oxygen demand (COD) removal rate reached 61.75% at a plate spacing of 5 cm, electrolyte and particle-electrode dosages of 12 g and 35 g, respectively, and an electrolytic voltage of 20 V. </w:t>
      </w:r>
      <w:r w:rsidR="002836C1">
        <w:t>Electrolyte voltage is the most influential factor i</w:t>
      </w:r>
      <w:r w:rsidRPr="00C03838">
        <w:t xml:space="preserve">n the COD removal rate, followed by plate spacing, electrolyte dosage, and particle electrode dosage. The graphite electrode was confirmed </w:t>
      </w:r>
      <w:r w:rsidR="002836C1">
        <w:t>to be higher-valu</w:t>
      </w:r>
      <w:r w:rsidRPr="00C03838">
        <w:t>e than ruthenium–iridium, titanium mesh, and lead dioxide electrodes.</w:t>
      </w:r>
    </w:p>
    <w:p w14:paraId="2032C9F2" w14:textId="77777777" w:rsidR="00C03838" w:rsidRPr="00C03838" w:rsidRDefault="00C03838" w:rsidP="00C03838">
      <w:pPr>
        <w:pStyle w:val="Rab2"/>
      </w:pPr>
      <w:r w:rsidRPr="00C03838">
        <w:rPr>
          <w:b/>
          <w:bCs/>
        </w:rPr>
        <w:t>Keywords:</w:t>
      </w:r>
      <w:r w:rsidRPr="00C03838">
        <w:t xml:space="preserve"> refractory organic matter, three-dimensional electrode, electrochemical oxidation, value</w:t>
      </w:r>
    </w:p>
    <w:p w14:paraId="577A0681" w14:textId="77777777" w:rsidR="00C03838" w:rsidRPr="00C03838" w:rsidRDefault="00C03838" w:rsidP="000D2D97">
      <w:pPr>
        <w:pStyle w:val="Rn1"/>
        <w:rPr>
          <w:lang w:val="en-GB"/>
        </w:rPr>
      </w:pPr>
      <w:r w:rsidRPr="00C03838">
        <w:rPr>
          <w:lang w:val="en-GB"/>
        </w:rPr>
        <w:t>1. Introduction</w:t>
      </w:r>
    </w:p>
    <w:p w14:paraId="7F58688A" w14:textId="2AB8CE5B" w:rsidR="00C03838" w:rsidRPr="00C03838" w:rsidRDefault="00C03838" w:rsidP="00C03838">
      <w:pPr>
        <w:ind w:firstLine="284"/>
        <w:jc w:val="both"/>
        <w:rPr>
          <w:lang w:val="en-GB"/>
        </w:rPr>
      </w:pPr>
      <w:r w:rsidRPr="00C03838">
        <w:rPr>
          <w:lang w:val="en-GB"/>
        </w:rPr>
        <w:t>Refractory organic matter is often detected in natural water, municipal sewage, landfill leachate and so on</w:t>
      </w:r>
      <w:r>
        <w:rPr>
          <w:lang w:val="en-GB"/>
        </w:rPr>
        <w:t xml:space="preserve"> </w:t>
      </w:r>
      <w:r w:rsidRPr="00C03838">
        <w:rPr>
          <w:lang w:val="en-GB"/>
        </w:rPr>
        <w:t>(Dong et al.</w:t>
      </w:r>
      <w:r w:rsidR="000D2D97">
        <w:rPr>
          <w:lang w:val="en-GB"/>
        </w:rPr>
        <w:t xml:space="preserve"> </w:t>
      </w:r>
      <w:r w:rsidRPr="00C03838">
        <w:rPr>
          <w:lang w:val="en-GB"/>
        </w:rPr>
        <w:t>2023, Wu et al.</w:t>
      </w:r>
      <w:r w:rsidR="000D2D97">
        <w:rPr>
          <w:lang w:val="en-GB"/>
        </w:rPr>
        <w:t xml:space="preserve"> </w:t>
      </w:r>
      <w:r w:rsidRPr="00C03838">
        <w:rPr>
          <w:lang w:val="en-GB"/>
        </w:rPr>
        <w:t xml:space="preserve">2022). Phthalates (PAEs) are the most abundantly produced and widely used synthetic organic compounds worldwide. One PAE is dibutyl phthalate (DBP), a typical refractory organic matter that can be released into the environment during manufacture and use. Enriched DBP in the environment can spread through the food chain and has a long hydrolysis half-life, seriously threatening the safety of aquatic ecosystems. Accordingly, </w:t>
      </w:r>
      <w:r w:rsidR="002836C1">
        <w:rPr>
          <w:lang w:val="en-GB"/>
        </w:rPr>
        <w:t>many countries list DBP as an environmental priority pollutant</w:t>
      </w:r>
      <w:r w:rsidRPr="00C03838">
        <w:rPr>
          <w:lang w:val="en-GB"/>
        </w:rPr>
        <w:t xml:space="preserve"> (Sun et al.</w:t>
      </w:r>
      <w:r w:rsidR="003B4A76">
        <w:rPr>
          <w:lang w:val="en-GB"/>
        </w:rPr>
        <w:t xml:space="preserve"> </w:t>
      </w:r>
      <w:r w:rsidRPr="00C03838">
        <w:rPr>
          <w:lang w:val="en-GB"/>
        </w:rPr>
        <w:t>2020).</w:t>
      </w:r>
      <w:r w:rsidR="003E2559">
        <w:rPr>
          <w:lang w:val="en-GB"/>
        </w:rPr>
        <w:t xml:space="preserve"> </w:t>
      </w:r>
      <w:r w:rsidRPr="00C03838">
        <w:rPr>
          <w:lang w:val="en-GB"/>
        </w:rPr>
        <w:t xml:space="preserve">Therefore, DBP </w:t>
      </w:r>
      <w:r w:rsidR="002836C1">
        <w:rPr>
          <w:lang w:val="en-GB"/>
        </w:rPr>
        <w:t>was chosen as the research object for</w:t>
      </w:r>
      <w:r w:rsidRPr="00C03838">
        <w:rPr>
          <w:lang w:val="en-GB"/>
        </w:rPr>
        <w:t xml:space="preserve"> this study.</w:t>
      </w:r>
    </w:p>
    <w:p w14:paraId="7DAF62A0" w14:textId="798C5325" w:rsidR="00C03838" w:rsidRPr="00C03838" w:rsidRDefault="002836C1" w:rsidP="00C03838">
      <w:pPr>
        <w:ind w:firstLine="284"/>
        <w:jc w:val="both"/>
        <w:rPr>
          <w:lang w:val="en-GB"/>
        </w:rPr>
      </w:pPr>
      <w:r>
        <w:rPr>
          <w:lang w:val="en-GB"/>
        </w:rPr>
        <w:t>R</w:t>
      </w:r>
      <w:r w:rsidR="00C03838" w:rsidRPr="00C03838">
        <w:rPr>
          <w:lang w:val="en-GB"/>
        </w:rPr>
        <w:t>efractory organic matter is usually treated with physicochemical methods, biochemical methods, or the advanced oxidation method. The main physicochemical methods are adsorption, coagulation, filtration, and neutrali</w:t>
      </w:r>
      <w:r>
        <w:rPr>
          <w:lang w:val="en-GB"/>
        </w:rPr>
        <w:t>s</w:t>
      </w:r>
      <w:r w:rsidR="00C03838" w:rsidRPr="00C03838">
        <w:rPr>
          <w:lang w:val="en-GB"/>
        </w:rPr>
        <w:t xml:space="preserve">ation. These methods concentrate, enrich, and ultimately remove PAEs from water but cannot completely degrade the PAEs. The main biochemical methods are the activated sludge method, MBR, and constructed wetlands, in which microorganisms perform oxidation degradation of water pollutants for growth and reproduction. Such processes are slow and produce a large amount of sludge (Wang et al. 2019); moreover, PAE residues in the environment inhibit the metabolic functions of microorganisms, disturb the microbial ecological balance, and affect the growth of animals and plants (Wang et al. 2021). As Qinghai province is located in the northeastern edge of the Qinghai-Tibet Plateau, the average altitude is more than 3000 m, the provincial capital Xining air pressure is 761 </w:t>
      </w:r>
      <w:proofErr w:type="spellStart"/>
      <w:r w:rsidR="00C03838" w:rsidRPr="00C03838">
        <w:rPr>
          <w:lang w:val="en-GB"/>
        </w:rPr>
        <w:t>hPa</w:t>
      </w:r>
      <w:proofErr w:type="spellEnd"/>
      <w:r w:rsidR="00C03838" w:rsidRPr="00C03838">
        <w:rPr>
          <w:lang w:val="en-GB"/>
        </w:rPr>
        <w:t xml:space="preserve">, which is 76% of Beijing, the annual average temperature is 6℃, studies have shown that the average oxygen concentration of Qilian Mountains in summer 20.47%. The average oxygen concentration in the Qilian Mountains is 20.47% in summer and 20.16% in winter (Shi et al. 2021). Advanced oxidation methods mainly include ozone oxidation, the Fenton reaction, electrochemistry, photolysis, </w:t>
      </w:r>
      <w:proofErr w:type="spellStart"/>
      <w:r w:rsidR="00C03838" w:rsidRPr="00C03838">
        <w:rPr>
          <w:lang w:val="en-GB"/>
        </w:rPr>
        <w:t>sonolysis</w:t>
      </w:r>
      <w:proofErr w:type="spellEnd"/>
      <w:r w:rsidR="00C03838" w:rsidRPr="00C03838">
        <w:rPr>
          <w:lang w:val="en-GB"/>
        </w:rPr>
        <w:t xml:space="preserve"> (Saravanan et al. 2022), photocatalysis (Koe et al. 2020), wet oxidation (García et al. 2020), and supercritical water oxidation (Wei et al. 2021). These processes generate </w:t>
      </w:r>
      <w:r>
        <w:rPr>
          <w:lang w:val="en-GB"/>
        </w:rPr>
        <w:t>many</w:t>
      </w:r>
      <w:r w:rsidR="00C03838" w:rsidRPr="00C03838">
        <w:rPr>
          <w:lang w:val="en-GB"/>
        </w:rPr>
        <w:t xml:space="preserve"> free radicals with strong oxidation ability for pollutant degradation.</w:t>
      </w:r>
    </w:p>
    <w:p w14:paraId="3DD68385" w14:textId="77777777" w:rsidR="003E2559" w:rsidRDefault="003E2559" w:rsidP="00C03838">
      <w:pPr>
        <w:ind w:firstLine="284"/>
        <w:jc w:val="both"/>
        <w:rPr>
          <w:lang w:val="en-GB"/>
        </w:rPr>
      </w:pPr>
    </w:p>
    <w:p w14:paraId="4C6794ED" w14:textId="57A6CAE0" w:rsidR="00C03838" w:rsidRPr="00C03838" w:rsidRDefault="00C03838" w:rsidP="00C03838">
      <w:pPr>
        <w:ind w:firstLine="284"/>
        <w:jc w:val="both"/>
        <w:rPr>
          <w:lang w:val="en-GB"/>
        </w:rPr>
      </w:pPr>
      <w:r w:rsidRPr="00C03838">
        <w:rPr>
          <w:lang w:val="en-GB"/>
        </w:rPr>
        <w:lastRenderedPageBreak/>
        <w:t xml:space="preserve">Qinghai Province is rich in power resources. Reportedly, Qinghai Province supplied more than 31% of the clean electricity to the 19th Asian Games in Hangzhou. Therefore, the electrochemical method is the method of choice for treating refractory organic matter in Qinghai. Other advantages of electrochemical oxidation (EO) technology are simple treatment equipment, mild treatment conditions, convenient operation, good controllability, and no secondary pollution. This environmentally friendly technology can be applied to all kinds of wastewater treatment (Qiao et al. 2021) but is especially suitable for organic wastewater that is difficult to degrade or cannot be effectively treated by general chemical oxidation methods (Li et al. 2021). Xu et al. reported a chemical oxygen demand (COD) removal rate of 94.4% during the electrochemical oxidative degradation of wastewater containing levofloxacin (Xu et al. 2023). Wu et al. </w:t>
      </w:r>
      <w:r w:rsidR="002836C1">
        <w:rPr>
          <w:lang w:val="en-GB"/>
        </w:rPr>
        <w:t>performed</w:t>
      </w:r>
      <w:r w:rsidRPr="00C03838">
        <w:rPr>
          <w:lang w:val="en-GB"/>
        </w:rPr>
        <w:t xml:space="preserve"> an EO degradation of pharmaceutical wastewater, achieving a removal rate of 100% (Wu et al. 2023).</w:t>
      </w:r>
    </w:p>
    <w:p w14:paraId="3CC92B3A" w14:textId="5AFF32B0" w:rsidR="00C03838" w:rsidRPr="00C03838" w:rsidRDefault="00C03838" w:rsidP="00C03838">
      <w:pPr>
        <w:ind w:firstLine="284"/>
        <w:jc w:val="both"/>
        <w:rPr>
          <w:lang w:val="en-GB"/>
        </w:rPr>
      </w:pPr>
      <w:r w:rsidRPr="00C03838">
        <w:rPr>
          <w:lang w:val="en-GB"/>
        </w:rPr>
        <w:t>The three-dimensional electrode system, constructed by filling a particle electrode between the anode and cathode electrodes, lowers the mass-transfer resistance of EO and improves the current efficiency from those of the traditional two-dimensional electrode systems (Deng et al. 2020, Shi et al. 2020). Zhu et al. reported a</w:t>
      </w:r>
      <w:r w:rsidR="00F92198">
        <w:rPr>
          <w:lang w:val="en-GB"/>
        </w:rPr>
        <w:t> </w:t>
      </w:r>
      <w:r w:rsidRPr="00C03838">
        <w:rPr>
          <w:lang w:val="en-GB"/>
        </w:rPr>
        <w:t>2–7 times higher removal rate of p-nitrophenol and COD in a three-dimensional electrode system than in a</w:t>
      </w:r>
      <w:r w:rsidR="00F92198">
        <w:rPr>
          <w:lang w:val="en-GB"/>
        </w:rPr>
        <w:t> </w:t>
      </w:r>
      <w:r w:rsidRPr="00C03838">
        <w:rPr>
          <w:lang w:val="en-GB"/>
        </w:rPr>
        <w:t>two-dimensional electrode system (Zhu et al. 2011). Kong et al. treated anionic surfactants with a three-dimensional electrode system, obtaining a COD removal rate of 86% (Kong et al. 2006). Shi et al. degraded amoxicillin (AMX) in an activated carbon three-dimensional electrode system. They reported an AMX removal rate of 98.98% (Shi et al. 2020).</w:t>
      </w:r>
      <w:r w:rsidR="003B4A76">
        <w:rPr>
          <w:lang w:val="en-GB"/>
        </w:rPr>
        <w:t xml:space="preserve"> </w:t>
      </w:r>
      <w:r w:rsidRPr="00C03838">
        <w:rPr>
          <w:lang w:val="en-GB"/>
        </w:rPr>
        <w:t xml:space="preserve">Yu et al. treated landfill leachate with three-dimensional electrode EO technology. </w:t>
      </w:r>
      <w:r w:rsidR="002836C1">
        <w:rPr>
          <w:lang w:val="en-GB"/>
        </w:rPr>
        <w:t>COD and ammonia nitrogen removal rates</w:t>
      </w:r>
      <w:r w:rsidRPr="00C03838">
        <w:rPr>
          <w:lang w:val="en-GB"/>
        </w:rPr>
        <w:t xml:space="preserve"> reached 72.9% and 99.9%, respectively, and the treated landfill leachate was clear and transparent (Yu et al. 2020).</w:t>
      </w:r>
    </w:p>
    <w:p w14:paraId="0C8C35D4" w14:textId="77777777" w:rsidR="00C03838" w:rsidRPr="00C03838" w:rsidRDefault="00C03838" w:rsidP="00C03838">
      <w:pPr>
        <w:ind w:firstLine="284"/>
        <w:jc w:val="both"/>
        <w:rPr>
          <w:lang w:val="en-GB"/>
        </w:rPr>
      </w:pPr>
      <w:r w:rsidRPr="00F92198">
        <w:rPr>
          <w:spacing w:val="-2"/>
          <w:lang w:val="en-GB"/>
        </w:rPr>
        <w:t>Most of the current research on EO treatment technology has focused on electrode materials (cathode materials, anode materials, and particle electrodes). Yang et al. prepared particle electrodes from raw materials (flotation tailings, garden soil, and soluble starch) and adopted a ruthenium–iridium plated titanium network as the electrode for the EO treatment of tetracycline wastewater. The tetracycline removal rate reached 59.87% (Yang et al. 2021).</w:t>
      </w:r>
      <w:r w:rsidRPr="00C03838">
        <w:rPr>
          <w:lang w:val="en-GB"/>
        </w:rPr>
        <w:t xml:space="preserve"> </w:t>
      </w:r>
      <w:proofErr w:type="spellStart"/>
      <w:r w:rsidRPr="00C03838">
        <w:rPr>
          <w:lang w:val="en-GB"/>
        </w:rPr>
        <w:t>Pourzamani</w:t>
      </w:r>
      <w:proofErr w:type="spellEnd"/>
      <w:r w:rsidRPr="00C03838">
        <w:rPr>
          <w:lang w:val="en-GB"/>
        </w:rPr>
        <w:t xml:space="preserve"> et al. used multi-walled carbon nanotubes as the particle electrodes in a three-dimensional electrochemical electro-oxidation treatment of </w:t>
      </w:r>
      <w:proofErr w:type="spellStart"/>
      <w:r w:rsidRPr="00C03838">
        <w:rPr>
          <w:lang w:val="en-GB"/>
        </w:rPr>
        <w:t>diclofen</w:t>
      </w:r>
      <w:proofErr w:type="spellEnd"/>
      <w:r w:rsidRPr="00C03838">
        <w:rPr>
          <w:lang w:val="en-GB"/>
        </w:rPr>
        <w:t xml:space="preserve"> acid (DCF) in aqueous solution on a Ti/RuO</w:t>
      </w:r>
      <w:r w:rsidRPr="00F92198">
        <w:rPr>
          <w:vertAlign w:val="subscript"/>
          <w:lang w:val="en-GB"/>
        </w:rPr>
        <w:t>2</w:t>
      </w:r>
      <w:r w:rsidRPr="00C03838">
        <w:rPr>
          <w:lang w:val="en-GB"/>
        </w:rPr>
        <w:t>–TiO</w:t>
      </w:r>
      <w:r w:rsidRPr="00F92198">
        <w:rPr>
          <w:vertAlign w:val="subscript"/>
          <w:lang w:val="en-GB"/>
        </w:rPr>
        <w:t>2</w:t>
      </w:r>
      <w:r w:rsidRPr="00C03838">
        <w:rPr>
          <w:lang w:val="en-GB"/>
        </w:rPr>
        <w:t xml:space="preserve"> electrode, obtaining a DCF removal rate of 99.61% (</w:t>
      </w:r>
      <w:proofErr w:type="spellStart"/>
      <w:r w:rsidRPr="00C03838">
        <w:rPr>
          <w:lang w:val="en-GB"/>
        </w:rPr>
        <w:t>Pourzamani</w:t>
      </w:r>
      <w:proofErr w:type="spellEnd"/>
      <w:r w:rsidRPr="00C03838">
        <w:rPr>
          <w:lang w:val="en-GB"/>
        </w:rPr>
        <w:t xml:space="preserve"> et al. 2018). Despite their efficacy, these electrode materials are complex or expensive to fabricate.</w:t>
      </w:r>
    </w:p>
    <w:p w14:paraId="79F9ACC0" w14:textId="22D0A2C6" w:rsidR="00C03838" w:rsidRPr="00C03838" w:rsidRDefault="00C03838" w:rsidP="00C03838">
      <w:pPr>
        <w:ind w:firstLine="284"/>
        <w:jc w:val="both"/>
        <w:rPr>
          <w:lang w:val="en-GB"/>
        </w:rPr>
      </w:pPr>
      <w:r w:rsidRPr="00C03838">
        <w:rPr>
          <w:lang w:val="en-GB"/>
        </w:rPr>
        <w:t>Many present studies consider only the removal efficiency</w:t>
      </w:r>
      <w:r w:rsidR="002836C1">
        <w:rPr>
          <w:lang w:val="en-GB"/>
        </w:rPr>
        <w:t>,</w:t>
      </w:r>
      <w:r w:rsidRPr="00C03838">
        <w:rPr>
          <w:lang w:val="en-GB"/>
        </w:rPr>
        <w:t xml:space="preserve"> but the investment cost of sewage treatment is also important because </w:t>
      </w:r>
      <w:r w:rsidR="002836C1">
        <w:rPr>
          <w:lang w:val="en-GB"/>
        </w:rPr>
        <w:t xml:space="preserve">the </w:t>
      </w:r>
      <w:r w:rsidRPr="00C03838">
        <w:rPr>
          <w:lang w:val="en-GB"/>
        </w:rPr>
        <w:t>government or investors must analy</w:t>
      </w:r>
      <w:r w:rsidR="002836C1">
        <w:rPr>
          <w:lang w:val="en-GB"/>
        </w:rPr>
        <w:t>s</w:t>
      </w:r>
      <w:r w:rsidRPr="00C03838">
        <w:rPr>
          <w:lang w:val="en-GB"/>
        </w:rPr>
        <w:t xml:space="preserve">e the economic cost when assessing the feasibility of </w:t>
      </w:r>
      <w:r w:rsidR="002836C1">
        <w:rPr>
          <w:lang w:val="en-GB"/>
        </w:rPr>
        <w:t xml:space="preserve">the </w:t>
      </w:r>
      <w:r w:rsidRPr="00C03838">
        <w:rPr>
          <w:lang w:val="en-GB"/>
        </w:rPr>
        <w:t>water treatment process (Hernández-</w:t>
      </w:r>
      <w:proofErr w:type="spellStart"/>
      <w:r w:rsidRPr="00C03838">
        <w:rPr>
          <w:lang w:val="en-GB"/>
        </w:rPr>
        <w:t>Chover</w:t>
      </w:r>
      <w:proofErr w:type="spellEnd"/>
      <w:r w:rsidRPr="00C03838">
        <w:rPr>
          <w:lang w:val="en-GB"/>
        </w:rPr>
        <w:t xml:space="preserve"> et al.</w:t>
      </w:r>
      <w:r w:rsidR="003B4A76">
        <w:rPr>
          <w:lang w:val="en-GB"/>
        </w:rPr>
        <w:t xml:space="preserve"> </w:t>
      </w:r>
      <w:r w:rsidRPr="00C03838">
        <w:rPr>
          <w:lang w:val="en-GB"/>
        </w:rPr>
        <w:t>2018,</w:t>
      </w:r>
      <w:r w:rsidR="003B4A76">
        <w:rPr>
          <w:lang w:val="en-GB"/>
        </w:rPr>
        <w:t xml:space="preserve"> </w:t>
      </w:r>
      <w:r w:rsidRPr="00C03838">
        <w:rPr>
          <w:lang w:val="en-GB"/>
        </w:rPr>
        <w:t>Chen et al.</w:t>
      </w:r>
      <w:r w:rsidR="003B4A76">
        <w:rPr>
          <w:lang w:val="en-GB"/>
        </w:rPr>
        <w:t xml:space="preserve"> </w:t>
      </w:r>
      <w:r w:rsidRPr="00C03838">
        <w:rPr>
          <w:lang w:val="en-GB"/>
        </w:rPr>
        <w:t>2024). In actual implementations of the process, costly technology is an obstacle</w:t>
      </w:r>
      <w:r w:rsidR="002836C1">
        <w:rPr>
          <w:lang w:val="en-GB"/>
        </w:rPr>
        <w:t>,</w:t>
      </w:r>
      <w:r w:rsidRPr="00C03838">
        <w:rPr>
          <w:lang w:val="en-GB"/>
        </w:rPr>
        <w:t xml:space="preserve"> and recent research on water treatment is leaning toward cheaper materials and new low-cost processing technology (Dong et al.</w:t>
      </w:r>
      <w:r w:rsidR="003B4A76">
        <w:rPr>
          <w:lang w:val="en-GB"/>
        </w:rPr>
        <w:t xml:space="preserve"> </w:t>
      </w:r>
      <w:r w:rsidRPr="00C03838">
        <w:rPr>
          <w:lang w:val="en-GB"/>
        </w:rPr>
        <w:t>2022).</w:t>
      </w:r>
    </w:p>
    <w:p w14:paraId="7A653E6D" w14:textId="7EF89CF8" w:rsidR="00C03838" w:rsidRPr="00C03838" w:rsidRDefault="00C03838" w:rsidP="00C03838">
      <w:pPr>
        <w:ind w:firstLine="284"/>
        <w:jc w:val="both"/>
        <w:rPr>
          <w:lang w:val="en-GB"/>
        </w:rPr>
      </w:pPr>
      <w:r w:rsidRPr="00C03838">
        <w:rPr>
          <w:lang w:val="en-GB"/>
        </w:rPr>
        <w:t>This study introduces an electrochemical system for the EO degradation of refractory organic matter (DBP) with inexpensive and easily obtained electrode materials: graphite, stainless steel, and activated carbon. The effectiveness of EO technology in treating refractory organic pollutants on the cold, high</w:t>
      </w:r>
      <w:r w:rsidR="002836C1">
        <w:rPr>
          <w:lang w:val="en-GB"/>
        </w:rPr>
        <w:t>-</w:t>
      </w:r>
      <w:r w:rsidRPr="00C03838">
        <w:rPr>
          <w:lang w:val="en-GB"/>
        </w:rPr>
        <w:t>altitude Qinghai–Tibet Plateau is evaluated.</w:t>
      </w:r>
    </w:p>
    <w:p w14:paraId="1918E565" w14:textId="0B9359E6" w:rsidR="00C03838" w:rsidRPr="00C03838" w:rsidRDefault="00C03838" w:rsidP="000D2D97">
      <w:pPr>
        <w:pStyle w:val="Rn1"/>
        <w:rPr>
          <w:lang w:val="en-GB"/>
        </w:rPr>
      </w:pPr>
      <w:r w:rsidRPr="00C03838">
        <w:rPr>
          <w:lang w:val="en-GB"/>
        </w:rPr>
        <w:t>2.</w:t>
      </w:r>
      <w:r w:rsidR="000D2D97">
        <w:rPr>
          <w:lang w:val="en-GB"/>
        </w:rPr>
        <w:t xml:space="preserve"> </w:t>
      </w:r>
      <w:r w:rsidRPr="00C03838">
        <w:rPr>
          <w:lang w:val="en-GB"/>
        </w:rPr>
        <w:t xml:space="preserve">Materials and </w:t>
      </w:r>
      <w:r w:rsidR="002836C1">
        <w:rPr>
          <w:lang w:val="en-GB"/>
        </w:rPr>
        <w:t>M</w:t>
      </w:r>
      <w:r w:rsidRPr="00C03838">
        <w:rPr>
          <w:lang w:val="en-GB"/>
        </w:rPr>
        <w:t>ethods</w:t>
      </w:r>
    </w:p>
    <w:p w14:paraId="6B2508AA" w14:textId="77777777" w:rsidR="00C03838" w:rsidRPr="00C03838" w:rsidRDefault="00C03838" w:rsidP="000D2D97">
      <w:pPr>
        <w:pStyle w:val="Rn2"/>
        <w:rPr>
          <w:lang w:val="en-GB"/>
        </w:rPr>
      </w:pPr>
      <w:r w:rsidRPr="00C03838">
        <w:rPr>
          <w:lang w:val="en-GB"/>
        </w:rPr>
        <w:t>2.1. Main instruments and chemicals</w:t>
      </w:r>
    </w:p>
    <w:p w14:paraId="06CA4BB6" w14:textId="77777777" w:rsidR="00C03838" w:rsidRPr="00C03838" w:rsidRDefault="00C03838" w:rsidP="00C03838">
      <w:pPr>
        <w:ind w:firstLine="284"/>
        <w:jc w:val="both"/>
        <w:rPr>
          <w:lang w:val="en-GB"/>
        </w:rPr>
      </w:pPr>
      <w:r w:rsidRPr="00C03838">
        <w:rPr>
          <w:lang w:val="en-GB"/>
        </w:rPr>
        <w:t xml:space="preserve">The main equipment and chemicals were a UV–visible spectrophotometer (TU-1810, Beijing </w:t>
      </w:r>
      <w:proofErr w:type="spellStart"/>
      <w:r w:rsidRPr="00C03838">
        <w:rPr>
          <w:lang w:val="en-GB"/>
        </w:rPr>
        <w:t>Puyang</w:t>
      </w:r>
      <w:proofErr w:type="spellEnd"/>
      <w:r w:rsidRPr="00C03838">
        <w:rPr>
          <w:lang w:val="en-GB"/>
        </w:rPr>
        <w:t xml:space="preserve"> General Instrument Co., Ltd.), dibutyl phthalate (Analyte Pure, Sinopharm Chemical Reagent Co., Ltd.), anhydrous ethanol (Analyte Pure, Tianjin Fuyu Fine Chemical Co., Ltd.), and sodium </w:t>
      </w:r>
      <w:proofErr w:type="spellStart"/>
      <w:r w:rsidRPr="00C03838">
        <w:rPr>
          <w:lang w:val="en-GB"/>
        </w:rPr>
        <w:t>sulfate</w:t>
      </w:r>
      <w:proofErr w:type="spellEnd"/>
      <w:r w:rsidRPr="00C03838">
        <w:rPr>
          <w:lang w:val="en-GB"/>
        </w:rPr>
        <w:t xml:space="preserve"> (Analyte pure, Tianjin Zhiyuan Chemical Reagent Co., Ltd.).</w:t>
      </w:r>
    </w:p>
    <w:p w14:paraId="19C7329A" w14:textId="77777777" w:rsidR="00C03838" w:rsidRPr="00C03838" w:rsidRDefault="00C03838" w:rsidP="000D2D97">
      <w:pPr>
        <w:pStyle w:val="Rn2"/>
        <w:rPr>
          <w:lang w:val="en-GB"/>
        </w:rPr>
      </w:pPr>
      <w:r w:rsidRPr="00C03838">
        <w:rPr>
          <w:lang w:val="en-GB"/>
        </w:rPr>
        <w:t>2.2. Experimental setup</w:t>
      </w:r>
    </w:p>
    <w:p w14:paraId="09ECFB3E" w14:textId="37AE4ED0" w:rsidR="00C03838" w:rsidRPr="00C03838" w:rsidRDefault="00C03838" w:rsidP="00C03838">
      <w:pPr>
        <w:ind w:firstLine="284"/>
        <w:jc w:val="both"/>
        <w:rPr>
          <w:lang w:val="en-GB"/>
        </w:rPr>
      </w:pPr>
      <w:r w:rsidRPr="00C03838">
        <w:rPr>
          <w:lang w:val="en-GB"/>
        </w:rPr>
        <w:t>The EO degradation device comprises an adjustable DC-voltage regulated power supply, an electrolytic cell, an electrode (sized 100 mm × 100 mm × 5 mm with a graphite anode and a stainless steel cathode), a</w:t>
      </w:r>
      <w:r w:rsidR="00F92198">
        <w:rPr>
          <w:lang w:val="en-GB"/>
        </w:rPr>
        <w:t> </w:t>
      </w:r>
      <w:r w:rsidRPr="00C03838">
        <w:rPr>
          <w:lang w:val="en-GB"/>
        </w:rPr>
        <w:t xml:space="preserve">particle electrode (powdered activated carbon (PAC) after saturated adsorption of simulated wastewater), and an electrolyte (sodium </w:t>
      </w:r>
      <w:proofErr w:type="spellStart"/>
      <w:r w:rsidRPr="00C03838">
        <w:rPr>
          <w:lang w:val="en-GB"/>
        </w:rPr>
        <w:t>sulfate</w:t>
      </w:r>
      <w:proofErr w:type="spellEnd"/>
      <w:r w:rsidRPr="00C03838">
        <w:rPr>
          <w:lang w:val="en-GB"/>
        </w:rPr>
        <w:t>). The electrode spacing (cm), amounts of electrolyte and particle electrode (both in g), and the initial electrolytic voltage V (hereafter referred to as the electrolytic voltage) influence the electrochemical reaction. The simulated wastewater with DBP concentration of 10 mg/L was degraded by electrochemical oxidation.</w:t>
      </w:r>
    </w:p>
    <w:p w14:paraId="7E89FF49" w14:textId="77777777" w:rsidR="003E2559" w:rsidRDefault="003E2559">
      <w:pPr>
        <w:spacing w:after="160" w:line="259" w:lineRule="auto"/>
        <w:ind w:firstLine="0"/>
        <w:rPr>
          <w:b/>
          <w:lang w:val="en-GB"/>
        </w:rPr>
      </w:pPr>
      <w:r>
        <w:rPr>
          <w:lang w:val="en-GB"/>
        </w:rPr>
        <w:br w:type="page"/>
      </w:r>
    </w:p>
    <w:p w14:paraId="636F1CF6" w14:textId="69806AB1" w:rsidR="00C03838" w:rsidRPr="00C03838" w:rsidRDefault="00C03838" w:rsidP="000D2D97">
      <w:pPr>
        <w:pStyle w:val="Rn2"/>
        <w:rPr>
          <w:lang w:val="en-GB"/>
        </w:rPr>
      </w:pPr>
      <w:r w:rsidRPr="00C03838">
        <w:rPr>
          <w:lang w:val="en-GB"/>
        </w:rPr>
        <w:lastRenderedPageBreak/>
        <w:t>2.3. Experimental design of the response surface method</w:t>
      </w:r>
    </w:p>
    <w:p w14:paraId="38B70659" w14:textId="1DADC00E" w:rsidR="00C03838" w:rsidRPr="00C03838" w:rsidRDefault="00C03838" w:rsidP="00C03838">
      <w:pPr>
        <w:ind w:firstLine="284"/>
        <w:jc w:val="both"/>
        <w:rPr>
          <w:lang w:val="en-GB"/>
        </w:rPr>
      </w:pPr>
      <w:r w:rsidRPr="00F92198">
        <w:rPr>
          <w:spacing w:val="-2"/>
          <w:lang w:val="en-GB"/>
        </w:rPr>
        <w:t>The response surface method (RSM) identifies the variable conditions that best predict the target response (maximum degradation efficiency</w:t>
      </w:r>
      <w:r w:rsidR="003B4A76" w:rsidRPr="00F92198">
        <w:rPr>
          <w:spacing w:val="-2"/>
          <w:lang w:val="en-GB"/>
        </w:rPr>
        <w:t>)</w:t>
      </w:r>
      <w:r w:rsidRPr="00F92198">
        <w:rPr>
          <w:spacing w:val="-2"/>
          <w:lang w:val="en-GB"/>
        </w:rPr>
        <w:t xml:space="preserve"> (</w:t>
      </w:r>
      <w:proofErr w:type="spellStart"/>
      <w:r w:rsidRPr="00F92198">
        <w:rPr>
          <w:spacing w:val="-2"/>
          <w:lang w:val="en-GB"/>
        </w:rPr>
        <w:t>Körbahti</w:t>
      </w:r>
      <w:proofErr w:type="spellEnd"/>
      <w:r w:rsidRPr="00F92198">
        <w:rPr>
          <w:spacing w:val="-2"/>
          <w:lang w:val="en-GB"/>
        </w:rPr>
        <w:t xml:space="preserve"> et al.</w:t>
      </w:r>
      <w:r w:rsidR="003B4A76" w:rsidRPr="00F92198">
        <w:rPr>
          <w:spacing w:val="-2"/>
          <w:lang w:val="en-GB"/>
        </w:rPr>
        <w:t xml:space="preserve"> </w:t>
      </w:r>
      <w:r w:rsidRPr="00F92198">
        <w:rPr>
          <w:spacing w:val="-2"/>
          <w:lang w:val="en-GB"/>
        </w:rPr>
        <w:t>2007) and optimi</w:t>
      </w:r>
      <w:r w:rsidR="002836C1" w:rsidRPr="00F92198">
        <w:rPr>
          <w:spacing w:val="-2"/>
          <w:lang w:val="en-GB"/>
        </w:rPr>
        <w:t>s</w:t>
      </w:r>
      <w:r w:rsidRPr="00F92198">
        <w:rPr>
          <w:spacing w:val="-2"/>
          <w:lang w:val="en-GB"/>
        </w:rPr>
        <w:t>es the influential parameters (Fu et al.</w:t>
      </w:r>
      <w:r w:rsidR="003B4A76" w:rsidRPr="00F92198">
        <w:rPr>
          <w:spacing w:val="-2"/>
          <w:lang w:val="en-GB"/>
        </w:rPr>
        <w:t xml:space="preserve"> </w:t>
      </w:r>
      <w:r w:rsidRPr="00F92198">
        <w:rPr>
          <w:spacing w:val="-2"/>
          <w:lang w:val="en-GB"/>
        </w:rPr>
        <w:t>2007).</w:t>
      </w:r>
      <w:r w:rsidRPr="00C03838">
        <w:rPr>
          <w:lang w:val="en-GB"/>
        </w:rPr>
        <w:t xml:space="preserve"> The Box–Behnken method is the most efficient RSM method</w:t>
      </w:r>
      <w:r w:rsidR="002836C1">
        <w:rPr>
          <w:lang w:val="en-GB"/>
        </w:rPr>
        <w:t>,</w:t>
      </w:r>
      <w:r w:rsidRPr="00C03838">
        <w:rPr>
          <w:lang w:val="en-GB"/>
        </w:rPr>
        <w:t xml:space="preserve"> requiring the smallest number of experiments (Zhang et al.</w:t>
      </w:r>
      <w:r w:rsidR="003B4A76">
        <w:rPr>
          <w:lang w:val="en-GB"/>
        </w:rPr>
        <w:t xml:space="preserve"> </w:t>
      </w:r>
      <w:r w:rsidRPr="00C03838">
        <w:rPr>
          <w:lang w:val="en-GB"/>
        </w:rPr>
        <w:t>2010). In the present experiment, the plate spacing, electrolyte dosage, particle electrode dosage, and electrolytic voltage were taken as the independent variables</w:t>
      </w:r>
      <w:r w:rsidR="002836C1">
        <w:rPr>
          <w:lang w:val="en-GB"/>
        </w:rPr>
        <w:t>,</w:t>
      </w:r>
      <w:r w:rsidRPr="00C03838">
        <w:rPr>
          <w:lang w:val="en-GB"/>
        </w:rPr>
        <w:t xml:space="preserve"> and the COD removal rate was the dependent variable. The optimal experimental conditions that maximi</w:t>
      </w:r>
      <w:r w:rsidR="002836C1">
        <w:rPr>
          <w:lang w:val="en-GB"/>
        </w:rPr>
        <w:t>s</w:t>
      </w:r>
      <w:r w:rsidRPr="00C03838">
        <w:rPr>
          <w:lang w:val="en-GB"/>
        </w:rPr>
        <w:t>e the degradation rate were obtained through a</w:t>
      </w:r>
      <w:r w:rsidR="00F92198">
        <w:rPr>
          <w:lang w:val="en-GB"/>
        </w:rPr>
        <w:t> </w:t>
      </w:r>
      <w:r w:rsidRPr="00C03838">
        <w:rPr>
          <w:lang w:val="en-GB"/>
        </w:rPr>
        <w:t xml:space="preserve">single-factor experiment (fixing the current at 3.4 A, the plate spacing at 5 cm, the electrolytic voltage at 15 V, and the PAC dosage at 30 g. At a sodium </w:t>
      </w:r>
      <w:proofErr w:type="spellStart"/>
      <w:r w:rsidRPr="00C03838">
        <w:rPr>
          <w:lang w:val="en-GB"/>
        </w:rPr>
        <w:t>sulfate</w:t>
      </w:r>
      <w:proofErr w:type="spellEnd"/>
      <w:r w:rsidRPr="00C03838">
        <w:rPr>
          <w:lang w:val="en-GB"/>
        </w:rPr>
        <w:t xml:space="preserve"> dose of 12 g, the COD degradation rate reached 50.9% after 120 min of electrolysis). Table 1 gives the level codes of the design factors.</w:t>
      </w:r>
    </w:p>
    <w:p w14:paraId="607B5D45" w14:textId="77777777" w:rsidR="00C03838" w:rsidRPr="00C03838" w:rsidRDefault="00C03838" w:rsidP="00C03838">
      <w:pPr>
        <w:ind w:firstLine="284"/>
        <w:jc w:val="both"/>
        <w:rPr>
          <w:lang w:val="en-GB"/>
        </w:rPr>
      </w:pPr>
    </w:p>
    <w:p w14:paraId="77B61134" w14:textId="77777777" w:rsidR="00C03838" w:rsidRPr="00C03838" w:rsidRDefault="00C03838" w:rsidP="000D2D97">
      <w:pPr>
        <w:pStyle w:val="Rtab"/>
        <w:rPr>
          <w:lang w:val="en-GB"/>
        </w:rPr>
      </w:pPr>
      <w:r w:rsidRPr="000D2D97">
        <w:rPr>
          <w:b/>
          <w:bCs/>
          <w:lang w:val="en-GB"/>
        </w:rPr>
        <w:t>Table 1.</w:t>
      </w:r>
      <w:r w:rsidRPr="00C03838">
        <w:rPr>
          <w:lang w:val="en-GB"/>
        </w:rPr>
        <w:t xml:space="preserve"> Experimental design</w:t>
      </w:r>
    </w:p>
    <w:tbl>
      <w:tblPr>
        <w:tblStyle w:val="Tabela-Siatka"/>
        <w:tblW w:w="0" w:type="auto"/>
        <w:tblLook w:val="04A0" w:firstRow="1" w:lastRow="0" w:firstColumn="1" w:lastColumn="0" w:noHBand="0" w:noVBand="1"/>
      </w:tblPr>
      <w:tblGrid>
        <w:gridCol w:w="3256"/>
        <w:gridCol w:w="945"/>
        <w:gridCol w:w="945"/>
        <w:gridCol w:w="945"/>
      </w:tblGrid>
      <w:tr w:rsidR="00673597" w:rsidRPr="003B4A76" w14:paraId="2B8C1CB6" w14:textId="77777777" w:rsidTr="00673597">
        <w:trPr>
          <w:trHeight w:val="340"/>
        </w:trPr>
        <w:tc>
          <w:tcPr>
            <w:tcW w:w="3256" w:type="dxa"/>
            <w:vMerge w:val="restart"/>
            <w:vAlign w:val="center"/>
          </w:tcPr>
          <w:p w14:paraId="1F9F9CFF" w14:textId="77777777" w:rsidR="00673597" w:rsidRPr="003B4A76" w:rsidRDefault="00673597" w:rsidP="00673597">
            <w:pPr>
              <w:ind w:firstLine="0"/>
              <w:rPr>
                <w:lang w:val="en-GB"/>
              </w:rPr>
            </w:pPr>
            <w:r w:rsidRPr="003B4A76">
              <w:rPr>
                <w:lang w:val="en-GB"/>
              </w:rPr>
              <w:t>Independent variables</w:t>
            </w:r>
          </w:p>
        </w:tc>
        <w:tc>
          <w:tcPr>
            <w:tcW w:w="2835" w:type="dxa"/>
            <w:gridSpan w:val="3"/>
            <w:vAlign w:val="center"/>
          </w:tcPr>
          <w:p w14:paraId="4E9454F5" w14:textId="6A49C548" w:rsidR="00673597" w:rsidRPr="003B4A76" w:rsidRDefault="00673597" w:rsidP="00673597">
            <w:pPr>
              <w:ind w:firstLine="0"/>
              <w:jc w:val="center"/>
              <w:rPr>
                <w:lang w:val="en-GB"/>
              </w:rPr>
            </w:pPr>
            <w:r w:rsidRPr="003B4A76">
              <w:rPr>
                <w:lang w:val="en-GB"/>
              </w:rPr>
              <w:t>Code levels</w:t>
            </w:r>
          </w:p>
        </w:tc>
      </w:tr>
      <w:tr w:rsidR="00673597" w:rsidRPr="003B4A76" w14:paraId="421E3205" w14:textId="77777777" w:rsidTr="00673597">
        <w:trPr>
          <w:trHeight w:val="340"/>
        </w:trPr>
        <w:tc>
          <w:tcPr>
            <w:tcW w:w="3256" w:type="dxa"/>
            <w:vMerge/>
            <w:vAlign w:val="center"/>
          </w:tcPr>
          <w:p w14:paraId="39364690" w14:textId="77777777" w:rsidR="00673597" w:rsidRPr="003B4A76" w:rsidRDefault="00673597" w:rsidP="00673597">
            <w:pPr>
              <w:ind w:firstLine="0"/>
              <w:rPr>
                <w:lang w:val="en-GB"/>
              </w:rPr>
            </w:pPr>
          </w:p>
        </w:tc>
        <w:tc>
          <w:tcPr>
            <w:tcW w:w="945" w:type="dxa"/>
            <w:vAlign w:val="center"/>
          </w:tcPr>
          <w:p w14:paraId="723DD0FC" w14:textId="77777777" w:rsidR="00673597" w:rsidRPr="003B4A76" w:rsidRDefault="00673597" w:rsidP="00673597">
            <w:pPr>
              <w:ind w:firstLine="0"/>
              <w:jc w:val="center"/>
              <w:rPr>
                <w:lang w:val="en-GB"/>
              </w:rPr>
            </w:pPr>
            <w:r w:rsidRPr="003B4A76">
              <w:rPr>
                <w:lang w:val="en-GB"/>
              </w:rPr>
              <w:t>-1</w:t>
            </w:r>
          </w:p>
        </w:tc>
        <w:tc>
          <w:tcPr>
            <w:tcW w:w="945" w:type="dxa"/>
            <w:vAlign w:val="center"/>
          </w:tcPr>
          <w:p w14:paraId="4887491C" w14:textId="77777777" w:rsidR="00673597" w:rsidRPr="003B4A76" w:rsidRDefault="00673597" w:rsidP="00673597">
            <w:pPr>
              <w:ind w:firstLine="0"/>
              <w:jc w:val="center"/>
              <w:rPr>
                <w:lang w:val="en-GB"/>
              </w:rPr>
            </w:pPr>
            <w:r w:rsidRPr="003B4A76">
              <w:rPr>
                <w:lang w:val="en-GB"/>
              </w:rPr>
              <w:t>0</w:t>
            </w:r>
          </w:p>
        </w:tc>
        <w:tc>
          <w:tcPr>
            <w:tcW w:w="945" w:type="dxa"/>
            <w:vAlign w:val="center"/>
          </w:tcPr>
          <w:p w14:paraId="090C90DD" w14:textId="77777777" w:rsidR="00673597" w:rsidRPr="003B4A76" w:rsidRDefault="00673597" w:rsidP="00673597">
            <w:pPr>
              <w:ind w:firstLine="0"/>
              <w:jc w:val="center"/>
              <w:rPr>
                <w:lang w:val="en-GB"/>
              </w:rPr>
            </w:pPr>
            <w:r w:rsidRPr="003B4A76">
              <w:rPr>
                <w:lang w:val="en-GB"/>
              </w:rPr>
              <w:t>+1</w:t>
            </w:r>
          </w:p>
        </w:tc>
      </w:tr>
      <w:tr w:rsidR="003B4A76" w:rsidRPr="003B4A76" w14:paraId="0848012E" w14:textId="77777777" w:rsidTr="00673597">
        <w:trPr>
          <w:trHeight w:val="283"/>
        </w:trPr>
        <w:tc>
          <w:tcPr>
            <w:tcW w:w="3256" w:type="dxa"/>
            <w:vAlign w:val="center"/>
          </w:tcPr>
          <w:p w14:paraId="1B71CB73" w14:textId="09425F72" w:rsidR="003B4A76" w:rsidRPr="003B4A76" w:rsidRDefault="003B4A76" w:rsidP="00673597">
            <w:pPr>
              <w:ind w:firstLine="0"/>
              <w:rPr>
                <w:lang w:val="en-GB"/>
              </w:rPr>
            </w:pPr>
            <w:r w:rsidRPr="003B4A76">
              <w:rPr>
                <w:lang w:val="en-GB"/>
              </w:rPr>
              <w:t>A</w:t>
            </w:r>
            <w:r w:rsidR="00BD2967">
              <w:rPr>
                <w:lang w:val="en-GB"/>
              </w:rPr>
              <w:t>:</w:t>
            </w:r>
            <w:r w:rsidRPr="003B4A76">
              <w:rPr>
                <w:lang w:val="en-GB"/>
              </w:rPr>
              <w:t xml:space="preserve"> </w:t>
            </w:r>
            <w:r w:rsidR="00BD2967">
              <w:rPr>
                <w:lang w:val="en-GB"/>
              </w:rPr>
              <w:t>p</w:t>
            </w:r>
            <w:r w:rsidRPr="003B4A76">
              <w:rPr>
                <w:lang w:val="en-GB"/>
              </w:rPr>
              <w:t>late spacing /cm</w:t>
            </w:r>
          </w:p>
        </w:tc>
        <w:tc>
          <w:tcPr>
            <w:tcW w:w="945" w:type="dxa"/>
            <w:vAlign w:val="center"/>
          </w:tcPr>
          <w:p w14:paraId="7796C840" w14:textId="77777777" w:rsidR="003B4A76" w:rsidRPr="003B4A76" w:rsidRDefault="003B4A76" w:rsidP="00673597">
            <w:pPr>
              <w:ind w:firstLine="0"/>
              <w:jc w:val="center"/>
              <w:rPr>
                <w:lang w:val="en-GB"/>
              </w:rPr>
            </w:pPr>
            <w:r w:rsidRPr="003B4A76">
              <w:rPr>
                <w:lang w:val="en-GB"/>
              </w:rPr>
              <w:t>4</w:t>
            </w:r>
          </w:p>
        </w:tc>
        <w:tc>
          <w:tcPr>
            <w:tcW w:w="945" w:type="dxa"/>
            <w:vAlign w:val="center"/>
          </w:tcPr>
          <w:p w14:paraId="6E8D3868" w14:textId="77777777" w:rsidR="003B4A76" w:rsidRPr="003B4A76" w:rsidRDefault="003B4A76" w:rsidP="00673597">
            <w:pPr>
              <w:ind w:firstLine="0"/>
              <w:jc w:val="center"/>
              <w:rPr>
                <w:lang w:val="en-GB"/>
              </w:rPr>
            </w:pPr>
            <w:r w:rsidRPr="003B4A76">
              <w:rPr>
                <w:lang w:val="en-GB"/>
              </w:rPr>
              <w:t>5</w:t>
            </w:r>
          </w:p>
        </w:tc>
        <w:tc>
          <w:tcPr>
            <w:tcW w:w="945" w:type="dxa"/>
            <w:vAlign w:val="center"/>
          </w:tcPr>
          <w:p w14:paraId="3AB9E30B" w14:textId="77777777" w:rsidR="003B4A76" w:rsidRPr="003B4A76" w:rsidRDefault="003B4A76" w:rsidP="00673597">
            <w:pPr>
              <w:ind w:firstLine="0"/>
              <w:jc w:val="center"/>
              <w:rPr>
                <w:lang w:val="en-GB"/>
              </w:rPr>
            </w:pPr>
            <w:r w:rsidRPr="003B4A76">
              <w:rPr>
                <w:lang w:val="en-GB"/>
              </w:rPr>
              <w:t>6</w:t>
            </w:r>
          </w:p>
        </w:tc>
      </w:tr>
      <w:tr w:rsidR="003B4A76" w:rsidRPr="003B4A76" w14:paraId="03D4B24A" w14:textId="77777777" w:rsidTr="00673597">
        <w:trPr>
          <w:trHeight w:val="283"/>
        </w:trPr>
        <w:tc>
          <w:tcPr>
            <w:tcW w:w="3256" w:type="dxa"/>
            <w:vAlign w:val="center"/>
          </w:tcPr>
          <w:p w14:paraId="4D61EF91" w14:textId="04A8B5C2" w:rsidR="003B4A76" w:rsidRPr="003B4A76" w:rsidRDefault="003B4A76" w:rsidP="00673597">
            <w:pPr>
              <w:ind w:firstLine="0"/>
              <w:rPr>
                <w:lang w:val="en-GB"/>
              </w:rPr>
            </w:pPr>
            <w:r w:rsidRPr="003B4A76">
              <w:rPr>
                <w:lang w:val="en-GB"/>
              </w:rPr>
              <w:t>B</w:t>
            </w:r>
            <w:r w:rsidR="00BD2967">
              <w:rPr>
                <w:lang w:val="en-GB"/>
              </w:rPr>
              <w:t>:</w:t>
            </w:r>
            <w:r w:rsidRPr="003B4A76">
              <w:rPr>
                <w:lang w:val="en-GB"/>
              </w:rPr>
              <w:t xml:space="preserve"> </w:t>
            </w:r>
            <w:r w:rsidR="00BD2967">
              <w:rPr>
                <w:lang w:val="en-GB"/>
              </w:rPr>
              <w:t>e</w:t>
            </w:r>
            <w:r w:rsidRPr="003B4A76">
              <w:rPr>
                <w:lang w:val="en-GB"/>
              </w:rPr>
              <w:t>lectrolyte dosage /g</w:t>
            </w:r>
          </w:p>
        </w:tc>
        <w:tc>
          <w:tcPr>
            <w:tcW w:w="945" w:type="dxa"/>
            <w:vAlign w:val="center"/>
          </w:tcPr>
          <w:p w14:paraId="41306DCF" w14:textId="77777777" w:rsidR="003B4A76" w:rsidRPr="003B4A76" w:rsidRDefault="003B4A76" w:rsidP="00673597">
            <w:pPr>
              <w:ind w:firstLine="0"/>
              <w:jc w:val="center"/>
              <w:rPr>
                <w:lang w:val="en-GB"/>
              </w:rPr>
            </w:pPr>
            <w:r w:rsidRPr="003B4A76">
              <w:rPr>
                <w:lang w:val="en-GB"/>
              </w:rPr>
              <w:t>9</w:t>
            </w:r>
          </w:p>
        </w:tc>
        <w:tc>
          <w:tcPr>
            <w:tcW w:w="945" w:type="dxa"/>
            <w:vAlign w:val="center"/>
          </w:tcPr>
          <w:p w14:paraId="79F179C2" w14:textId="77777777" w:rsidR="003B4A76" w:rsidRPr="003B4A76" w:rsidRDefault="003B4A76" w:rsidP="00673597">
            <w:pPr>
              <w:ind w:firstLine="0"/>
              <w:jc w:val="center"/>
              <w:rPr>
                <w:lang w:val="en-GB"/>
              </w:rPr>
            </w:pPr>
            <w:r w:rsidRPr="003B4A76">
              <w:rPr>
                <w:lang w:val="en-GB"/>
              </w:rPr>
              <w:t>12</w:t>
            </w:r>
          </w:p>
        </w:tc>
        <w:tc>
          <w:tcPr>
            <w:tcW w:w="945" w:type="dxa"/>
            <w:vAlign w:val="center"/>
          </w:tcPr>
          <w:p w14:paraId="3FD90655" w14:textId="77777777" w:rsidR="003B4A76" w:rsidRPr="003B4A76" w:rsidRDefault="003B4A76" w:rsidP="00673597">
            <w:pPr>
              <w:ind w:firstLine="0"/>
              <w:jc w:val="center"/>
              <w:rPr>
                <w:lang w:val="en-GB"/>
              </w:rPr>
            </w:pPr>
            <w:r w:rsidRPr="003B4A76">
              <w:rPr>
                <w:lang w:val="en-GB"/>
              </w:rPr>
              <w:t>15</w:t>
            </w:r>
          </w:p>
        </w:tc>
      </w:tr>
      <w:tr w:rsidR="003B4A76" w:rsidRPr="003B4A76" w14:paraId="0498E85E" w14:textId="77777777" w:rsidTr="00673597">
        <w:trPr>
          <w:trHeight w:val="283"/>
        </w:trPr>
        <w:tc>
          <w:tcPr>
            <w:tcW w:w="3256" w:type="dxa"/>
            <w:vAlign w:val="center"/>
          </w:tcPr>
          <w:p w14:paraId="11C87855" w14:textId="6C853DE4" w:rsidR="003B4A76" w:rsidRPr="003B4A76" w:rsidRDefault="003B4A76" w:rsidP="00673597">
            <w:pPr>
              <w:ind w:firstLine="0"/>
              <w:rPr>
                <w:lang w:val="en-GB"/>
              </w:rPr>
            </w:pPr>
            <w:r w:rsidRPr="003B4A76">
              <w:rPr>
                <w:lang w:val="en-GB"/>
              </w:rPr>
              <w:t>C</w:t>
            </w:r>
            <w:r w:rsidR="00BD2967">
              <w:rPr>
                <w:lang w:val="en-GB"/>
              </w:rPr>
              <w:t>:</w:t>
            </w:r>
            <w:r w:rsidRPr="003B4A76">
              <w:rPr>
                <w:lang w:val="en-GB"/>
              </w:rPr>
              <w:t xml:space="preserve"> </w:t>
            </w:r>
            <w:r w:rsidR="00BD2967">
              <w:rPr>
                <w:lang w:val="en-GB"/>
              </w:rPr>
              <w:t>p</w:t>
            </w:r>
            <w:r w:rsidRPr="003B4A76">
              <w:rPr>
                <w:lang w:val="en-GB"/>
              </w:rPr>
              <w:t>article electrode dosage /g</w:t>
            </w:r>
          </w:p>
        </w:tc>
        <w:tc>
          <w:tcPr>
            <w:tcW w:w="945" w:type="dxa"/>
            <w:vAlign w:val="center"/>
          </w:tcPr>
          <w:p w14:paraId="52BD183D" w14:textId="77777777" w:rsidR="003B4A76" w:rsidRPr="003B4A76" w:rsidRDefault="003B4A76" w:rsidP="00673597">
            <w:pPr>
              <w:ind w:firstLine="0"/>
              <w:jc w:val="center"/>
              <w:rPr>
                <w:lang w:val="en-GB"/>
              </w:rPr>
            </w:pPr>
            <w:r w:rsidRPr="003B4A76">
              <w:rPr>
                <w:lang w:val="en-GB"/>
              </w:rPr>
              <w:t>25</w:t>
            </w:r>
          </w:p>
        </w:tc>
        <w:tc>
          <w:tcPr>
            <w:tcW w:w="945" w:type="dxa"/>
            <w:vAlign w:val="center"/>
          </w:tcPr>
          <w:p w14:paraId="3B57C150" w14:textId="77777777" w:rsidR="003B4A76" w:rsidRPr="003B4A76" w:rsidRDefault="003B4A76" w:rsidP="00673597">
            <w:pPr>
              <w:ind w:firstLine="0"/>
              <w:jc w:val="center"/>
              <w:rPr>
                <w:lang w:val="en-GB"/>
              </w:rPr>
            </w:pPr>
            <w:r w:rsidRPr="003B4A76">
              <w:rPr>
                <w:lang w:val="en-GB"/>
              </w:rPr>
              <w:t>30</w:t>
            </w:r>
          </w:p>
        </w:tc>
        <w:tc>
          <w:tcPr>
            <w:tcW w:w="945" w:type="dxa"/>
            <w:vAlign w:val="center"/>
          </w:tcPr>
          <w:p w14:paraId="309FFC25" w14:textId="77777777" w:rsidR="003B4A76" w:rsidRPr="003B4A76" w:rsidRDefault="003B4A76" w:rsidP="00673597">
            <w:pPr>
              <w:ind w:firstLine="0"/>
              <w:jc w:val="center"/>
              <w:rPr>
                <w:lang w:val="en-GB"/>
              </w:rPr>
            </w:pPr>
            <w:r w:rsidRPr="003B4A76">
              <w:rPr>
                <w:lang w:val="en-GB"/>
              </w:rPr>
              <w:t>35</w:t>
            </w:r>
          </w:p>
        </w:tc>
      </w:tr>
      <w:tr w:rsidR="003B4A76" w:rsidRPr="003B4A76" w14:paraId="6C17EE93" w14:textId="77777777" w:rsidTr="00673597">
        <w:trPr>
          <w:trHeight w:val="283"/>
        </w:trPr>
        <w:tc>
          <w:tcPr>
            <w:tcW w:w="3256" w:type="dxa"/>
            <w:vAlign w:val="center"/>
          </w:tcPr>
          <w:p w14:paraId="79171837" w14:textId="0D029914" w:rsidR="003B4A76" w:rsidRPr="003B4A76" w:rsidRDefault="003B4A76" w:rsidP="00673597">
            <w:pPr>
              <w:ind w:firstLine="0"/>
              <w:rPr>
                <w:lang w:val="en-GB"/>
              </w:rPr>
            </w:pPr>
            <w:r w:rsidRPr="003B4A76">
              <w:rPr>
                <w:lang w:val="en-GB"/>
              </w:rPr>
              <w:t>D</w:t>
            </w:r>
            <w:r w:rsidR="00BD2967">
              <w:rPr>
                <w:lang w:val="en-GB"/>
              </w:rPr>
              <w:t>:</w:t>
            </w:r>
            <w:r w:rsidRPr="003B4A76">
              <w:rPr>
                <w:lang w:val="en-GB"/>
              </w:rPr>
              <w:t xml:space="preserve"> </w:t>
            </w:r>
            <w:r w:rsidR="00BD2967">
              <w:rPr>
                <w:lang w:val="en-GB"/>
              </w:rPr>
              <w:t>e</w:t>
            </w:r>
            <w:r w:rsidRPr="003B4A76">
              <w:rPr>
                <w:lang w:val="en-GB"/>
              </w:rPr>
              <w:t>lectrolytic voltage /V</w:t>
            </w:r>
          </w:p>
        </w:tc>
        <w:tc>
          <w:tcPr>
            <w:tcW w:w="945" w:type="dxa"/>
            <w:vAlign w:val="center"/>
          </w:tcPr>
          <w:p w14:paraId="0608ED6C" w14:textId="77777777" w:rsidR="003B4A76" w:rsidRPr="003B4A76" w:rsidRDefault="003B4A76" w:rsidP="00673597">
            <w:pPr>
              <w:ind w:firstLine="0"/>
              <w:jc w:val="center"/>
              <w:rPr>
                <w:lang w:val="en-GB"/>
              </w:rPr>
            </w:pPr>
            <w:r w:rsidRPr="003B4A76">
              <w:rPr>
                <w:lang w:val="en-GB"/>
              </w:rPr>
              <w:t>10</w:t>
            </w:r>
          </w:p>
        </w:tc>
        <w:tc>
          <w:tcPr>
            <w:tcW w:w="945" w:type="dxa"/>
            <w:vAlign w:val="center"/>
          </w:tcPr>
          <w:p w14:paraId="1F88EA08" w14:textId="77777777" w:rsidR="003B4A76" w:rsidRPr="003B4A76" w:rsidRDefault="003B4A76" w:rsidP="00673597">
            <w:pPr>
              <w:ind w:firstLine="0"/>
              <w:jc w:val="center"/>
              <w:rPr>
                <w:lang w:val="en-GB"/>
              </w:rPr>
            </w:pPr>
            <w:r w:rsidRPr="003B4A76">
              <w:rPr>
                <w:lang w:val="en-GB"/>
              </w:rPr>
              <w:t>15</w:t>
            </w:r>
          </w:p>
        </w:tc>
        <w:tc>
          <w:tcPr>
            <w:tcW w:w="945" w:type="dxa"/>
            <w:vAlign w:val="center"/>
          </w:tcPr>
          <w:p w14:paraId="6286E54F" w14:textId="77777777" w:rsidR="003B4A76" w:rsidRPr="003B4A76" w:rsidRDefault="003B4A76" w:rsidP="00673597">
            <w:pPr>
              <w:ind w:firstLine="0"/>
              <w:jc w:val="center"/>
              <w:rPr>
                <w:lang w:val="en-GB"/>
              </w:rPr>
            </w:pPr>
            <w:r w:rsidRPr="003B4A76">
              <w:rPr>
                <w:lang w:val="en-GB"/>
              </w:rPr>
              <w:t>20</w:t>
            </w:r>
          </w:p>
        </w:tc>
      </w:tr>
    </w:tbl>
    <w:p w14:paraId="686DA9CB" w14:textId="77777777" w:rsidR="00C03838" w:rsidRPr="00C03838" w:rsidRDefault="00C03838" w:rsidP="00C03838">
      <w:pPr>
        <w:ind w:firstLine="284"/>
        <w:jc w:val="both"/>
        <w:rPr>
          <w:lang w:val="en-GB"/>
        </w:rPr>
      </w:pPr>
    </w:p>
    <w:p w14:paraId="243E8A1F" w14:textId="1B430DAB" w:rsidR="002836C1" w:rsidRPr="005C3352" w:rsidRDefault="002836C1" w:rsidP="002836C1">
      <w:pPr>
        <w:ind w:firstLine="284"/>
        <w:jc w:val="both"/>
        <w:rPr>
          <w:spacing w:val="-4"/>
          <w:lang w:val="en-GB"/>
        </w:rPr>
      </w:pPr>
      <w:r w:rsidRPr="005C3352">
        <w:rPr>
          <w:spacing w:val="-4"/>
          <w:lang w:val="en-GB"/>
        </w:rPr>
        <w:t>T</w:t>
      </w:r>
      <w:r w:rsidR="00C03838" w:rsidRPr="005C3352">
        <w:rPr>
          <w:spacing w:val="-4"/>
          <w:lang w:val="en-GB"/>
        </w:rPr>
        <w:t>he variable correlations were described using a second-order polynomial as follows (</w:t>
      </w:r>
      <w:proofErr w:type="spellStart"/>
      <w:r w:rsidR="00C03838" w:rsidRPr="005C3352">
        <w:rPr>
          <w:spacing w:val="-4"/>
          <w:lang w:val="en-GB"/>
        </w:rPr>
        <w:t>Pourzamani</w:t>
      </w:r>
      <w:proofErr w:type="spellEnd"/>
      <w:r w:rsidR="00C03838" w:rsidRPr="005C3352">
        <w:rPr>
          <w:spacing w:val="-4"/>
          <w:lang w:val="en-GB"/>
        </w:rPr>
        <w:t xml:space="preserve"> et al.</w:t>
      </w:r>
      <w:r w:rsidR="008000C7" w:rsidRPr="005C3352">
        <w:rPr>
          <w:spacing w:val="-4"/>
          <w:lang w:val="en-GB"/>
        </w:rPr>
        <w:t xml:space="preserve"> </w:t>
      </w:r>
      <w:r w:rsidR="00C03838" w:rsidRPr="005C3352">
        <w:rPr>
          <w:spacing w:val="-4"/>
          <w:lang w:val="en-GB"/>
        </w:rPr>
        <w:t>2018)</w:t>
      </w:r>
      <w:r w:rsidRPr="005C3352">
        <w:rPr>
          <w:spacing w:val="-4"/>
          <w:lang w:val="en-GB"/>
        </w:rPr>
        <w:t>, to optimise the COD removal rate:</w:t>
      </w: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551"/>
      </w:tblGrid>
      <w:tr w:rsidR="00673597" w:rsidRPr="00673597" w14:paraId="5F433E9D" w14:textId="77777777" w:rsidTr="00673597">
        <w:tc>
          <w:tcPr>
            <w:tcW w:w="7230" w:type="dxa"/>
            <w:vAlign w:val="center"/>
          </w:tcPr>
          <w:p w14:paraId="63CEF6C0" w14:textId="11F9138A" w:rsidR="00673597" w:rsidRPr="00673597" w:rsidRDefault="00673597" w:rsidP="00673597">
            <w:pPr>
              <w:spacing w:before="60" w:after="60"/>
              <w:ind w:firstLine="0"/>
              <w:jc w:val="right"/>
              <w:rPr>
                <w:lang w:val="en-GB"/>
              </w:rPr>
            </w:pPr>
            <w:r w:rsidRPr="00B87740">
              <w:rPr>
                <w:rFonts w:eastAsia="Times New Roman" w:cs="Times New Roman"/>
                <w:kern w:val="0"/>
                <w:lang w:val="en-US" w:eastAsia="zh-CN"/>
              </w:rPr>
              <w:object w:dxaOrig="4959" w:dyaOrig="460" w14:anchorId="1497E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75pt;height:19.9pt" o:ole="">
                  <v:imagedata r:id="rId9" o:title=""/>
                </v:shape>
                <o:OLEObject Type="Embed" ProgID="Equation.KSEE3" ShapeID="_x0000_i1025" DrawAspect="Content" ObjectID="_1785667717" r:id="rId10"/>
              </w:object>
            </w:r>
          </w:p>
        </w:tc>
        <w:tc>
          <w:tcPr>
            <w:tcW w:w="2551" w:type="dxa"/>
            <w:vAlign w:val="center"/>
          </w:tcPr>
          <w:p w14:paraId="15DD20E2" w14:textId="77777777" w:rsidR="00673597" w:rsidRPr="00673597" w:rsidRDefault="00673597" w:rsidP="00673597">
            <w:pPr>
              <w:spacing w:before="60" w:after="60"/>
              <w:ind w:firstLine="0"/>
              <w:jc w:val="right"/>
              <w:rPr>
                <w:lang w:val="en-GB"/>
              </w:rPr>
            </w:pPr>
            <w:r w:rsidRPr="00673597">
              <w:rPr>
                <w:lang w:val="en-GB"/>
              </w:rPr>
              <w:t>(1)</w:t>
            </w:r>
          </w:p>
        </w:tc>
      </w:tr>
    </w:tbl>
    <w:p w14:paraId="063D20F3" w14:textId="77777777" w:rsidR="00C03838" w:rsidRPr="00C03838" w:rsidRDefault="00C03838" w:rsidP="000D2D97">
      <w:pPr>
        <w:ind w:firstLine="0"/>
        <w:jc w:val="both"/>
        <w:rPr>
          <w:lang w:val="en-GB"/>
        </w:rPr>
      </w:pPr>
      <w:r w:rsidRPr="00C03838">
        <w:rPr>
          <w:lang w:val="en-GB"/>
        </w:rPr>
        <w:t>where:</w:t>
      </w:r>
    </w:p>
    <w:p w14:paraId="7225B55C" w14:textId="4A0EE348" w:rsidR="00C03838" w:rsidRPr="00C03838" w:rsidRDefault="00C03838" w:rsidP="000D2D97">
      <w:pPr>
        <w:ind w:firstLine="0"/>
        <w:jc w:val="both"/>
        <w:rPr>
          <w:lang w:val="en-GB"/>
        </w:rPr>
      </w:pPr>
      <w:r w:rsidRPr="00C03838">
        <w:rPr>
          <w:lang w:val="en-GB"/>
        </w:rPr>
        <w:t>Y – the dependent variable (COD removal rate),</w:t>
      </w:r>
    </w:p>
    <w:p w14:paraId="2BAB7545" w14:textId="77777777" w:rsidR="00C03838" w:rsidRPr="00C03838" w:rsidRDefault="00C03838" w:rsidP="000D2D97">
      <w:pPr>
        <w:ind w:firstLine="0"/>
        <w:jc w:val="both"/>
        <w:rPr>
          <w:lang w:val="en-GB"/>
        </w:rPr>
      </w:pPr>
      <w:r w:rsidRPr="00C03838">
        <w:rPr>
          <w:lang w:val="en-GB"/>
        </w:rPr>
        <w:t>β</w:t>
      </w:r>
      <w:r w:rsidRPr="005C3352">
        <w:rPr>
          <w:vertAlign w:val="subscript"/>
          <w:lang w:val="en-GB"/>
        </w:rPr>
        <w:t>0</w:t>
      </w:r>
      <w:r w:rsidRPr="00C03838">
        <w:rPr>
          <w:lang w:val="en-GB"/>
        </w:rPr>
        <w:t xml:space="preserve"> – constant, </w:t>
      </w:r>
    </w:p>
    <w:p w14:paraId="6BBEB2CD" w14:textId="77777777" w:rsidR="00C03838" w:rsidRPr="00C03838" w:rsidRDefault="00C03838" w:rsidP="000D2D97">
      <w:pPr>
        <w:ind w:firstLine="0"/>
        <w:jc w:val="both"/>
        <w:rPr>
          <w:lang w:val="en-GB"/>
        </w:rPr>
      </w:pPr>
      <w:r w:rsidRPr="00C03838">
        <w:rPr>
          <w:lang w:val="en-GB"/>
        </w:rPr>
        <w:t>β</w:t>
      </w:r>
      <w:proofErr w:type="spellStart"/>
      <w:r w:rsidRPr="005C3352">
        <w:rPr>
          <w:vertAlign w:val="subscript"/>
          <w:lang w:val="en-GB"/>
        </w:rPr>
        <w:t>i</w:t>
      </w:r>
      <w:proofErr w:type="spellEnd"/>
      <w:r w:rsidRPr="00C03838">
        <w:rPr>
          <w:lang w:val="en-GB"/>
        </w:rPr>
        <w:t>, β</w:t>
      </w:r>
      <w:r w:rsidRPr="005C3352">
        <w:rPr>
          <w:vertAlign w:val="subscript"/>
          <w:lang w:val="en-GB"/>
        </w:rPr>
        <w:t>ii</w:t>
      </w:r>
      <w:r w:rsidRPr="00C03838">
        <w:rPr>
          <w:lang w:val="en-GB"/>
        </w:rPr>
        <w:t>, and β</w:t>
      </w:r>
      <w:proofErr w:type="spellStart"/>
      <w:r w:rsidRPr="005C3352">
        <w:rPr>
          <w:vertAlign w:val="subscript"/>
          <w:lang w:val="en-GB"/>
        </w:rPr>
        <w:t>ij</w:t>
      </w:r>
      <w:proofErr w:type="spellEnd"/>
      <w:r w:rsidRPr="00C03838">
        <w:rPr>
          <w:lang w:val="en-GB"/>
        </w:rPr>
        <w:t xml:space="preserve"> – the linear, second-order, and interaction coefficients, respectively, </w:t>
      </w:r>
    </w:p>
    <w:p w14:paraId="0DDE6168" w14:textId="77777777" w:rsidR="00C03838" w:rsidRPr="00C03838" w:rsidRDefault="00C03838" w:rsidP="000D2D97">
      <w:pPr>
        <w:ind w:firstLine="0"/>
        <w:jc w:val="both"/>
        <w:rPr>
          <w:lang w:val="en-GB"/>
        </w:rPr>
      </w:pPr>
      <w:r w:rsidRPr="00C03838">
        <w:rPr>
          <w:lang w:val="en-GB"/>
        </w:rPr>
        <w:t>X</w:t>
      </w:r>
      <w:r w:rsidRPr="005C3352">
        <w:rPr>
          <w:vertAlign w:val="subscript"/>
          <w:lang w:val="en-GB"/>
        </w:rPr>
        <w:t>i</w:t>
      </w:r>
      <w:r w:rsidRPr="00C03838">
        <w:rPr>
          <w:lang w:val="en-GB"/>
        </w:rPr>
        <w:t xml:space="preserve"> and </w:t>
      </w:r>
      <w:proofErr w:type="spellStart"/>
      <w:r w:rsidRPr="00C03838">
        <w:rPr>
          <w:lang w:val="en-GB"/>
        </w:rPr>
        <w:t>X</w:t>
      </w:r>
      <w:r w:rsidRPr="005C3352">
        <w:rPr>
          <w:vertAlign w:val="subscript"/>
          <w:lang w:val="en-GB"/>
        </w:rPr>
        <w:t>j</w:t>
      </w:r>
      <w:proofErr w:type="spellEnd"/>
      <w:r w:rsidRPr="00C03838">
        <w:rPr>
          <w:lang w:val="en-GB"/>
        </w:rPr>
        <w:t xml:space="preserve"> – the parameter coding values, </w:t>
      </w:r>
    </w:p>
    <w:p w14:paraId="274B7ADF" w14:textId="5C06F253" w:rsidR="00C03838" w:rsidRPr="00C03838" w:rsidRDefault="00C03838" w:rsidP="000D2D97">
      <w:pPr>
        <w:ind w:firstLine="0"/>
        <w:jc w:val="both"/>
        <w:rPr>
          <w:lang w:val="en-GB"/>
        </w:rPr>
      </w:pPr>
      <w:r w:rsidRPr="00C03838">
        <w:rPr>
          <w:lang w:val="en-GB"/>
        </w:rPr>
        <w:t xml:space="preserve">n </w:t>
      </w:r>
      <w:r w:rsidR="000D2D97">
        <w:rPr>
          <w:lang w:val="en-GB"/>
        </w:rPr>
        <w:t>–</w:t>
      </w:r>
      <w:r w:rsidRPr="00C03838">
        <w:rPr>
          <w:lang w:val="en-GB"/>
        </w:rPr>
        <w:t xml:space="preserve"> the number of parameters.</w:t>
      </w:r>
    </w:p>
    <w:p w14:paraId="15B5774F" w14:textId="77777777" w:rsidR="00C03838" w:rsidRPr="00C03838" w:rsidRDefault="00C03838" w:rsidP="000D2D97">
      <w:pPr>
        <w:pStyle w:val="Rn2"/>
        <w:rPr>
          <w:lang w:val="en-GB"/>
        </w:rPr>
      </w:pPr>
      <w:r w:rsidRPr="00C03838">
        <w:rPr>
          <w:lang w:val="en-GB"/>
        </w:rPr>
        <w:t>2.4. Analytical method</w:t>
      </w:r>
    </w:p>
    <w:p w14:paraId="6DAED150" w14:textId="77777777" w:rsidR="00C03838" w:rsidRPr="00C03838" w:rsidRDefault="00C03838" w:rsidP="000D2D97">
      <w:pPr>
        <w:pStyle w:val="Rn3"/>
        <w:rPr>
          <w:lang w:val="en-GB"/>
        </w:rPr>
      </w:pPr>
      <w:r w:rsidRPr="00C03838">
        <w:rPr>
          <w:lang w:val="en-GB"/>
        </w:rPr>
        <w:t>2.4.1. COD removal rate</w:t>
      </w:r>
    </w:p>
    <w:p w14:paraId="66A0CC11" w14:textId="71D69E66" w:rsidR="00C03838" w:rsidRPr="00C03838" w:rsidRDefault="00C03838" w:rsidP="00C03838">
      <w:pPr>
        <w:ind w:firstLine="284"/>
        <w:jc w:val="both"/>
        <w:rPr>
          <w:lang w:val="en-GB"/>
        </w:rPr>
      </w:pPr>
      <w:r w:rsidRPr="00C03838">
        <w:rPr>
          <w:lang w:val="en-GB"/>
        </w:rPr>
        <w:t xml:space="preserve">The </w:t>
      </w:r>
      <w:r w:rsidR="002836C1">
        <w:rPr>
          <w:lang w:val="en-GB"/>
        </w:rPr>
        <w:t>rapid digestion method determines the DBP degradation effect, expressed as the removal rate of COD</w:t>
      </w:r>
      <w:r w:rsidRPr="00C03838">
        <w:rPr>
          <w:lang w:val="en-GB"/>
        </w:rPr>
        <w:t>. The COD removal rate is calculated as</w:t>
      </w:r>
      <w:r w:rsidR="003E2559">
        <w:rPr>
          <w:lang w:val="en-GB"/>
        </w:rPr>
        <w:t xml:space="preserve"> </w:t>
      </w:r>
      <w:r w:rsidRPr="00C03838">
        <w:rPr>
          <w:lang w:val="en-GB"/>
        </w:rPr>
        <w:t>(2) (Li H</w:t>
      </w:r>
      <w:r w:rsidR="0083443C">
        <w:rPr>
          <w:lang w:val="en-GB"/>
        </w:rPr>
        <w:t>.</w:t>
      </w:r>
      <w:r w:rsidRPr="00C03838">
        <w:rPr>
          <w:lang w:val="en-GB"/>
        </w:rPr>
        <w:t xml:space="preserve"> et al.</w:t>
      </w:r>
      <w:r w:rsidR="008000C7">
        <w:rPr>
          <w:lang w:val="en-GB"/>
        </w:rPr>
        <w:t xml:space="preserve"> </w:t>
      </w:r>
      <w:r w:rsidRPr="00C03838">
        <w:rPr>
          <w:lang w:val="en-GB"/>
        </w:rPr>
        <w:t>2021)</w:t>
      </w:r>
      <w:r w:rsidR="008000C7">
        <w:rPr>
          <w:lang w:val="en-GB"/>
        </w:rPr>
        <w:t>:</w:t>
      </w: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551"/>
      </w:tblGrid>
      <w:tr w:rsidR="00673597" w:rsidRPr="00673597" w14:paraId="014D681B" w14:textId="77777777" w:rsidTr="00A026A5">
        <w:tc>
          <w:tcPr>
            <w:tcW w:w="7230" w:type="dxa"/>
            <w:vAlign w:val="center"/>
          </w:tcPr>
          <w:p w14:paraId="78F213BF" w14:textId="79E20B16" w:rsidR="00673597" w:rsidRPr="00673597" w:rsidRDefault="00A85117" w:rsidP="00A026A5">
            <w:pPr>
              <w:spacing w:before="60" w:after="60"/>
              <w:ind w:firstLine="0"/>
              <w:jc w:val="right"/>
              <w:rPr>
                <w:lang w:val="en-GB"/>
              </w:rPr>
            </w:pPr>
            <w:r w:rsidRPr="00B87740">
              <w:rPr>
                <w:rFonts w:eastAsia="Times New Roman" w:cs="Times New Roman"/>
                <w:kern w:val="0"/>
                <w:lang w:val="en-US" w:eastAsia="zh-CN"/>
              </w:rPr>
              <w:object w:dxaOrig="4020" w:dyaOrig="680" w14:anchorId="635746A3">
                <v:shape id="_x0000_i1026" type="#_x0000_t75" style="width:185.95pt;height:32.25pt" o:ole="">
                  <v:imagedata r:id="rId11" o:title=""/>
                </v:shape>
                <o:OLEObject Type="Embed" ProgID="Equation.KSEE3" ShapeID="_x0000_i1026" DrawAspect="Content" ObjectID="_1785667718" r:id="rId12"/>
              </w:object>
            </w:r>
          </w:p>
        </w:tc>
        <w:tc>
          <w:tcPr>
            <w:tcW w:w="2551" w:type="dxa"/>
            <w:vAlign w:val="center"/>
          </w:tcPr>
          <w:p w14:paraId="79EC823D" w14:textId="3265F28D" w:rsidR="00673597" w:rsidRPr="00673597" w:rsidRDefault="00673597" w:rsidP="00A026A5">
            <w:pPr>
              <w:spacing w:before="60" w:after="60"/>
              <w:ind w:firstLine="0"/>
              <w:jc w:val="right"/>
              <w:rPr>
                <w:lang w:val="en-GB"/>
              </w:rPr>
            </w:pPr>
            <w:r w:rsidRPr="00673597">
              <w:rPr>
                <w:lang w:val="en-GB"/>
              </w:rPr>
              <w:t>(</w:t>
            </w:r>
            <w:r>
              <w:rPr>
                <w:lang w:val="en-GB"/>
              </w:rPr>
              <w:t>2</w:t>
            </w:r>
            <w:r w:rsidRPr="00673597">
              <w:rPr>
                <w:lang w:val="en-GB"/>
              </w:rPr>
              <w:t>)</w:t>
            </w:r>
          </w:p>
        </w:tc>
      </w:tr>
    </w:tbl>
    <w:p w14:paraId="3B03FE54" w14:textId="77777777" w:rsidR="00C03838" w:rsidRPr="00C03838" w:rsidRDefault="00C03838" w:rsidP="000D2D97">
      <w:pPr>
        <w:ind w:firstLine="0"/>
        <w:jc w:val="both"/>
        <w:rPr>
          <w:lang w:val="en-GB"/>
        </w:rPr>
      </w:pPr>
      <w:r w:rsidRPr="00C03838">
        <w:rPr>
          <w:lang w:val="en-GB"/>
        </w:rPr>
        <w:t>where:</w:t>
      </w:r>
    </w:p>
    <w:p w14:paraId="2340AD37" w14:textId="4070E705" w:rsidR="00C03838" w:rsidRPr="00C03838" w:rsidRDefault="00C03838" w:rsidP="000D2D97">
      <w:pPr>
        <w:ind w:firstLine="0"/>
        <w:jc w:val="both"/>
        <w:rPr>
          <w:lang w:val="en-GB"/>
        </w:rPr>
      </w:pPr>
      <w:r w:rsidRPr="00C03838">
        <w:rPr>
          <w:lang w:val="en-GB"/>
        </w:rPr>
        <w:t>C</w:t>
      </w:r>
      <w:r w:rsidRPr="005C3352">
        <w:rPr>
          <w:vertAlign w:val="subscript"/>
          <w:lang w:val="en-GB"/>
        </w:rPr>
        <w:t>0</w:t>
      </w:r>
      <w:r w:rsidRPr="00C03838">
        <w:rPr>
          <w:lang w:val="en-GB"/>
        </w:rPr>
        <w:t xml:space="preserve"> </w:t>
      </w:r>
      <w:r w:rsidR="000D2D97">
        <w:rPr>
          <w:lang w:val="en-GB"/>
        </w:rPr>
        <w:t>–</w:t>
      </w:r>
      <w:r w:rsidRPr="00C03838">
        <w:rPr>
          <w:lang w:val="en-GB"/>
        </w:rPr>
        <w:t xml:space="preserve"> the initial COD level of the reaction (mg/L),</w:t>
      </w:r>
    </w:p>
    <w:p w14:paraId="0341E283" w14:textId="2301BC48" w:rsidR="00C03838" w:rsidRPr="00C03838" w:rsidRDefault="00C03838" w:rsidP="000D2D97">
      <w:pPr>
        <w:ind w:firstLine="0"/>
        <w:jc w:val="both"/>
        <w:rPr>
          <w:lang w:val="en-GB"/>
        </w:rPr>
      </w:pPr>
      <w:r w:rsidRPr="00C03838">
        <w:rPr>
          <w:lang w:val="en-GB"/>
        </w:rPr>
        <w:t>C</w:t>
      </w:r>
      <w:r w:rsidRPr="005C3352">
        <w:rPr>
          <w:vertAlign w:val="subscript"/>
          <w:lang w:val="en-GB"/>
        </w:rPr>
        <w:t>t</w:t>
      </w:r>
      <w:r w:rsidRPr="00C03838">
        <w:rPr>
          <w:lang w:val="en-GB"/>
        </w:rPr>
        <w:t xml:space="preserve"> </w:t>
      </w:r>
      <w:r w:rsidR="000D2D97">
        <w:rPr>
          <w:lang w:val="en-GB"/>
        </w:rPr>
        <w:t>–</w:t>
      </w:r>
      <w:r w:rsidRPr="00C03838">
        <w:rPr>
          <w:lang w:val="en-GB"/>
        </w:rPr>
        <w:t xml:space="preserve"> the COD level at time t during the reaction (mg/L).</w:t>
      </w:r>
    </w:p>
    <w:p w14:paraId="119B72AA" w14:textId="77777777" w:rsidR="00C03838" w:rsidRPr="00C03838" w:rsidRDefault="00C03838" w:rsidP="00C03838">
      <w:pPr>
        <w:ind w:firstLine="284"/>
        <w:jc w:val="both"/>
        <w:rPr>
          <w:lang w:val="en-GB"/>
        </w:rPr>
      </w:pPr>
    </w:p>
    <w:p w14:paraId="138AAAA5" w14:textId="77777777" w:rsidR="00C03838" w:rsidRPr="00C03838" w:rsidRDefault="00C03838" w:rsidP="000D2D97">
      <w:pPr>
        <w:pStyle w:val="Rn3"/>
        <w:rPr>
          <w:lang w:val="en-GB"/>
        </w:rPr>
      </w:pPr>
      <w:r w:rsidRPr="00C03838">
        <w:rPr>
          <w:lang w:val="en-GB"/>
        </w:rPr>
        <w:t>2.4.2. Value Engineering</w:t>
      </w:r>
    </w:p>
    <w:p w14:paraId="49C13FFA" w14:textId="2A5DD150" w:rsidR="00C03838" w:rsidRPr="00C03838" w:rsidRDefault="00C03838" w:rsidP="00C03838">
      <w:pPr>
        <w:ind w:firstLine="284"/>
        <w:jc w:val="both"/>
        <w:rPr>
          <w:lang w:val="en-GB"/>
        </w:rPr>
      </w:pPr>
      <w:r w:rsidRPr="00C03838">
        <w:rPr>
          <w:lang w:val="en-GB"/>
        </w:rPr>
        <w:t>Value engineering is a modern management method that minimi</w:t>
      </w:r>
      <w:r w:rsidR="002836C1">
        <w:rPr>
          <w:lang w:val="en-GB"/>
        </w:rPr>
        <w:t>s</w:t>
      </w:r>
      <w:r w:rsidRPr="00C03838">
        <w:rPr>
          <w:lang w:val="en-GB"/>
        </w:rPr>
        <w:t xml:space="preserve">es the cost of acquiring the necessary basic skills (Youssef et al. 2023). Value engineering attempts to improve </w:t>
      </w:r>
      <w:r w:rsidR="002836C1">
        <w:rPr>
          <w:lang w:val="en-GB"/>
        </w:rPr>
        <w:t>a project's value, function, and performance</w:t>
      </w:r>
      <w:r w:rsidRPr="00C03838">
        <w:rPr>
          <w:lang w:val="en-GB"/>
        </w:rPr>
        <w:t xml:space="preserve"> while reducing the cost as </w:t>
      </w:r>
      <w:r w:rsidR="002836C1">
        <w:rPr>
          <w:lang w:val="en-GB"/>
        </w:rPr>
        <w:t>much</w:t>
      </w:r>
      <w:r w:rsidRPr="00C03838">
        <w:rPr>
          <w:lang w:val="en-GB"/>
        </w:rPr>
        <w:t xml:space="preserve"> as possible (</w:t>
      </w:r>
      <w:proofErr w:type="spellStart"/>
      <w:r w:rsidRPr="00C03838">
        <w:rPr>
          <w:lang w:val="en-GB"/>
        </w:rPr>
        <w:t>Ibusuki</w:t>
      </w:r>
      <w:proofErr w:type="spellEnd"/>
      <w:r w:rsidRPr="00C03838">
        <w:rPr>
          <w:lang w:val="en-GB"/>
        </w:rPr>
        <w:t xml:space="preserve"> et al. 2007). The same or a similar processing effect can be achieved by replacing expensive materials with low-cost materials to maximi</w:t>
      </w:r>
      <w:r w:rsidR="002836C1">
        <w:rPr>
          <w:lang w:val="en-GB"/>
        </w:rPr>
        <w:t>s</w:t>
      </w:r>
      <w:r w:rsidRPr="00C03838">
        <w:rPr>
          <w:lang w:val="en-GB"/>
        </w:rPr>
        <w:t>e the value. The value engineering formula is (Li X</w:t>
      </w:r>
      <w:r w:rsidR="0083443C">
        <w:rPr>
          <w:lang w:val="en-GB"/>
        </w:rPr>
        <w:t>.</w:t>
      </w:r>
      <w:r w:rsidRPr="00C03838">
        <w:rPr>
          <w:lang w:val="en-GB"/>
        </w:rPr>
        <w:t xml:space="preserve"> et al. 2021):</w:t>
      </w:r>
    </w:p>
    <w:p w14:paraId="15C030F7" w14:textId="0C4B6023" w:rsidR="00C03838" w:rsidRPr="00C03838" w:rsidRDefault="00C03838" w:rsidP="00673597">
      <w:pPr>
        <w:tabs>
          <w:tab w:val="right" w:pos="9638"/>
        </w:tabs>
        <w:spacing w:before="60" w:after="60"/>
        <w:ind w:left="3827" w:firstLine="0"/>
        <w:jc w:val="both"/>
        <w:rPr>
          <w:lang w:val="en-GB"/>
        </w:rPr>
      </w:pPr>
      <w:r w:rsidRPr="00C03838">
        <w:rPr>
          <w:lang w:val="en-GB"/>
        </w:rPr>
        <w:t>VE= F/C</w:t>
      </w:r>
      <w:r w:rsidR="00673597">
        <w:rPr>
          <w:lang w:val="en-GB"/>
        </w:rPr>
        <w:tab/>
        <w:t>(3)</w:t>
      </w:r>
    </w:p>
    <w:p w14:paraId="092330BA" w14:textId="77777777" w:rsidR="00C03838" w:rsidRPr="00C03838" w:rsidRDefault="00C03838" w:rsidP="00673597">
      <w:pPr>
        <w:ind w:firstLine="0"/>
        <w:jc w:val="both"/>
        <w:rPr>
          <w:lang w:val="en-GB"/>
        </w:rPr>
      </w:pPr>
      <w:r w:rsidRPr="00C03838">
        <w:rPr>
          <w:lang w:val="en-GB"/>
        </w:rPr>
        <w:t>where:</w:t>
      </w:r>
    </w:p>
    <w:p w14:paraId="2610FD81" w14:textId="494A7290" w:rsidR="00C03838" w:rsidRPr="00C03838" w:rsidRDefault="00C03838" w:rsidP="00673597">
      <w:pPr>
        <w:ind w:firstLine="0"/>
        <w:jc w:val="both"/>
        <w:rPr>
          <w:lang w:val="en-GB"/>
        </w:rPr>
      </w:pPr>
      <w:r w:rsidRPr="00C03838">
        <w:rPr>
          <w:lang w:val="en-GB"/>
        </w:rPr>
        <w:t xml:space="preserve">VE </w:t>
      </w:r>
      <w:r w:rsidR="000D2D97">
        <w:rPr>
          <w:lang w:val="en-GB"/>
        </w:rPr>
        <w:t>–</w:t>
      </w:r>
      <w:r w:rsidRPr="00C03838">
        <w:rPr>
          <w:lang w:val="en-GB"/>
        </w:rPr>
        <w:t xml:space="preserve"> the value, </w:t>
      </w:r>
    </w:p>
    <w:p w14:paraId="74D9FE99" w14:textId="62F90B4C" w:rsidR="00C03838" w:rsidRPr="00C03838" w:rsidRDefault="00C03838" w:rsidP="00673597">
      <w:pPr>
        <w:ind w:firstLine="0"/>
        <w:jc w:val="both"/>
        <w:rPr>
          <w:lang w:val="en-GB"/>
        </w:rPr>
      </w:pPr>
      <w:r w:rsidRPr="00C03838">
        <w:rPr>
          <w:lang w:val="en-GB"/>
        </w:rPr>
        <w:t xml:space="preserve">F </w:t>
      </w:r>
      <w:r w:rsidR="000D2D97">
        <w:rPr>
          <w:lang w:val="en-GB"/>
        </w:rPr>
        <w:t>–</w:t>
      </w:r>
      <w:r w:rsidRPr="00C03838">
        <w:rPr>
          <w:lang w:val="en-GB"/>
        </w:rPr>
        <w:t xml:space="preserve"> the function, in the present study, F is the COD removal rate,</w:t>
      </w:r>
    </w:p>
    <w:p w14:paraId="6A093162" w14:textId="68FDAB9C" w:rsidR="00C03838" w:rsidRPr="00C03838" w:rsidRDefault="00C03838" w:rsidP="00673597">
      <w:pPr>
        <w:ind w:firstLine="0"/>
        <w:jc w:val="both"/>
        <w:rPr>
          <w:lang w:val="en-GB"/>
        </w:rPr>
      </w:pPr>
      <w:r w:rsidRPr="00C03838">
        <w:rPr>
          <w:lang w:val="en-GB"/>
        </w:rPr>
        <w:t xml:space="preserve">C </w:t>
      </w:r>
      <w:r w:rsidR="000D2D97">
        <w:rPr>
          <w:lang w:val="en-GB"/>
        </w:rPr>
        <w:t>–</w:t>
      </w:r>
      <w:r w:rsidRPr="00C03838">
        <w:rPr>
          <w:lang w:val="en-GB"/>
        </w:rPr>
        <w:t xml:space="preserve"> the cost</w:t>
      </w:r>
      <w:r w:rsidR="002836C1">
        <w:rPr>
          <w:lang w:val="en-GB"/>
        </w:rPr>
        <w:t>;</w:t>
      </w:r>
      <w:r w:rsidRPr="00C03838">
        <w:rPr>
          <w:lang w:val="en-GB"/>
        </w:rPr>
        <w:t xml:space="preserve"> in the present study, C is the purchase price of electrode material per unit area multiplied by unit energy consumption. </w:t>
      </w:r>
    </w:p>
    <w:p w14:paraId="7DB87BE7" w14:textId="617509B2" w:rsidR="00C03838" w:rsidRPr="00C03838" w:rsidRDefault="00C03838" w:rsidP="00C03838">
      <w:pPr>
        <w:ind w:firstLine="284"/>
        <w:jc w:val="both"/>
        <w:rPr>
          <w:lang w:val="en-GB"/>
        </w:rPr>
      </w:pPr>
      <w:r w:rsidRPr="00C03838">
        <w:rPr>
          <w:lang w:val="en-GB"/>
        </w:rPr>
        <w:lastRenderedPageBreak/>
        <w:t>The unit energy consumption is calculated as (4) (Zou et al. 2017).</w:t>
      </w:r>
    </w:p>
    <w:p w14:paraId="29763E10" w14:textId="4CB6CD31" w:rsidR="00C03838" w:rsidRPr="00C03838" w:rsidRDefault="00673597" w:rsidP="00191F9F">
      <w:pPr>
        <w:tabs>
          <w:tab w:val="right" w:pos="9638"/>
        </w:tabs>
        <w:spacing w:before="60" w:after="60"/>
        <w:ind w:left="3544" w:firstLine="0"/>
        <w:jc w:val="both"/>
        <w:rPr>
          <w:lang w:val="en-GB"/>
        </w:rPr>
      </w:pPr>
      <m:oMath>
        <m:r>
          <m:rPr>
            <m:sty m:val="p"/>
          </m:rPr>
          <w:rPr>
            <w:rFonts w:ascii="Cambria Math" w:eastAsia="SimSun" w:hAnsi="Cambria Math" w:cs="Times New Roman"/>
            <w:kern w:val="0"/>
            <w:lang w:val="en-US" w:eastAsia="zh-CN"/>
          </w:rPr>
          <m:t>E=</m:t>
        </m:r>
        <m:f>
          <m:fPr>
            <m:ctrlPr>
              <w:rPr>
                <w:rFonts w:ascii="Cambria Math" w:eastAsia="SimSun" w:hAnsi="Cambria Math" w:cs="Times New Roman"/>
                <w:kern w:val="0"/>
                <w:lang w:val="en-US" w:eastAsia="zh-CN"/>
              </w:rPr>
            </m:ctrlPr>
          </m:fPr>
          <m:num>
            <m:r>
              <m:rPr>
                <m:sty m:val="p"/>
              </m:rPr>
              <w:rPr>
                <w:rFonts w:ascii="Cambria Math" w:eastAsia="SimSun" w:hAnsi="Cambria Math" w:cs="Times New Roman"/>
                <w:kern w:val="0"/>
                <w:lang w:val="en-US" w:eastAsia="zh-CN"/>
              </w:rPr>
              <m:t>1000</m:t>
            </m:r>
            <m:r>
              <m:rPr>
                <m:sty m:val="p"/>
              </m:rPr>
              <w:rPr>
                <w:rFonts w:ascii="Cambria Math" w:hAnsi="Cambria Math" w:cs="Times New Roman"/>
                <w:kern w:val="0"/>
                <w:lang w:val="en-US"/>
              </w:rPr>
              <m:t>∙</m:t>
            </m:r>
            <m:r>
              <m:rPr>
                <m:sty m:val="p"/>
              </m:rPr>
              <w:rPr>
                <w:rFonts w:ascii="Cambria Math" w:hAnsi="Cambria Math" w:cs="Times New Roman"/>
                <w:kern w:val="0"/>
                <w:lang w:val="en-US" w:eastAsia="zh-CN"/>
              </w:rPr>
              <m:t>U</m:t>
            </m:r>
            <m:r>
              <m:rPr>
                <m:sty m:val="p"/>
              </m:rPr>
              <w:rPr>
                <w:rFonts w:ascii="Cambria Math" w:hAnsi="Cambria Math" w:cs="Times New Roman"/>
                <w:kern w:val="0"/>
                <w:lang w:val="en-US"/>
              </w:rPr>
              <m:t>∙</m:t>
            </m:r>
            <m:r>
              <m:rPr>
                <m:sty m:val="p"/>
              </m:rPr>
              <w:rPr>
                <w:rFonts w:ascii="Cambria Math" w:hAnsi="Cambria Math" w:cs="Times New Roman"/>
                <w:kern w:val="0"/>
                <w:lang w:val="en-US" w:eastAsia="zh-CN"/>
              </w:rPr>
              <m:t>I</m:t>
            </m:r>
            <m:r>
              <m:rPr>
                <m:sty m:val="p"/>
              </m:rPr>
              <w:rPr>
                <w:rFonts w:ascii="Cambria Math" w:hAnsi="Cambria Math" w:cs="Times New Roman"/>
                <w:kern w:val="0"/>
                <w:lang w:val="en-US"/>
              </w:rPr>
              <m:t>∙</m:t>
            </m:r>
            <m:r>
              <m:rPr>
                <m:sty m:val="p"/>
              </m:rPr>
              <w:rPr>
                <w:rFonts w:ascii="Cambria Math" w:hAnsi="Cambria Math" w:cs="Times New Roman" w:hint="eastAsia"/>
                <w:kern w:val="0"/>
                <w:lang w:val="en-US" w:eastAsia="zh-CN"/>
              </w:rPr>
              <m:t>t</m:t>
            </m:r>
          </m:num>
          <m:den>
            <m:r>
              <m:rPr>
                <m:sty m:val="p"/>
              </m:rPr>
              <w:rPr>
                <w:rFonts w:ascii="Cambria Math" w:eastAsia="SimSun" w:hAnsi="Cambria Math" w:cs="Times New Roman"/>
                <w:kern w:val="0"/>
                <w:lang w:val="en-US" w:eastAsia="zh-CN"/>
              </w:rPr>
              <m:t>V</m:t>
            </m:r>
            <m:r>
              <m:rPr>
                <m:sty m:val="p"/>
              </m:rPr>
              <w:rPr>
                <w:rFonts w:ascii="Cambria Math" w:hAnsi="Cambria Math" w:cs="Times New Roman"/>
                <w:kern w:val="0"/>
                <w:lang w:val="en-US"/>
              </w:rPr>
              <m:t>∙∆</m:t>
            </m:r>
            <m:r>
              <m:rPr>
                <m:sty m:val="p"/>
              </m:rPr>
              <w:rPr>
                <w:rFonts w:ascii="Cambria Math" w:hAnsi="Cambria Math" w:cs="Times New Roman"/>
                <w:kern w:val="0"/>
                <w:lang w:val="en-US" w:eastAsia="zh-CN"/>
              </w:rPr>
              <m:t>COD</m:t>
            </m:r>
          </m:den>
        </m:f>
      </m:oMath>
      <w:r w:rsidR="00191F9F">
        <w:rPr>
          <w:rFonts w:eastAsiaTheme="minorEastAsia"/>
          <w:kern w:val="0"/>
          <w:lang w:val="en-US" w:eastAsia="zh-CN"/>
        </w:rPr>
        <w:tab/>
        <w:t>(4)</w:t>
      </w:r>
    </w:p>
    <w:p w14:paraId="3837AA14" w14:textId="77777777" w:rsidR="00C03838" w:rsidRPr="00C03838" w:rsidRDefault="00C03838" w:rsidP="00191F9F">
      <w:pPr>
        <w:ind w:firstLine="0"/>
        <w:jc w:val="both"/>
        <w:rPr>
          <w:lang w:val="en-GB"/>
        </w:rPr>
      </w:pPr>
      <w:r w:rsidRPr="00C03838">
        <w:rPr>
          <w:lang w:val="en-GB"/>
        </w:rPr>
        <w:t>where:</w:t>
      </w:r>
    </w:p>
    <w:p w14:paraId="4A8498EE" w14:textId="767BC53E" w:rsidR="00C03838" w:rsidRPr="00C03838" w:rsidRDefault="00C03838" w:rsidP="00191F9F">
      <w:pPr>
        <w:ind w:firstLine="0"/>
        <w:jc w:val="both"/>
        <w:rPr>
          <w:lang w:val="en-GB"/>
        </w:rPr>
      </w:pPr>
      <w:r w:rsidRPr="00C03838">
        <w:rPr>
          <w:lang w:val="en-GB"/>
        </w:rPr>
        <w:t xml:space="preserve">E </w:t>
      </w:r>
      <w:r w:rsidR="000D2D97">
        <w:rPr>
          <w:lang w:val="en-GB"/>
        </w:rPr>
        <w:t>–</w:t>
      </w:r>
      <w:r w:rsidRPr="00C03838">
        <w:rPr>
          <w:lang w:val="en-GB"/>
        </w:rPr>
        <w:t xml:space="preserve"> the unit energy consumption, </w:t>
      </w:r>
    </w:p>
    <w:p w14:paraId="5BEBD03B" w14:textId="617C30B5" w:rsidR="00C03838" w:rsidRPr="00C03838" w:rsidRDefault="00C03838" w:rsidP="00191F9F">
      <w:pPr>
        <w:ind w:firstLine="0"/>
        <w:jc w:val="both"/>
        <w:rPr>
          <w:lang w:val="en-GB"/>
        </w:rPr>
      </w:pPr>
      <w:r w:rsidRPr="00C03838">
        <w:rPr>
          <w:lang w:val="en-GB"/>
        </w:rPr>
        <w:t xml:space="preserve">U </w:t>
      </w:r>
      <w:r w:rsidR="000D2D97">
        <w:rPr>
          <w:lang w:val="en-GB"/>
        </w:rPr>
        <w:t>–</w:t>
      </w:r>
      <w:r w:rsidRPr="00C03838">
        <w:rPr>
          <w:lang w:val="en-GB"/>
        </w:rPr>
        <w:t xml:space="preserve"> the electrolytic voltage,</w:t>
      </w:r>
    </w:p>
    <w:p w14:paraId="00A0453F" w14:textId="031ED5C5" w:rsidR="00C03838" w:rsidRPr="00C03838" w:rsidRDefault="00C03838" w:rsidP="00191F9F">
      <w:pPr>
        <w:ind w:firstLine="0"/>
        <w:jc w:val="both"/>
        <w:rPr>
          <w:lang w:val="en-GB"/>
        </w:rPr>
      </w:pPr>
      <w:r w:rsidRPr="00C03838">
        <w:rPr>
          <w:lang w:val="en-GB"/>
        </w:rPr>
        <w:t xml:space="preserve">I </w:t>
      </w:r>
      <w:r w:rsidR="000D2D97">
        <w:rPr>
          <w:lang w:val="en-GB"/>
        </w:rPr>
        <w:t>–</w:t>
      </w:r>
      <w:r w:rsidRPr="00C03838">
        <w:rPr>
          <w:lang w:val="en-GB"/>
        </w:rPr>
        <w:t xml:space="preserve"> the electrolytic current,</w:t>
      </w:r>
    </w:p>
    <w:p w14:paraId="1F8D4540" w14:textId="2DCAF07E" w:rsidR="00C03838" w:rsidRPr="00C03838" w:rsidRDefault="00C03838" w:rsidP="00191F9F">
      <w:pPr>
        <w:ind w:firstLine="0"/>
        <w:jc w:val="both"/>
        <w:rPr>
          <w:lang w:val="en-GB"/>
        </w:rPr>
      </w:pPr>
      <w:r w:rsidRPr="00C03838">
        <w:rPr>
          <w:lang w:val="en-GB"/>
        </w:rPr>
        <w:t xml:space="preserve">t </w:t>
      </w:r>
      <w:r w:rsidR="000D2D97">
        <w:rPr>
          <w:lang w:val="en-GB"/>
        </w:rPr>
        <w:t>–</w:t>
      </w:r>
      <w:r w:rsidRPr="00C03838">
        <w:rPr>
          <w:lang w:val="en-GB"/>
        </w:rPr>
        <w:t xml:space="preserve"> the </w:t>
      </w:r>
      <w:proofErr w:type="spellStart"/>
      <w:r w:rsidRPr="00C03838">
        <w:rPr>
          <w:lang w:val="en-GB"/>
        </w:rPr>
        <w:t>eaction</w:t>
      </w:r>
      <w:proofErr w:type="spellEnd"/>
      <w:r w:rsidRPr="00C03838">
        <w:rPr>
          <w:lang w:val="en-GB"/>
        </w:rPr>
        <w:t xml:space="preserve"> time,</w:t>
      </w:r>
    </w:p>
    <w:p w14:paraId="09A6670B" w14:textId="5972AE32" w:rsidR="00C03838" w:rsidRPr="00C03838" w:rsidRDefault="00C03838" w:rsidP="00191F9F">
      <w:pPr>
        <w:ind w:firstLine="0"/>
        <w:jc w:val="both"/>
        <w:rPr>
          <w:lang w:val="en-GB"/>
        </w:rPr>
      </w:pPr>
      <w:r w:rsidRPr="00C03838">
        <w:rPr>
          <w:lang w:val="en-GB"/>
        </w:rPr>
        <w:t xml:space="preserve">V </w:t>
      </w:r>
      <w:r w:rsidR="000D2D97">
        <w:rPr>
          <w:lang w:val="en-GB"/>
        </w:rPr>
        <w:t>–</w:t>
      </w:r>
      <w:r w:rsidRPr="00C03838">
        <w:rPr>
          <w:lang w:val="en-GB"/>
        </w:rPr>
        <w:t xml:space="preserve"> the volume of wastewater,</w:t>
      </w:r>
    </w:p>
    <w:p w14:paraId="4FCBD837" w14:textId="11AC7E93" w:rsidR="00C03838" w:rsidRPr="00C03838" w:rsidRDefault="00C03838" w:rsidP="00191F9F">
      <w:pPr>
        <w:ind w:firstLine="0"/>
        <w:jc w:val="both"/>
        <w:rPr>
          <w:lang w:val="en-GB"/>
        </w:rPr>
      </w:pPr>
      <w:r w:rsidRPr="00C03838">
        <w:rPr>
          <w:rFonts w:ascii="Cambria Math" w:hAnsi="Cambria Math" w:cs="Cambria Math"/>
          <w:lang w:val="en-GB"/>
        </w:rPr>
        <w:t>△</w:t>
      </w:r>
      <w:r w:rsidRPr="00C03838">
        <w:rPr>
          <w:lang w:val="en-GB"/>
        </w:rPr>
        <w:t xml:space="preserve">COD </w:t>
      </w:r>
      <w:r w:rsidR="000D2D97">
        <w:rPr>
          <w:lang w:val="en-GB"/>
        </w:rPr>
        <w:t>–</w:t>
      </w:r>
      <w:r w:rsidRPr="00C03838">
        <w:rPr>
          <w:lang w:val="en-GB"/>
        </w:rPr>
        <w:t xml:space="preserve"> the COD removed within t time.</w:t>
      </w:r>
    </w:p>
    <w:p w14:paraId="5A32958D" w14:textId="25103417" w:rsidR="00C03838" w:rsidRPr="00C03838" w:rsidRDefault="00C03838" w:rsidP="000D2D97">
      <w:pPr>
        <w:pStyle w:val="Rn1"/>
        <w:rPr>
          <w:lang w:val="en-GB"/>
        </w:rPr>
      </w:pPr>
      <w:r w:rsidRPr="00C03838">
        <w:rPr>
          <w:lang w:val="en-GB"/>
        </w:rPr>
        <w:t xml:space="preserve">3. Results and </w:t>
      </w:r>
      <w:r w:rsidR="002836C1">
        <w:rPr>
          <w:lang w:val="en-GB"/>
        </w:rPr>
        <w:t>D</w:t>
      </w:r>
      <w:r w:rsidRPr="00C03838">
        <w:rPr>
          <w:lang w:val="en-GB"/>
        </w:rPr>
        <w:t>iscussion</w:t>
      </w:r>
    </w:p>
    <w:p w14:paraId="61A02307" w14:textId="2C20E460" w:rsidR="00C03838" w:rsidRPr="00C03838" w:rsidRDefault="00C03838" w:rsidP="000D2D97">
      <w:pPr>
        <w:pStyle w:val="Rn2"/>
        <w:rPr>
          <w:lang w:val="en-GB"/>
        </w:rPr>
      </w:pPr>
      <w:r w:rsidRPr="00C03838">
        <w:rPr>
          <w:lang w:val="en-GB"/>
        </w:rPr>
        <w:t>3.1. Optimi</w:t>
      </w:r>
      <w:r w:rsidR="002836C1">
        <w:rPr>
          <w:lang w:val="en-GB"/>
        </w:rPr>
        <w:t>s</w:t>
      </w:r>
      <w:r w:rsidRPr="00C03838">
        <w:rPr>
          <w:lang w:val="en-GB"/>
        </w:rPr>
        <w:t>ation of the COD removal rate using the RSM method</w:t>
      </w:r>
    </w:p>
    <w:p w14:paraId="576CB775" w14:textId="77777777" w:rsidR="00C03838" w:rsidRPr="00C03838" w:rsidRDefault="00C03838" w:rsidP="00C03838">
      <w:pPr>
        <w:ind w:firstLine="284"/>
        <w:jc w:val="both"/>
        <w:rPr>
          <w:lang w:val="en-GB"/>
        </w:rPr>
      </w:pPr>
      <w:r w:rsidRPr="00C03838">
        <w:rPr>
          <w:lang w:val="en-GB"/>
        </w:rPr>
        <w:t>The design matrix and experimental results are given in Table 2.</w:t>
      </w:r>
    </w:p>
    <w:p w14:paraId="00C6DD46" w14:textId="77777777" w:rsidR="00C03838" w:rsidRPr="00C03838" w:rsidRDefault="00C03838" w:rsidP="00C03838">
      <w:pPr>
        <w:ind w:firstLine="284"/>
        <w:jc w:val="both"/>
        <w:rPr>
          <w:lang w:val="en-GB"/>
        </w:rPr>
      </w:pPr>
    </w:p>
    <w:p w14:paraId="68236AC5" w14:textId="77777777" w:rsidR="00C03838" w:rsidRPr="00C03838" w:rsidRDefault="00C03838" w:rsidP="000D2D97">
      <w:pPr>
        <w:pStyle w:val="Rtab"/>
        <w:rPr>
          <w:lang w:val="en-GB"/>
        </w:rPr>
      </w:pPr>
      <w:r w:rsidRPr="000D2D97">
        <w:rPr>
          <w:b/>
          <w:bCs/>
          <w:lang w:val="en-GB"/>
        </w:rPr>
        <w:t>Table 2.</w:t>
      </w:r>
      <w:r w:rsidRPr="00C03838">
        <w:rPr>
          <w:lang w:val="en-GB"/>
        </w:rPr>
        <w:t xml:space="preserve"> Design matrix in coded units and the experimental responses</w:t>
      </w:r>
    </w:p>
    <w:tbl>
      <w:tblPr>
        <w:tblStyle w:val="Tabela-Siatka"/>
        <w:tblW w:w="0" w:type="auto"/>
        <w:tblLook w:val="04A0" w:firstRow="1" w:lastRow="0" w:firstColumn="1" w:lastColumn="0" w:noHBand="0" w:noVBand="1"/>
      </w:tblPr>
      <w:tblGrid>
        <w:gridCol w:w="704"/>
        <w:gridCol w:w="1349"/>
        <w:gridCol w:w="1203"/>
        <w:gridCol w:w="1842"/>
        <w:gridCol w:w="1276"/>
        <w:gridCol w:w="1627"/>
        <w:gridCol w:w="1627"/>
      </w:tblGrid>
      <w:tr w:rsidR="00191F9F" w:rsidRPr="00191F9F" w14:paraId="03F97DC6" w14:textId="77777777" w:rsidTr="00E450CC">
        <w:tc>
          <w:tcPr>
            <w:tcW w:w="704" w:type="dxa"/>
            <w:vMerge w:val="restart"/>
            <w:vAlign w:val="center"/>
          </w:tcPr>
          <w:p w14:paraId="45E357E1" w14:textId="77777777" w:rsidR="00191F9F" w:rsidRPr="00E450CC" w:rsidRDefault="00191F9F" w:rsidP="00191F9F">
            <w:pPr>
              <w:ind w:firstLine="0"/>
              <w:jc w:val="center"/>
              <w:rPr>
                <w:sz w:val="20"/>
                <w:szCs w:val="20"/>
                <w:lang w:val="en-GB"/>
              </w:rPr>
            </w:pPr>
            <w:r w:rsidRPr="00E450CC">
              <w:rPr>
                <w:sz w:val="20"/>
                <w:szCs w:val="20"/>
                <w:lang w:val="en-GB"/>
              </w:rPr>
              <w:t>Run</w:t>
            </w:r>
          </w:p>
        </w:tc>
        <w:tc>
          <w:tcPr>
            <w:tcW w:w="1349" w:type="dxa"/>
            <w:vMerge w:val="restart"/>
            <w:vAlign w:val="center"/>
          </w:tcPr>
          <w:p w14:paraId="3DAF1C65" w14:textId="12BF3C5B" w:rsidR="00191F9F" w:rsidRPr="00E450CC" w:rsidRDefault="00191F9F" w:rsidP="00191F9F">
            <w:pPr>
              <w:ind w:firstLine="0"/>
              <w:jc w:val="center"/>
              <w:rPr>
                <w:sz w:val="20"/>
                <w:szCs w:val="20"/>
                <w:lang w:val="en-GB"/>
              </w:rPr>
            </w:pPr>
            <w:r w:rsidRPr="00E450CC">
              <w:rPr>
                <w:sz w:val="20"/>
                <w:szCs w:val="20"/>
                <w:lang w:val="en-GB"/>
              </w:rPr>
              <w:t xml:space="preserve">Plate </w:t>
            </w:r>
            <w:r w:rsidR="00E450CC">
              <w:rPr>
                <w:sz w:val="20"/>
                <w:szCs w:val="20"/>
                <w:lang w:val="en-GB"/>
              </w:rPr>
              <w:br/>
            </w:r>
            <w:r w:rsidRPr="00E450CC">
              <w:rPr>
                <w:sz w:val="20"/>
                <w:szCs w:val="20"/>
                <w:lang w:val="en-GB"/>
              </w:rPr>
              <w:t>spacing/cm</w:t>
            </w:r>
          </w:p>
        </w:tc>
        <w:tc>
          <w:tcPr>
            <w:tcW w:w="1203" w:type="dxa"/>
            <w:vMerge w:val="restart"/>
            <w:vAlign w:val="center"/>
          </w:tcPr>
          <w:p w14:paraId="01E11760" w14:textId="77777777" w:rsidR="00191F9F" w:rsidRPr="00E450CC" w:rsidRDefault="00191F9F" w:rsidP="00191F9F">
            <w:pPr>
              <w:ind w:firstLine="0"/>
              <w:jc w:val="center"/>
              <w:rPr>
                <w:sz w:val="20"/>
                <w:szCs w:val="20"/>
                <w:lang w:val="en-GB"/>
              </w:rPr>
            </w:pPr>
            <w:r w:rsidRPr="00E450CC">
              <w:rPr>
                <w:sz w:val="20"/>
                <w:szCs w:val="20"/>
                <w:lang w:val="en-GB"/>
              </w:rPr>
              <w:t>Electrolyte dosage/g</w:t>
            </w:r>
          </w:p>
        </w:tc>
        <w:tc>
          <w:tcPr>
            <w:tcW w:w="1842" w:type="dxa"/>
            <w:vMerge w:val="restart"/>
            <w:vAlign w:val="center"/>
          </w:tcPr>
          <w:p w14:paraId="334A78B2" w14:textId="7E1E88F2" w:rsidR="00191F9F" w:rsidRPr="00E450CC" w:rsidRDefault="00191F9F" w:rsidP="00191F9F">
            <w:pPr>
              <w:ind w:firstLine="0"/>
              <w:jc w:val="center"/>
              <w:rPr>
                <w:sz w:val="20"/>
                <w:szCs w:val="20"/>
                <w:lang w:val="en-GB"/>
              </w:rPr>
            </w:pPr>
            <w:r w:rsidRPr="00E450CC">
              <w:rPr>
                <w:sz w:val="20"/>
                <w:szCs w:val="20"/>
                <w:lang w:val="en-GB"/>
              </w:rPr>
              <w:t xml:space="preserve">Particle </w:t>
            </w:r>
            <w:r w:rsidR="00E450CC">
              <w:rPr>
                <w:sz w:val="20"/>
                <w:szCs w:val="20"/>
                <w:lang w:val="en-GB"/>
              </w:rPr>
              <w:br/>
            </w:r>
            <w:r w:rsidRPr="00E450CC">
              <w:rPr>
                <w:sz w:val="20"/>
                <w:szCs w:val="20"/>
                <w:lang w:val="en-GB"/>
              </w:rPr>
              <w:t>electrode dosage/g</w:t>
            </w:r>
          </w:p>
        </w:tc>
        <w:tc>
          <w:tcPr>
            <w:tcW w:w="1276" w:type="dxa"/>
            <w:vMerge w:val="restart"/>
            <w:vAlign w:val="center"/>
          </w:tcPr>
          <w:p w14:paraId="4B050EB2" w14:textId="77777777" w:rsidR="00191F9F" w:rsidRPr="00E450CC" w:rsidRDefault="00191F9F" w:rsidP="00191F9F">
            <w:pPr>
              <w:ind w:firstLine="0"/>
              <w:jc w:val="center"/>
              <w:rPr>
                <w:sz w:val="20"/>
                <w:szCs w:val="20"/>
                <w:lang w:val="en-GB"/>
              </w:rPr>
            </w:pPr>
            <w:r w:rsidRPr="00E450CC">
              <w:rPr>
                <w:sz w:val="20"/>
                <w:szCs w:val="20"/>
                <w:lang w:val="en-GB"/>
              </w:rPr>
              <w:t>Electrolytic voltage/V</w:t>
            </w:r>
          </w:p>
        </w:tc>
        <w:tc>
          <w:tcPr>
            <w:tcW w:w="3254" w:type="dxa"/>
            <w:gridSpan w:val="2"/>
            <w:vAlign w:val="center"/>
          </w:tcPr>
          <w:p w14:paraId="6B06EE86" w14:textId="6BFC6AF5" w:rsidR="00191F9F" w:rsidRPr="00E450CC" w:rsidRDefault="00191F9F" w:rsidP="00191F9F">
            <w:pPr>
              <w:ind w:firstLine="0"/>
              <w:jc w:val="center"/>
              <w:rPr>
                <w:sz w:val="20"/>
                <w:szCs w:val="20"/>
                <w:lang w:val="en-GB"/>
              </w:rPr>
            </w:pPr>
            <w:r w:rsidRPr="00E450CC">
              <w:rPr>
                <w:sz w:val="20"/>
                <w:szCs w:val="20"/>
                <w:lang w:val="en-GB"/>
              </w:rPr>
              <w:t>COD removal rate/%</w:t>
            </w:r>
          </w:p>
        </w:tc>
      </w:tr>
      <w:tr w:rsidR="00E450CC" w:rsidRPr="00191F9F" w14:paraId="7A3AB602" w14:textId="77777777" w:rsidTr="00E450CC">
        <w:trPr>
          <w:trHeight w:val="338"/>
        </w:trPr>
        <w:tc>
          <w:tcPr>
            <w:tcW w:w="704" w:type="dxa"/>
            <w:vMerge/>
            <w:vAlign w:val="center"/>
          </w:tcPr>
          <w:p w14:paraId="155AC869" w14:textId="77777777" w:rsidR="00191F9F" w:rsidRPr="00E450CC" w:rsidRDefault="00191F9F" w:rsidP="00191F9F">
            <w:pPr>
              <w:ind w:firstLine="0"/>
              <w:jc w:val="center"/>
              <w:rPr>
                <w:sz w:val="20"/>
                <w:szCs w:val="20"/>
                <w:lang w:val="en-GB"/>
              </w:rPr>
            </w:pPr>
          </w:p>
        </w:tc>
        <w:tc>
          <w:tcPr>
            <w:tcW w:w="1349" w:type="dxa"/>
            <w:vMerge/>
            <w:vAlign w:val="center"/>
          </w:tcPr>
          <w:p w14:paraId="56C70F74" w14:textId="77777777" w:rsidR="00191F9F" w:rsidRPr="00E450CC" w:rsidRDefault="00191F9F" w:rsidP="00191F9F">
            <w:pPr>
              <w:ind w:firstLine="0"/>
              <w:jc w:val="center"/>
              <w:rPr>
                <w:sz w:val="20"/>
                <w:szCs w:val="20"/>
                <w:lang w:val="en-GB"/>
              </w:rPr>
            </w:pPr>
          </w:p>
        </w:tc>
        <w:tc>
          <w:tcPr>
            <w:tcW w:w="1203" w:type="dxa"/>
            <w:vMerge/>
            <w:vAlign w:val="center"/>
          </w:tcPr>
          <w:p w14:paraId="2DA8AE88" w14:textId="77777777" w:rsidR="00191F9F" w:rsidRPr="00E450CC" w:rsidRDefault="00191F9F" w:rsidP="00191F9F">
            <w:pPr>
              <w:ind w:firstLine="0"/>
              <w:jc w:val="center"/>
              <w:rPr>
                <w:sz w:val="20"/>
                <w:szCs w:val="20"/>
                <w:lang w:val="en-GB"/>
              </w:rPr>
            </w:pPr>
          </w:p>
        </w:tc>
        <w:tc>
          <w:tcPr>
            <w:tcW w:w="1842" w:type="dxa"/>
            <w:vMerge/>
            <w:vAlign w:val="center"/>
          </w:tcPr>
          <w:p w14:paraId="3B3C65A2" w14:textId="77777777" w:rsidR="00191F9F" w:rsidRPr="00E450CC" w:rsidRDefault="00191F9F" w:rsidP="00191F9F">
            <w:pPr>
              <w:ind w:firstLine="0"/>
              <w:jc w:val="center"/>
              <w:rPr>
                <w:sz w:val="20"/>
                <w:szCs w:val="20"/>
                <w:lang w:val="en-GB"/>
              </w:rPr>
            </w:pPr>
          </w:p>
        </w:tc>
        <w:tc>
          <w:tcPr>
            <w:tcW w:w="1276" w:type="dxa"/>
            <w:vMerge/>
            <w:vAlign w:val="center"/>
          </w:tcPr>
          <w:p w14:paraId="1713C39B" w14:textId="77777777" w:rsidR="00191F9F" w:rsidRPr="00E450CC" w:rsidRDefault="00191F9F" w:rsidP="00191F9F">
            <w:pPr>
              <w:ind w:firstLine="0"/>
              <w:jc w:val="center"/>
              <w:rPr>
                <w:sz w:val="20"/>
                <w:szCs w:val="20"/>
                <w:lang w:val="en-GB"/>
              </w:rPr>
            </w:pPr>
          </w:p>
        </w:tc>
        <w:tc>
          <w:tcPr>
            <w:tcW w:w="1627" w:type="dxa"/>
            <w:vAlign w:val="center"/>
          </w:tcPr>
          <w:p w14:paraId="6C43DD49" w14:textId="77777777" w:rsidR="00191F9F" w:rsidRPr="00E450CC" w:rsidRDefault="00191F9F" w:rsidP="00191F9F">
            <w:pPr>
              <w:ind w:firstLine="0"/>
              <w:jc w:val="center"/>
              <w:rPr>
                <w:sz w:val="20"/>
                <w:szCs w:val="20"/>
                <w:lang w:val="en-GB"/>
              </w:rPr>
            </w:pPr>
            <w:r w:rsidRPr="00E450CC">
              <w:rPr>
                <w:sz w:val="20"/>
                <w:szCs w:val="20"/>
                <w:lang w:val="en-GB"/>
              </w:rPr>
              <w:t>Actual value</w:t>
            </w:r>
          </w:p>
        </w:tc>
        <w:tc>
          <w:tcPr>
            <w:tcW w:w="1627" w:type="dxa"/>
            <w:vAlign w:val="center"/>
          </w:tcPr>
          <w:p w14:paraId="028D1A68" w14:textId="77777777" w:rsidR="00191F9F" w:rsidRPr="00E450CC" w:rsidRDefault="00191F9F" w:rsidP="00191F9F">
            <w:pPr>
              <w:ind w:firstLine="0"/>
              <w:jc w:val="center"/>
              <w:rPr>
                <w:sz w:val="20"/>
                <w:szCs w:val="20"/>
                <w:lang w:val="en-GB"/>
              </w:rPr>
            </w:pPr>
            <w:r w:rsidRPr="00E450CC">
              <w:rPr>
                <w:sz w:val="20"/>
                <w:szCs w:val="20"/>
                <w:lang w:val="en-GB"/>
              </w:rPr>
              <w:t>Predicted value</w:t>
            </w:r>
          </w:p>
        </w:tc>
      </w:tr>
      <w:tr w:rsidR="00E450CC" w:rsidRPr="00191F9F" w14:paraId="5300C0E8" w14:textId="77777777" w:rsidTr="00E450CC">
        <w:tc>
          <w:tcPr>
            <w:tcW w:w="704" w:type="dxa"/>
            <w:vAlign w:val="center"/>
          </w:tcPr>
          <w:p w14:paraId="39656DB4"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349" w:type="dxa"/>
            <w:vAlign w:val="center"/>
          </w:tcPr>
          <w:p w14:paraId="032E706E"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279BDDDD"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219B4014"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5BF6131C"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0A47FCD5" w14:textId="77777777" w:rsidR="00191F9F" w:rsidRPr="00E450CC" w:rsidRDefault="00191F9F" w:rsidP="00191F9F">
            <w:pPr>
              <w:ind w:firstLine="0"/>
              <w:jc w:val="center"/>
              <w:rPr>
                <w:sz w:val="20"/>
                <w:szCs w:val="20"/>
                <w:lang w:val="en-GB"/>
              </w:rPr>
            </w:pPr>
            <w:r w:rsidRPr="00E450CC">
              <w:rPr>
                <w:sz w:val="20"/>
                <w:szCs w:val="20"/>
                <w:lang w:val="en-GB"/>
              </w:rPr>
              <w:t>33.4</w:t>
            </w:r>
          </w:p>
        </w:tc>
        <w:tc>
          <w:tcPr>
            <w:tcW w:w="1627" w:type="dxa"/>
            <w:vAlign w:val="center"/>
          </w:tcPr>
          <w:p w14:paraId="06BB1AD3" w14:textId="77777777" w:rsidR="00191F9F" w:rsidRPr="00E450CC" w:rsidRDefault="00191F9F" w:rsidP="00191F9F">
            <w:pPr>
              <w:ind w:firstLine="0"/>
              <w:jc w:val="center"/>
              <w:rPr>
                <w:sz w:val="20"/>
                <w:szCs w:val="20"/>
                <w:lang w:val="en-GB"/>
              </w:rPr>
            </w:pPr>
            <w:r w:rsidRPr="00E450CC">
              <w:rPr>
                <w:sz w:val="20"/>
                <w:szCs w:val="20"/>
                <w:lang w:val="en-GB"/>
              </w:rPr>
              <w:t>36.32</w:t>
            </w:r>
          </w:p>
        </w:tc>
      </w:tr>
      <w:tr w:rsidR="00E450CC" w:rsidRPr="00191F9F" w14:paraId="5DE05BF2" w14:textId="77777777" w:rsidTr="00E450CC">
        <w:tc>
          <w:tcPr>
            <w:tcW w:w="704" w:type="dxa"/>
            <w:vAlign w:val="center"/>
          </w:tcPr>
          <w:p w14:paraId="5EF55D38" w14:textId="77777777" w:rsidR="00191F9F" w:rsidRPr="00E450CC" w:rsidRDefault="00191F9F" w:rsidP="00191F9F">
            <w:pPr>
              <w:ind w:firstLine="0"/>
              <w:jc w:val="center"/>
              <w:rPr>
                <w:sz w:val="20"/>
                <w:szCs w:val="20"/>
                <w:lang w:val="en-GB"/>
              </w:rPr>
            </w:pPr>
            <w:r w:rsidRPr="00E450CC">
              <w:rPr>
                <w:sz w:val="20"/>
                <w:szCs w:val="20"/>
                <w:lang w:val="en-GB"/>
              </w:rPr>
              <w:t>2</w:t>
            </w:r>
          </w:p>
        </w:tc>
        <w:tc>
          <w:tcPr>
            <w:tcW w:w="1349" w:type="dxa"/>
            <w:vAlign w:val="center"/>
          </w:tcPr>
          <w:p w14:paraId="06061E7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33CC5F87"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427987C6"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4B5A8694"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6AE9B8D3" w14:textId="77777777" w:rsidR="00191F9F" w:rsidRPr="00E450CC" w:rsidRDefault="00191F9F" w:rsidP="00191F9F">
            <w:pPr>
              <w:ind w:firstLine="0"/>
              <w:jc w:val="center"/>
              <w:rPr>
                <w:sz w:val="20"/>
                <w:szCs w:val="20"/>
                <w:lang w:val="en-GB"/>
              </w:rPr>
            </w:pPr>
            <w:r w:rsidRPr="00E450CC">
              <w:rPr>
                <w:sz w:val="20"/>
                <w:szCs w:val="20"/>
                <w:lang w:val="en-GB"/>
              </w:rPr>
              <w:t>34.07</w:t>
            </w:r>
          </w:p>
        </w:tc>
        <w:tc>
          <w:tcPr>
            <w:tcW w:w="1627" w:type="dxa"/>
            <w:vAlign w:val="center"/>
          </w:tcPr>
          <w:p w14:paraId="2364676C" w14:textId="77777777" w:rsidR="00191F9F" w:rsidRPr="00E450CC" w:rsidRDefault="00191F9F" w:rsidP="00191F9F">
            <w:pPr>
              <w:ind w:firstLine="0"/>
              <w:jc w:val="center"/>
              <w:rPr>
                <w:sz w:val="20"/>
                <w:szCs w:val="20"/>
                <w:lang w:val="en-GB"/>
              </w:rPr>
            </w:pPr>
            <w:r w:rsidRPr="00E450CC">
              <w:rPr>
                <w:sz w:val="20"/>
                <w:szCs w:val="20"/>
                <w:lang w:val="en-GB"/>
              </w:rPr>
              <w:t>35.27</w:t>
            </w:r>
          </w:p>
        </w:tc>
      </w:tr>
      <w:tr w:rsidR="00E450CC" w:rsidRPr="00191F9F" w14:paraId="044FEF2B" w14:textId="77777777" w:rsidTr="00E450CC">
        <w:tc>
          <w:tcPr>
            <w:tcW w:w="704" w:type="dxa"/>
            <w:vAlign w:val="center"/>
          </w:tcPr>
          <w:p w14:paraId="03343839" w14:textId="77777777" w:rsidR="00191F9F" w:rsidRPr="00E450CC" w:rsidRDefault="00191F9F" w:rsidP="00191F9F">
            <w:pPr>
              <w:ind w:firstLine="0"/>
              <w:jc w:val="center"/>
              <w:rPr>
                <w:sz w:val="20"/>
                <w:szCs w:val="20"/>
                <w:lang w:val="en-GB"/>
              </w:rPr>
            </w:pPr>
            <w:r w:rsidRPr="00E450CC">
              <w:rPr>
                <w:sz w:val="20"/>
                <w:szCs w:val="20"/>
                <w:lang w:val="en-GB"/>
              </w:rPr>
              <w:t>3</w:t>
            </w:r>
          </w:p>
        </w:tc>
        <w:tc>
          <w:tcPr>
            <w:tcW w:w="1349" w:type="dxa"/>
            <w:vAlign w:val="center"/>
          </w:tcPr>
          <w:p w14:paraId="055D8601"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6FEA76AE"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10D7E964"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46215328"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077FF75B" w14:textId="77777777" w:rsidR="00191F9F" w:rsidRPr="00E450CC" w:rsidRDefault="00191F9F" w:rsidP="00191F9F">
            <w:pPr>
              <w:ind w:firstLine="0"/>
              <w:jc w:val="center"/>
              <w:rPr>
                <w:sz w:val="20"/>
                <w:szCs w:val="20"/>
                <w:lang w:val="en-GB"/>
              </w:rPr>
            </w:pPr>
            <w:r w:rsidRPr="00E450CC">
              <w:rPr>
                <w:sz w:val="20"/>
                <w:szCs w:val="20"/>
                <w:lang w:val="en-GB"/>
              </w:rPr>
              <w:t>59.84</w:t>
            </w:r>
          </w:p>
        </w:tc>
        <w:tc>
          <w:tcPr>
            <w:tcW w:w="1627" w:type="dxa"/>
            <w:vAlign w:val="center"/>
          </w:tcPr>
          <w:p w14:paraId="53411F05" w14:textId="77777777" w:rsidR="00191F9F" w:rsidRPr="00E450CC" w:rsidRDefault="00191F9F" w:rsidP="00191F9F">
            <w:pPr>
              <w:ind w:firstLine="0"/>
              <w:jc w:val="center"/>
              <w:rPr>
                <w:sz w:val="20"/>
                <w:szCs w:val="20"/>
                <w:lang w:val="en-GB"/>
              </w:rPr>
            </w:pPr>
            <w:r w:rsidRPr="00E450CC">
              <w:rPr>
                <w:sz w:val="20"/>
                <w:szCs w:val="20"/>
                <w:lang w:val="en-GB"/>
              </w:rPr>
              <w:t>58.97</w:t>
            </w:r>
          </w:p>
        </w:tc>
      </w:tr>
      <w:tr w:rsidR="00E450CC" w:rsidRPr="00191F9F" w14:paraId="1D1FB963" w14:textId="77777777" w:rsidTr="00E450CC">
        <w:tc>
          <w:tcPr>
            <w:tcW w:w="704" w:type="dxa"/>
            <w:vAlign w:val="center"/>
          </w:tcPr>
          <w:p w14:paraId="0996EAC3" w14:textId="77777777" w:rsidR="00191F9F" w:rsidRPr="00E450CC" w:rsidRDefault="00191F9F" w:rsidP="00191F9F">
            <w:pPr>
              <w:ind w:firstLine="0"/>
              <w:jc w:val="center"/>
              <w:rPr>
                <w:sz w:val="20"/>
                <w:szCs w:val="20"/>
                <w:lang w:val="en-GB"/>
              </w:rPr>
            </w:pPr>
            <w:r w:rsidRPr="00E450CC">
              <w:rPr>
                <w:sz w:val="20"/>
                <w:szCs w:val="20"/>
                <w:lang w:val="en-GB"/>
              </w:rPr>
              <w:t>4</w:t>
            </w:r>
          </w:p>
        </w:tc>
        <w:tc>
          <w:tcPr>
            <w:tcW w:w="1349" w:type="dxa"/>
            <w:vAlign w:val="center"/>
          </w:tcPr>
          <w:p w14:paraId="7DB8FFC5"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3D392CF7"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557ED812"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7E340A4B"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2D7BE4B2" w14:textId="77777777" w:rsidR="00191F9F" w:rsidRPr="00E450CC" w:rsidRDefault="00191F9F" w:rsidP="00191F9F">
            <w:pPr>
              <w:ind w:firstLine="0"/>
              <w:jc w:val="center"/>
              <w:rPr>
                <w:sz w:val="20"/>
                <w:szCs w:val="20"/>
                <w:lang w:val="en-GB"/>
              </w:rPr>
            </w:pPr>
            <w:r w:rsidRPr="00E450CC">
              <w:rPr>
                <w:sz w:val="20"/>
                <w:szCs w:val="20"/>
                <w:lang w:val="en-GB"/>
              </w:rPr>
              <w:t>61.32</w:t>
            </w:r>
          </w:p>
        </w:tc>
        <w:tc>
          <w:tcPr>
            <w:tcW w:w="1627" w:type="dxa"/>
            <w:vAlign w:val="center"/>
          </w:tcPr>
          <w:p w14:paraId="0501477A" w14:textId="77777777" w:rsidR="00191F9F" w:rsidRPr="00E450CC" w:rsidRDefault="00191F9F" w:rsidP="00191F9F">
            <w:pPr>
              <w:ind w:firstLine="0"/>
              <w:jc w:val="center"/>
              <w:rPr>
                <w:sz w:val="20"/>
                <w:szCs w:val="20"/>
                <w:lang w:val="en-GB"/>
              </w:rPr>
            </w:pPr>
            <w:r w:rsidRPr="00E450CC">
              <w:rPr>
                <w:sz w:val="20"/>
                <w:szCs w:val="20"/>
                <w:lang w:val="en-GB"/>
              </w:rPr>
              <w:t>58.31</w:t>
            </w:r>
          </w:p>
        </w:tc>
      </w:tr>
      <w:tr w:rsidR="00E450CC" w:rsidRPr="00191F9F" w14:paraId="450386AC" w14:textId="77777777" w:rsidTr="00E450CC">
        <w:tc>
          <w:tcPr>
            <w:tcW w:w="704" w:type="dxa"/>
            <w:vAlign w:val="center"/>
          </w:tcPr>
          <w:p w14:paraId="6517C8EE" w14:textId="77777777" w:rsidR="00191F9F" w:rsidRPr="00E450CC" w:rsidRDefault="00191F9F" w:rsidP="00191F9F">
            <w:pPr>
              <w:ind w:firstLine="0"/>
              <w:jc w:val="center"/>
              <w:rPr>
                <w:sz w:val="20"/>
                <w:szCs w:val="20"/>
                <w:lang w:val="en-GB"/>
              </w:rPr>
            </w:pPr>
            <w:r w:rsidRPr="00E450CC">
              <w:rPr>
                <w:sz w:val="20"/>
                <w:szCs w:val="20"/>
                <w:lang w:val="en-GB"/>
              </w:rPr>
              <w:t>5</w:t>
            </w:r>
          </w:p>
        </w:tc>
        <w:tc>
          <w:tcPr>
            <w:tcW w:w="1349" w:type="dxa"/>
            <w:vAlign w:val="center"/>
          </w:tcPr>
          <w:p w14:paraId="5C84349E"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56E3694A"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6D4B1831"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74EC079C"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1DECD699" w14:textId="77777777" w:rsidR="00191F9F" w:rsidRPr="00E450CC" w:rsidRDefault="00191F9F" w:rsidP="00191F9F">
            <w:pPr>
              <w:ind w:firstLine="0"/>
              <w:jc w:val="center"/>
              <w:rPr>
                <w:sz w:val="20"/>
                <w:szCs w:val="20"/>
                <w:lang w:val="en-GB"/>
              </w:rPr>
            </w:pPr>
            <w:r w:rsidRPr="00E450CC">
              <w:rPr>
                <w:sz w:val="20"/>
                <w:szCs w:val="20"/>
                <w:lang w:val="en-GB"/>
              </w:rPr>
              <w:t>39.69</w:t>
            </w:r>
          </w:p>
        </w:tc>
        <w:tc>
          <w:tcPr>
            <w:tcW w:w="1627" w:type="dxa"/>
            <w:vAlign w:val="center"/>
          </w:tcPr>
          <w:p w14:paraId="21F166DA" w14:textId="77777777" w:rsidR="00191F9F" w:rsidRPr="00E450CC" w:rsidRDefault="00191F9F" w:rsidP="00191F9F">
            <w:pPr>
              <w:ind w:firstLine="0"/>
              <w:jc w:val="center"/>
              <w:rPr>
                <w:sz w:val="20"/>
                <w:szCs w:val="20"/>
                <w:lang w:val="en-GB"/>
              </w:rPr>
            </w:pPr>
            <w:r w:rsidRPr="00E450CC">
              <w:rPr>
                <w:sz w:val="20"/>
                <w:szCs w:val="20"/>
                <w:lang w:val="en-GB"/>
              </w:rPr>
              <w:t>39.78</w:t>
            </w:r>
          </w:p>
        </w:tc>
      </w:tr>
      <w:tr w:rsidR="00E450CC" w:rsidRPr="00191F9F" w14:paraId="648D9FD4" w14:textId="77777777" w:rsidTr="00E450CC">
        <w:tc>
          <w:tcPr>
            <w:tcW w:w="704" w:type="dxa"/>
            <w:vAlign w:val="center"/>
          </w:tcPr>
          <w:p w14:paraId="33524748" w14:textId="77777777" w:rsidR="00191F9F" w:rsidRPr="00E450CC" w:rsidRDefault="00191F9F" w:rsidP="00191F9F">
            <w:pPr>
              <w:ind w:firstLine="0"/>
              <w:jc w:val="center"/>
              <w:rPr>
                <w:sz w:val="20"/>
                <w:szCs w:val="20"/>
                <w:lang w:val="en-GB"/>
              </w:rPr>
            </w:pPr>
            <w:r w:rsidRPr="00E450CC">
              <w:rPr>
                <w:sz w:val="20"/>
                <w:szCs w:val="20"/>
                <w:lang w:val="en-GB"/>
              </w:rPr>
              <w:t>6</w:t>
            </w:r>
          </w:p>
        </w:tc>
        <w:tc>
          <w:tcPr>
            <w:tcW w:w="1349" w:type="dxa"/>
            <w:vAlign w:val="center"/>
          </w:tcPr>
          <w:p w14:paraId="768563FA"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76597151"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605D283C"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70DD70B8"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7A3A2466" w14:textId="77777777" w:rsidR="00191F9F" w:rsidRPr="00E450CC" w:rsidRDefault="00191F9F" w:rsidP="00191F9F">
            <w:pPr>
              <w:ind w:firstLine="0"/>
              <w:jc w:val="center"/>
              <w:rPr>
                <w:sz w:val="20"/>
                <w:szCs w:val="20"/>
                <w:lang w:val="en-GB"/>
              </w:rPr>
            </w:pPr>
            <w:r w:rsidRPr="00E450CC">
              <w:rPr>
                <w:sz w:val="20"/>
                <w:szCs w:val="20"/>
                <w:lang w:val="en-GB"/>
              </w:rPr>
              <w:t>45.92</w:t>
            </w:r>
          </w:p>
        </w:tc>
        <w:tc>
          <w:tcPr>
            <w:tcW w:w="1627" w:type="dxa"/>
            <w:vAlign w:val="center"/>
          </w:tcPr>
          <w:p w14:paraId="23934A14" w14:textId="77777777" w:rsidR="00191F9F" w:rsidRPr="00E450CC" w:rsidRDefault="00191F9F" w:rsidP="00191F9F">
            <w:pPr>
              <w:ind w:firstLine="0"/>
              <w:jc w:val="center"/>
              <w:rPr>
                <w:sz w:val="20"/>
                <w:szCs w:val="20"/>
                <w:lang w:val="en-GB"/>
              </w:rPr>
            </w:pPr>
            <w:r w:rsidRPr="00E450CC">
              <w:rPr>
                <w:sz w:val="20"/>
                <w:szCs w:val="20"/>
                <w:lang w:val="en-GB"/>
              </w:rPr>
              <w:t>45.45</w:t>
            </w:r>
          </w:p>
        </w:tc>
      </w:tr>
      <w:tr w:rsidR="00E450CC" w:rsidRPr="00191F9F" w14:paraId="6E5879FE" w14:textId="77777777" w:rsidTr="00E450CC">
        <w:tc>
          <w:tcPr>
            <w:tcW w:w="704" w:type="dxa"/>
            <w:vAlign w:val="center"/>
          </w:tcPr>
          <w:p w14:paraId="28397B8F" w14:textId="77777777" w:rsidR="00191F9F" w:rsidRPr="00E450CC" w:rsidRDefault="00191F9F" w:rsidP="00191F9F">
            <w:pPr>
              <w:ind w:firstLine="0"/>
              <w:jc w:val="center"/>
              <w:rPr>
                <w:sz w:val="20"/>
                <w:szCs w:val="20"/>
                <w:lang w:val="en-GB"/>
              </w:rPr>
            </w:pPr>
            <w:r w:rsidRPr="00E450CC">
              <w:rPr>
                <w:sz w:val="20"/>
                <w:szCs w:val="20"/>
                <w:lang w:val="en-GB"/>
              </w:rPr>
              <w:t>7</w:t>
            </w:r>
          </w:p>
        </w:tc>
        <w:tc>
          <w:tcPr>
            <w:tcW w:w="1349" w:type="dxa"/>
            <w:vAlign w:val="center"/>
          </w:tcPr>
          <w:p w14:paraId="4045D3DF"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51DDF152"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4A7FB26D"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1FECDF0F"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5D3605A9" w14:textId="77777777" w:rsidR="00191F9F" w:rsidRPr="00E450CC" w:rsidRDefault="00191F9F" w:rsidP="00191F9F">
            <w:pPr>
              <w:ind w:firstLine="0"/>
              <w:jc w:val="center"/>
              <w:rPr>
                <w:sz w:val="20"/>
                <w:szCs w:val="20"/>
                <w:lang w:val="en-GB"/>
              </w:rPr>
            </w:pPr>
            <w:r w:rsidRPr="00E450CC">
              <w:rPr>
                <w:sz w:val="20"/>
                <w:szCs w:val="20"/>
                <w:lang w:val="en-GB"/>
              </w:rPr>
              <w:t>52.14</w:t>
            </w:r>
          </w:p>
        </w:tc>
        <w:tc>
          <w:tcPr>
            <w:tcW w:w="1627" w:type="dxa"/>
            <w:vAlign w:val="center"/>
          </w:tcPr>
          <w:p w14:paraId="7C83FB9C" w14:textId="77777777" w:rsidR="00191F9F" w:rsidRPr="00E450CC" w:rsidRDefault="00191F9F" w:rsidP="00191F9F">
            <w:pPr>
              <w:ind w:firstLine="0"/>
              <w:jc w:val="center"/>
              <w:rPr>
                <w:sz w:val="20"/>
                <w:szCs w:val="20"/>
                <w:lang w:val="en-GB"/>
              </w:rPr>
            </w:pPr>
            <w:r w:rsidRPr="00E450CC">
              <w:rPr>
                <w:sz w:val="20"/>
                <w:szCs w:val="20"/>
                <w:lang w:val="en-GB"/>
              </w:rPr>
              <w:t>51.84</w:t>
            </w:r>
          </w:p>
        </w:tc>
      </w:tr>
      <w:tr w:rsidR="00E450CC" w:rsidRPr="00191F9F" w14:paraId="317CE09D" w14:textId="77777777" w:rsidTr="00E450CC">
        <w:tc>
          <w:tcPr>
            <w:tcW w:w="704" w:type="dxa"/>
            <w:vAlign w:val="center"/>
          </w:tcPr>
          <w:p w14:paraId="534CFBE2" w14:textId="77777777" w:rsidR="00191F9F" w:rsidRPr="00E450CC" w:rsidRDefault="00191F9F" w:rsidP="00191F9F">
            <w:pPr>
              <w:ind w:firstLine="0"/>
              <w:jc w:val="center"/>
              <w:rPr>
                <w:sz w:val="20"/>
                <w:szCs w:val="20"/>
                <w:lang w:val="en-GB"/>
              </w:rPr>
            </w:pPr>
            <w:r w:rsidRPr="00E450CC">
              <w:rPr>
                <w:sz w:val="20"/>
                <w:szCs w:val="20"/>
                <w:lang w:val="en-GB"/>
              </w:rPr>
              <w:t>8</w:t>
            </w:r>
          </w:p>
        </w:tc>
        <w:tc>
          <w:tcPr>
            <w:tcW w:w="1349" w:type="dxa"/>
            <w:vAlign w:val="center"/>
          </w:tcPr>
          <w:p w14:paraId="4B67FB9F"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6F2CD987"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26A1F6EC"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2E8A7E59"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121DE22B" w14:textId="77777777" w:rsidR="00191F9F" w:rsidRPr="00E450CC" w:rsidRDefault="00191F9F" w:rsidP="00191F9F">
            <w:pPr>
              <w:ind w:firstLine="0"/>
              <w:jc w:val="center"/>
              <w:rPr>
                <w:sz w:val="20"/>
                <w:szCs w:val="20"/>
                <w:lang w:val="en-GB"/>
              </w:rPr>
            </w:pPr>
            <w:r w:rsidRPr="00E450CC">
              <w:rPr>
                <w:sz w:val="20"/>
                <w:szCs w:val="20"/>
                <w:lang w:val="en-GB"/>
              </w:rPr>
              <w:t>59.84</w:t>
            </w:r>
          </w:p>
        </w:tc>
        <w:tc>
          <w:tcPr>
            <w:tcW w:w="1627" w:type="dxa"/>
            <w:vAlign w:val="center"/>
          </w:tcPr>
          <w:p w14:paraId="1F7A4A30" w14:textId="77777777" w:rsidR="00191F9F" w:rsidRPr="00E450CC" w:rsidRDefault="00191F9F" w:rsidP="00191F9F">
            <w:pPr>
              <w:ind w:firstLine="0"/>
              <w:jc w:val="center"/>
              <w:rPr>
                <w:sz w:val="20"/>
                <w:szCs w:val="20"/>
                <w:lang w:val="en-GB"/>
              </w:rPr>
            </w:pPr>
            <w:r w:rsidRPr="00E450CC">
              <w:rPr>
                <w:sz w:val="20"/>
                <w:szCs w:val="20"/>
                <w:lang w:val="en-GB"/>
              </w:rPr>
              <w:t>58.36</w:t>
            </w:r>
          </w:p>
        </w:tc>
      </w:tr>
      <w:tr w:rsidR="00E450CC" w:rsidRPr="00191F9F" w14:paraId="772B323E" w14:textId="77777777" w:rsidTr="00E450CC">
        <w:tc>
          <w:tcPr>
            <w:tcW w:w="704" w:type="dxa"/>
            <w:vAlign w:val="center"/>
          </w:tcPr>
          <w:p w14:paraId="1EC1C453" w14:textId="77777777" w:rsidR="00191F9F" w:rsidRPr="00E450CC" w:rsidRDefault="00191F9F" w:rsidP="00191F9F">
            <w:pPr>
              <w:ind w:firstLine="0"/>
              <w:jc w:val="center"/>
              <w:rPr>
                <w:sz w:val="20"/>
                <w:szCs w:val="20"/>
                <w:lang w:val="en-GB"/>
              </w:rPr>
            </w:pPr>
            <w:r w:rsidRPr="00E450CC">
              <w:rPr>
                <w:sz w:val="20"/>
                <w:szCs w:val="20"/>
                <w:lang w:val="en-GB"/>
              </w:rPr>
              <w:t>9</w:t>
            </w:r>
          </w:p>
        </w:tc>
        <w:tc>
          <w:tcPr>
            <w:tcW w:w="1349" w:type="dxa"/>
            <w:vAlign w:val="center"/>
          </w:tcPr>
          <w:p w14:paraId="0A955D1A"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1F2163B9"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5EFB694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6E03988B"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1B000A14" w14:textId="77777777" w:rsidR="00191F9F" w:rsidRPr="00E450CC" w:rsidRDefault="00191F9F" w:rsidP="00191F9F">
            <w:pPr>
              <w:ind w:firstLine="0"/>
              <w:jc w:val="center"/>
              <w:rPr>
                <w:sz w:val="20"/>
                <w:szCs w:val="20"/>
                <w:lang w:val="en-GB"/>
              </w:rPr>
            </w:pPr>
            <w:r w:rsidRPr="00E450CC">
              <w:rPr>
                <w:sz w:val="20"/>
                <w:szCs w:val="20"/>
                <w:lang w:val="en-GB"/>
              </w:rPr>
              <w:t>57.76</w:t>
            </w:r>
          </w:p>
        </w:tc>
        <w:tc>
          <w:tcPr>
            <w:tcW w:w="1627" w:type="dxa"/>
            <w:vAlign w:val="center"/>
          </w:tcPr>
          <w:p w14:paraId="6B8F6539" w14:textId="77777777" w:rsidR="00191F9F" w:rsidRPr="00E450CC" w:rsidRDefault="00191F9F" w:rsidP="00191F9F">
            <w:pPr>
              <w:ind w:firstLine="0"/>
              <w:jc w:val="center"/>
              <w:rPr>
                <w:sz w:val="20"/>
                <w:szCs w:val="20"/>
                <w:lang w:val="en-GB"/>
              </w:rPr>
            </w:pPr>
            <w:r w:rsidRPr="00E450CC">
              <w:rPr>
                <w:sz w:val="20"/>
                <w:szCs w:val="20"/>
                <w:lang w:val="en-GB"/>
              </w:rPr>
              <w:t>58.36</w:t>
            </w:r>
          </w:p>
        </w:tc>
      </w:tr>
      <w:tr w:rsidR="00E450CC" w:rsidRPr="00191F9F" w14:paraId="2CB5CF2D" w14:textId="77777777" w:rsidTr="00E450CC">
        <w:tc>
          <w:tcPr>
            <w:tcW w:w="704" w:type="dxa"/>
            <w:vAlign w:val="center"/>
          </w:tcPr>
          <w:p w14:paraId="4F335C26" w14:textId="77777777" w:rsidR="00191F9F" w:rsidRPr="00E450CC" w:rsidRDefault="00191F9F" w:rsidP="00191F9F">
            <w:pPr>
              <w:ind w:firstLine="0"/>
              <w:jc w:val="center"/>
              <w:rPr>
                <w:sz w:val="20"/>
                <w:szCs w:val="20"/>
                <w:lang w:val="en-GB"/>
              </w:rPr>
            </w:pPr>
            <w:r w:rsidRPr="00E450CC">
              <w:rPr>
                <w:sz w:val="20"/>
                <w:szCs w:val="20"/>
                <w:lang w:val="en-GB"/>
              </w:rPr>
              <w:t>10</w:t>
            </w:r>
          </w:p>
        </w:tc>
        <w:tc>
          <w:tcPr>
            <w:tcW w:w="1349" w:type="dxa"/>
            <w:vAlign w:val="center"/>
          </w:tcPr>
          <w:p w14:paraId="0062FFB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70F9B8A5"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372D7A9E"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66C5DE2E"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4FE9824C" w14:textId="77777777" w:rsidR="00191F9F" w:rsidRPr="00E450CC" w:rsidRDefault="00191F9F" w:rsidP="00191F9F">
            <w:pPr>
              <w:ind w:firstLine="0"/>
              <w:jc w:val="center"/>
              <w:rPr>
                <w:sz w:val="20"/>
                <w:szCs w:val="20"/>
                <w:lang w:val="en-GB"/>
              </w:rPr>
            </w:pPr>
            <w:r w:rsidRPr="00E450CC">
              <w:rPr>
                <w:sz w:val="20"/>
                <w:szCs w:val="20"/>
                <w:lang w:val="en-GB"/>
              </w:rPr>
              <w:t>49.47</w:t>
            </w:r>
          </w:p>
        </w:tc>
        <w:tc>
          <w:tcPr>
            <w:tcW w:w="1627" w:type="dxa"/>
            <w:vAlign w:val="center"/>
          </w:tcPr>
          <w:p w14:paraId="4C38738D" w14:textId="77777777" w:rsidR="00191F9F" w:rsidRPr="00E450CC" w:rsidRDefault="00191F9F" w:rsidP="00191F9F">
            <w:pPr>
              <w:ind w:firstLine="0"/>
              <w:jc w:val="center"/>
              <w:rPr>
                <w:sz w:val="20"/>
                <w:szCs w:val="20"/>
                <w:lang w:val="en-GB"/>
              </w:rPr>
            </w:pPr>
            <w:r w:rsidRPr="00E450CC">
              <w:rPr>
                <w:sz w:val="20"/>
                <w:szCs w:val="20"/>
                <w:lang w:val="en-GB"/>
              </w:rPr>
              <w:t>49.44</w:t>
            </w:r>
          </w:p>
        </w:tc>
      </w:tr>
      <w:tr w:rsidR="00E450CC" w:rsidRPr="00191F9F" w14:paraId="7728672E" w14:textId="77777777" w:rsidTr="00E450CC">
        <w:tc>
          <w:tcPr>
            <w:tcW w:w="704" w:type="dxa"/>
            <w:vAlign w:val="center"/>
          </w:tcPr>
          <w:p w14:paraId="55D9BADA" w14:textId="77777777" w:rsidR="00191F9F" w:rsidRPr="00E450CC" w:rsidRDefault="00191F9F" w:rsidP="00191F9F">
            <w:pPr>
              <w:ind w:firstLine="0"/>
              <w:jc w:val="center"/>
              <w:rPr>
                <w:sz w:val="20"/>
                <w:szCs w:val="20"/>
                <w:lang w:val="en-GB"/>
              </w:rPr>
            </w:pPr>
            <w:r w:rsidRPr="00E450CC">
              <w:rPr>
                <w:sz w:val="20"/>
                <w:szCs w:val="20"/>
                <w:lang w:val="en-GB"/>
              </w:rPr>
              <w:t>11</w:t>
            </w:r>
          </w:p>
        </w:tc>
        <w:tc>
          <w:tcPr>
            <w:tcW w:w="1349" w:type="dxa"/>
            <w:vAlign w:val="center"/>
          </w:tcPr>
          <w:p w14:paraId="1CE21E4E"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29B15966"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13BF6756"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30EC1A72"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6CBF56D6" w14:textId="77777777" w:rsidR="00191F9F" w:rsidRPr="00E450CC" w:rsidRDefault="00191F9F" w:rsidP="00191F9F">
            <w:pPr>
              <w:ind w:firstLine="0"/>
              <w:jc w:val="center"/>
              <w:rPr>
                <w:sz w:val="20"/>
                <w:szCs w:val="20"/>
                <w:lang w:val="en-GB"/>
              </w:rPr>
            </w:pPr>
            <w:r w:rsidRPr="00E450CC">
              <w:rPr>
                <w:sz w:val="20"/>
                <w:szCs w:val="20"/>
                <w:lang w:val="en-GB"/>
              </w:rPr>
              <w:t>58.97</w:t>
            </w:r>
          </w:p>
        </w:tc>
        <w:tc>
          <w:tcPr>
            <w:tcW w:w="1627" w:type="dxa"/>
            <w:vAlign w:val="center"/>
          </w:tcPr>
          <w:p w14:paraId="03733E44" w14:textId="77777777" w:rsidR="00191F9F" w:rsidRPr="00E450CC" w:rsidRDefault="00191F9F" w:rsidP="00191F9F">
            <w:pPr>
              <w:ind w:firstLine="0"/>
              <w:jc w:val="center"/>
              <w:rPr>
                <w:sz w:val="20"/>
                <w:szCs w:val="20"/>
                <w:lang w:val="en-GB"/>
              </w:rPr>
            </w:pPr>
            <w:r w:rsidRPr="00E450CC">
              <w:rPr>
                <w:sz w:val="20"/>
                <w:szCs w:val="20"/>
                <w:lang w:val="en-GB"/>
              </w:rPr>
              <w:t>58.36</w:t>
            </w:r>
          </w:p>
        </w:tc>
      </w:tr>
      <w:tr w:rsidR="00E450CC" w:rsidRPr="00191F9F" w14:paraId="1BB2D39F" w14:textId="77777777" w:rsidTr="00E450CC">
        <w:tc>
          <w:tcPr>
            <w:tcW w:w="704" w:type="dxa"/>
            <w:vAlign w:val="center"/>
          </w:tcPr>
          <w:p w14:paraId="640B3D8E" w14:textId="77777777" w:rsidR="00191F9F" w:rsidRPr="00E450CC" w:rsidRDefault="00191F9F" w:rsidP="00191F9F">
            <w:pPr>
              <w:ind w:firstLine="0"/>
              <w:jc w:val="center"/>
              <w:rPr>
                <w:sz w:val="20"/>
                <w:szCs w:val="20"/>
                <w:lang w:val="en-GB"/>
              </w:rPr>
            </w:pPr>
            <w:r w:rsidRPr="00E450CC">
              <w:rPr>
                <w:sz w:val="20"/>
                <w:szCs w:val="20"/>
                <w:lang w:val="en-GB"/>
              </w:rPr>
              <w:t>12</w:t>
            </w:r>
          </w:p>
        </w:tc>
        <w:tc>
          <w:tcPr>
            <w:tcW w:w="1349" w:type="dxa"/>
            <w:vAlign w:val="center"/>
          </w:tcPr>
          <w:p w14:paraId="1E455584"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64EE7621"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2B36AD47"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6BA235BC"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48F46F4C" w14:textId="77777777" w:rsidR="00191F9F" w:rsidRPr="00E450CC" w:rsidRDefault="00191F9F" w:rsidP="00191F9F">
            <w:pPr>
              <w:ind w:firstLine="0"/>
              <w:jc w:val="center"/>
              <w:rPr>
                <w:sz w:val="20"/>
                <w:szCs w:val="20"/>
                <w:lang w:val="en-GB"/>
              </w:rPr>
            </w:pPr>
            <w:r w:rsidRPr="00E450CC">
              <w:rPr>
                <w:sz w:val="20"/>
                <w:szCs w:val="20"/>
                <w:lang w:val="en-GB"/>
              </w:rPr>
              <w:t>36.14</w:t>
            </w:r>
          </w:p>
        </w:tc>
        <w:tc>
          <w:tcPr>
            <w:tcW w:w="1627" w:type="dxa"/>
            <w:vAlign w:val="center"/>
          </w:tcPr>
          <w:p w14:paraId="645E9624" w14:textId="77777777" w:rsidR="00191F9F" w:rsidRPr="00E450CC" w:rsidRDefault="00191F9F" w:rsidP="00191F9F">
            <w:pPr>
              <w:ind w:firstLine="0"/>
              <w:jc w:val="center"/>
              <w:rPr>
                <w:sz w:val="20"/>
                <w:szCs w:val="20"/>
                <w:lang w:val="en-GB"/>
              </w:rPr>
            </w:pPr>
            <w:r w:rsidRPr="00E450CC">
              <w:rPr>
                <w:sz w:val="20"/>
                <w:szCs w:val="20"/>
                <w:lang w:val="en-GB"/>
              </w:rPr>
              <w:t>38.42</w:t>
            </w:r>
          </w:p>
        </w:tc>
      </w:tr>
      <w:tr w:rsidR="00E450CC" w:rsidRPr="00191F9F" w14:paraId="2180D8F6" w14:textId="77777777" w:rsidTr="00E450CC">
        <w:tc>
          <w:tcPr>
            <w:tcW w:w="704" w:type="dxa"/>
            <w:vAlign w:val="center"/>
          </w:tcPr>
          <w:p w14:paraId="366D4DDC" w14:textId="77777777" w:rsidR="00191F9F" w:rsidRPr="00E450CC" w:rsidRDefault="00191F9F" w:rsidP="00191F9F">
            <w:pPr>
              <w:ind w:firstLine="0"/>
              <w:jc w:val="center"/>
              <w:rPr>
                <w:sz w:val="20"/>
                <w:szCs w:val="20"/>
                <w:lang w:val="en-GB"/>
              </w:rPr>
            </w:pPr>
            <w:r w:rsidRPr="00E450CC">
              <w:rPr>
                <w:sz w:val="20"/>
                <w:szCs w:val="20"/>
                <w:lang w:val="en-GB"/>
              </w:rPr>
              <w:t>13</w:t>
            </w:r>
          </w:p>
        </w:tc>
        <w:tc>
          <w:tcPr>
            <w:tcW w:w="1349" w:type="dxa"/>
            <w:vAlign w:val="center"/>
          </w:tcPr>
          <w:p w14:paraId="1A50B542"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254671A1"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1A82005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08549F38"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316CD9FF" w14:textId="77777777" w:rsidR="00191F9F" w:rsidRPr="00E450CC" w:rsidRDefault="00191F9F" w:rsidP="00191F9F">
            <w:pPr>
              <w:ind w:firstLine="0"/>
              <w:jc w:val="center"/>
              <w:rPr>
                <w:sz w:val="20"/>
                <w:szCs w:val="20"/>
                <w:lang w:val="en-GB"/>
              </w:rPr>
            </w:pPr>
            <w:r w:rsidRPr="00E450CC">
              <w:rPr>
                <w:sz w:val="20"/>
                <w:szCs w:val="20"/>
                <w:lang w:val="en-GB"/>
              </w:rPr>
              <w:t>54.21</w:t>
            </w:r>
          </w:p>
        </w:tc>
        <w:tc>
          <w:tcPr>
            <w:tcW w:w="1627" w:type="dxa"/>
            <w:vAlign w:val="center"/>
          </w:tcPr>
          <w:p w14:paraId="37F3DD62" w14:textId="77777777" w:rsidR="00191F9F" w:rsidRPr="00E450CC" w:rsidRDefault="00191F9F" w:rsidP="00191F9F">
            <w:pPr>
              <w:ind w:firstLine="0"/>
              <w:jc w:val="center"/>
              <w:rPr>
                <w:sz w:val="20"/>
                <w:szCs w:val="20"/>
                <w:lang w:val="en-GB"/>
              </w:rPr>
            </w:pPr>
            <w:r w:rsidRPr="00E450CC">
              <w:rPr>
                <w:sz w:val="20"/>
                <w:szCs w:val="20"/>
                <w:lang w:val="en-GB"/>
              </w:rPr>
              <w:t>55.06</w:t>
            </w:r>
          </w:p>
        </w:tc>
      </w:tr>
      <w:tr w:rsidR="00E450CC" w:rsidRPr="00191F9F" w14:paraId="0CE9D048" w14:textId="77777777" w:rsidTr="00E450CC">
        <w:tc>
          <w:tcPr>
            <w:tcW w:w="704" w:type="dxa"/>
            <w:vAlign w:val="center"/>
          </w:tcPr>
          <w:p w14:paraId="67101F78" w14:textId="77777777" w:rsidR="00191F9F" w:rsidRPr="00E450CC" w:rsidRDefault="00191F9F" w:rsidP="00191F9F">
            <w:pPr>
              <w:ind w:firstLine="0"/>
              <w:jc w:val="center"/>
              <w:rPr>
                <w:sz w:val="20"/>
                <w:szCs w:val="20"/>
                <w:lang w:val="en-GB"/>
              </w:rPr>
            </w:pPr>
            <w:r w:rsidRPr="00E450CC">
              <w:rPr>
                <w:sz w:val="20"/>
                <w:szCs w:val="20"/>
                <w:lang w:val="en-GB"/>
              </w:rPr>
              <w:t>14</w:t>
            </w:r>
          </w:p>
        </w:tc>
        <w:tc>
          <w:tcPr>
            <w:tcW w:w="1349" w:type="dxa"/>
            <w:vAlign w:val="center"/>
          </w:tcPr>
          <w:p w14:paraId="70943115"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002BE174"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2E74C521"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50BB605A"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3F6C2AFF" w14:textId="77777777" w:rsidR="00191F9F" w:rsidRPr="00E450CC" w:rsidRDefault="00191F9F" w:rsidP="00191F9F">
            <w:pPr>
              <w:ind w:firstLine="0"/>
              <w:jc w:val="center"/>
              <w:rPr>
                <w:sz w:val="20"/>
                <w:szCs w:val="20"/>
                <w:lang w:val="en-GB"/>
              </w:rPr>
            </w:pPr>
            <w:r w:rsidRPr="00E450CC">
              <w:rPr>
                <w:sz w:val="20"/>
                <w:szCs w:val="20"/>
                <w:lang w:val="en-GB"/>
              </w:rPr>
              <w:t>50.66</w:t>
            </w:r>
          </w:p>
        </w:tc>
        <w:tc>
          <w:tcPr>
            <w:tcW w:w="1627" w:type="dxa"/>
            <w:vAlign w:val="center"/>
          </w:tcPr>
          <w:p w14:paraId="33BA4B5C" w14:textId="77777777" w:rsidR="00191F9F" w:rsidRPr="00E450CC" w:rsidRDefault="00191F9F" w:rsidP="00191F9F">
            <w:pPr>
              <w:ind w:firstLine="0"/>
              <w:jc w:val="center"/>
              <w:rPr>
                <w:sz w:val="20"/>
                <w:szCs w:val="20"/>
                <w:lang w:val="en-GB"/>
              </w:rPr>
            </w:pPr>
            <w:r w:rsidRPr="00E450CC">
              <w:rPr>
                <w:sz w:val="20"/>
                <w:szCs w:val="20"/>
                <w:lang w:val="en-GB"/>
              </w:rPr>
              <w:t>49.91</w:t>
            </w:r>
          </w:p>
        </w:tc>
      </w:tr>
      <w:tr w:rsidR="00E450CC" w:rsidRPr="00191F9F" w14:paraId="495EF78B" w14:textId="77777777" w:rsidTr="00E450CC">
        <w:tc>
          <w:tcPr>
            <w:tcW w:w="704" w:type="dxa"/>
            <w:vAlign w:val="center"/>
          </w:tcPr>
          <w:p w14:paraId="00E8150E" w14:textId="77777777" w:rsidR="00191F9F" w:rsidRPr="00E450CC" w:rsidRDefault="00191F9F" w:rsidP="00191F9F">
            <w:pPr>
              <w:ind w:firstLine="0"/>
              <w:jc w:val="center"/>
              <w:rPr>
                <w:sz w:val="20"/>
                <w:szCs w:val="20"/>
                <w:lang w:val="en-GB"/>
              </w:rPr>
            </w:pPr>
            <w:r w:rsidRPr="00E450CC">
              <w:rPr>
                <w:sz w:val="20"/>
                <w:szCs w:val="20"/>
                <w:lang w:val="en-GB"/>
              </w:rPr>
              <w:t>15</w:t>
            </w:r>
          </w:p>
        </w:tc>
        <w:tc>
          <w:tcPr>
            <w:tcW w:w="1349" w:type="dxa"/>
            <w:vAlign w:val="center"/>
          </w:tcPr>
          <w:p w14:paraId="627C64B8"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5930CE3F"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40651F4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026EB3B4"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6BF0B4FD" w14:textId="77777777" w:rsidR="00191F9F" w:rsidRPr="00E450CC" w:rsidRDefault="00191F9F" w:rsidP="00191F9F">
            <w:pPr>
              <w:ind w:firstLine="0"/>
              <w:jc w:val="center"/>
              <w:rPr>
                <w:sz w:val="20"/>
                <w:szCs w:val="20"/>
                <w:lang w:val="en-GB"/>
              </w:rPr>
            </w:pPr>
            <w:r w:rsidRPr="00E450CC">
              <w:rPr>
                <w:sz w:val="20"/>
                <w:szCs w:val="20"/>
                <w:lang w:val="en-GB"/>
              </w:rPr>
              <w:t>49.47</w:t>
            </w:r>
          </w:p>
        </w:tc>
        <w:tc>
          <w:tcPr>
            <w:tcW w:w="1627" w:type="dxa"/>
            <w:vAlign w:val="center"/>
          </w:tcPr>
          <w:p w14:paraId="0C5C3B63" w14:textId="77777777" w:rsidR="00191F9F" w:rsidRPr="00E450CC" w:rsidRDefault="00191F9F" w:rsidP="00191F9F">
            <w:pPr>
              <w:ind w:firstLine="0"/>
              <w:jc w:val="center"/>
              <w:rPr>
                <w:sz w:val="20"/>
                <w:szCs w:val="20"/>
                <w:lang w:val="en-GB"/>
              </w:rPr>
            </w:pPr>
            <w:r w:rsidRPr="00E450CC">
              <w:rPr>
                <w:sz w:val="20"/>
                <w:szCs w:val="20"/>
                <w:lang w:val="en-GB"/>
              </w:rPr>
              <w:t>51.21</w:t>
            </w:r>
          </w:p>
        </w:tc>
      </w:tr>
      <w:tr w:rsidR="00E450CC" w:rsidRPr="00191F9F" w14:paraId="1E5295EB" w14:textId="77777777" w:rsidTr="00E450CC">
        <w:tc>
          <w:tcPr>
            <w:tcW w:w="704" w:type="dxa"/>
            <w:vAlign w:val="center"/>
          </w:tcPr>
          <w:p w14:paraId="5B4B5A46" w14:textId="77777777" w:rsidR="00191F9F" w:rsidRPr="00E450CC" w:rsidRDefault="00191F9F" w:rsidP="00191F9F">
            <w:pPr>
              <w:ind w:firstLine="0"/>
              <w:jc w:val="center"/>
              <w:rPr>
                <w:sz w:val="20"/>
                <w:szCs w:val="20"/>
                <w:lang w:val="en-GB"/>
              </w:rPr>
            </w:pPr>
            <w:r w:rsidRPr="00E450CC">
              <w:rPr>
                <w:sz w:val="20"/>
                <w:szCs w:val="20"/>
                <w:lang w:val="en-GB"/>
              </w:rPr>
              <w:t>16</w:t>
            </w:r>
          </w:p>
        </w:tc>
        <w:tc>
          <w:tcPr>
            <w:tcW w:w="1349" w:type="dxa"/>
            <w:vAlign w:val="center"/>
          </w:tcPr>
          <w:p w14:paraId="74D313E8"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60AF9B5F"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4BE88186"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31BDCEBE"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59B1196D" w14:textId="77777777" w:rsidR="00191F9F" w:rsidRPr="00E450CC" w:rsidRDefault="00191F9F" w:rsidP="00191F9F">
            <w:pPr>
              <w:ind w:firstLine="0"/>
              <w:jc w:val="center"/>
              <w:rPr>
                <w:sz w:val="20"/>
                <w:szCs w:val="20"/>
                <w:lang w:val="en-GB"/>
              </w:rPr>
            </w:pPr>
            <w:r w:rsidRPr="00E450CC">
              <w:rPr>
                <w:sz w:val="20"/>
                <w:szCs w:val="20"/>
                <w:lang w:val="en-GB"/>
              </w:rPr>
              <w:t>32.88</w:t>
            </w:r>
          </w:p>
        </w:tc>
        <w:tc>
          <w:tcPr>
            <w:tcW w:w="1627" w:type="dxa"/>
            <w:vAlign w:val="center"/>
          </w:tcPr>
          <w:p w14:paraId="7A295298" w14:textId="77777777" w:rsidR="00191F9F" w:rsidRPr="00E450CC" w:rsidRDefault="00191F9F" w:rsidP="00191F9F">
            <w:pPr>
              <w:ind w:firstLine="0"/>
              <w:jc w:val="center"/>
              <w:rPr>
                <w:sz w:val="20"/>
                <w:szCs w:val="20"/>
                <w:lang w:val="en-GB"/>
              </w:rPr>
            </w:pPr>
            <w:r w:rsidRPr="00E450CC">
              <w:rPr>
                <w:sz w:val="20"/>
                <w:szCs w:val="20"/>
                <w:lang w:val="en-GB"/>
              </w:rPr>
              <w:t>29.62</w:t>
            </w:r>
          </w:p>
        </w:tc>
      </w:tr>
      <w:tr w:rsidR="00E450CC" w:rsidRPr="00191F9F" w14:paraId="4E0CE237" w14:textId="77777777" w:rsidTr="00E450CC">
        <w:tc>
          <w:tcPr>
            <w:tcW w:w="704" w:type="dxa"/>
            <w:vAlign w:val="center"/>
          </w:tcPr>
          <w:p w14:paraId="614E2638" w14:textId="77777777" w:rsidR="00191F9F" w:rsidRPr="00E450CC" w:rsidRDefault="00191F9F" w:rsidP="00191F9F">
            <w:pPr>
              <w:ind w:firstLine="0"/>
              <w:jc w:val="center"/>
              <w:rPr>
                <w:sz w:val="20"/>
                <w:szCs w:val="20"/>
                <w:lang w:val="en-GB"/>
              </w:rPr>
            </w:pPr>
            <w:r w:rsidRPr="00E450CC">
              <w:rPr>
                <w:sz w:val="20"/>
                <w:szCs w:val="20"/>
                <w:lang w:val="en-GB"/>
              </w:rPr>
              <w:t>17</w:t>
            </w:r>
          </w:p>
        </w:tc>
        <w:tc>
          <w:tcPr>
            <w:tcW w:w="1349" w:type="dxa"/>
            <w:vAlign w:val="center"/>
          </w:tcPr>
          <w:p w14:paraId="0E1D27FC"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0F93A8C5"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2EBE4637"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54986BBE"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766A47F7" w14:textId="77777777" w:rsidR="00191F9F" w:rsidRPr="00E450CC" w:rsidRDefault="00191F9F" w:rsidP="00191F9F">
            <w:pPr>
              <w:ind w:firstLine="0"/>
              <w:jc w:val="center"/>
              <w:rPr>
                <w:sz w:val="20"/>
                <w:szCs w:val="20"/>
                <w:lang w:val="en-GB"/>
              </w:rPr>
            </w:pPr>
            <w:r w:rsidRPr="00E450CC">
              <w:rPr>
                <w:sz w:val="20"/>
                <w:szCs w:val="20"/>
                <w:lang w:val="en-GB"/>
              </w:rPr>
              <w:t>54.80</w:t>
            </w:r>
          </w:p>
        </w:tc>
        <w:tc>
          <w:tcPr>
            <w:tcW w:w="1627" w:type="dxa"/>
            <w:vAlign w:val="center"/>
          </w:tcPr>
          <w:p w14:paraId="6657B6CE" w14:textId="77777777" w:rsidR="00191F9F" w:rsidRPr="00E450CC" w:rsidRDefault="00191F9F" w:rsidP="00191F9F">
            <w:pPr>
              <w:ind w:firstLine="0"/>
              <w:jc w:val="center"/>
              <w:rPr>
                <w:sz w:val="20"/>
                <w:szCs w:val="20"/>
                <w:lang w:val="en-GB"/>
              </w:rPr>
            </w:pPr>
            <w:r w:rsidRPr="00E450CC">
              <w:rPr>
                <w:sz w:val="20"/>
                <w:szCs w:val="20"/>
                <w:lang w:val="en-GB"/>
              </w:rPr>
              <w:t>52.33</w:t>
            </w:r>
          </w:p>
        </w:tc>
      </w:tr>
      <w:tr w:rsidR="00E450CC" w:rsidRPr="00191F9F" w14:paraId="26DABAC6" w14:textId="77777777" w:rsidTr="00E450CC">
        <w:tc>
          <w:tcPr>
            <w:tcW w:w="704" w:type="dxa"/>
            <w:vAlign w:val="center"/>
          </w:tcPr>
          <w:p w14:paraId="5F4F289A" w14:textId="77777777" w:rsidR="00191F9F" w:rsidRPr="00E450CC" w:rsidRDefault="00191F9F" w:rsidP="00191F9F">
            <w:pPr>
              <w:ind w:firstLine="0"/>
              <w:jc w:val="center"/>
              <w:rPr>
                <w:sz w:val="20"/>
                <w:szCs w:val="20"/>
                <w:lang w:val="en-GB"/>
              </w:rPr>
            </w:pPr>
            <w:r w:rsidRPr="00E450CC">
              <w:rPr>
                <w:sz w:val="20"/>
                <w:szCs w:val="20"/>
                <w:lang w:val="en-GB"/>
              </w:rPr>
              <w:t>18</w:t>
            </w:r>
          </w:p>
        </w:tc>
        <w:tc>
          <w:tcPr>
            <w:tcW w:w="1349" w:type="dxa"/>
            <w:vAlign w:val="center"/>
          </w:tcPr>
          <w:p w14:paraId="7AD586D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6CA3D434"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6410BBE9"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7105BE92"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046CDA95" w14:textId="77777777" w:rsidR="00191F9F" w:rsidRPr="00E450CC" w:rsidRDefault="00191F9F" w:rsidP="00191F9F">
            <w:pPr>
              <w:ind w:firstLine="0"/>
              <w:jc w:val="center"/>
              <w:rPr>
                <w:sz w:val="20"/>
                <w:szCs w:val="20"/>
                <w:lang w:val="en-GB"/>
              </w:rPr>
            </w:pPr>
            <w:r w:rsidRPr="00E450CC">
              <w:rPr>
                <w:sz w:val="20"/>
                <w:szCs w:val="20"/>
                <w:lang w:val="en-GB"/>
              </w:rPr>
              <w:t>58.06</w:t>
            </w:r>
          </w:p>
        </w:tc>
        <w:tc>
          <w:tcPr>
            <w:tcW w:w="1627" w:type="dxa"/>
            <w:vAlign w:val="center"/>
          </w:tcPr>
          <w:p w14:paraId="5F0A3D33" w14:textId="77777777" w:rsidR="00191F9F" w:rsidRPr="00E450CC" w:rsidRDefault="00191F9F" w:rsidP="00191F9F">
            <w:pPr>
              <w:ind w:firstLine="0"/>
              <w:jc w:val="center"/>
              <w:rPr>
                <w:sz w:val="20"/>
                <w:szCs w:val="20"/>
                <w:lang w:val="en-GB"/>
              </w:rPr>
            </w:pPr>
            <w:r w:rsidRPr="00E450CC">
              <w:rPr>
                <w:sz w:val="20"/>
                <w:szCs w:val="20"/>
                <w:lang w:val="en-GB"/>
              </w:rPr>
              <w:t>59.51</w:t>
            </w:r>
          </w:p>
        </w:tc>
      </w:tr>
      <w:tr w:rsidR="00E450CC" w:rsidRPr="00191F9F" w14:paraId="00B63E13" w14:textId="77777777" w:rsidTr="00E450CC">
        <w:tc>
          <w:tcPr>
            <w:tcW w:w="704" w:type="dxa"/>
            <w:vAlign w:val="center"/>
          </w:tcPr>
          <w:p w14:paraId="303C1153" w14:textId="77777777" w:rsidR="00191F9F" w:rsidRPr="00E450CC" w:rsidRDefault="00191F9F" w:rsidP="00191F9F">
            <w:pPr>
              <w:ind w:firstLine="0"/>
              <w:jc w:val="center"/>
              <w:rPr>
                <w:sz w:val="20"/>
                <w:szCs w:val="20"/>
                <w:lang w:val="en-GB"/>
              </w:rPr>
            </w:pPr>
            <w:r w:rsidRPr="00E450CC">
              <w:rPr>
                <w:sz w:val="20"/>
                <w:szCs w:val="20"/>
                <w:lang w:val="en-GB"/>
              </w:rPr>
              <w:t>19</w:t>
            </w:r>
          </w:p>
        </w:tc>
        <w:tc>
          <w:tcPr>
            <w:tcW w:w="1349" w:type="dxa"/>
            <w:vAlign w:val="center"/>
          </w:tcPr>
          <w:p w14:paraId="0B717D5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1BE314F5"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71A7A902"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480B9FCC"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00FE2882" w14:textId="77777777" w:rsidR="00191F9F" w:rsidRPr="00E450CC" w:rsidRDefault="00191F9F" w:rsidP="00191F9F">
            <w:pPr>
              <w:ind w:firstLine="0"/>
              <w:jc w:val="center"/>
              <w:rPr>
                <w:sz w:val="20"/>
                <w:szCs w:val="20"/>
                <w:lang w:val="en-GB"/>
              </w:rPr>
            </w:pPr>
            <w:r w:rsidRPr="00E450CC">
              <w:rPr>
                <w:sz w:val="20"/>
                <w:szCs w:val="20"/>
                <w:lang w:val="en-GB"/>
              </w:rPr>
              <w:t>61.62</w:t>
            </w:r>
          </w:p>
        </w:tc>
        <w:tc>
          <w:tcPr>
            <w:tcW w:w="1627" w:type="dxa"/>
            <w:vAlign w:val="center"/>
          </w:tcPr>
          <w:p w14:paraId="3164BD13" w14:textId="77777777" w:rsidR="00191F9F" w:rsidRPr="00E450CC" w:rsidRDefault="00191F9F" w:rsidP="00191F9F">
            <w:pPr>
              <w:ind w:firstLine="0"/>
              <w:jc w:val="center"/>
              <w:rPr>
                <w:sz w:val="20"/>
                <w:szCs w:val="20"/>
                <w:lang w:val="en-GB"/>
              </w:rPr>
            </w:pPr>
            <w:r w:rsidRPr="00E450CC">
              <w:rPr>
                <w:sz w:val="20"/>
                <w:szCs w:val="20"/>
                <w:lang w:val="en-GB"/>
              </w:rPr>
              <w:t>61.92</w:t>
            </w:r>
          </w:p>
        </w:tc>
      </w:tr>
      <w:tr w:rsidR="00E450CC" w:rsidRPr="00191F9F" w14:paraId="20B49CD0" w14:textId="77777777" w:rsidTr="00E450CC">
        <w:tc>
          <w:tcPr>
            <w:tcW w:w="704" w:type="dxa"/>
            <w:vAlign w:val="center"/>
          </w:tcPr>
          <w:p w14:paraId="6A781868" w14:textId="77777777" w:rsidR="00191F9F" w:rsidRPr="00E450CC" w:rsidRDefault="00191F9F" w:rsidP="00191F9F">
            <w:pPr>
              <w:ind w:firstLine="0"/>
              <w:jc w:val="center"/>
              <w:rPr>
                <w:sz w:val="20"/>
                <w:szCs w:val="20"/>
                <w:lang w:val="en-GB"/>
              </w:rPr>
            </w:pPr>
            <w:r w:rsidRPr="00E450CC">
              <w:rPr>
                <w:sz w:val="20"/>
                <w:szCs w:val="20"/>
                <w:lang w:val="en-GB"/>
              </w:rPr>
              <w:t>20</w:t>
            </w:r>
          </w:p>
        </w:tc>
        <w:tc>
          <w:tcPr>
            <w:tcW w:w="1349" w:type="dxa"/>
            <w:vAlign w:val="center"/>
          </w:tcPr>
          <w:p w14:paraId="1C4D4A81"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5C2FEFBC"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360CD3F7"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252C8E50"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395C55E6" w14:textId="77777777" w:rsidR="00191F9F" w:rsidRPr="00E450CC" w:rsidRDefault="00191F9F" w:rsidP="00191F9F">
            <w:pPr>
              <w:ind w:firstLine="0"/>
              <w:jc w:val="center"/>
              <w:rPr>
                <w:sz w:val="20"/>
                <w:szCs w:val="20"/>
                <w:lang w:val="en-GB"/>
              </w:rPr>
            </w:pPr>
            <w:r w:rsidRPr="00E450CC">
              <w:rPr>
                <w:sz w:val="20"/>
                <w:szCs w:val="20"/>
                <w:lang w:val="en-GB"/>
              </w:rPr>
              <w:t>59.45</w:t>
            </w:r>
          </w:p>
        </w:tc>
        <w:tc>
          <w:tcPr>
            <w:tcW w:w="1627" w:type="dxa"/>
            <w:vAlign w:val="center"/>
          </w:tcPr>
          <w:p w14:paraId="2658334B" w14:textId="77777777" w:rsidR="00191F9F" w:rsidRPr="00E450CC" w:rsidRDefault="00191F9F" w:rsidP="00191F9F">
            <w:pPr>
              <w:ind w:firstLine="0"/>
              <w:jc w:val="center"/>
              <w:rPr>
                <w:sz w:val="20"/>
                <w:szCs w:val="20"/>
                <w:lang w:val="en-GB"/>
              </w:rPr>
            </w:pPr>
            <w:r w:rsidRPr="00E450CC">
              <w:rPr>
                <w:sz w:val="20"/>
                <w:szCs w:val="20"/>
                <w:lang w:val="en-GB"/>
              </w:rPr>
              <w:t>58.36</w:t>
            </w:r>
          </w:p>
        </w:tc>
      </w:tr>
      <w:tr w:rsidR="00E450CC" w:rsidRPr="00191F9F" w14:paraId="54C5FE97" w14:textId="77777777" w:rsidTr="00E450CC">
        <w:tc>
          <w:tcPr>
            <w:tcW w:w="704" w:type="dxa"/>
            <w:vAlign w:val="center"/>
          </w:tcPr>
          <w:p w14:paraId="4BF0A5DD" w14:textId="77777777" w:rsidR="00191F9F" w:rsidRPr="00E450CC" w:rsidRDefault="00191F9F" w:rsidP="00191F9F">
            <w:pPr>
              <w:ind w:firstLine="0"/>
              <w:jc w:val="center"/>
              <w:rPr>
                <w:sz w:val="20"/>
                <w:szCs w:val="20"/>
                <w:lang w:val="en-GB"/>
              </w:rPr>
            </w:pPr>
            <w:r w:rsidRPr="00E450CC">
              <w:rPr>
                <w:sz w:val="20"/>
                <w:szCs w:val="20"/>
                <w:lang w:val="en-GB"/>
              </w:rPr>
              <w:t>21</w:t>
            </w:r>
          </w:p>
        </w:tc>
        <w:tc>
          <w:tcPr>
            <w:tcW w:w="1349" w:type="dxa"/>
            <w:vAlign w:val="center"/>
          </w:tcPr>
          <w:p w14:paraId="6A17E201"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31462E96"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6C75EB62"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02D405F7"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1AF595D9" w14:textId="77777777" w:rsidR="00191F9F" w:rsidRPr="00E450CC" w:rsidRDefault="00191F9F" w:rsidP="00191F9F">
            <w:pPr>
              <w:ind w:firstLine="0"/>
              <w:jc w:val="center"/>
              <w:rPr>
                <w:sz w:val="20"/>
                <w:szCs w:val="20"/>
                <w:lang w:val="en-GB"/>
              </w:rPr>
            </w:pPr>
            <w:r w:rsidRPr="00E450CC">
              <w:rPr>
                <w:sz w:val="20"/>
                <w:szCs w:val="20"/>
                <w:lang w:val="en-GB"/>
              </w:rPr>
              <w:t>52.73</w:t>
            </w:r>
          </w:p>
        </w:tc>
        <w:tc>
          <w:tcPr>
            <w:tcW w:w="1627" w:type="dxa"/>
            <w:vAlign w:val="center"/>
          </w:tcPr>
          <w:p w14:paraId="5A825364" w14:textId="77777777" w:rsidR="00191F9F" w:rsidRPr="00E450CC" w:rsidRDefault="00191F9F" w:rsidP="00191F9F">
            <w:pPr>
              <w:ind w:firstLine="0"/>
              <w:jc w:val="center"/>
              <w:rPr>
                <w:sz w:val="20"/>
                <w:szCs w:val="20"/>
                <w:lang w:val="en-GB"/>
              </w:rPr>
            </w:pPr>
            <w:r w:rsidRPr="00E450CC">
              <w:rPr>
                <w:sz w:val="20"/>
                <w:szCs w:val="20"/>
                <w:lang w:val="en-GB"/>
              </w:rPr>
              <w:t>52.79</w:t>
            </w:r>
          </w:p>
        </w:tc>
      </w:tr>
      <w:tr w:rsidR="00E450CC" w:rsidRPr="00191F9F" w14:paraId="5AA429FE" w14:textId="77777777" w:rsidTr="00E450CC">
        <w:tc>
          <w:tcPr>
            <w:tcW w:w="704" w:type="dxa"/>
            <w:vAlign w:val="center"/>
          </w:tcPr>
          <w:p w14:paraId="4AC4C9D6" w14:textId="77777777" w:rsidR="00191F9F" w:rsidRPr="00E450CC" w:rsidRDefault="00191F9F" w:rsidP="00191F9F">
            <w:pPr>
              <w:ind w:firstLine="0"/>
              <w:jc w:val="center"/>
              <w:rPr>
                <w:sz w:val="20"/>
                <w:szCs w:val="20"/>
                <w:lang w:val="en-GB"/>
              </w:rPr>
            </w:pPr>
            <w:r w:rsidRPr="00E450CC">
              <w:rPr>
                <w:sz w:val="20"/>
                <w:szCs w:val="20"/>
                <w:lang w:val="en-GB"/>
              </w:rPr>
              <w:t>22</w:t>
            </w:r>
          </w:p>
        </w:tc>
        <w:tc>
          <w:tcPr>
            <w:tcW w:w="1349" w:type="dxa"/>
            <w:vAlign w:val="center"/>
          </w:tcPr>
          <w:p w14:paraId="7A7FEE8E"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18EFB94C"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842" w:type="dxa"/>
            <w:vAlign w:val="center"/>
          </w:tcPr>
          <w:p w14:paraId="3FA447E4"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1C66C0E9"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2D035E46" w14:textId="77777777" w:rsidR="00191F9F" w:rsidRPr="00E450CC" w:rsidRDefault="00191F9F" w:rsidP="00191F9F">
            <w:pPr>
              <w:ind w:firstLine="0"/>
              <w:jc w:val="center"/>
              <w:rPr>
                <w:sz w:val="20"/>
                <w:szCs w:val="20"/>
                <w:lang w:val="en-GB"/>
              </w:rPr>
            </w:pPr>
            <w:r w:rsidRPr="00E450CC">
              <w:rPr>
                <w:sz w:val="20"/>
                <w:szCs w:val="20"/>
                <w:lang w:val="en-GB"/>
              </w:rPr>
              <w:t>50.36</w:t>
            </w:r>
          </w:p>
        </w:tc>
        <w:tc>
          <w:tcPr>
            <w:tcW w:w="1627" w:type="dxa"/>
            <w:vAlign w:val="center"/>
          </w:tcPr>
          <w:p w14:paraId="75445CAC" w14:textId="77777777" w:rsidR="00191F9F" w:rsidRPr="00E450CC" w:rsidRDefault="00191F9F" w:rsidP="00191F9F">
            <w:pPr>
              <w:ind w:firstLine="0"/>
              <w:jc w:val="center"/>
              <w:rPr>
                <w:sz w:val="20"/>
                <w:szCs w:val="20"/>
                <w:lang w:val="en-GB"/>
              </w:rPr>
            </w:pPr>
            <w:r w:rsidRPr="00E450CC">
              <w:rPr>
                <w:sz w:val="20"/>
                <w:szCs w:val="20"/>
                <w:lang w:val="en-GB"/>
              </w:rPr>
              <w:t>47.02</w:t>
            </w:r>
          </w:p>
        </w:tc>
      </w:tr>
      <w:tr w:rsidR="00E450CC" w:rsidRPr="00191F9F" w14:paraId="2A3AB17D" w14:textId="77777777" w:rsidTr="00E450CC">
        <w:tc>
          <w:tcPr>
            <w:tcW w:w="704" w:type="dxa"/>
            <w:vAlign w:val="center"/>
          </w:tcPr>
          <w:p w14:paraId="66EBEAAF" w14:textId="77777777" w:rsidR="00191F9F" w:rsidRPr="00E450CC" w:rsidRDefault="00191F9F" w:rsidP="00191F9F">
            <w:pPr>
              <w:ind w:firstLine="0"/>
              <w:jc w:val="center"/>
              <w:rPr>
                <w:sz w:val="20"/>
                <w:szCs w:val="20"/>
                <w:lang w:val="en-GB"/>
              </w:rPr>
            </w:pPr>
            <w:r w:rsidRPr="00E450CC">
              <w:rPr>
                <w:sz w:val="20"/>
                <w:szCs w:val="20"/>
                <w:lang w:val="en-GB"/>
              </w:rPr>
              <w:t>23</w:t>
            </w:r>
          </w:p>
        </w:tc>
        <w:tc>
          <w:tcPr>
            <w:tcW w:w="1349" w:type="dxa"/>
            <w:vAlign w:val="center"/>
          </w:tcPr>
          <w:p w14:paraId="03972D9E"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59BDCB68"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613139C8"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3882A82A"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077A2C6D" w14:textId="77777777" w:rsidR="00191F9F" w:rsidRPr="00E450CC" w:rsidRDefault="00191F9F" w:rsidP="00191F9F">
            <w:pPr>
              <w:ind w:firstLine="0"/>
              <w:jc w:val="center"/>
              <w:rPr>
                <w:sz w:val="20"/>
                <w:szCs w:val="20"/>
                <w:lang w:val="en-GB"/>
              </w:rPr>
            </w:pPr>
            <w:r w:rsidRPr="00E450CC">
              <w:rPr>
                <w:sz w:val="20"/>
                <w:szCs w:val="20"/>
                <w:lang w:val="en-GB"/>
              </w:rPr>
              <w:t>31.7</w:t>
            </w:r>
          </w:p>
        </w:tc>
        <w:tc>
          <w:tcPr>
            <w:tcW w:w="1627" w:type="dxa"/>
            <w:vAlign w:val="center"/>
          </w:tcPr>
          <w:p w14:paraId="75070AEA" w14:textId="77777777" w:rsidR="00191F9F" w:rsidRPr="00E450CC" w:rsidRDefault="00191F9F" w:rsidP="00191F9F">
            <w:pPr>
              <w:ind w:firstLine="0"/>
              <w:jc w:val="center"/>
              <w:rPr>
                <w:sz w:val="20"/>
                <w:szCs w:val="20"/>
                <w:lang w:val="en-GB"/>
              </w:rPr>
            </w:pPr>
            <w:r w:rsidRPr="00E450CC">
              <w:rPr>
                <w:sz w:val="20"/>
                <w:szCs w:val="20"/>
                <w:lang w:val="en-GB"/>
              </w:rPr>
              <w:t>33.83</w:t>
            </w:r>
          </w:p>
        </w:tc>
      </w:tr>
      <w:tr w:rsidR="00E450CC" w:rsidRPr="00191F9F" w14:paraId="2B986409" w14:textId="77777777" w:rsidTr="00E450CC">
        <w:tc>
          <w:tcPr>
            <w:tcW w:w="704" w:type="dxa"/>
            <w:vAlign w:val="center"/>
          </w:tcPr>
          <w:p w14:paraId="28B7D344" w14:textId="77777777" w:rsidR="00191F9F" w:rsidRPr="00E450CC" w:rsidRDefault="00191F9F" w:rsidP="00191F9F">
            <w:pPr>
              <w:ind w:firstLine="0"/>
              <w:jc w:val="center"/>
              <w:rPr>
                <w:sz w:val="20"/>
                <w:szCs w:val="20"/>
                <w:lang w:val="en-GB"/>
              </w:rPr>
            </w:pPr>
            <w:r w:rsidRPr="00E450CC">
              <w:rPr>
                <w:sz w:val="20"/>
                <w:szCs w:val="20"/>
                <w:lang w:val="en-GB"/>
              </w:rPr>
              <w:t>24</w:t>
            </w:r>
          </w:p>
        </w:tc>
        <w:tc>
          <w:tcPr>
            <w:tcW w:w="1349" w:type="dxa"/>
            <w:vAlign w:val="center"/>
          </w:tcPr>
          <w:p w14:paraId="2F309CCA"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76FBB6F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31A7FE4C"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14D38327"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115B24F8" w14:textId="77777777" w:rsidR="00191F9F" w:rsidRPr="00E450CC" w:rsidRDefault="00191F9F" w:rsidP="00191F9F">
            <w:pPr>
              <w:ind w:firstLine="0"/>
              <w:jc w:val="center"/>
              <w:rPr>
                <w:sz w:val="20"/>
                <w:szCs w:val="20"/>
                <w:lang w:val="en-GB"/>
              </w:rPr>
            </w:pPr>
            <w:r w:rsidRPr="00E450CC">
              <w:rPr>
                <w:sz w:val="20"/>
                <w:szCs w:val="20"/>
                <w:lang w:val="en-GB"/>
              </w:rPr>
              <w:t>31.4</w:t>
            </w:r>
          </w:p>
        </w:tc>
        <w:tc>
          <w:tcPr>
            <w:tcW w:w="1627" w:type="dxa"/>
            <w:vAlign w:val="center"/>
          </w:tcPr>
          <w:p w14:paraId="70A6019A" w14:textId="77777777" w:rsidR="00191F9F" w:rsidRPr="00E450CC" w:rsidRDefault="00191F9F" w:rsidP="00191F9F">
            <w:pPr>
              <w:ind w:firstLine="0"/>
              <w:jc w:val="center"/>
              <w:rPr>
                <w:sz w:val="20"/>
                <w:szCs w:val="20"/>
                <w:lang w:val="en-GB"/>
              </w:rPr>
            </w:pPr>
            <w:r w:rsidRPr="00E450CC">
              <w:rPr>
                <w:sz w:val="20"/>
                <w:szCs w:val="20"/>
                <w:lang w:val="en-GB"/>
              </w:rPr>
              <w:t>28.95</w:t>
            </w:r>
          </w:p>
        </w:tc>
      </w:tr>
      <w:tr w:rsidR="00E450CC" w:rsidRPr="00191F9F" w14:paraId="4116E6B4" w14:textId="77777777" w:rsidTr="00E450CC">
        <w:tc>
          <w:tcPr>
            <w:tcW w:w="704" w:type="dxa"/>
            <w:vAlign w:val="center"/>
          </w:tcPr>
          <w:p w14:paraId="1042871D" w14:textId="77777777" w:rsidR="00191F9F" w:rsidRPr="00E450CC" w:rsidRDefault="00191F9F" w:rsidP="00191F9F">
            <w:pPr>
              <w:ind w:firstLine="0"/>
              <w:jc w:val="center"/>
              <w:rPr>
                <w:sz w:val="20"/>
                <w:szCs w:val="20"/>
                <w:lang w:val="en-GB"/>
              </w:rPr>
            </w:pPr>
            <w:r w:rsidRPr="00E450CC">
              <w:rPr>
                <w:sz w:val="20"/>
                <w:szCs w:val="20"/>
                <w:lang w:val="en-GB"/>
              </w:rPr>
              <w:t>25</w:t>
            </w:r>
          </w:p>
        </w:tc>
        <w:tc>
          <w:tcPr>
            <w:tcW w:w="1349" w:type="dxa"/>
            <w:vAlign w:val="center"/>
          </w:tcPr>
          <w:p w14:paraId="63460ED8"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11B44DD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4D1BBF26"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3C80E08F"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373399ED" w14:textId="77777777" w:rsidR="00191F9F" w:rsidRPr="00E450CC" w:rsidRDefault="00191F9F" w:rsidP="00191F9F">
            <w:pPr>
              <w:ind w:firstLine="0"/>
              <w:jc w:val="center"/>
              <w:rPr>
                <w:sz w:val="20"/>
                <w:szCs w:val="20"/>
                <w:lang w:val="en-GB"/>
              </w:rPr>
            </w:pPr>
            <w:r w:rsidRPr="00E450CC">
              <w:rPr>
                <w:sz w:val="20"/>
                <w:szCs w:val="20"/>
                <w:lang w:val="en-GB"/>
              </w:rPr>
              <w:t>61.02</w:t>
            </w:r>
          </w:p>
        </w:tc>
        <w:tc>
          <w:tcPr>
            <w:tcW w:w="1627" w:type="dxa"/>
            <w:vAlign w:val="center"/>
          </w:tcPr>
          <w:p w14:paraId="51A4F9FB" w14:textId="77777777" w:rsidR="00191F9F" w:rsidRPr="00E450CC" w:rsidRDefault="00191F9F" w:rsidP="00191F9F">
            <w:pPr>
              <w:ind w:firstLine="0"/>
              <w:jc w:val="center"/>
              <w:rPr>
                <w:sz w:val="20"/>
                <w:szCs w:val="20"/>
                <w:lang w:val="en-GB"/>
              </w:rPr>
            </w:pPr>
            <w:r w:rsidRPr="00E450CC">
              <w:rPr>
                <w:sz w:val="20"/>
                <w:szCs w:val="20"/>
                <w:lang w:val="en-GB"/>
              </w:rPr>
              <w:t>62.69</w:t>
            </w:r>
          </w:p>
        </w:tc>
      </w:tr>
      <w:tr w:rsidR="00E450CC" w:rsidRPr="00191F9F" w14:paraId="44D9B020" w14:textId="77777777" w:rsidTr="00E450CC">
        <w:tc>
          <w:tcPr>
            <w:tcW w:w="704" w:type="dxa"/>
            <w:vAlign w:val="center"/>
          </w:tcPr>
          <w:p w14:paraId="269D5D09" w14:textId="77777777" w:rsidR="00191F9F" w:rsidRPr="00E450CC" w:rsidRDefault="00191F9F" w:rsidP="00191F9F">
            <w:pPr>
              <w:ind w:firstLine="0"/>
              <w:jc w:val="center"/>
              <w:rPr>
                <w:sz w:val="20"/>
                <w:szCs w:val="20"/>
                <w:lang w:val="en-GB"/>
              </w:rPr>
            </w:pPr>
            <w:r w:rsidRPr="00E450CC">
              <w:rPr>
                <w:sz w:val="20"/>
                <w:szCs w:val="20"/>
                <w:lang w:val="en-GB"/>
              </w:rPr>
              <w:t>26</w:t>
            </w:r>
          </w:p>
        </w:tc>
        <w:tc>
          <w:tcPr>
            <w:tcW w:w="1349" w:type="dxa"/>
            <w:vAlign w:val="center"/>
          </w:tcPr>
          <w:p w14:paraId="7E06ED58"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6ACC4952"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3A25AE79"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52A33026"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597AF3A0" w14:textId="77777777" w:rsidR="00191F9F" w:rsidRPr="00E450CC" w:rsidRDefault="00191F9F" w:rsidP="00191F9F">
            <w:pPr>
              <w:ind w:firstLine="0"/>
              <w:jc w:val="center"/>
              <w:rPr>
                <w:sz w:val="20"/>
                <w:szCs w:val="20"/>
                <w:lang w:val="en-GB"/>
              </w:rPr>
            </w:pPr>
            <w:r w:rsidRPr="00E450CC">
              <w:rPr>
                <w:sz w:val="20"/>
                <w:szCs w:val="20"/>
                <w:lang w:val="en-GB"/>
              </w:rPr>
              <w:t>44.43</w:t>
            </w:r>
          </w:p>
        </w:tc>
        <w:tc>
          <w:tcPr>
            <w:tcW w:w="1627" w:type="dxa"/>
            <w:vAlign w:val="center"/>
          </w:tcPr>
          <w:p w14:paraId="5CE12873" w14:textId="77777777" w:rsidR="00191F9F" w:rsidRPr="00E450CC" w:rsidRDefault="00191F9F" w:rsidP="00191F9F">
            <w:pPr>
              <w:ind w:firstLine="0"/>
              <w:jc w:val="center"/>
              <w:rPr>
                <w:sz w:val="20"/>
                <w:szCs w:val="20"/>
                <w:lang w:val="en-GB"/>
              </w:rPr>
            </w:pPr>
            <w:r w:rsidRPr="00E450CC">
              <w:rPr>
                <w:sz w:val="20"/>
                <w:szCs w:val="20"/>
                <w:lang w:val="en-GB"/>
              </w:rPr>
              <w:t>42.56</w:t>
            </w:r>
          </w:p>
        </w:tc>
      </w:tr>
      <w:tr w:rsidR="00E450CC" w:rsidRPr="00191F9F" w14:paraId="4773ECDB" w14:textId="77777777" w:rsidTr="00E450CC">
        <w:tc>
          <w:tcPr>
            <w:tcW w:w="704" w:type="dxa"/>
            <w:vAlign w:val="center"/>
          </w:tcPr>
          <w:p w14:paraId="6E468820" w14:textId="77777777" w:rsidR="00191F9F" w:rsidRPr="00E450CC" w:rsidRDefault="00191F9F" w:rsidP="00191F9F">
            <w:pPr>
              <w:ind w:firstLine="0"/>
              <w:jc w:val="center"/>
              <w:rPr>
                <w:sz w:val="20"/>
                <w:szCs w:val="20"/>
                <w:lang w:val="en-GB"/>
              </w:rPr>
            </w:pPr>
            <w:r w:rsidRPr="00E450CC">
              <w:rPr>
                <w:sz w:val="20"/>
                <w:szCs w:val="20"/>
                <w:lang w:val="en-GB"/>
              </w:rPr>
              <w:t>27</w:t>
            </w:r>
          </w:p>
        </w:tc>
        <w:tc>
          <w:tcPr>
            <w:tcW w:w="1349" w:type="dxa"/>
            <w:vAlign w:val="center"/>
          </w:tcPr>
          <w:p w14:paraId="22E11EED"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316C21C5"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1C585AD6"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76" w:type="dxa"/>
            <w:vAlign w:val="center"/>
          </w:tcPr>
          <w:p w14:paraId="04A1762C"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413F32D4" w14:textId="77777777" w:rsidR="00191F9F" w:rsidRPr="00E450CC" w:rsidRDefault="00191F9F" w:rsidP="00191F9F">
            <w:pPr>
              <w:ind w:firstLine="0"/>
              <w:jc w:val="center"/>
              <w:rPr>
                <w:sz w:val="20"/>
                <w:szCs w:val="20"/>
                <w:lang w:val="en-GB"/>
              </w:rPr>
            </w:pPr>
            <w:r w:rsidRPr="00E450CC">
              <w:rPr>
                <w:sz w:val="20"/>
                <w:szCs w:val="20"/>
                <w:lang w:val="en-GB"/>
              </w:rPr>
              <w:t>57.38</w:t>
            </w:r>
          </w:p>
        </w:tc>
        <w:tc>
          <w:tcPr>
            <w:tcW w:w="1627" w:type="dxa"/>
            <w:vAlign w:val="center"/>
          </w:tcPr>
          <w:p w14:paraId="308DB560" w14:textId="77777777" w:rsidR="00191F9F" w:rsidRPr="00E450CC" w:rsidRDefault="00191F9F" w:rsidP="00191F9F">
            <w:pPr>
              <w:ind w:firstLine="0"/>
              <w:jc w:val="center"/>
              <w:rPr>
                <w:sz w:val="20"/>
                <w:szCs w:val="20"/>
                <w:lang w:val="en-GB"/>
              </w:rPr>
            </w:pPr>
            <w:r w:rsidRPr="00E450CC">
              <w:rPr>
                <w:sz w:val="20"/>
                <w:szCs w:val="20"/>
                <w:lang w:val="en-GB"/>
              </w:rPr>
              <w:t>58.36</w:t>
            </w:r>
          </w:p>
        </w:tc>
      </w:tr>
      <w:tr w:rsidR="00E450CC" w:rsidRPr="00191F9F" w14:paraId="3008C401" w14:textId="77777777" w:rsidTr="00E450CC">
        <w:tc>
          <w:tcPr>
            <w:tcW w:w="704" w:type="dxa"/>
            <w:vAlign w:val="center"/>
          </w:tcPr>
          <w:p w14:paraId="45526440" w14:textId="77777777" w:rsidR="00191F9F" w:rsidRPr="00E450CC" w:rsidRDefault="00191F9F" w:rsidP="00191F9F">
            <w:pPr>
              <w:ind w:firstLine="0"/>
              <w:jc w:val="center"/>
              <w:rPr>
                <w:sz w:val="20"/>
                <w:szCs w:val="20"/>
                <w:lang w:val="en-GB"/>
              </w:rPr>
            </w:pPr>
            <w:r w:rsidRPr="00E450CC">
              <w:rPr>
                <w:sz w:val="20"/>
                <w:szCs w:val="20"/>
                <w:lang w:val="en-GB"/>
              </w:rPr>
              <w:t>28</w:t>
            </w:r>
          </w:p>
        </w:tc>
        <w:tc>
          <w:tcPr>
            <w:tcW w:w="1349" w:type="dxa"/>
            <w:vAlign w:val="center"/>
          </w:tcPr>
          <w:p w14:paraId="04DCCB2A"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203" w:type="dxa"/>
            <w:vAlign w:val="center"/>
          </w:tcPr>
          <w:p w14:paraId="256AAA8E"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081DC814"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79916D78"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627" w:type="dxa"/>
            <w:vAlign w:val="center"/>
          </w:tcPr>
          <w:p w14:paraId="5B219C5D" w14:textId="77777777" w:rsidR="00191F9F" w:rsidRPr="00E450CC" w:rsidRDefault="00191F9F" w:rsidP="00191F9F">
            <w:pPr>
              <w:ind w:firstLine="0"/>
              <w:jc w:val="center"/>
              <w:rPr>
                <w:sz w:val="20"/>
                <w:szCs w:val="20"/>
                <w:lang w:val="en-GB"/>
              </w:rPr>
            </w:pPr>
            <w:r w:rsidRPr="00E450CC">
              <w:rPr>
                <w:sz w:val="20"/>
                <w:szCs w:val="20"/>
                <w:lang w:val="en-GB"/>
              </w:rPr>
              <w:t>62.80</w:t>
            </w:r>
          </w:p>
        </w:tc>
        <w:tc>
          <w:tcPr>
            <w:tcW w:w="1627" w:type="dxa"/>
            <w:vAlign w:val="center"/>
          </w:tcPr>
          <w:p w14:paraId="33787AB8" w14:textId="77777777" w:rsidR="00191F9F" w:rsidRPr="00E450CC" w:rsidRDefault="00191F9F" w:rsidP="00191F9F">
            <w:pPr>
              <w:ind w:firstLine="0"/>
              <w:jc w:val="center"/>
              <w:rPr>
                <w:sz w:val="20"/>
                <w:szCs w:val="20"/>
                <w:lang w:val="en-GB"/>
              </w:rPr>
            </w:pPr>
            <w:r w:rsidRPr="00E450CC">
              <w:rPr>
                <w:sz w:val="20"/>
                <w:szCs w:val="20"/>
                <w:lang w:val="en-GB"/>
              </w:rPr>
              <w:t>63.25</w:t>
            </w:r>
          </w:p>
        </w:tc>
      </w:tr>
      <w:tr w:rsidR="00E450CC" w:rsidRPr="00191F9F" w14:paraId="42091421" w14:textId="77777777" w:rsidTr="00E450CC">
        <w:tc>
          <w:tcPr>
            <w:tcW w:w="704" w:type="dxa"/>
            <w:vAlign w:val="center"/>
          </w:tcPr>
          <w:p w14:paraId="5B542810" w14:textId="77777777" w:rsidR="00191F9F" w:rsidRPr="00E450CC" w:rsidRDefault="00191F9F" w:rsidP="00191F9F">
            <w:pPr>
              <w:ind w:firstLine="0"/>
              <w:jc w:val="center"/>
              <w:rPr>
                <w:sz w:val="20"/>
                <w:szCs w:val="20"/>
                <w:lang w:val="en-GB"/>
              </w:rPr>
            </w:pPr>
            <w:r w:rsidRPr="00E450CC">
              <w:rPr>
                <w:sz w:val="20"/>
                <w:szCs w:val="20"/>
                <w:lang w:val="en-GB"/>
              </w:rPr>
              <w:t>29</w:t>
            </w:r>
          </w:p>
        </w:tc>
        <w:tc>
          <w:tcPr>
            <w:tcW w:w="1349" w:type="dxa"/>
            <w:vAlign w:val="center"/>
          </w:tcPr>
          <w:p w14:paraId="4691D583"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03" w:type="dxa"/>
            <w:vAlign w:val="center"/>
          </w:tcPr>
          <w:p w14:paraId="63B8EB6A"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842" w:type="dxa"/>
            <w:vAlign w:val="center"/>
          </w:tcPr>
          <w:p w14:paraId="482C1FC4" w14:textId="77777777" w:rsidR="00191F9F" w:rsidRPr="00E450CC" w:rsidRDefault="00191F9F" w:rsidP="00191F9F">
            <w:pPr>
              <w:ind w:firstLine="0"/>
              <w:jc w:val="center"/>
              <w:rPr>
                <w:sz w:val="20"/>
                <w:szCs w:val="20"/>
                <w:lang w:val="en-GB"/>
              </w:rPr>
            </w:pPr>
            <w:r w:rsidRPr="00E450CC">
              <w:rPr>
                <w:sz w:val="20"/>
                <w:szCs w:val="20"/>
                <w:lang w:val="en-GB"/>
              </w:rPr>
              <w:t>-1</w:t>
            </w:r>
          </w:p>
        </w:tc>
        <w:tc>
          <w:tcPr>
            <w:tcW w:w="1276" w:type="dxa"/>
            <w:vAlign w:val="center"/>
          </w:tcPr>
          <w:p w14:paraId="5FCB8F5F" w14:textId="77777777" w:rsidR="00191F9F" w:rsidRPr="00E450CC" w:rsidRDefault="00191F9F" w:rsidP="00191F9F">
            <w:pPr>
              <w:ind w:firstLine="0"/>
              <w:jc w:val="center"/>
              <w:rPr>
                <w:sz w:val="20"/>
                <w:szCs w:val="20"/>
                <w:lang w:val="en-GB"/>
              </w:rPr>
            </w:pPr>
            <w:r w:rsidRPr="00E450CC">
              <w:rPr>
                <w:sz w:val="20"/>
                <w:szCs w:val="20"/>
                <w:lang w:val="en-GB"/>
              </w:rPr>
              <w:t>0</w:t>
            </w:r>
          </w:p>
        </w:tc>
        <w:tc>
          <w:tcPr>
            <w:tcW w:w="1627" w:type="dxa"/>
            <w:vAlign w:val="center"/>
          </w:tcPr>
          <w:p w14:paraId="1F48224E" w14:textId="77777777" w:rsidR="00191F9F" w:rsidRPr="00E450CC" w:rsidRDefault="00191F9F" w:rsidP="00191F9F">
            <w:pPr>
              <w:ind w:firstLine="0"/>
              <w:jc w:val="center"/>
              <w:rPr>
                <w:sz w:val="20"/>
                <w:szCs w:val="20"/>
                <w:lang w:val="en-GB"/>
              </w:rPr>
            </w:pPr>
            <w:r w:rsidRPr="00E450CC">
              <w:rPr>
                <w:sz w:val="20"/>
                <w:szCs w:val="20"/>
                <w:lang w:val="en-GB"/>
              </w:rPr>
              <w:t>55.99</w:t>
            </w:r>
          </w:p>
        </w:tc>
        <w:tc>
          <w:tcPr>
            <w:tcW w:w="1627" w:type="dxa"/>
            <w:vAlign w:val="center"/>
          </w:tcPr>
          <w:p w14:paraId="2D58C84E" w14:textId="77777777" w:rsidR="00191F9F" w:rsidRPr="00E450CC" w:rsidRDefault="00191F9F" w:rsidP="00191F9F">
            <w:pPr>
              <w:ind w:firstLine="0"/>
              <w:jc w:val="center"/>
              <w:rPr>
                <w:sz w:val="20"/>
                <w:szCs w:val="20"/>
                <w:lang w:val="en-GB"/>
              </w:rPr>
            </w:pPr>
            <w:r w:rsidRPr="00E450CC">
              <w:rPr>
                <w:sz w:val="20"/>
                <w:szCs w:val="20"/>
                <w:lang w:val="en-GB"/>
              </w:rPr>
              <w:t>56.65</w:t>
            </w:r>
          </w:p>
        </w:tc>
      </w:tr>
    </w:tbl>
    <w:p w14:paraId="526165CE" w14:textId="77777777" w:rsidR="00C03838" w:rsidRPr="00C03838" w:rsidRDefault="00C03838" w:rsidP="00C03838">
      <w:pPr>
        <w:ind w:firstLine="284"/>
        <w:jc w:val="both"/>
        <w:rPr>
          <w:lang w:val="en-GB"/>
        </w:rPr>
      </w:pPr>
    </w:p>
    <w:p w14:paraId="7D8B76C9" w14:textId="44F41E7D" w:rsidR="00C03838" w:rsidRPr="00C03838" w:rsidRDefault="00191F9F" w:rsidP="00191F9F">
      <w:pPr>
        <w:ind w:firstLine="0"/>
        <w:jc w:val="center"/>
        <w:rPr>
          <w:lang w:val="en-GB"/>
        </w:rPr>
      </w:pPr>
      <w:r w:rsidRPr="00B87740">
        <w:rPr>
          <w:rFonts w:eastAsia="Times New Roman" w:cs="Times New Roman"/>
          <w:noProof/>
          <w:kern w:val="0"/>
        </w:rPr>
        <w:lastRenderedPageBreak/>
        <w:drawing>
          <wp:inline distT="0" distB="0" distL="114300" distR="114300" wp14:anchorId="644284FD" wp14:editId="66F4C71C">
            <wp:extent cx="3129915" cy="25946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rcRect l="10068" t="7945" r="10407" b="6179"/>
                    <a:stretch>
                      <a:fillRect/>
                    </a:stretch>
                  </pic:blipFill>
                  <pic:spPr>
                    <a:xfrm>
                      <a:off x="0" y="0"/>
                      <a:ext cx="3129915" cy="2594610"/>
                    </a:xfrm>
                    <a:prstGeom prst="rect">
                      <a:avLst/>
                    </a:prstGeom>
                  </pic:spPr>
                </pic:pic>
              </a:graphicData>
            </a:graphic>
          </wp:inline>
        </w:drawing>
      </w:r>
    </w:p>
    <w:p w14:paraId="6A58ECE3" w14:textId="77777777" w:rsidR="00C03838" w:rsidRPr="00C03838" w:rsidRDefault="00C03838" w:rsidP="000D2D97">
      <w:pPr>
        <w:pStyle w:val="Rrys"/>
        <w:rPr>
          <w:lang w:val="en-GB"/>
        </w:rPr>
      </w:pPr>
      <w:r w:rsidRPr="000D2D97">
        <w:rPr>
          <w:b/>
          <w:bCs/>
          <w:lang w:val="en-GB"/>
        </w:rPr>
        <w:t>Fig. 1.</w:t>
      </w:r>
      <w:r w:rsidRPr="00C03838">
        <w:rPr>
          <w:lang w:val="en-GB"/>
        </w:rPr>
        <w:t xml:space="preserve"> Predicted versus experimentally determined COD removal rates</w:t>
      </w:r>
    </w:p>
    <w:p w14:paraId="7084A1A5" w14:textId="77777777" w:rsidR="00C03838" w:rsidRPr="00C03838" w:rsidRDefault="00C03838" w:rsidP="00C03838">
      <w:pPr>
        <w:ind w:firstLine="284"/>
        <w:jc w:val="both"/>
        <w:rPr>
          <w:lang w:val="en-GB"/>
        </w:rPr>
      </w:pPr>
    </w:p>
    <w:p w14:paraId="2B3A2756" w14:textId="529326D0" w:rsidR="00C03838" w:rsidRPr="00C03838" w:rsidRDefault="00C03838" w:rsidP="00C03838">
      <w:pPr>
        <w:ind w:firstLine="284"/>
        <w:jc w:val="both"/>
        <w:rPr>
          <w:lang w:val="en-GB"/>
        </w:rPr>
      </w:pPr>
      <w:r w:rsidRPr="00C03838">
        <w:rPr>
          <w:lang w:val="en-GB"/>
        </w:rPr>
        <w:t>Based on the RSM results, the variable–response relationships were analy</w:t>
      </w:r>
      <w:r w:rsidR="002836C1">
        <w:rPr>
          <w:lang w:val="en-GB"/>
        </w:rPr>
        <w:t>s</w:t>
      </w:r>
      <w:r w:rsidRPr="00C03838">
        <w:rPr>
          <w:lang w:val="en-GB"/>
        </w:rPr>
        <w:t xml:space="preserve">ed through a multi-regression analysis. </w:t>
      </w:r>
      <w:proofErr w:type="spellStart"/>
      <w:r w:rsidR="002836C1">
        <w:rPr>
          <w:lang w:val="en-GB"/>
        </w:rPr>
        <w:t>Eqs</w:t>
      </w:r>
      <w:proofErr w:type="spellEnd"/>
      <w:r w:rsidR="002836C1">
        <w:rPr>
          <w:lang w:val="en-GB"/>
        </w:rPr>
        <w:t xml:space="preserve"> </w:t>
      </w:r>
      <w:r w:rsidR="002836C1" w:rsidRPr="00C03838">
        <w:rPr>
          <w:lang w:val="en-GB"/>
        </w:rPr>
        <w:t xml:space="preserve">(5) and (6) </w:t>
      </w:r>
      <w:r w:rsidR="002836C1">
        <w:rPr>
          <w:lang w:val="en-GB"/>
        </w:rPr>
        <w:t>give the regression equations of the actual and coding factor</w:t>
      </w:r>
      <w:r w:rsidRPr="00C03838">
        <w:rPr>
          <w:lang w:val="en-GB"/>
        </w:rPr>
        <w:t>s</w:t>
      </w:r>
      <w:r w:rsidR="002836C1">
        <w:rPr>
          <w:lang w:val="en-GB"/>
        </w:rPr>
        <w:t>,</w:t>
      </w:r>
      <w:r w:rsidRPr="00C03838">
        <w:rPr>
          <w:lang w:val="en-GB"/>
        </w:rPr>
        <w:t xml:space="preserve"> respectively:</w:t>
      </w:r>
    </w:p>
    <w:p w14:paraId="7103D366" w14:textId="37DC3ED8" w:rsidR="00C03838" w:rsidRPr="00C03838" w:rsidRDefault="00C03838" w:rsidP="00E450CC">
      <w:pPr>
        <w:tabs>
          <w:tab w:val="right" w:pos="9638"/>
        </w:tabs>
        <w:spacing w:before="60"/>
        <w:ind w:left="1418" w:firstLine="0"/>
        <w:rPr>
          <w:lang w:val="en-GB"/>
        </w:rPr>
      </w:pPr>
      <w:r w:rsidRPr="00C03838">
        <w:rPr>
          <w:lang w:val="en-GB"/>
        </w:rPr>
        <w:t>Y</w:t>
      </w:r>
      <w:r w:rsidR="00E450CC">
        <w:rPr>
          <w:lang w:val="en-GB"/>
        </w:rPr>
        <w:t xml:space="preserve"> </w:t>
      </w:r>
      <w:r w:rsidRPr="00C03838">
        <w:rPr>
          <w:lang w:val="en-GB"/>
        </w:rPr>
        <w:t>=</w:t>
      </w:r>
      <w:r w:rsidR="00E450CC">
        <w:rPr>
          <w:lang w:val="en-GB"/>
        </w:rPr>
        <w:t xml:space="preserve"> </w:t>
      </w:r>
      <w:r w:rsidRPr="00C03838">
        <w:rPr>
          <w:lang w:val="en-GB"/>
        </w:rPr>
        <w:t>-152.39</w:t>
      </w:r>
      <w:r w:rsidR="00E450CC">
        <w:rPr>
          <w:lang w:val="en-GB"/>
        </w:rPr>
        <w:t xml:space="preserve"> </w:t>
      </w:r>
      <w:r w:rsidRPr="00C03838">
        <w:rPr>
          <w:lang w:val="en-GB"/>
        </w:rPr>
        <w:t>-</w:t>
      </w:r>
      <w:r w:rsidR="00E450CC">
        <w:rPr>
          <w:lang w:val="en-GB"/>
        </w:rPr>
        <w:t xml:space="preserve"> </w:t>
      </w:r>
      <w:r w:rsidRPr="00C03838">
        <w:rPr>
          <w:lang w:val="en-GB"/>
        </w:rPr>
        <w:t>6.56A</w:t>
      </w:r>
      <w:r w:rsidR="00E450CC">
        <w:rPr>
          <w:lang w:val="en-GB"/>
        </w:rPr>
        <w:t xml:space="preserve"> </w:t>
      </w:r>
      <w:r w:rsidRPr="00C03838">
        <w:rPr>
          <w:lang w:val="en-GB"/>
        </w:rPr>
        <w:t>+</w:t>
      </w:r>
      <w:r w:rsidR="00E450CC">
        <w:rPr>
          <w:lang w:val="en-GB"/>
        </w:rPr>
        <w:t xml:space="preserve"> </w:t>
      </w:r>
      <w:r w:rsidRPr="00C03838">
        <w:rPr>
          <w:lang w:val="en-GB"/>
        </w:rPr>
        <w:t>10.50B</w:t>
      </w:r>
      <w:r w:rsidR="00E450CC">
        <w:rPr>
          <w:lang w:val="en-GB"/>
        </w:rPr>
        <w:t xml:space="preserve"> </w:t>
      </w:r>
      <w:r w:rsidRPr="00C03838">
        <w:rPr>
          <w:lang w:val="en-GB"/>
        </w:rPr>
        <w:t>+</w:t>
      </w:r>
      <w:r w:rsidR="00E450CC">
        <w:rPr>
          <w:lang w:val="en-GB"/>
        </w:rPr>
        <w:t xml:space="preserve"> </w:t>
      </w:r>
      <w:r w:rsidRPr="00C03838">
        <w:rPr>
          <w:lang w:val="en-GB"/>
        </w:rPr>
        <w:t>4.56C</w:t>
      </w:r>
      <w:r w:rsidR="00E450CC">
        <w:rPr>
          <w:lang w:val="en-GB"/>
        </w:rPr>
        <w:t xml:space="preserve"> </w:t>
      </w:r>
      <w:r w:rsidRPr="00C03838">
        <w:rPr>
          <w:lang w:val="en-GB"/>
        </w:rPr>
        <w:t>+</w:t>
      </w:r>
      <w:r w:rsidR="00E450CC">
        <w:rPr>
          <w:lang w:val="en-GB"/>
        </w:rPr>
        <w:t xml:space="preserve"> </w:t>
      </w:r>
      <w:r w:rsidRPr="00C03838">
        <w:rPr>
          <w:lang w:val="en-GB"/>
        </w:rPr>
        <w:t>10.30D</w:t>
      </w:r>
      <w:r w:rsidR="00E450CC">
        <w:rPr>
          <w:lang w:val="en-GB"/>
        </w:rPr>
        <w:t xml:space="preserve"> </w:t>
      </w:r>
      <w:r w:rsidRPr="00C03838">
        <w:rPr>
          <w:lang w:val="en-GB"/>
        </w:rPr>
        <w:t>+</w:t>
      </w:r>
      <w:r w:rsidR="00E450CC">
        <w:rPr>
          <w:lang w:val="en-GB"/>
        </w:rPr>
        <w:t xml:space="preserve"> </w:t>
      </w:r>
      <w:r w:rsidRPr="00C03838">
        <w:rPr>
          <w:lang w:val="en-GB"/>
        </w:rPr>
        <w:t>1.91AB</w:t>
      </w:r>
      <w:r w:rsidR="00E450CC">
        <w:rPr>
          <w:lang w:val="en-GB"/>
        </w:rPr>
        <w:t xml:space="preserve"> </w:t>
      </w:r>
      <w:r w:rsidRPr="00C03838">
        <w:rPr>
          <w:lang w:val="en-GB"/>
        </w:rPr>
        <w:t>+</w:t>
      </w:r>
      <w:r w:rsidR="00E450CC">
        <w:rPr>
          <w:lang w:val="en-GB"/>
        </w:rPr>
        <w:t xml:space="preserve"> </w:t>
      </w:r>
      <w:r w:rsidRPr="00C03838">
        <w:rPr>
          <w:lang w:val="en-GB"/>
        </w:rPr>
        <w:t>0.68AC</w:t>
      </w:r>
      <w:r w:rsidR="00E450CC">
        <w:rPr>
          <w:lang w:val="en-GB"/>
        </w:rPr>
        <w:t xml:space="preserve"> </w:t>
      </w:r>
      <w:r w:rsidRPr="00C03838">
        <w:rPr>
          <w:lang w:val="en-GB"/>
        </w:rPr>
        <w:t>+</w:t>
      </w:r>
      <w:r w:rsidR="00E450CC">
        <w:rPr>
          <w:lang w:val="en-GB"/>
        </w:rPr>
        <w:t xml:space="preserve"> </w:t>
      </w:r>
      <w:r w:rsidRPr="00C03838">
        <w:rPr>
          <w:lang w:val="en-GB"/>
        </w:rPr>
        <w:t>0.36AD</w:t>
      </w:r>
      <w:r w:rsidR="00E450CC">
        <w:rPr>
          <w:lang w:val="en-GB"/>
        </w:rPr>
        <w:t xml:space="preserve"> </w:t>
      </w:r>
      <w:r w:rsidR="00E450CC">
        <w:rPr>
          <w:lang w:val="en-GB"/>
        </w:rPr>
        <w:br/>
      </w:r>
      <w:r w:rsidRPr="00C03838">
        <w:rPr>
          <w:lang w:val="en-GB"/>
        </w:rPr>
        <w:t>-</w:t>
      </w:r>
      <w:r w:rsidR="00E450CC">
        <w:rPr>
          <w:lang w:val="en-GB"/>
        </w:rPr>
        <w:t xml:space="preserve"> </w:t>
      </w:r>
      <w:r w:rsidRPr="00C03838">
        <w:rPr>
          <w:lang w:val="en-GB"/>
        </w:rPr>
        <w:t>0.03BC</w:t>
      </w:r>
      <w:r w:rsidR="00E450CC">
        <w:rPr>
          <w:lang w:val="en-GB"/>
        </w:rPr>
        <w:t xml:space="preserve"> </w:t>
      </w:r>
      <w:r w:rsidRPr="00C03838">
        <w:rPr>
          <w:lang w:val="en-GB"/>
        </w:rPr>
        <w:t>-</w:t>
      </w:r>
      <w:r w:rsidR="00E450CC">
        <w:rPr>
          <w:lang w:val="en-GB"/>
        </w:rPr>
        <w:t xml:space="preserve"> </w:t>
      </w:r>
      <w:r w:rsidRPr="00C03838">
        <w:rPr>
          <w:lang w:val="en-GB"/>
        </w:rPr>
        <w:t>0.07BD</w:t>
      </w:r>
      <w:r w:rsidR="00E450CC">
        <w:rPr>
          <w:lang w:val="en-GB"/>
        </w:rPr>
        <w:t xml:space="preserve"> </w:t>
      </w:r>
      <w:r w:rsidRPr="00C03838">
        <w:rPr>
          <w:lang w:val="en-GB"/>
        </w:rPr>
        <w:t>-</w:t>
      </w:r>
      <w:r w:rsidR="00E450CC">
        <w:rPr>
          <w:lang w:val="en-GB"/>
        </w:rPr>
        <w:t xml:space="preserve"> </w:t>
      </w:r>
      <w:r w:rsidRPr="00C03838">
        <w:rPr>
          <w:lang w:val="en-GB"/>
        </w:rPr>
        <w:t>0.03CD</w:t>
      </w:r>
      <w:r w:rsidR="00E450CC">
        <w:rPr>
          <w:lang w:val="en-GB"/>
        </w:rPr>
        <w:t xml:space="preserve"> </w:t>
      </w:r>
      <w:r w:rsidRPr="00C03838">
        <w:rPr>
          <w:lang w:val="en-GB"/>
        </w:rPr>
        <w:t>-</w:t>
      </w:r>
      <w:r w:rsidR="00E450CC">
        <w:rPr>
          <w:lang w:val="en-GB"/>
        </w:rPr>
        <w:t xml:space="preserve"> </w:t>
      </w:r>
      <w:r w:rsidRPr="00C03838">
        <w:rPr>
          <w:lang w:val="en-GB"/>
        </w:rPr>
        <w:t>4.58A</w:t>
      </w:r>
      <w:r w:rsidRPr="00E450CC">
        <w:rPr>
          <w:vertAlign w:val="superscript"/>
          <w:lang w:val="en-GB"/>
        </w:rPr>
        <w:t>2</w:t>
      </w:r>
      <w:r w:rsidR="00E450CC">
        <w:rPr>
          <w:lang w:val="en-GB"/>
        </w:rPr>
        <w:t xml:space="preserve"> </w:t>
      </w:r>
      <w:r w:rsidRPr="00C03838">
        <w:rPr>
          <w:lang w:val="en-GB"/>
        </w:rPr>
        <w:t>-</w:t>
      </w:r>
      <w:r w:rsidR="00E450CC">
        <w:rPr>
          <w:lang w:val="en-GB"/>
        </w:rPr>
        <w:t xml:space="preserve"> </w:t>
      </w:r>
      <w:r w:rsidRPr="00C03838">
        <w:rPr>
          <w:lang w:val="en-GB"/>
        </w:rPr>
        <w:t>0.72B</w:t>
      </w:r>
      <w:r w:rsidRPr="00E450CC">
        <w:rPr>
          <w:vertAlign w:val="superscript"/>
          <w:lang w:val="en-GB"/>
        </w:rPr>
        <w:t>2</w:t>
      </w:r>
      <w:r w:rsidR="00E450CC">
        <w:rPr>
          <w:lang w:val="en-GB"/>
        </w:rPr>
        <w:t xml:space="preserve"> </w:t>
      </w:r>
      <w:r w:rsidRPr="00C03838">
        <w:rPr>
          <w:lang w:val="en-GB"/>
        </w:rPr>
        <w:t>-</w:t>
      </w:r>
      <w:r w:rsidR="00E450CC">
        <w:rPr>
          <w:lang w:val="en-GB"/>
        </w:rPr>
        <w:t xml:space="preserve"> </w:t>
      </w:r>
      <w:r w:rsidRPr="00C03838">
        <w:rPr>
          <w:lang w:val="en-GB"/>
        </w:rPr>
        <w:t>0.11C</w:t>
      </w:r>
      <w:r w:rsidRPr="00E450CC">
        <w:rPr>
          <w:vertAlign w:val="superscript"/>
          <w:lang w:val="en-GB"/>
        </w:rPr>
        <w:t>2</w:t>
      </w:r>
      <w:r w:rsidR="00E450CC">
        <w:rPr>
          <w:lang w:val="en-GB"/>
        </w:rPr>
        <w:t xml:space="preserve"> </w:t>
      </w:r>
      <w:r w:rsidRPr="00C03838">
        <w:rPr>
          <w:lang w:val="en-GB"/>
        </w:rPr>
        <w:t>-</w:t>
      </w:r>
      <w:r w:rsidR="00E450CC">
        <w:rPr>
          <w:lang w:val="en-GB"/>
        </w:rPr>
        <w:t xml:space="preserve"> </w:t>
      </w:r>
      <w:r w:rsidRPr="00C03838">
        <w:rPr>
          <w:lang w:val="en-GB"/>
        </w:rPr>
        <w:t>0.25D</w:t>
      </w:r>
      <w:r w:rsidRPr="00E450CC">
        <w:rPr>
          <w:vertAlign w:val="superscript"/>
          <w:lang w:val="en-GB"/>
        </w:rPr>
        <w:t>2</w:t>
      </w:r>
      <w:r w:rsidRPr="00C03838">
        <w:rPr>
          <w:lang w:val="en-GB"/>
        </w:rPr>
        <w:tab/>
      </w:r>
      <w:r w:rsidR="00191F9F">
        <w:rPr>
          <w:lang w:val="en-GB"/>
        </w:rPr>
        <w:t>(5)</w:t>
      </w:r>
    </w:p>
    <w:p w14:paraId="3AD1E2FF" w14:textId="28DF541A" w:rsidR="00C03838" w:rsidRPr="00C03838" w:rsidRDefault="00C03838" w:rsidP="00E450CC">
      <w:pPr>
        <w:tabs>
          <w:tab w:val="right" w:pos="9638"/>
        </w:tabs>
        <w:spacing w:before="60" w:after="60"/>
        <w:ind w:left="1418" w:firstLine="0"/>
        <w:rPr>
          <w:lang w:val="en-GB"/>
        </w:rPr>
      </w:pPr>
      <w:r w:rsidRPr="00C03838">
        <w:rPr>
          <w:lang w:val="en-GB"/>
        </w:rPr>
        <w:t>Y</w:t>
      </w:r>
      <w:r w:rsidR="00E450CC">
        <w:rPr>
          <w:lang w:val="en-GB"/>
        </w:rPr>
        <w:t xml:space="preserve"> </w:t>
      </w:r>
      <w:r w:rsidRPr="00C03838">
        <w:rPr>
          <w:lang w:val="en-GB"/>
        </w:rPr>
        <w:t>=</w:t>
      </w:r>
      <w:r w:rsidR="00E450CC">
        <w:rPr>
          <w:lang w:val="en-GB"/>
        </w:rPr>
        <w:t xml:space="preserve"> </w:t>
      </w:r>
      <w:r w:rsidRPr="00C03838">
        <w:rPr>
          <w:lang w:val="en-GB"/>
        </w:rPr>
        <w:t>58.48</w:t>
      </w:r>
      <w:r w:rsidR="00E450CC">
        <w:rPr>
          <w:lang w:val="en-GB"/>
        </w:rPr>
        <w:t xml:space="preserve"> </w:t>
      </w:r>
      <w:r w:rsidRPr="00C03838">
        <w:rPr>
          <w:lang w:val="en-GB"/>
        </w:rPr>
        <w:t>-</w:t>
      </w:r>
      <w:r w:rsidR="00E450CC">
        <w:rPr>
          <w:lang w:val="en-GB"/>
        </w:rPr>
        <w:t xml:space="preserve"> </w:t>
      </w:r>
      <w:r w:rsidRPr="00C03838">
        <w:rPr>
          <w:lang w:val="en-GB"/>
        </w:rPr>
        <w:t>3.64A</w:t>
      </w:r>
      <w:r w:rsidR="00E450CC">
        <w:rPr>
          <w:lang w:val="en-GB"/>
        </w:rPr>
        <w:t xml:space="preserve"> </w:t>
      </w:r>
      <w:r w:rsidRPr="00C03838">
        <w:rPr>
          <w:lang w:val="en-GB"/>
        </w:rPr>
        <w:t>+</w:t>
      </w:r>
      <w:r w:rsidR="00E450CC">
        <w:rPr>
          <w:lang w:val="en-GB"/>
        </w:rPr>
        <w:t xml:space="preserve"> </w:t>
      </w:r>
      <w:r w:rsidRPr="00C03838">
        <w:rPr>
          <w:lang w:val="en-GB"/>
        </w:rPr>
        <w:t>1.71B</w:t>
      </w:r>
      <w:r w:rsidR="00E450CC">
        <w:rPr>
          <w:lang w:val="en-GB"/>
        </w:rPr>
        <w:t xml:space="preserve"> </w:t>
      </w:r>
      <w:r w:rsidRPr="00C03838">
        <w:rPr>
          <w:lang w:val="en-GB"/>
        </w:rPr>
        <w:t>+</w:t>
      </w:r>
      <w:r w:rsidR="00E450CC">
        <w:rPr>
          <w:lang w:val="en-GB"/>
        </w:rPr>
        <w:t xml:space="preserve"> </w:t>
      </w:r>
      <w:r w:rsidRPr="00C03838">
        <w:rPr>
          <w:lang w:val="en-GB"/>
        </w:rPr>
        <w:t>1.48C</w:t>
      </w:r>
      <w:r w:rsidR="00E450CC">
        <w:rPr>
          <w:lang w:val="en-GB"/>
        </w:rPr>
        <w:t xml:space="preserve"> </w:t>
      </w:r>
      <w:r w:rsidRPr="00C03838">
        <w:rPr>
          <w:lang w:val="en-GB"/>
        </w:rPr>
        <w:t>+</w:t>
      </w:r>
      <w:r w:rsidR="00E450CC">
        <w:rPr>
          <w:lang w:val="en-GB"/>
        </w:rPr>
        <w:t xml:space="preserve"> </w:t>
      </w:r>
      <w:r w:rsidRPr="00C03838">
        <w:rPr>
          <w:lang w:val="en-GB"/>
        </w:rPr>
        <w:t>13.23D</w:t>
      </w:r>
      <w:r w:rsidR="00E450CC">
        <w:rPr>
          <w:lang w:val="en-GB"/>
        </w:rPr>
        <w:t xml:space="preserve"> </w:t>
      </w:r>
      <w:r w:rsidRPr="00C03838">
        <w:rPr>
          <w:lang w:val="en-GB"/>
        </w:rPr>
        <w:t>+</w:t>
      </w:r>
      <w:r w:rsidR="00E450CC">
        <w:rPr>
          <w:lang w:val="en-GB"/>
        </w:rPr>
        <w:t xml:space="preserve"> </w:t>
      </w:r>
      <w:r w:rsidRPr="00C03838">
        <w:rPr>
          <w:lang w:val="en-GB"/>
        </w:rPr>
        <w:t>5.73AB</w:t>
      </w:r>
      <w:r w:rsidR="00E450CC">
        <w:rPr>
          <w:lang w:val="en-GB"/>
        </w:rPr>
        <w:t xml:space="preserve"> </w:t>
      </w:r>
      <w:r w:rsidRPr="00C03838">
        <w:rPr>
          <w:lang w:val="en-GB"/>
        </w:rPr>
        <w:t>+</w:t>
      </w:r>
      <w:r w:rsidR="00E450CC">
        <w:rPr>
          <w:lang w:val="en-GB"/>
        </w:rPr>
        <w:t xml:space="preserve"> </w:t>
      </w:r>
      <w:r w:rsidRPr="00C03838">
        <w:rPr>
          <w:lang w:val="en-GB"/>
        </w:rPr>
        <w:t>3.41AC</w:t>
      </w:r>
      <w:r w:rsidR="00E450CC">
        <w:rPr>
          <w:lang w:val="en-GB"/>
        </w:rPr>
        <w:t xml:space="preserve"> </w:t>
      </w:r>
      <w:r w:rsidRPr="00C03838">
        <w:rPr>
          <w:lang w:val="en-GB"/>
        </w:rPr>
        <w:t>+</w:t>
      </w:r>
      <w:r w:rsidR="00E450CC">
        <w:rPr>
          <w:lang w:val="en-GB"/>
        </w:rPr>
        <w:t xml:space="preserve"> </w:t>
      </w:r>
      <w:r w:rsidRPr="00C03838">
        <w:rPr>
          <w:lang w:val="en-GB"/>
        </w:rPr>
        <w:t>1.78AD</w:t>
      </w:r>
      <w:r w:rsidR="00E450CC">
        <w:rPr>
          <w:lang w:val="en-GB"/>
        </w:rPr>
        <w:t xml:space="preserve"> </w:t>
      </w:r>
      <w:r w:rsidR="00E450CC">
        <w:rPr>
          <w:lang w:val="en-GB"/>
        </w:rPr>
        <w:br/>
      </w:r>
      <w:r w:rsidRPr="00C03838">
        <w:rPr>
          <w:lang w:val="en-GB"/>
        </w:rPr>
        <w:t>-</w:t>
      </w:r>
      <w:r w:rsidR="00E450CC">
        <w:rPr>
          <w:lang w:val="en-GB"/>
        </w:rPr>
        <w:t xml:space="preserve"> </w:t>
      </w:r>
      <w:r w:rsidRPr="00C03838">
        <w:rPr>
          <w:lang w:val="en-GB"/>
        </w:rPr>
        <w:t>0.52BC</w:t>
      </w:r>
      <w:r w:rsidR="00E450CC">
        <w:rPr>
          <w:lang w:val="en-GB"/>
        </w:rPr>
        <w:t xml:space="preserve"> </w:t>
      </w:r>
      <w:r w:rsidRPr="00C03838">
        <w:rPr>
          <w:lang w:val="en-GB"/>
        </w:rPr>
        <w:t>-</w:t>
      </w:r>
      <w:r w:rsidR="00E450CC">
        <w:rPr>
          <w:lang w:val="en-GB"/>
        </w:rPr>
        <w:t xml:space="preserve"> </w:t>
      </w:r>
      <w:r w:rsidRPr="00C03838">
        <w:rPr>
          <w:lang w:val="en-GB"/>
        </w:rPr>
        <w:t>1.11BD</w:t>
      </w:r>
      <w:r w:rsidR="00E450CC">
        <w:rPr>
          <w:lang w:val="en-GB"/>
        </w:rPr>
        <w:t xml:space="preserve"> </w:t>
      </w:r>
      <w:r w:rsidRPr="00C03838">
        <w:rPr>
          <w:lang w:val="en-GB"/>
        </w:rPr>
        <w:t>-</w:t>
      </w:r>
      <w:r w:rsidR="00E450CC">
        <w:rPr>
          <w:lang w:val="en-GB"/>
        </w:rPr>
        <w:t xml:space="preserve"> </w:t>
      </w:r>
      <w:r w:rsidRPr="00C03838">
        <w:rPr>
          <w:lang w:val="en-GB"/>
        </w:rPr>
        <w:t>0.82CD</w:t>
      </w:r>
      <w:r w:rsidR="00E450CC">
        <w:rPr>
          <w:lang w:val="en-GB"/>
        </w:rPr>
        <w:t xml:space="preserve"> </w:t>
      </w:r>
      <w:r w:rsidRPr="00C03838">
        <w:rPr>
          <w:lang w:val="en-GB"/>
        </w:rPr>
        <w:t>-</w:t>
      </w:r>
      <w:r w:rsidR="00E450CC">
        <w:rPr>
          <w:lang w:val="en-GB"/>
        </w:rPr>
        <w:t xml:space="preserve"> </w:t>
      </w:r>
      <w:r w:rsidRPr="00C03838">
        <w:rPr>
          <w:lang w:val="en-GB"/>
        </w:rPr>
        <w:t>4.58A</w:t>
      </w:r>
      <w:r w:rsidRPr="00E450CC">
        <w:rPr>
          <w:vertAlign w:val="superscript"/>
          <w:lang w:val="en-GB"/>
        </w:rPr>
        <w:t>2</w:t>
      </w:r>
      <w:r w:rsidR="00E450CC">
        <w:rPr>
          <w:lang w:val="en-GB"/>
        </w:rPr>
        <w:t xml:space="preserve"> </w:t>
      </w:r>
      <w:r w:rsidRPr="00C03838">
        <w:rPr>
          <w:lang w:val="en-GB"/>
        </w:rPr>
        <w:t>-</w:t>
      </w:r>
      <w:r w:rsidR="00E450CC">
        <w:rPr>
          <w:lang w:val="en-GB"/>
        </w:rPr>
        <w:t xml:space="preserve"> </w:t>
      </w:r>
      <w:r w:rsidRPr="00C03838">
        <w:rPr>
          <w:lang w:val="en-GB"/>
        </w:rPr>
        <w:t>6.50B</w:t>
      </w:r>
      <w:r w:rsidRPr="00E450CC">
        <w:rPr>
          <w:vertAlign w:val="superscript"/>
          <w:lang w:val="en-GB"/>
        </w:rPr>
        <w:t>2</w:t>
      </w:r>
      <w:r w:rsidR="00E450CC">
        <w:rPr>
          <w:lang w:val="en-GB"/>
        </w:rPr>
        <w:t xml:space="preserve"> </w:t>
      </w:r>
      <w:r w:rsidRPr="00C03838">
        <w:rPr>
          <w:lang w:val="en-GB"/>
        </w:rPr>
        <w:t>-</w:t>
      </w:r>
      <w:r w:rsidR="00E450CC">
        <w:rPr>
          <w:lang w:val="en-GB"/>
        </w:rPr>
        <w:t xml:space="preserve"> </w:t>
      </w:r>
      <w:r w:rsidRPr="00C03838">
        <w:rPr>
          <w:lang w:val="en-GB"/>
        </w:rPr>
        <w:t>2.82C</w:t>
      </w:r>
      <w:r w:rsidRPr="00E450CC">
        <w:rPr>
          <w:vertAlign w:val="superscript"/>
          <w:lang w:val="en-GB"/>
        </w:rPr>
        <w:t>2</w:t>
      </w:r>
      <w:r w:rsidR="00E450CC">
        <w:rPr>
          <w:lang w:val="en-GB"/>
        </w:rPr>
        <w:t xml:space="preserve"> </w:t>
      </w:r>
      <w:r w:rsidRPr="00C03838">
        <w:rPr>
          <w:lang w:val="en-GB"/>
        </w:rPr>
        <w:t>-</w:t>
      </w:r>
      <w:r w:rsidR="00E450CC">
        <w:rPr>
          <w:lang w:val="en-GB"/>
        </w:rPr>
        <w:t xml:space="preserve"> </w:t>
      </w:r>
      <w:r w:rsidRPr="00C03838">
        <w:rPr>
          <w:lang w:val="en-GB"/>
        </w:rPr>
        <w:t>6.30D</w:t>
      </w:r>
      <w:r w:rsidRPr="00E450CC">
        <w:rPr>
          <w:vertAlign w:val="superscript"/>
          <w:lang w:val="en-GB"/>
        </w:rPr>
        <w:t>2</w:t>
      </w:r>
      <w:r w:rsidRPr="00C03838">
        <w:rPr>
          <w:lang w:val="en-GB"/>
        </w:rPr>
        <w:tab/>
      </w:r>
      <w:r w:rsidR="00191F9F">
        <w:rPr>
          <w:lang w:val="en-GB"/>
        </w:rPr>
        <w:t>(6)</w:t>
      </w:r>
    </w:p>
    <w:p w14:paraId="20FE1CB1" w14:textId="77777777" w:rsidR="00C03838" w:rsidRPr="00C03838" w:rsidRDefault="00C03838" w:rsidP="00191F9F">
      <w:pPr>
        <w:ind w:firstLine="0"/>
        <w:jc w:val="both"/>
        <w:rPr>
          <w:lang w:val="en-GB"/>
        </w:rPr>
      </w:pPr>
      <w:r w:rsidRPr="00C03838">
        <w:rPr>
          <w:lang w:val="en-GB"/>
        </w:rPr>
        <w:t>where:</w:t>
      </w:r>
    </w:p>
    <w:p w14:paraId="4F9F73CA" w14:textId="7A44FFA1" w:rsidR="00C03838" w:rsidRPr="00C03838" w:rsidRDefault="00C03838" w:rsidP="00191F9F">
      <w:pPr>
        <w:ind w:firstLine="0"/>
        <w:jc w:val="both"/>
        <w:rPr>
          <w:lang w:val="en-GB"/>
        </w:rPr>
      </w:pPr>
      <w:r w:rsidRPr="00C03838">
        <w:rPr>
          <w:lang w:val="en-GB"/>
        </w:rPr>
        <w:t xml:space="preserve">Y </w:t>
      </w:r>
      <w:r w:rsidR="00191F9F">
        <w:rPr>
          <w:lang w:val="en-GB"/>
        </w:rPr>
        <w:t>–</w:t>
      </w:r>
      <w:r w:rsidRPr="00C03838">
        <w:rPr>
          <w:lang w:val="en-GB"/>
        </w:rPr>
        <w:t xml:space="preserve"> the COD removal rate (%), </w:t>
      </w:r>
    </w:p>
    <w:p w14:paraId="3329DCC8" w14:textId="294AFC2D" w:rsidR="00C03838" w:rsidRPr="00C03838" w:rsidRDefault="00C03838" w:rsidP="00191F9F">
      <w:pPr>
        <w:ind w:firstLine="0"/>
        <w:jc w:val="both"/>
        <w:rPr>
          <w:lang w:val="en-GB"/>
        </w:rPr>
      </w:pPr>
      <w:r w:rsidRPr="00C03838">
        <w:rPr>
          <w:lang w:val="en-GB"/>
        </w:rPr>
        <w:t xml:space="preserve">A </w:t>
      </w:r>
      <w:r w:rsidR="00191F9F">
        <w:rPr>
          <w:lang w:val="en-GB"/>
        </w:rPr>
        <w:t>–</w:t>
      </w:r>
      <w:r w:rsidRPr="00C03838">
        <w:rPr>
          <w:lang w:val="en-GB"/>
        </w:rPr>
        <w:t xml:space="preserve"> the plate spacing (cm), </w:t>
      </w:r>
    </w:p>
    <w:p w14:paraId="6807BAAC" w14:textId="21ABE548" w:rsidR="00C03838" w:rsidRPr="00C03838" w:rsidRDefault="00C03838" w:rsidP="00191F9F">
      <w:pPr>
        <w:ind w:firstLine="0"/>
        <w:jc w:val="both"/>
        <w:rPr>
          <w:lang w:val="en-GB"/>
        </w:rPr>
      </w:pPr>
      <w:r w:rsidRPr="00C03838">
        <w:rPr>
          <w:lang w:val="en-GB"/>
        </w:rPr>
        <w:t xml:space="preserve">B and C </w:t>
      </w:r>
      <w:r w:rsidR="00191F9F">
        <w:rPr>
          <w:lang w:val="en-GB"/>
        </w:rPr>
        <w:t>–</w:t>
      </w:r>
      <w:r w:rsidRPr="00C03838">
        <w:rPr>
          <w:lang w:val="en-GB"/>
        </w:rPr>
        <w:t xml:space="preserve"> the electrolyte and particle electrode dosages, respectively (g), </w:t>
      </w:r>
    </w:p>
    <w:p w14:paraId="0B914668" w14:textId="24349827" w:rsidR="00C03838" w:rsidRPr="00C03838" w:rsidRDefault="00C03838" w:rsidP="00191F9F">
      <w:pPr>
        <w:ind w:firstLine="0"/>
        <w:jc w:val="both"/>
        <w:rPr>
          <w:lang w:val="en-GB"/>
        </w:rPr>
      </w:pPr>
      <w:r w:rsidRPr="00C03838">
        <w:rPr>
          <w:lang w:val="en-GB"/>
        </w:rPr>
        <w:t xml:space="preserve">D </w:t>
      </w:r>
      <w:r w:rsidR="00191F9F">
        <w:rPr>
          <w:lang w:val="en-GB"/>
        </w:rPr>
        <w:t>–</w:t>
      </w:r>
      <w:r w:rsidRPr="00C03838">
        <w:rPr>
          <w:lang w:val="en-GB"/>
        </w:rPr>
        <w:t xml:space="preserve"> the electrolytic voltage (V).</w:t>
      </w:r>
    </w:p>
    <w:p w14:paraId="5F46C92A" w14:textId="77777777" w:rsidR="00C03838" w:rsidRPr="00C03838" w:rsidRDefault="00C03838" w:rsidP="00C03838">
      <w:pPr>
        <w:ind w:firstLine="284"/>
        <w:jc w:val="both"/>
        <w:rPr>
          <w:lang w:val="en-GB"/>
        </w:rPr>
      </w:pPr>
    </w:p>
    <w:p w14:paraId="39A031BD" w14:textId="00911B2A" w:rsidR="00C03838" w:rsidRPr="00C03838" w:rsidRDefault="002836C1" w:rsidP="00C03838">
      <w:pPr>
        <w:ind w:firstLine="284"/>
        <w:jc w:val="both"/>
        <w:rPr>
          <w:lang w:val="en-GB"/>
        </w:rPr>
      </w:pPr>
      <w:r>
        <w:rPr>
          <w:lang w:val="en-GB"/>
        </w:rPr>
        <w:t>Table 2 and Figure 1 show that</w:t>
      </w:r>
      <w:r w:rsidR="00C03838" w:rsidRPr="00C03838">
        <w:rPr>
          <w:lang w:val="en-GB"/>
        </w:rPr>
        <w:t xml:space="preserve"> the predicted COD removal rate closely approximates the experimental value. As can be seen from Table 3, the determination coefficient R</w:t>
      </w:r>
      <w:r w:rsidR="00C03838" w:rsidRPr="003E2559">
        <w:rPr>
          <w:vertAlign w:val="superscript"/>
          <w:lang w:val="en-GB"/>
        </w:rPr>
        <w:t>2</w:t>
      </w:r>
      <w:r w:rsidR="00C03838" w:rsidRPr="00C03838">
        <w:rPr>
          <w:lang w:val="en-GB"/>
        </w:rPr>
        <w:t xml:space="preserve"> of the regression equation is 0.9645 (&gt;0.80), </w:t>
      </w:r>
      <w:r>
        <w:rPr>
          <w:lang w:val="en-GB"/>
        </w:rPr>
        <w:t xml:space="preserve">which </w:t>
      </w:r>
      <w:r w:rsidR="00C03838" w:rsidRPr="00C03838">
        <w:rPr>
          <w:lang w:val="en-GB"/>
        </w:rPr>
        <w:t>indicates that the model is well</w:t>
      </w:r>
      <w:r>
        <w:rPr>
          <w:lang w:val="en-GB"/>
        </w:rPr>
        <w:t>-</w:t>
      </w:r>
      <w:r w:rsidR="00C03838" w:rsidRPr="00C03838">
        <w:rPr>
          <w:lang w:val="en-GB"/>
        </w:rPr>
        <w:t>fitted and the predicted experimental data is relatively accurate. The correlation coefficient of prediction R</w:t>
      </w:r>
      <w:r w:rsidR="00C03838" w:rsidRPr="003E2559">
        <w:rPr>
          <w:vertAlign w:val="superscript"/>
          <w:lang w:val="en-GB"/>
        </w:rPr>
        <w:t>2</w:t>
      </w:r>
      <w:r w:rsidR="00C03838" w:rsidRPr="003E2559">
        <w:rPr>
          <w:vertAlign w:val="subscript"/>
          <w:lang w:val="en-GB"/>
        </w:rPr>
        <w:t>pre</w:t>
      </w:r>
      <w:r w:rsidR="00C03838" w:rsidRPr="00C03838">
        <w:rPr>
          <w:lang w:val="en-GB"/>
        </w:rPr>
        <w:t xml:space="preserve"> and the adjustment coefficient R</w:t>
      </w:r>
      <w:r w:rsidR="00C03838" w:rsidRPr="003E2559">
        <w:rPr>
          <w:vertAlign w:val="superscript"/>
          <w:lang w:val="en-GB"/>
        </w:rPr>
        <w:t>2</w:t>
      </w:r>
      <w:r w:rsidR="00C03838" w:rsidRPr="003E2559">
        <w:rPr>
          <w:vertAlign w:val="subscript"/>
          <w:lang w:val="en-GB"/>
        </w:rPr>
        <w:t>adj</w:t>
      </w:r>
      <w:r w:rsidR="00C03838" w:rsidRPr="00C03838">
        <w:rPr>
          <w:lang w:val="en-GB"/>
        </w:rPr>
        <w:t xml:space="preserve"> are reasonably consistent (difference = 0.12 &lt;</w:t>
      </w:r>
      <w:r w:rsidR="00A8097D">
        <w:rPr>
          <w:lang w:val="en-GB"/>
        </w:rPr>
        <w:t xml:space="preserve"> </w:t>
      </w:r>
      <w:r w:rsidR="00C03838" w:rsidRPr="00C03838">
        <w:rPr>
          <w:lang w:val="en-GB"/>
        </w:rPr>
        <w:t>0.2), indicating that the model well reflects the relationship between the independent variables and response value. The coefficient of variation is acceptable (CV = 5.61%) (</w:t>
      </w:r>
      <w:proofErr w:type="spellStart"/>
      <w:r w:rsidR="00C03838" w:rsidRPr="00C03838">
        <w:rPr>
          <w:lang w:val="en-GB"/>
        </w:rPr>
        <w:t>Pourzamani</w:t>
      </w:r>
      <w:proofErr w:type="spellEnd"/>
      <w:r w:rsidR="00C03838" w:rsidRPr="00C03838">
        <w:rPr>
          <w:lang w:val="en-GB"/>
        </w:rPr>
        <w:t xml:space="preserve"> et al. 2018)</w:t>
      </w:r>
      <w:r>
        <w:rPr>
          <w:lang w:val="en-GB"/>
        </w:rPr>
        <w:t>,</w:t>
      </w:r>
      <w:r w:rsidR="00C03838" w:rsidRPr="00C03838">
        <w:rPr>
          <w:lang w:val="en-GB"/>
        </w:rPr>
        <w:t xml:space="preserve"> and the precision (16.9480) far exceeds 4.0, indicating the experiment has high reliability and accuracy.</w:t>
      </w:r>
    </w:p>
    <w:p w14:paraId="51A10590" w14:textId="77777777" w:rsidR="00C03838" w:rsidRPr="00C03838" w:rsidRDefault="00C03838" w:rsidP="00C03838">
      <w:pPr>
        <w:ind w:firstLine="284"/>
        <w:jc w:val="both"/>
        <w:rPr>
          <w:lang w:val="en-GB"/>
        </w:rPr>
      </w:pPr>
    </w:p>
    <w:p w14:paraId="295F405A" w14:textId="77777777" w:rsidR="00C03838" w:rsidRPr="00C03838" w:rsidRDefault="00C03838" w:rsidP="000D2D97">
      <w:pPr>
        <w:pStyle w:val="Rtab"/>
        <w:rPr>
          <w:lang w:val="en-GB"/>
        </w:rPr>
      </w:pPr>
      <w:r w:rsidRPr="000D2D97">
        <w:rPr>
          <w:b/>
          <w:bCs/>
          <w:lang w:val="en-GB"/>
        </w:rPr>
        <w:t>Table 3.</w:t>
      </w:r>
      <w:r w:rsidRPr="00C03838">
        <w:rPr>
          <w:lang w:val="en-GB"/>
        </w:rPr>
        <w:t xml:space="preserve"> Statistical analysis of errors in the regression equation</w:t>
      </w:r>
    </w:p>
    <w:tbl>
      <w:tblPr>
        <w:tblStyle w:val="Tabela-Siatka"/>
        <w:tblW w:w="0" w:type="auto"/>
        <w:tblLook w:val="04A0" w:firstRow="1" w:lastRow="0" w:firstColumn="1" w:lastColumn="0" w:noHBand="0" w:noVBand="1"/>
      </w:tblPr>
      <w:tblGrid>
        <w:gridCol w:w="988"/>
        <w:gridCol w:w="1134"/>
        <w:gridCol w:w="992"/>
        <w:gridCol w:w="1134"/>
        <w:gridCol w:w="1134"/>
        <w:gridCol w:w="992"/>
        <w:gridCol w:w="992"/>
        <w:gridCol w:w="1701"/>
      </w:tblGrid>
      <w:tr w:rsidR="008000C7" w:rsidRPr="008000C7" w14:paraId="522E81DC" w14:textId="77777777" w:rsidTr="003E2559">
        <w:trPr>
          <w:trHeight w:val="283"/>
        </w:trPr>
        <w:tc>
          <w:tcPr>
            <w:tcW w:w="988" w:type="dxa"/>
            <w:vAlign w:val="center"/>
          </w:tcPr>
          <w:p w14:paraId="5686E436" w14:textId="77777777" w:rsidR="008000C7" w:rsidRPr="008000C7" w:rsidRDefault="008000C7" w:rsidP="00191F9F">
            <w:pPr>
              <w:ind w:firstLine="0"/>
              <w:jc w:val="center"/>
              <w:rPr>
                <w:lang w:val="en-GB"/>
              </w:rPr>
            </w:pPr>
            <w:r w:rsidRPr="008000C7">
              <w:rPr>
                <w:lang w:val="en-GB"/>
              </w:rPr>
              <w:t>Item</w:t>
            </w:r>
          </w:p>
        </w:tc>
        <w:tc>
          <w:tcPr>
            <w:tcW w:w="1134" w:type="dxa"/>
            <w:vAlign w:val="center"/>
          </w:tcPr>
          <w:p w14:paraId="0FEDC17D" w14:textId="77777777" w:rsidR="008000C7" w:rsidRPr="008000C7" w:rsidRDefault="008000C7" w:rsidP="00191F9F">
            <w:pPr>
              <w:ind w:firstLine="0"/>
              <w:jc w:val="center"/>
              <w:rPr>
                <w:lang w:val="en-GB"/>
              </w:rPr>
            </w:pPr>
            <w:proofErr w:type="spellStart"/>
            <w:r w:rsidRPr="008000C7">
              <w:rPr>
                <w:lang w:val="en-GB"/>
              </w:rPr>
              <w:t>Std.Dev</w:t>
            </w:r>
            <w:proofErr w:type="spellEnd"/>
            <w:r w:rsidRPr="008000C7">
              <w:rPr>
                <w:lang w:val="en-GB"/>
              </w:rPr>
              <w:t>.</w:t>
            </w:r>
          </w:p>
        </w:tc>
        <w:tc>
          <w:tcPr>
            <w:tcW w:w="992" w:type="dxa"/>
            <w:vAlign w:val="center"/>
          </w:tcPr>
          <w:p w14:paraId="2F249208" w14:textId="77777777" w:rsidR="008000C7" w:rsidRPr="008000C7" w:rsidRDefault="008000C7" w:rsidP="00191F9F">
            <w:pPr>
              <w:ind w:firstLine="0"/>
              <w:jc w:val="center"/>
              <w:rPr>
                <w:lang w:val="en-GB"/>
              </w:rPr>
            </w:pPr>
            <w:r w:rsidRPr="008000C7">
              <w:rPr>
                <w:lang w:val="en-GB"/>
              </w:rPr>
              <w:t>Mean</w:t>
            </w:r>
          </w:p>
        </w:tc>
        <w:tc>
          <w:tcPr>
            <w:tcW w:w="1134" w:type="dxa"/>
            <w:vAlign w:val="center"/>
          </w:tcPr>
          <w:p w14:paraId="29030A89" w14:textId="77777777" w:rsidR="008000C7" w:rsidRPr="008000C7" w:rsidRDefault="008000C7" w:rsidP="00191F9F">
            <w:pPr>
              <w:ind w:firstLine="0"/>
              <w:jc w:val="center"/>
              <w:rPr>
                <w:lang w:val="en-GB"/>
              </w:rPr>
            </w:pPr>
            <w:r w:rsidRPr="008000C7">
              <w:rPr>
                <w:lang w:val="en-GB"/>
              </w:rPr>
              <w:t>C.V. %</w:t>
            </w:r>
          </w:p>
        </w:tc>
        <w:tc>
          <w:tcPr>
            <w:tcW w:w="1134" w:type="dxa"/>
            <w:vAlign w:val="center"/>
          </w:tcPr>
          <w:p w14:paraId="74B7E423" w14:textId="77777777" w:rsidR="008000C7" w:rsidRPr="008000C7" w:rsidRDefault="008000C7" w:rsidP="00191F9F">
            <w:pPr>
              <w:ind w:firstLine="0"/>
              <w:jc w:val="center"/>
              <w:rPr>
                <w:lang w:val="en-GB"/>
              </w:rPr>
            </w:pPr>
            <w:r w:rsidRPr="008000C7">
              <w:rPr>
                <w:lang w:val="en-GB"/>
              </w:rPr>
              <w:t>R²</w:t>
            </w:r>
          </w:p>
        </w:tc>
        <w:tc>
          <w:tcPr>
            <w:tcW w:w="992" w:type="dxa"/>
            <w:vAlign w:val="center"/>
          </w:tcPr>
          <w:p w14:paraId="4DB7FFA9" w14:textId="77777777" w:rsidR="008000C7" w:rsidRPr="008000C7" w:rsidRDefault="008000C7" w:rsidP="00191F9F">
            <w:pPr>
              <w:ind w:firstLine="0"/>
              <w:jc w:val="center"/>
              <w:rPr>
                <w:lang w:val="en-GB"/>
              </w:rPr>
            </w:pPr>
            <w:r w:rsidRPr="008000C7">
              <w:rPr>
                <w:lang w:val="en-GB"/>
              </w:rPr>
              <w:t>R</w:t>
            </w:r>
            <w:r w:rsidRPr="00191F9F">
              <w:rPr>
                <w:vertAlign w:val="superscript"/>
                <w:lang w:val="en-GB"/>
              </w:rPr>
              <w:t>2</w:t>
            </w:r>
            <w:r w:rsidRPr="00191F9F">
              <w:rPr>
                <w:vertAlign w:val="subscript"/>
                <w:lang w:val="en-GB"/>
              </w:rPr>
              <w:t>adj</w:t>
            </w:r>
          </w:p>
        </w:tc>
        <w:tc>
          <w:tcPr>
            <w:tcW w:w="992" w:type="dxa"/>
            <w:vAlign w:val="center"/>
          </w:tcPr>
          <w:p w14:paraId="26D7D46E" w14:textId="022ED77D" w:rsidR="008000C7" w:rsidRPr="008000C7" w:rsidRDefault="008000C7" w:rsidP="00191F9F">
            <w:pPr>
              <w:ind w:firstLine="0"/>
              <w:jc w:val="center"/>
              <w:rPr>
                <w:lang w:val="en-GB"/>
              </w:rPr>
            </w:pPr>
            <w:r w:rsidRPr="008000C7">
              <w:rPr>
                <w:lang w:val="en-GB"/>
              </w:rPr>
              <w:t>R</w:t>
            </w:r>
            <w:r w:rsidRPr="00191F9F">
              <w:rPr>
                <w:vertAlign w:val="superscript"/>
                <w:lang w:val="en-GB"/>
              </w:rPr>
              <w:t>2</w:t>
            </w:r>
            <w:r w:rsidRPr="00191F9F">
              <w:rPr>
                <w:vertAlign w:val="subscript"/>
                <w:lang w:val="en-GB"/>
              </w:rPr>
              <w:t>pre</w:t>
            </w:r>
          </w:p>
        </w:tc>
        <w:tc>
          <w:tcPr>
            <w:tcW w:w="1701" w:type="dxa"/>
            <w:vAlign w:val="center"/>
          </w:tcPr>
          <w:p w14:paraId="40FD583A" w14:textId="77777777" w:rsidR="008000C7" w:rsidRPr="008000C7" w:rsidRDefault="008000C7" w:rsidP="00191F9F">
            <w:pPr>
              <w:ind w:firstLine="0"/>
              <w:jc w:val="center"/>
              <w:rPr>
                <w:lang w:val="en-GB"/>
              </w:rPr>
            </w:pPr>
            <w:proofErr w:type="spellStart"/>
            <w:r w:rsidRPr="008000C7">
              <w:rPr>
                <w:lang w:val="en-GB"/>
              </w:rPr>
              <w:t>Adeq</w:t>
            </w:r>
            <w:proofErr w:type="spellEnd"/>
            <w:r w:rsidRPr="008000C7">
              <w:rPr>
                <w:lang w:val="en-GB"/>
              </w:rPr>
              <w:t xml:space="preserve"> Precision</w:t>
            </w:r>
          </w:p>
        </w:tc>
      </w:tr>
      <w:tr w:rsidR="008000C7" w:rsidRPr="008000C7" w14:paraId="2CF02108" w14:textId="77777777" w:rsidTr="003E2559">
        <w:trPr>
          <w:trHeight w:val="283"/>
        </w:trPr>
        <w:tc>
          <w:tcPr>
            <w:tcW w:w="988" w:type="dxa"/>
            <w:vAlign w:val="center"/>
          </w:tcPr>
          <w:p w14:paraId="5D38B820" w14:textId="77777777" w:rsidR="008000C7" w:rsidRPr="008000C7" w:rsidRDefault="008000C7" w:rsidP="00191F9F">
            <w:pPr>
              <w:ind w:firstLine="0"/>
              <w:jc w:val="center"/>
              <w:rPr>
                <w:lang w:val="en-GB"/>
              </w:rPr>
            </w:pPr>
            <w:r w:rsidRPr="008000C7">
              <w:rPr>
                <w:lang w:val="en-GB"/>
              </w:rPr>
              <w:t>Value</w:t>
            </w:r>
          </w:p>
        </w:tc>
        <w:tc>
          <w:tcPr>
            <w:tcW w:w="1134" w:type="dxa"/>
            <w:vAlign w:val="center"/>
          </w:tcPr>
          <w:p w14:paraId="63FC9058" w14:textId="77777777" w:rsidR="008000C7" w:rsidRPr="008000C7" w:rsidRDefault="008000C7" w:rsidP="00191F9F">
            <w:pPr>
              <w:ind w:firstLine="0"/>
              <w:jc w:val="center"/>
              <w:rPr>
                <w:lang w:val="en-GB"/>
              </w:rPr>
            </w:pPr>
            <w:r w:rsidRPr="008000C7">
              <w:rPr>
                <w:lang w:val="en-GB"/>
              </w:rPr>
              <w:t>2.81</w:t>
            </w:r>
          </w:p>
        </w:tc>
        <w:tc>
          <w:tcPr>
            <w:tcW w:w="992" w:type="dxa"/>
            <w:vAlign w:val="center"/>
          </w:tcPr>
          <w:p w14:paraId="6B3A6F4F" w14:textId="77777777" w:rsidR="008000C7" w:rsidRPr="008000C7" w:rsidRDefault="008000C7" w:rsidP="00191F9F">
            <w:pPr>
              <w:ind w:firstLine="0"/>
              <w:jc w:val="center"/>
              <w:rPr>
                <w:lang w:val="en-GB"/>
              </w:rPr>
            </w:pPr>
            <w:r w:rsidRPr="008000C7">
              <w:rPr>
                <w:lang w:val="en-GB"/>
              </w:rPr>
              <w:t>50.12</w:t>
            </w:r>
          </w:p>
        </w:tc>
        <w:tc>
          <w:tcPr>
            <w:tcW w:w="1134" w:type="dxa"/>
            <w:vAlign w:val="center"/>
          </w:tcPr>
          <w:p w14:paraId="3BCD26C1" w14:textId="77777777" w:rsidR="008000C7" w:rsidRPr="008000C7" w:rsidRDefault="008000C7" w:rsidP="00191F9F">
            <w:pPr>
              <w:ind w:firstLine="0"/>
              <w:jc w:val="center"/>
              <w:rPr>
                <w:lang w:val="en-GB"/>
              </w:rPr>
            </w:pPr>
            <w:r w:rsidRPr="008000C7">
              <w:rPr>
                <w:lang w:val="en-GB"/>
              </w:rPr>
              <w:t>5.61</w:t>
            </w:r>
          </w:p>
        </w:tc>
        <w:tc>
          <w:tcPr>
            <w:tcW w:w="1134" w:type="dxa"/>
            <w:vAlign w:val="center"/>
          </w:tcPr>
          <w:p w14:paraId="48549A19" w14:textId="77777777" w:rsidR="008000C7" w:rsidRPr="008000C7" w:rsidRDefault="008000C7" w:rsidP="00191F9F">
            <w:pPr>
              <w:ind w:firstLine="0"/>
              <w:jc w:val="center"/>
              <w:rPr>
                <w:lang w:val="en-GB"/>
              </w:rPr>
            </w:pPr>
            <w:r w:rsidRPr="008000C7">
              <w:rPr>
                <w:lang w:val="en-GB"/>
              </w:rPr>
              <w:t>0.9645</w:t>
            </w:r>
          </w:p>
        </w:tc>
        <w:tc>
          <w:tcPr>
            <w:tcW w:w="992" w:type="dxa"/>
            <w:vAlign w:val="center"/>
          </w:tcPr>
          <w:p w14:paraId="70A87EB5" w14:textId="77777777" w:rsidR="008000C7" w:rsidRPr="008000C7" w:rsidRDefault="008000C7" w:rsidP="00191F9F">
            <w:pPr>
              <w:ind w:firstLine="0"/>
              <w:jc w:val="center"/>
              <w:rPr>
                <w:lang w:val="en-GB"/>
              </w:rPr>
            </w:pPr>
            <w:r w:rsidRPr="008000C7">
              <w:rPr>
                <w:lang w:val="en-GB"/>
              </w:rPr>
              <w:t>0.9290</w:t>
            </w:r>
          </w:p>
        </w:tc>
        <w:tc>
          <w:tcPr>
            <w:tcW w:w="992" w:type="dxa"/>
            <w:vAlign w:val="center"/>
          </w:tcPr>
          <w:p w14:paraId="0B11C67D" w14:textId="77777777" w:rsidR="008000C7" w:rsidRPr="008000C7" w:rsidRDefault="008000C7" w:rsidP="00191F9F">
            <w:pPr>
              <w:ind w:firstLine="0"/>
              <w:jc w:val="center"/>
              <w:rPr>
                <w:lang w:val="en-GB"/>
              </w:rPr>
            </w:pPr>
            <w:r w:rsidRPr="008000C7">
              <w:rPr>
                <w:lang w:val="en-GB"/>
              </w:rPr>
              <w:t>0.8053</w:t>
            </w:r>
          </w:p>
        </w:tc>
        <w:tc>
          <w:tcPr>
            <w:tcW w:w="1701" w:type="dxa"/>
            <w:vAlign w:val="center"/>
          </w:tcPr>
          <w:p w14:paraId="43F87011" w14:textId="77777777" w:rsidR="008000C7" w:rsidRPr="008000C7" w:rsidRDefault="008000C7" w:rsidP="00191F9F">
            <w:pPr>
              <w:ind w:firstLine="0"/>
              <w:jc w:val="center"/>
              <w:rPr>
                <w:lang w:val="en-GB"/>
              </w:rPr>
            </w:pPr>
            <w:r w:rsidRPr="008000C7">
              <w:rPr>
                <w:lang w:val="en-GB"/>
              </w:rPr>
              <w:t>16.9480</w:t>
            </w:r>
          </w:p>
        </w:tc>
      </w:tr>
    </w:tbl>
    <w:p w14:paraId="2449F29C" w14:textId="77777777" w:rsidR="00C03838" w:rsidRPr="00C03838" w:rsidRDefault="00C03838" w:rsidP="00C03838">
      <w:pPr>
        <w:ind w:firstLine="284"/>
        <w:jc w:val="both"/>
        <w:rPr>
          <w:lang w:val="en-GB"/>
        </w:rPr>
      </w:pPr>
    </w:p>
    <w:p w14:paraId="43ED0471" w14:textId="77777777" w:rsidR="00C03838" w:rsidRPr="00C03838" w:rsidRDefault="00C03838" w:rsidP="00C03838">
      <w:pPr>
        <w:ind w:firstLine="284"/>
        <w:jc w:val="both"/>
        <w:rPr>
          <w:lang w:val="en-GB"/>
        </w:rPr>
      </w:pPr>
      <w:r w:rsidRPr="00C03838">
        <w:rPr>
          <w:lang w:val="en-GB"/>
        </w:rPr>
        <w:t>Equations (5) and (6) show that plate spacing negatively influences the COD removal rate while the other factors exert a positive effect.</w:t>
      </w:r>
    </w:p>
    <w:p w14:paraId="76D03E9C" w14:textId="7B866C9F" w:rsidR="00C03838" w:rsidRPr="00C03838" w:rsidRDefault="002836C1" w:rsidP="000D2D97">
      <w:pPr>
        <w:pStyle w:val="Rn2"/>
        <w:rPr>
          <w:lang w:val="en-GB"/>
        </w:rPr>
      </w:pPr>
      <w:r>
        <w:rPr>
          <w:lang w:val="en-GB"/>
        </w:rPr>
        <w:t>3</w:t>
      </w:r>
      <w:r w:rsidR="00C03838" w:rsidRPr="00C03838">
        <w:rPr>
          <w:lang w:val="en-GB"/>
        </w:rPr>
        <w:t>.2. Analysis of variance</w:t>
      </w:r>
    </w:p>
    <w:p w14:paraId="2DFEE587" w14:textId="0060C9D6" w:rsidR="00C03838" w:rsidRPr="00C03838" w:rsidRDefault="00C03838" w:rsidP="00C03838">
      <w:pPr>
        <w:ind w:firstLine="284"/>
        <w:jc w:val="both"/>
        <w:rPr>
          <w:lang w:val="en-GB"/>
        </w:rPr>
      </w:pPr>
      <w:r w:rsidRPr="00C03838">
        <w:rPr>
          <w:lang w:val="en-GB"/>
        </w:rPr>
        <w:t>Analysis of Variance is a statistical technique that tests the importance of the factors influencing the model</w:t>
      </w:r>
      <w:r w:rsidR="008000C7">
        <w:rPr>
          <w:lang w:val="en-GB"/>
        </w:rPr>
        <w:t xml:space="preserve"> </w:t>
      </w:r>
      <w:r w:rsidRPr="00C03838">
        <w:rPr>
          <w:lang w:val="en-GB"/>
        </w:rPr>
        <w:t>(</w:t>
      </w:r>
      <w:proofErr w:type="spellStart"/>
      <w:r w:rsidRPr="00C03838">
        <w:rPr>
          <w:lang w:val="en-GB"/>
        </w:rPr>
        <w:t>Pourzamani</w:t>
      </w:r>
      <w:proofErr w:type="spellEnd"/>
      <w:r w:rsidRPr="00C03838">
        <w:rPr>
          <w:lang w:val="en-GB"/>
        </w:rPr>
        <w:t xml:space="preserve"> et al.</w:t>
      </w:r>
      <w:r w:rsidR="008000C7">
        <w:rPr>
          <w:lang w:val="en-GB"/>
        </w:rPr>
        <w:t xml:space="preserve"> </w:t>
      </w:r>
      <w:r w:rsidRPr="00C03838">
        <w:rPr>
          <w:lang w:val="en-GB"/>
        </w:rPr>
        <w:t>2018). As shown in Table 4, the fitting of the binomial model is extremely significant, the missing fitting term is not significant, and the F-value of the model is 27.18, indicating that the model has high significance. The influences of the four independent variables on the COD removal rate declined in the following order: electrolytic voltage D &gt;</w:t>
      </w:r>
      <w:r w:rsidR="00A8097D">
        <w:rPr>
          <w:lang w:val="en-GB"/>
        </w:rPr>
        <w:t xml:space="preserve"> </w:t>
      </w:r>
      <w:r w:rsidRPr="00C03838">
        <w:rPr>
          <w:lang w:val="en-GB"/>
        </w:rPr>
        <w:t>plate spacing A &gt;</w:t>
      </w:r>
      <w:r w:rsidR="00A8097D">
        <w:rPr>
          <w:lang w:val="en-GB"/>
        </w:rPr>
        <w:t xml:space="preserve"> </w:t>
      </w:r>
      <w:r w:rsidRPr="00C03838">
        <w:rPr>
          <w:lang w:val="en-GB"/>
        </w:rPr>
        <w:t>electrolyte dosage B &gt;</w:t>
      </w:r>
      <w:r w:rsidR="00A8097D">
        <w:rPr>
          <w:lang w:val="en-GB"/>
        </w:rPr>
        <w:t xml:space="preserve"> </w:t>
      </w:r>
      <w:r w:rsidRPr="00C03838">
        <w:rPr>
          <w:lang w:val="en-GB"/>
        </w:rPr>
        <w:t>particle electrode dosage C.</w:t>
      </w:r>
    </w:p>
    <w:p w14:paraId="26B83374" w14:textId="77777777" w:rsidR="00C03838" w:rsidRDefault="00C03838" w:rsidP="00C03838">
      <w:pPr>
        <w:ind w:firstLine="284"/>
        <w:jc w:val="both"/>
        <w:rPr>
          <w:lang w:val="en-GB"/>
        </w:rPr>
      </w:pPr>
    </w:p>
    <w:p w14:paraId="1E2F850D" w14:textId="77777777" w:rsidR="003E2559" w:rsidRDefault="003E2559" w:rsidP="00C03838">
      <w:pPr>
        <w:ind w:firstLine="284"/>
        <w:jc w:val="both"/>
        <w:rPr>
          <w:lang w:val="en-GB"/>
        </w:rPr>
      </w:pPr>
    </w:p>
    <w:p w14:paraId="24427AE2" w14:textId="77777777" w:rsidR="003E2559" w:rsidRDefault="003E2559" w:rsidP="00C03838">
      <w:pPr>
        <w:ind w:firstLine="284"/>
        <w:jc w:val="both"/>
        <w:rPr>
          <w:lang w:val="en-GB"/>
        </w:rPr>
      </w:pPr>
    </w:p>
    <w:p w14:paraId="53BDBD43" w14:textId="77777777" w:rsidR="00A3216D" w:rsidRPr="00C03838" w:rsidRDefault="00A3216D" w:rsidP="00C03838">
      <w:pPr>
        <w:ind w:firstLine="284"/>
        <w:jc w:val="both"/>
        <w:rPr>
          <w:lang w:val="en-GB"/>
        </w:rPr>
      </w:pPr>
    </w:p>
    <w:p w14:paraId="039AA097" w14:textId="77777777" w:rsidR="00C03838" w:rsidRPr="00C03838" w:rsidRDefault="00C03838" w:rsidP="00C03838">
      <w:pPr>
        <w:pStyle w:val="Rtab"/>
        <w:rPr>
          <w:lang w:val="en-GB"/>
        </w:rPr>
      </w:pPr>
      <w:r w:rsidRPr="00C03838">
        <w:rPr>
          <w:b/>
          <w:bCs/>
          <w:lang w:val="en-GB"/>
        </w:rPr>
        <w:lastRenderedPageBreak/>
        <w:t>Table 4.</w:t>
      </w:r>
      <w:r w:rsidRPr="00C03838">
        <w:rPr>
          <w:lang w:val="en-GB"/>
        </w:rPr>
        <w:t xml:space="preserve"> Analysis of variance of the regression equation</w:t>
      </w:r>
    </w:p>
    <w:tbl>
      <w:tblPr>
        <w:tblStyle w:val="Tabela-Siatka"/>
        <w:tblW w:w="0" w:type="auto"/>
        <w:tblLook w:val="04A0" w:firstRow="1" w:lastRow="0" w:firstColumn="1" w:lastColumn="0" w:noHBand="0" w:noVBand="1"/>
      </w:tblPr>
      <w:tblGrid>
        <w:gridCol w:w="2547"/>
        <w:gridCol w:w="1559"/>
        <w:gridCol w:w="709"/>
        <w:gridCol w:w="1417"/>
        <w:gridCol w:w="993"/>
        <w:gridCol w:w="992"/>
        <w:gridCol w:w="1411"/>
      </w:tblGrid>
      <w:tr w:rsidR="008000C7" w:rsidRPr="008000C7" w14:paraId="137CE888" w14:textId="77777777" w:rsidTr="00A8097D">
        <w:trPr>
          <w:trHeight w:val="348"/>
        </w:trPr>
        <w:tc>
          <w:tcPr>
            <w:tcW w:w="2547" w:type="dxa"/>
            <w:vAlign w:val="center"/>
          </w:tcPr>
          <w:p w14:paraId="30E2FBB7" w14:textId="77777777" w:rsidR="008000C7" w:rsidRPr="00191F9F" w:rsidRDefault="008000C7" w:rsidP="003E2559">
            <w:pPr>
              <w:ind w:firstLine="0"/>
              <w:jc w:val="center"/>
              <w:rPr>
                <w:sz w:val="20"/>
                <w:szCs w:val="20"/>
                <w:lang w:val="en-GB"/>
              </w:rPr>
            </w:pPr>
            <w:r w:rsidRPr="00191F9F">
              <w:rPr>
                <w:sz w:val="20"/>
                <w:szCs w:val="20"/>
                <w:lang w:val="en-GB"/>
              </w:rPr>
              <w:t>Source</w:t>
            </w:r>
          </w:p>
        </w:tc>
        <w:tc>
          <w:tcPr>
            <w:tcW w:w="1559" w:type="dxa"/>
            <w:vAlign w:val="center"/>
          </w:tcPr>
          <w:p w14:paraId="0EDF7ACB" w14:textId="77777777" w:rsidR="008000C7" w:rsidRPr="00191F9F" w:rsidRDefault="008000C7" w:rsidP="003E2559">
            <w:pPr>
              <w:ind w:firstLine="0"/>
              <w:jc w:val="center"/>
              <w:rPr>
                <w:sz w:val="20"/>
                <w:szCs w:val="20"/>
                <w:lang w:val="en-GB"/>
              </w:rPr>
            </w:pPr>
            <w:r w:rsidRPr="00191F9F">
              <w:rPr>
                <w:sz w:val="20"/>
                <w:szCs w:val="20"/>
                <w:lang w:val="en-GB"/>
              </w:rPr>
              <w:t>Sum of Squares</w:t>
            </w:r>
          </w:p>
        </w:tc>
        <w:tc>
          <w:tcPr>
            <w:tcW w:w="709" w:type="dxa"/>
            <w:vAlign w:val="center"/>
          </w:tcPr>
          <w:p w14:paraId="2E767306" w14:textId="77777777" w:rsidR="008000C7" w:rsidRPr="00191F9F" w:rsidRDefault="008000C7" w:rsidP="003E2559">
            <w:pPr>
              <w:ind w:firstLine="0"/>
              <w:jc w:val="center"/>
              <w:rPr>
                <w:sz w:val="20"/>
                <w:szCs w:val="20"/>
                <w:lang w:val="en-GB"/>
              </w:rPr>
            </w:pPr>
            <w:r w:rsidRPr="00191F9F">
              <w:rPr>
                <w:sz w:val="20"/>
                <w:szCs w:val="20"/>
                <w:lang w:val="en-GB"/>
              </w:rPr>
              <w:t>df</w:t>
            </w:r>
          </w:p>
        </w:tc>
        <w:tc>
          <w:tcPr>
            <w:tcW w:w="1417" w:type="dxa"/>
            <w:vAlign w:val="center"/>
          </w:tcPr>
          <w:p w14:paraId="11276647" w14:textId="77777777" w:rsidR="008000C7" w:rsidRPr="00191F9F" w:rsidRDefault="008000C7" w:rsidP="003E2559">
            <w:pPr>
              <w:ind w:firstLine="0"/>
              <w:jc w:val="center"/>
              <w:rPr>
                <w:sz w:val="20"/>
                <w:szCs w:val="20"/>
                <w:lang w:val="en-GB"/>
              </w:rPr>
            </w:pPr>
            <w:r w:rsidRPr="00191F9F">
              <w:rPr>
                <w:sz w:val="20"/>
                <w:szCs w:val="20"/>
                <w:lang w:val="en-GB"/>
              </w:rPr>
              <w:t>Mean Squares</w:t>
            </w:r>
          </w:p>
        </w:tc>
        <w:tc>
          <w:tcPr>
            <w:tcW w:w="993" w:type="dxa"/>
            <w:vAlign w:val="center"/>
          </w:tcPr>
          <w:p w14:paraId="2F8B7501" w14:textId="77777777" w:rsidR="008000C7" w:rsidRPr="00191F9F" w:rsidRDefault="008000C7" w:rsidP="003E2559">
            <w:pPr>
              <w:ind w:firstLine="0"/>
              <w:jc w:val="center"/>
              <w:rPr>
                <w:sz w:val="20"/>
                <w:szCs w:val="20"/>
                <w:lang w:val="en-GB"/>
              </w:rPr>
            </w:pPr>
            <w:r w:rsidRPr="00191F9F">
              <w:rPr>
                <w:sz w:val="20"/>
                <w:szCs w:val="20"/>
                <w:lang w:val="en-GB"/>
              </w:rPr>
              <w:t>F-value</w:t>
            </w:r>
          </w:p>
        </w:tc>
        <w:tc>
          <w:tcPr>
            <w:tcW w:w="992" w:type="dxa"/>
            <w:vAlign w:val="center"/>
          </w:tcPr>
          <w:p w14:paraId="14147E95" w14:textId="77777777" w:rsidR="008000C7" w:rsidRPr="00191F9F" w:rsidRDefault="008000C7" w:rsidP="003E2559">
            <w:pPr>
              <w:ind w:firstLine="0"/>
              <w:jc w:val="center"/>
              <w:rPr>
                <w:sz w:val="20"/>
                <w:szCs w:val="20"/>
                <w:lang w:val="en-GB"/>
              </w:rPr>
            </w:pPr>
            <w:r w:rsidRPr="00191F9F">
              <w:rPr>
                <w:sz w:val="20"/>
                <w:szCs w:val="20"/>
                <w:lang w:val="en-GB"/>
              </w:rPr>
              <w:t>p-value</w:t>
            </w:r>
          </w:p>
        </w:tc>
        <w:tc>
          <w:tcPr>
            <w:tcW w:w="1411" w:type="dxa"/>
          </w:tcPr>
          <w:p w14:paraId="7148DE16" w14:textId="77777777" w:rsidR="008000C7" w:rsidRPr="00191F9F" w:rsidRDefault="008000C7" w:rsidP="000C3872">
            <w:pPr>
              <w:ind w:firstLine="0"/>
              <w:jc w:val="both"/>
              <w:rPr>
                <w:sz w:val="20"/>
                <w:szCs w:val="20"/>
                <w:lang w:val="en-GB"/>
              </w:rPr>
            </w:pPr>
          </w:p>
        </w:tc>
      </w:tr>
      <w:tr w:rsidR="008000C7" w:rsidRPr="008000C7" w14:paraId="3697FB5E" w14:textId="77777777" w:rsidTr="00A8097D">
        <w:tc>
          <w:tcPr>
            <w:tcW w:w="2547" w:type="dxa"/>
          </w:tcPr>
          <w:p w14:paraId="39F16AAB" w14:textId="77777777" w:rsidR="008000C7" w:rsidRPr="00191F9F" w:rsidRDefault="008000C7" w:rsidP="000C3872">
            <w:pPr>
              <w:ind w:firstLine="0"/>
              <w:jc w:val="both"/>
              <w:rPr>
                <w:sz w:val="20"/>
                <w:szCs w:val="20"/>
                <w:lang w:val="en-GB"/>
              </w:rPr>
            </w:pPr>
            <w:r w:rsidRPr="00191F9F">
              <w:rPr>
                <w:sz w:val="20"/>
                <w:szCs w:val="20"/>
                <w:lang w:val="en-GB"/>
              </w:rPr>
              <w:t xml:space="preserve">Model </w:t>
            </w:r>
          </w:p>
        </w:tc>
        <w:tc>
          <w:tcPr>
            <w:tcW w:w="1559" w:type="dxa"/>
            <w:vAlign w:val="center"/>
          </w:tcPr>
          <w:p w14:paraId="7D9603F9" w14:textId="77777777" w:rsidR="008000C7" w:rsidRPr="00191F9F" w:rsidRDefault="008000C7" w:rsidP="003E2559">
            <w:pPr>
              <w:ind w:right="462" w:firstLine="0"/>
              <w:jc w:val="right"/>
              <w:rPr>
                <w:sz w:val="20"/>
                <w:szCs w:val="20"/>
                <w:lang w:val="en-GB"/>
              </w:rPr>
            </w:pPr>
            <w:r w:rsidRPr="00191F9F">
              <w:rPr>
                <w:sz w:val="20"/>
                <w:szCs w:val="20"/>
                <w:lang w:val="en-GB"/>
              </w:rPr>
              <w:t>3013.43</w:t>
            </w:r>
          </w:p>
        </w:tc>
        <w:tc>
          <w:tcPr>
            <w:tcW w:w="709" w:type="dxa"/>
            <w:vAlign w:val="center"/>
          </w:tcPr>
          <w:p w14:paraId="7F237033" w14:textId="77777777" w:rsidR="008000C7" w:rsidRPr="00191F9F" w:rsidRDefault="008000C7" w:rsidP="00A8097D">
            <w:pPr>
              <w:ind w:firstLine="0"/>
              <w:jc w:val="center"/>
              <w:rPr>
                <w:sz w:val="20"/>
                <w:szCs w:val="20"/>
                <w:lang w:val="en-GB"/>
              </w:rPr>
            </w:pPr>
            <w:r w:rsidRPr="00191F9F">
              <w:rPr>
                <w:sz w:val="20"/>
                <w:szCs w:val="20"/>
                <w:lang w:val="en-GB"/>
              </w:rPr>
              <w:t>14</w:t>
            </w:r>
          </w:p>
        </w:tc>
        <w:tc>
          <w:tcPr>
            <w:tcW w:w="1417" w:type="dxa"/>
            <w:vAlign w:val="center"/>
          </w:tcPr>
          <w:p w14:paraId="0D944167" w14:textId="77777777" w:rsidR="008000C7" w:rsidRPr="00191F9F" w:rsidRDefault="008000C7" w:rsidP="003E2559">
            <w:pPr>
              <w:ind w:right="377" w:firstLine="0"/>
              <w:jc w:val="right"/>
              <w:rPr>
                <w:sz w:val="20"/>
                <w:szCs w:val="20"/>
                <w:lang w:val="en-GB"/>
              </w:rPr>
            </w:pPr>
            <w:r w:rsidRPr="00191F9F">
              <w:rPr>
                <w:sz w:val="20"/>
                <w:szCs w:val="20"/>
                <w:lang w:val="en-GB"/>
              </w:rPr>
              <w:t>215.24</w:t>
            </w:r>
          </w:p>
        </w:tc>
        <w:tc>
          <w:tcPr>
            <w:tcW w:w="993" w:type="dxa"/>
            <w:vAlign w:val="center"/>
          </w:tcPr>
          <w:p w14:paraId="0B9DBD0D" w14:textId="77777777" w:rsidR="008000C7" w:rsidRPr="00191F9F" w:rsidRDefault="008000C7" w:rsidP="003E2559">
            <w:pPr>
              <w:ind w:right="113" w:firstLine="0"/>
              <w:jc w:val="right"/>
              <w:rPr>
                <w:sz w:val="20"/>
                <w:szCs w:val="20"/>
                <w:lang w:val="en-GB"/>
              </w:rPr>
            </w:pPr>
            <w:r w:rsidRPr="00191F9F">
              <w:rPr>
                <w:sz w:val="20"/>
                <w:szCs w:val="20"/>
                <w:lang w:val="en-GB"/>
              </w:rPr>
              <w:t>27.18</w:t>
            </w:r>
          </w:p>
        </w:tc>
        <w:tc>
          <w:tcPr>
            <w:tcW w:w="992" w:type="dxa"/>
            <w:vAlign w:val="center"/>
          </w:tcPr>
          <w:p w14:paraId="3D6A4AC7" w14:textId="77777777" w:rsidR="008000C7" w:rsidRPr="00191F9F" w:rsidRDefault="008000C7" w:rsidP="003E2559">
            <w:pPr>
              <w:ind w:right="32" w:firstLine="0"/>
              <w:jc w:val="right"/>
              <w:rPr>
                <w:sz w:val="20"/>
                <w:szCs w:val="20"/>
                <w:lang w:val="en-GB"/>
              </w:rPr>
            </w:pPr>
            <w:r w:rsidRPr="00191F9F">
              <w:rPr>
                <w:sz w:val="20"/>
                <w:szCs w:val="20"/>
                <w:lang w:val="en-GB"/>
              </w:rPr>
              <w:t>&lt; 0.0001</w:t>
            </w:r>
          </w:p>
        </w:tc>
        <w:tc>
          <w:tcPr>
            <w:tcW w:w="1411" w:type="dxa"/>
            <w:vAlign w:val="center"/>
          </w:tcPr>
          <w:p w14:paraId="31C390D5" w14:textId="77777777" w:rsidR="008000C7" w:rsidRPr="00191F9F" w:rsidRDefault="008000C7" w:rsidP="00A8097D">
            <w:pPr>
              <w:ind w:firstLine="0"/>
              <w:jc w:val="center"/>
              <w:rPr>
                <w:sz w:val="20"/>
                <w:szCs w:val="20"/>
                <w:lang w:val="en-GB"/>
              </w:rPr>
            </w:pPr>
            <w:r w:rsidRPr="00191F9F">
              <w:rPr>
                <w:sz w:val="20"/>
                <w:szCs w:val="20"/>
                <w:lang w:val="en-GB"/>
              </w:rPr>
              <w:t>significant</w:t>
            </w:r>
          </w:p>
        </w:tc>
      </w:tr>
      <w:tr w:rsidR="008000C7" w:rsidRPr="008000C7" w14:paraId="57241648" w14:textId="77777777" w:rsidTr="00A8097D">
        <w:tc>
          <w:tcPr>
            <w:tcW w:w="2547" w:type="dxa"/>
          </w:tcPr>
          <w:p w14:paraId="7F9323A1" w14:textId="16399F9D" w:rsidR="008000C7" w:rsidRPr="00191F9F" w:rsidRDefault="008000C7" w:rsidP="000C3872">
            <w:pPr>
              <w:ind w:firstLine="0"/>
              <w:jc w:val="both"/>
              <w:rPr>
                <w:sz w:val="20"/>
                <w:szCs w:val="20"/>
                <w:lang w:val="en-GB"/>
              </w:rPr>
            </w:pPr>
            <w:r w:rsidRPr="00191F9F">
              <w:rPr>
                <w:sz w:val="20"/>
                <w:szCs w:val="20"/>
                <w:lang w:val="en-GB"/>
              </w:rPr>
              <w:t>A</w:t>
            </w:r>
            <w:r w:rsidR="00BD2967">
              <w:rPr>
                <w:sz w:val="20"/>
                <w:szCs w:val="20"/>
                <w:lang w:val="en-GB"/>
              </w:rPr>
              <w:t>:</w:t>
            </w:r>
            <w:r w:rsidR="00A8097D">
              <w:rPr>
                <w:sz w:val="20"/>
                <w:szCs w:val="20"/>
                <w:lang w:val="en-GB"/>
              </w:rPr>
              <w:t xml:space="preserve"> </w:t>
            </w:r>
            <w:r w:rsidR="00BD2967">
              <w:rPr>
                <w:sz w:val="20"/>
                <w:szCs w:val="20"/>
                <w:lang w:val="en-GB"/>
              </w:rPr>
              <w:t>p</w:t>
            </w:r>
            <w:r w:rsidRPr="00191F9F">
              <w:rPr>
                <w:sz w:val="20"/>
                <w:szCs w:val="20"/>
                <w:lang w:val="en-GB"/>
              </w:rPr>
              <w:t>late spacing</w:t>
            </w:r>
          </w:p>
        </w:tc>
        <w:tc>
          <w:tcPr>
            <w:tcW w:w="1559" w:type="dxa"/>
            <w:vAlign w:val="center"/>
          </w:tcPr>
          <w:p w14:paraId="4ACAD990" w14:textId="77777777" w:rsidR="008000C7" w:rsidRPr="00191F9F" w:rsidRDefault="008000C7" w:rsidP="003E2559">
            <w:pPr>
              <w:ind w:right="462" w:firstLine="0"/>
              <w:jc w:val="right"/>
              <w:rPr>
                <w:sz w:val="20"/>
                <w:szCs w:val="20"/>
                <w:lang w:val="en-GB"/>
              </w:rPr>
            </w:pPr>
            <w:r w:rsidRPr="00191F9F">
              <w:rPr>
                <w:sz w:val="20"/>
                <w:szCs w:val="20"/>
                <w:lang w:val="en-GB"/>
              </w:rPr>
              <w:t>158.85</w:t>
            </w:r>
          </w:p>
        </w:tc>
        <w:tc>
          <w:tcPr>
            <w:tcW w:w="709" w:type="dxa"/>
            <w:vAlign w:val="center"/>
          </w:tcPr>
          <w:p w14:paraId="63094FBD"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7744EB1C" w14:textId="77777777" w:rsidR="008000C7" w:rsidRPr="00191F9F" w:rsidRDefault="008000C7" w:rsidP="003E2559">
            <w:pPr>
              <w:ind w:right="377" w:firstLine="0"/>
              <w:jc w:val="right"/>
              <w:rPr>
                <w:sz w:val="20"/>
                <w:szCs w:val="20"/>
                <w:lang w:val="en-GB"/>
              </w:rPr>
            </w:pPr>
            <w:r w:rsidRPr="00191F9F">
              <w:rPr>
                <w:sz w:val="20"/>
                <w:szCs w:val="20"/>
                <w:lang w:val="en-GB"/>
              </w:rPr>
              <w:t>158.85</w:t>
            </w:r>
          </w:p>
        </w:tc>
        <w:tc>
          <w:tcPr>
            <w:tcW w:w="993" w:type="dxa"/>
            <w:vAlign w:val="center"/>
          </w:tcPr>
          <w:p w14:paraId="29FC8F21" w14:textId="77777777" w:rsidR="008000C7" w:rsidRPr="00191F9F" w:rsidRDefault="008000C7" w:rsidP="003E2559">
            <w:pPr>
              <w:ind w:right="113" w:firstLine="0"/>
              <w:jc w:val="right"/>
              <w:rPr>
                <w:sz w:val="20"/>
                <w:szCs w:val="20"/>
                <w:lang w:val="en-GB"/>
              </w:rPr>
            </w:pPr>
            <w:r w:rsidRPr="00191F9F">
              <w:rPr>
                <w:sz w:val="20"/>
                <w:szCs w:val="20"/>
                <w:lang w:val="en-GB"/>
              </w:rPr>
              <w:t>20.06</w:t>
            </w:r>
          </w:p>
        </w:tc>
        <w:tc>
          <w:tcPr>
            <w:tcW w:w="992" w:type="dxa"/>
            <w:vAlign w:val="center"/>
          </w:tcPr>
          <w:p w14:paraId="590BA580" w14:textId="77777777" w:rsidR="008000C7" w:rsidRPr="00191F9F" w:rsidRDefault="008000C7" w:rsidP="003E2559">
            <w:pPr>
              <w:ind w:right="32" w:firstLine="0"/>
              <w:jc w:val="right"/>
              <w:rPr>
                <w:sz w:val="20"/>
                <w:szCs w:val="20"/>
                <w:lang w:val="en-GB"/>
              </w:rPr>
            </w:pPr>
            <w:r w:rsidRPr="00191F9F">
              <w:rPr>
                <w:sz w:val="20"/>
                <w:szCs w:val="20"/>
                <w:lang w:val="en-GB"/>
              </w:rPr>
              <w:t>0.0005</w:t>
            </w:r>
          </w:p>
        </w:tc>
        <w:tc>
          <w:tcPr>
            <w:tcW w:w="1411" w:type="dxa"/>
          </w:tcPr>
          <w:p w14:paraId="2ED90867" w14:textId="77777777" w:rsidR="008000C7" w:rsidRPr="00191F9F" w:rsidRDefault="008000C7" w:rsidP="000C3872">
            <w:pPr>
              <w:ind w:firstLine="0"/>
              <w:jc w:val="both"/>
              <w:rPr>
                <w:sz w:val="20"/>
                <w:szCs w:val="20"/>
                <w:lang w:val="en-GB"/>
              </w:rPr>
            </w:pPr>
          </w:p>
        </w:tc>
      </w:tr>
      <w:tr w:rsidR="008000C7" w:rsidRPr="008000C7" w14:paraId="7D391B7E" w14:textId="77777777" w:rsidTr="00A8097D">
        <w:tc>
          <w:tcPr>
            <w:tcW w:w="2547" w:type="dxa"/>
          </w:tcPr>
          <w:p w14:paraId="1E77B135" w14:textId="6261B86F" w:rsidR="008000C7" w:rsidRPr="00191F9F" w:rsidRDefault="008000C7" w:rsidP="000C3872">
            <w:pPr>
              <w:ind w:firstLine="0"/>
              <w:jc w:val="both"/>
              <w:rPr>
                <w:sz w:val="20"/>
                <w:szCs w:val="20"/>
                <w:lang w:val="en-GB"/>
              </w:rPr>
            </w:pPr>
            <w:r w:rsidRPr="00191F9F">
              <w:rPr>
                <w:sz w:val="20"/>
                <w:szCs w:val="20"/>
                <w:lang w:val="en-GB"/>
              </w:rPr>
              <w:t>B</w:t>
            </w:r>
            <w:r w:rsidR="00BD2967">
              <w:rPr>
                <w:sz w:val="20"/>
                <w:szCs w:val="20"/>
                <w:lang w:val="en-GB"/>
              </w:rPr>
              <w:t>:</w:t>
            </w:r>
            <w:r w:rsidR="00A8097D">
              <w:rPr>
                <w:sz w:val="20"/>
                <w:szCs w:val="20"/>
                <w:lang w:val="en-GB"/>
              </w:rPr>
              <w:t xml:space="preserve"> </w:t>
            </w:r>
            <w:r w:rsidR="0095421F">
              <w:rPr>
                <w:sz w:val="20"/>
                <w:szCs w:val="20"/>
                <w:lang w:val="en-GB"/>
              </w:rPr>
              <w:t>e</w:t>
            </w:r>
            <w:r w:rsidRPr="00191F9F">
              <w:rPr>
                <w:sz w:val="20"/>
                <w:szCs w:val="20"/>
                <w:lang w:val="en-GB"/>
              </w:rPr>
              <w:t xml:space="preserve">lectrolyte dosage </w:t>
            </w:r>
          </w:p>
        </w:tc>
        <w:tc>
          <w:tcPr>
            <w:tcW w:w="1559" w:type="dxa"/>
            <w:vAlign w:val="center"/>
          </w:tcPr>
          <w:p w14:paraId="70D60B0E" w14:textId="77777777" w:rsidR="008000C7" w:rsidRPr="00191F9F" w:rsidRDefault="008000C7" w:rsidP="003E2559">
            <w:pPr>
              <w:ind w:right="462" w:firstLine="0"/>
              <w:jc w:val="right"/>
              <w:rPr>
                <w:sz w:val="20"/>
                <w:szCs w:val="20"/>
                <w:lang w:val="en-GB"/>
              </w:rPr>
            </w:pPr>
            <w:r w:rsidRPr="00191F9F">
              <w:rPr>
                <w:sz w:val="20"/>
                <w:szCs w:val="20"/>
                <w:lang w:val="en-GB"/>
              </w:rPr>
              <w:t>35.23</w:t>
            </w:r>
          </w:p>
        </w:tc>
        <w:tc>
          <w:tcPr>
            <w:tcW w:w="709" w:type="dxa"/>
            <w:vAlign w:val="center"/>
          </w:tcPr>
          <w:p w14:paraId="5E72F8E4"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7BC336BD" w14:textId="77777777" w:rsidR="008000C7" w:rsidRPr="00191F9F" w:rsidRDefault="008000C7" w:rsidP="003E2559">
            <w:pPr>
              <w:ind w:right="377" w:firstLine="0"/>
              <w:jc w:val="right"/>
              <w:rPr>
                <w:sz w:val="20"/>
                <w:szCs w:val="20"/>
                <w:lang w:val="en-GB"/>
              </w:rPr>
            </w:pPr>
            <w:r w:rsidRPr="00191F9F">
              <w:rPr>
                <w:sz w:val="20"/>
                <w:szCs w:val="20"/>
                <w:lang w:val="en-GB"/>
              </w:rPr>
              <w:t>35.23</w:t>
            </w:r>
          </w:p>
        </w:tc>
        <w:tc>
          <w:tcPr>
            <w:tcW w:w="993" w:type="dxa"/>
            <w:vAlign w:val="center"/>
          </w:tcPr>
          <w:p w14:paraId="0B17F0CB" w14:textId="77777777" w:rsidR="008000C7" w:rsidRPr="00191F9F" w:rsidRDefault="008000C7" w:rsidP="003E2559">
            <w:pPr>
              <w:ind w:right="113" w:firstLine="0"/>
              <w:jc w:val="right"/>
              <w:rPr>
                <w:sz w:val="20"/>
                <w:szCs w:val="20"/>
                <w:lang w:val="en-GB"/>
              </w:rPr>
            </w:pPr>
            <w:r w:rsidRPr="00191F9F">
              <w:rPr>
                <w:sz w:val="20"/>
                <w:szCs w:val="20"/>
                <w:lang w:val="en-GB"/>
              </w:rPr>
              <w:t>4.45</w:t>
            </w:r>
          </w:p>
        </w:tc>
        <w:tc>
          <w:tcPr>
            <w:tcW w:w="992" w:type="dxa"/>
            <w:vAlign w:val="center"/>
          </w:tcPr>
          <w:p w14:paraId="307D403D" w14:textId="77777777" w:rsidR="008000C7" w:rsidRPr="00191F9F" w:rsidRDefault="008000C7" w:rsidP="003E2559">
            <w:pPr>
              <w:ind w:right="32" w:firstLine="0"/>
              <w:jc w:val="right"/>
              <w:rPr>
                <w:sz w:val="20"/>
                <w:szCs w:val="20"/>
                <w:lang w:val="en-GB"/>
              </w:rPr>
            </w:pPr>
            <w:r w:rsidRPr="00191F9F">
              <w:rPr>
                <w:sz w:val="20"/>
                <w:szCs w:val="20"/>
                <w:lang w:val="en-GB"/>
              </w:rPr>
              <w:t>0.0534</w:t>
            </w:r>
          </w:p>
        </w:tc>
        <w:tc>
          <w:tcPr>
            <w:tcW w:w="1411" w:type="dxa"/>
          </w:tcPr>
          <w:p w14:paraId="5016293E" w14:textId="77777777" w:rsidR="008000C7" w:rsidRPr="00191F9F" w:rsidRDefault="008000C7" w:rsidP="000C3872">
            <w:pPr>
              <w:ind w:firstLine="0"/>
              <w:jc w:val="both"/>
              <w:rPr>
                <w:sz w:val="20"/>
                <w:szCs w:val="20"/>
                <w:lang w:val="en-GB"/>
              </w:rPr>
            </w:pPr>
          </w:p>
        </w:tc>
      </w:tr>
      <w:tr w:rsidR="008000C7" w:rsidRPr="008000C7" w14:paraId="5AF65AFC" w14:textId="77777777" w:rsidTr="00A8097D">
        <w:tc>
          <w:tcPr>
            <w:tcW w:w="2547" w:type="dxa"/>
          </w:tcPr>
          <w:p w14:paraId="12E0A72A" w14:textId="71BA52A4" w:rsidR="008000C7" w:rsidRPr="00191F9F" w:rsidRDefault="008000C7" w:rsidP="000C3872">
            <w:pPr>
              <w:ind w:firstLine="0"/>
              <w:jc w:val="both"/>
              <w:rPr>
                <w:sz w:val="20"/>
                <w:szCs w:val="20"/>
                <w:lang w:val="en-GB"/>
              </w:rPr>
            </w:pPr>
            <w:r w:rsidRPr="00191F9F">
              <w:rPr>
                <w:sz w:val="20"/>
                <w:szCs w:val="20"/>
                <w:lang w:val="en-GB"/>
              </w:rPr>
              <w:t>C</w:t>
            </w:r>
            <w:r w:rsidR="00BD2967">
              <w:rPr>
                <w:sz w:val="20"/>
                <w:szCs w:val="20"/>
                <w:lang w:val="en-GB"/>
              </w:rPr>
              <w:t>:</w:t>
            </w:r>
            <w:r w:rsidR="00A8097D">
              <w:rPr>
                <w:sz w:val="20"/>
                <w:szCs w:val="20"/>
                <w:lang w:val="en-GB"/>
              </w:rPr>
              <w:t xml:space="preserve"> </w:t>
            </w:r>
            <w:r w:rsidR="00BD2967">
              <w:rPr>
                <w:sz w:val="20"/>
                <w:szCs w:val="20"/>
                <w:lang w:val="en-GB"/>
              </w:rPr>
              <w:t>p</w:t>
            </w:r>
            <w:r w:rsidRPr="00191F9F">
              <w:rPr>
                <w:sz w:val="20"/>
                <w:szCs w:val="20"/>
                <w:lang w:val="en-GB"/>
              </w:rPr>
              <w:t>article electrode dosage</w:t>
            </w:r>
          </w:p>
        </w:tc>
        <w:tc>
          <w:tcPr>
            <w:tcW w:w="1559" w:type="dxa"/>
            <w:vAlign w:val="center"/>
          </w:tcPr>
          <w:p w14:paraId="4F79A96F" w14:textId="77777777" w:rsidR="008000C7" w:rsidRPr="00191F9F" w:rsidRDefault="008000C7" w:rsidP="003E2559">
            <w:pPr>
              <w:ind w:right="462" w:firstLine="0"/>
              <w:jc w:val="right"/>
              <w:rPr>
                <w:sz w:val="20"/>
                <w:szCs w:val="20"/>
                <w:lang w:val="en-GB"/>
              </w:rPr>
            </w:pPr>
            <w:r w:rsidRPr="00191F9F">
              <w:rPr>
                <w:sz w:val="20"/>
                <w:szCs w:val="20"/>
                <w:lang w:val="en-GB"/>
              </w:rPr>
              <w:t>26.28</w:t>
            </w:r>
          </w:p>
        </w:tc>
        <w:tc>
          <w:tcPr>
            <w:tcW w:w="709" w:type="dxa"/>
            <w:vAlign w:val="center"/>
          </w:tcPr>
          <w:p w14:paraId="0965E37D"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24D4F5EC" w14:textId="77777777" w:rsidR="008000C7" w:rsidRPr="00191F9F" w:rsidRDefault="008000C7" w:rsidP="003E2559">
            <w:pPr>
              <w:ind w:right="377" w:firstLine="0"/>
              <w:jc w:val="right"/>
              <w:rPr>
                <w:sz w:val="20"/>
                <w:szCs w:val="20"/>
                <w:lang w:val="en-GB"/>
              </w:rPr>
            </w:pPr>
            <w:r w:rsidRPr="00191F9F">
              <w:rPr>
                <w:sz w:val="20"/>
                <w:szCs w:val="20"/>
                <w:lang w:val="en-GB"/>
              </w:rPr>
              <w:t>26.28</w:t>
            </w:r>
          </w:p>
        </w:tc>
        <w:tc>
          <w:tcPr>
            <w:tcW w:w="993" w:type="dxa"/>
            <w:vAlign w:val="center"/>
          </w:tcPr>
          <w:p w14:paraId="18EB2B77" w14:textId="77777777" w:rsidR="008000C7" w:rsidRPr="00191F9F" w:rsidRDefault="008000C7" w:rsidP="003E2559">
            <w:pPr>
              <w:ind w:right="113" w:firstLine="0"/>
              <w:jc w:val="right"/>
              <w:rPr>
                <w:sz w:val="20"/>
                <w:szCs w:val="20"/>
                <w:lang w:val="en-GB"/>
              </w:rPr>
            </w:pPr>
            <w:r w:rsidRPr="00191F9F">
              <w:rPr>
                <w:sz w:val="20"/>
                <w:szCs w:val="20"/>
                <w:lang w:val="en-GB"/>
              </w:rPr>
              <w:t>3.32</w:t>
            </w:r>
          </w:p>
        </w:tc>
        <w:tc>
          <w:tcPr>
            <w:tcW w:w="992" w:type="dxa"/>
            <w:vAlign w:val="center"/>
          </w:tcPr>
          <w:p w14:paraId="10EF27B6" w14:textId="77777777" w:rsidR="008000C7" w:rsidRPr="00191F9F" w:rsidRDefault="008000C7" w:rsidP="003E2559">
            <w:pPr>
              <w:ind w:right="32" w:firstLine="0"/>
              <w:jc w:val="right"/>
              <w:rPr>
                <w:sz w:val="20"/>
                <w:szCs w:val="20"/>
                <w:lang w:val="en-GB"/>
              </w:rPr>
            </w:pPr>
            <w:r w:rsidRPr="00191F9F">
              <w:rPr>
                <w:sz w:val="20"/>
                <w:szCs w:val="20"/>
                <w:lang w:val="en-GB"/>
              </w:rPr>
              <w:t>0.0899</w:t>
            </w:r>
          </w:p>
        </w:tc>
        <w:tc>
          <w:tcPr>
            <w:tcW w:w="1411" w:type="dxa"/>
          </w:tcPr>
          <w:p w14:paraId="41D31C6D" w14:textId="77777777" w:rsidR="008000C7" w:rsidRPr="00191F9F" w:rsidRDefault="008000C7" w:rsidP="000C3872">
            <w:pPr>
              <w:ind w:firstLine="0"/>
              <w:jc w:val="both"/>
              <w:rPr>
                <w:sz w:val="20"/>
                <w:szCs w:val="20"/>
                <w:lang w:val="en-GB"/>
              </w:rPr>
            </w:pPr>
          </w:p>
        </w:tc>
      </w:tr>
      <w:tr w:rsidR="008000C7" w:rsidRPr="008000C7" w14:paraId="56DCDE1A" w14:textId="77777777" w:rsidTr="00A8097D">
        <w:tc>
          <w:tcPr>
            <w:tcW w:w="2547" w:type="dxa"/>
          </w:tcPr>
          <w:p w14:paraId="380D6A23" w14:textId="1415AC5E" w:rsidR="008000C7" w:rsidRPr="00191F9F" w:rsidRDefault="008000C7" w:rsidP="000C3872">
            <w:pPr>
              <w:ind w:firstLine="0"/>
              <w:jc w:val="both"/>
              <w:rPr>
                <w:sz w:val="20"/>
                <w:szCs w:val="20"/>
                <w:lang w:val="en-GB"/>
              </w:rPr>
            </w:pPr>
            <w:r w:rsidRPr="00191F9F">
              <w:rPr>
                <w:sz w:val="20"/>
                <w:szCs w:val="20"/>
                <w:lang w:val="en-GB"/>
              </w:rPr>
              <w:t>D</w:t>
            </w:r>
            <w:r w:rsidR="00BD2967">
              <w:rPr>
                <w:sz w:val="20"/>
                <w:szCs w:val="20"/>
                <w:lang w:val="en-GB"/>
              </w:rPr>
              <w:t>:</w:t>
            </w:r>
            <w:r w:rsidR="00A8097D">
              <w:rPr>
                <w:sz w:val="20"/>
                <w:szCs w:val="20"/>
                <w:lang w:val="en-GB"/>
              </w:rPr>
              <w:t xml:space="preserve"> </w:t>
            </w:r>
            <w:r w:rsidR="00BD2967">
              <w:rPr>
                <w:sz w:val="20"/>
                <w:szCs w:val="20"/>
                <w:lang w:val="en-GB"/>
              </w:rPr>
              <w:t>e</w:t>
            </w:r>
            <w:r w:rsidRPr="00191F9F">
              <w:rPr>
                <w:sz w:val="20"/>
                <w:szCs w:val="20"/>
                <w:lang w:val="en-GB"/>
              </w:rPr>
              <w:t>lectrolytic voltage</w:t>
            </w:r>
          </w:p>
        </w:tc>
        <w:tc>
          <w:tcPr>
            <w:tcW w:w="1559" w:type="dxa"/>
            <w:vAlign w:val="center"/>
          </w:tcPr>
          <w:p w14:paraId="75AD8C77" w14:textId="77777777" w:rsidR="008000C7" w:rsidRPr="00191F9F" w:rsidRDefault="008000C7" w:rsidP="003E2559">
            <w:pPr>
              <w:ind w:right="462" w:firstLine="0"/>
              <w:jc w:val="right"/>
              <w:rPr>
                <w:sz w:val="20"/>
                <w:szCs w:val="20"/>
                <w:lang w:val="en-GB"/>
              </w:rPr>
            </w:pPr>
            <w:r w:rsidRPr="00191F9F">
              <w:rPr>
                <w:sz w:val="20"/>
                <w:szCs w:val="20"/>
                <w:lang w:val="en-GB"/>
              </w:rPr>
              <w:t>2100.92</w:t>
            </w:r>
          </w:p>
        </w:tc>
        <w:tc>
          <w:tcPr>
            <w:tcW w:w="709" w:type="dxa"/>
            <w:vAlign w:val="center"/>
          </w:tcPr>
          <w:p w14:paraId="1DF2A393"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0079F913" w14:textId="77777777" w:rsidR="008000C7" w:rsidRPr="00191F9F" w:rsidRDefault="008000C7" w:rsidP="003E2559">
            <w:pPr>
              <w:ind w:right="377" w:firstLine="0"/>
              <w:jc w:val="right"/>
              <w:rPr>
                <w:sz w:val="20"/>
                <w:szCs w:val="20"/>
                <w:lang w:val="en-GB"/>
              </w:rPr>
            </w:pPr>
            <w:r w:rsidRPr="00191F9F">
              <w:rPr>
                <w:sz w:val="20"/>
                <w:szCs w:val="20"/>
                <w:lang w:val="en-GB"/>
              </w:rPr>
              <w:t>2100.92</w:t>
            </w:r>
          </w:p>
        </w:tc>
        <w:tc>
          <w:tcPr>
            <w:tcW w:w="993" w:type="dxa"/>
            <w:vAlign w:val="center"/>
          </w:tcPr>
          <w:p w14:paraId="625509FE" w14:textId="77777777" w:rsidR="008000C7" w:rsidRPr="00191F9F" w:rsidRDefault="008000C7" w:rsidP="003E2559">
            <w:pPr>
              <w:ind w:right="113" w:firstLine="0"/>
              <w:jc w:val="right"/>
              <w:rPr>
                <w:sz w:val="20"/>
                <w:szCs w:val="20"/>
                <w:lang w:val="en-GB"/>
              </w:rPr>
            </w:pPr>
            <w:r w:rsidRPr="00191F9F">
              <w:rPr>
                <w:sz w:val="20"/>
                <w:szCs w:val="20"/>
                <w:lang w:val="en-GB"/>
              </w:rPr>
              <w:t>265.28</w:t>
            </w:r>
          </w:p>
        </w:tc>
        <w:tc>
          <w:tcPr>
            <w:tcW w:w="992" w:type="dxa"/>
            <w:vAlign w:val="center"/>
          </w:tcPr>
          <w:p w14:paraId="736D4909" w14:textId="77777777" w:rsidR="008000C7" w:rsidRPr="00191F9F" w:rsidRDefault="008000C7" w:rsidP="003E2559">
            <w:pPr>
              <w:ind w:right="32" w:firstLine="0"/>
              <w:jc w:val="right"/>
              <w:rPr>
                <w:sz w:val="20"/>
                <w:szCs w:val="20"/>
                <w:lang w:val="en-GB"/>
              </w:rPr>
            </w:pPr>
            <w:r w:rsidRPr="00191F9F">
              <w:rPr>
                <w:sz w:val="20"/>
                <w:szCs w:val="20"/>
                <w:lang w:val="en-GB"/>
              </w:rPr>
              <w:t>&lt; 0.0001</w:t>
            </w:r>
          </w:p>
        </w:tc>
        <w:tc>
          <w:tcPr>
            <w:tcW w:w="1411" w:type="dxa"/>
          </w:tcPr>
          <w:p w14:paraId="4297DBED" w14:textId="77777777" w:rsidR="008000C7" w:rsidRPr="00191F9F" w:rsidRDefault="008000C7" w:rsidP="000C3872">
            <w:pPr>
              <w:ind w:firstLine="0"/>
              <w:jc w:val="both"/>
              <w:rPr>
                <w:sz w:val="20"/>
                <w:szCs w:val="20"/>
                <w:lang w:val="en-GB"/>
              </w:rPr>
            </w:pPr>
          </w:p>
        </w:tc>
      </w:tr>
      <w:tr w:rsidR="008000C7" w:rsidRPr="008000C7" w14:paraId="56E2CE4C" w14:textId="77777777" w:rsidTr="00A8097D">
        <w:tc>
          <w:tcPr>
            <w:tcW w:w="2547" w:type="dxa"/>
          </w:tcPr>
          <w:p w14:paraId="72415E77" w14:textId="77777777" w:rsidR="008000C7" w:rsidRPr="00191F9F" w:rsidRDefault="008000C7" w:rsidP="000C3872">
            <w:pPr>
              <w:ind w:firstLine="0"/>
              <w:jc w:val="both"/>
              <w:rPr>
                <w:sz w:val="20"/>
                <w:szCs w:val="20"/>
                <w:lang w:val="en-GB"/>
              </w:rPr>
            </w:pPr>
            <w:r w:rsidRPr="00191F9F">
              <w:rPr>
                <w:sz w:val="20"/>
                <w:szCs w:val="20"/>
                <w:lang w:val="en-GB"/>
              </w:rPr>
              <w:t>AB</w:t>
            </w:r>
          </w:p>
        </w:tc>
        <w:tc>
          <w:tcPr>
            <w:tcW w:w="1559" w:type="dxa"/>
            <w:vAlign w:val="center"/>
          </w:tcPr>
          <w:p w14:paraId="50D1DEF6" w14:textId="77777777" w:rsidR="008000C7" w:rsidRPr="00191F9F" w:rsidRDefault="008000C7" w:rsidP="003E2559">
            <w:pPr>
              <w:ind w:right="462" w:firstLine="0"/>
              <w:jc w:val="right"/>
              <w:rPr>
                <w:sz w:val="20"/>
                <w:szCs w:val="20"/>
                <w:lang w:val="en-GB"/>
              </w:rPr>
            </w:pPr>
            <w:r w:rsidRPr="00191F9F">
              <w:rPr>
                <w:sz w:val="20"/>
                <w:szCs w:val="20"/>
                <w:lang w:val="en-GB"/>
              </w:rPr>
              <w:t>131.33</w:t>
            </w:r>
          </w:p>
        </w:tc>
        <w:tc>
          <w:tcPr>
            <w:tcW w:w="709" w:type="dxa"/>
            <w:vAlign w:val="center"/>
          </w:tcPr>
          <w:p w14:paraId="1E635438"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63A29B71" w14:textId="77777777" w:rsidR="008000C7" w:rsidRPr="00191F9F" w:rsidRDefault="008000C7" w:rsidP="003E2559">
            <w:pPr>
              <w:ind w:right="377" w:firstLine="0"/>
              <w:jc w:val="right"/>
              <w:rPr>
                <w:sz w:val="20"/>
                <w:szCs w:val="20"/>
                <w:lang w:val="en-GB"/>
              </w:rPr>
            </w:pPr>
            <w:r w:rsidRPr="00191F9F">
              <w:rPr>
                <w:sz w:val="20"/>
                <w:szCs w:val="20"/>
                <w:lang w:val="en-GB"/>
              </w:rPr>
              <w:t>131.33</w:t>
            </w:r>
          </w:p>
        </w:tc>
        <w:tc>
          <w:tcPr>
            <w:tcW w:w="993" w:type="dxa"/>
            <w:vAlign w:val="center"/>
          </w:tcPr>
          <w:p w14:paraId="7032399B" w14:textId="77777777" w:rsidR="008000C7" w:rsidRPr="00191F9F" w:rsidRDefault="008000C7" w:rsidP="003E2559">
            <w:pPr>
              <w:ind w:right="113" w:firstLine="0"/>
              <w:jc w:val="right"/>
              <w:rPr>
                <w:sz w:val="20"/>
                <w:szCs w:val="20"/>
                <w:lang w:val="en-GB"/>
              </w:rPr>
            </w:pPr>
            <w:r w:rsidRPr="00191F9F">
              <w:rPr>
                <w:sz w:val="20"/>
                <w:szCs w:val="20"/>
                <w:lang w:val="en-GB"/>
              </w:rPr>
              <w:t>16.58</w:t>
            </w:r>
          </w:p>
        </w:tc>
        <w:tc>
          <w:tcPr>
            <w:tcW w:w="992" w:type="dxa"/>
            <w:vAlign w:val="center"/>
          </w:tcPr>
          <w:p w14:paraId="51D8DD4D" w14:textId="77777777" w:rsidR="008000C7" w:rsidRPr="00191F9F" w:rsidRDefault="008000C7" w:rsidP="003E2559">
            <w:pPr>
              <w:ind w:right="32" w:firstLine="0"/>
              <w:jc w:val="right"/>
              <w:rPr>
                <w:sz w:val="20"/>
                <w:szCs w:val="20"/>
                <w:lang w:val="en-GB"/>
              </w:rPr>
            </w:pPr>
            <w:r w:rsidRPr="00191F9F">
              <w:rPr>
                <w:sz w:val="20"/>
                <w:szCs w:val="20"/>
                <w:lang w:val="en-GB"/>
              </w:rPr>
              <w:t>0.0011</w:t>
            </w:r>
          </w:p>
        </w:tc>
        <w:tc>
          <w:tcPr>
            <w:tcW w:w="1411" w:type="dxa"/>
          </w:tcPr>
          <w:p w14:paraId="07AEC5B1" w14:textId="77777777" w:rsidR="008000C7" w:rsidRPr="00191F9F" w:rsidRDefault="008000C7" w:rsidP="000C3872">
            <w:pPr>
              <w:ind w:firstLine="0"/>
              <w:jc w:val="both"/>
              <w:rPr>
                <w:sz w:val="20"/>
                <w:szCs w:val="20"/>
                <w:lang w:val="en-GB"/>
              </w:rPr>
            </w:pPr>
          </w:p>
        </w:tc>
      </w:tr>
      <w:tr w:rsidR="008000C7" w:rsidRPr="008000C7" w14:paraId="6D4AADE9" w14:textId="77777777" w:rsidTr="00A8097D">
        <w:tc>
          <w:tcPr>
            <w:tcW w:w="2547" w:type="dxa"/>
          </w:tcPr>
          <w:p w14:paraId="56111FE3" w14:textId="77777777" w:rsidR="008000C7" w:rsidRPr="00191F9F" w:rsidRDefault="008000C7" w:rsidP="000C3872">
            <w:pPr>
              <w:ind w:firstLine="0"/>
              <w:jc w:val="both"/>
              <w:rPr>
                <w:sz w:val="20"/>
                <w:szCs w:val="20"/>
                <w:lang w:val="en-GB"/>
              </w:rPr>
            </w:pPr>
            <w:r w:rsidRPr="00191F9F">
              <w:rPr>
                <w:sz w:val="20"/>
                <w:szCs w:val="20"/>
                <w:lang w:val="en-GB"/>
              </w:rPr>
              <w:t>AC</w:t>
            </w:r>
          </w:p>
        </w:tc>
        <w:tc>
          <w:tcPr>
            <w:tcW w:w="1559" w:type="dxa"/>
            <w:vAlign w:val="center"/>
          </w:tcPr>
          <w:p w14:paraId="6A011EFB" w14:textId="77777777" w:rsidR="008000C7" w:rsidRPr="00191F9F" w:rsidRDefault="008000C7" w:rsidP="003E2559">
            <w:pPr>
              <w:ind w:right="462" w:firstLine="0"/>
              <w:jc w:val="right"/>
              <w:rPr>
                <w:sz w:val="20"/>
                <w:szCs w:val="20"/>
                <w:lang w:val="en-GB"/>
              </w:rPr>
            </w:pPr>
            <w:r w:rsidRPr="00191F9F">
              <w:rPr>
                <w:sz w:val="20"/>
                <w:szCs w:val="20"/>
                <w:lang w:val="en-GB"/>
              </w:rPr>
              <w:t>46.44</w:t>
            </w:r>
          </w:p>
        </w:tc>
        <w:tc>
          <w:tcPr>
            <w:tcW w:w="709" w:type="dxa"/>
            <w:vAlign w:val="center"/>
          </w:tcPr>
          <w:p w14:paraId="480E6304"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6AF97681" w14:textId="77777777" w:rsidR="008000C7" w:rsidRPr="00191F9F" w:rsidRDefault="008000C7" w:rsidP="003E2559">
            <w:pPr>
              <w:ind w:right="377" w:firstLine="0"/>
              <w:jc w:val="right"/>
              <w:rPr>
                <w:sz w:val="20"/>
                <w:szCs w:val="20"/>
                <w:lang w:val="en-GB"/>
              </w:rPr>
            </w:pPr>
            <w:r w:rsidRPr="00191F9F">
              <w:rPr>
                <w:sz w:val="20"/>
                <w:szCs w:val="20"/>
                <w:lang w:val="en-GB"/>
              </w:rPr>
              <w:t>46.44</w:t>
            </w:r>
          </w:p>
        </w:tc>
        <w:tc>
          <w:tcPr>
            <w:tcW w:w="993" w:type="dxa"/>
            <w:vAlign w:val="center"/>
          </w:tcPr>
          <w:p w14:paraId="7F441BD6" w14:textId="77777777" w:rsidR="008000C7" w:rsidRPr="00191F9F" w:rsidRDefault="008000C7" w:rsidP="003E2559">
            <w:pPr>
              <w:ind w:right="113" w:firstLine="0"/>
              <w:jc w:val="right"/>
              <w:rPr>
                <w:sz w:val="20"/>
                <w:szCs w:val="20"/>
                <w:lang w:val="en-GB"/>
              </w:rPr>
            </w:pPr>
            <w:r w:rsidRPr="00191F9F">
              <w:rPr>
                <w:sz w:val="20"/>
                <w:szCs w:val="20"/>
                <w:lang w:val="en-GB"/>
              </w:rPr>
              <w:t>5.86</w:t>
            </w:r>
          </w:p>
        </w:tc>
        <w:tc>
          <w:tcPr>
            <w:tcW w:w="992" w:type="dxa"/>
            <w:vAlign w:val="center"/>
          </w:tcPr>
          <w:p w14:paraId="72ECCD03" w14:textId="77777777" w:rsidR="008000C7" w:rsidRPr="00191F9F" w:rsidRDefault="008000C7" w:rsidP="003E2559">
            <w:pPr>
              <w:ind w:right="32" w:firstLine="0"/>
              <w:jc w:val="right"/>
              <w:rPr>
                <w:sz w:val="20"/>
                <w:szCs w:val="20"/>
                <w:lang w:val="en-GB"/>
              </w:rPr>
            </w:pPr>
            <w:r w:rsidRPr="00191F9F">
              <w:rPr>
                <w:sz w:val="20"/>
                <w:szCs w:val="20"/>
                <w:lang w:val="en-GB"/>
              </w:rPr>
              <w:t>0.0296</w:t>
            </w:r>
          </w:p>
        </w:tc>
        <w:tc>
          <w:tcPr>
            <w:tcW w:w="1411" w:type="dxa"/>
          </w:tcPr>
          <w:p w14:paraId="0181D811" w14:textId="77777777" w:rsidR="008000C7" w:rsidRPr="00191F9F" w:rsidRDefault="008000C7" w:rsidP="000C3872">
            <w:pPr>
              <w:ind w:firstLine="0"/>
              <w:jc w:val="both"/>
              <w:rPr>
                <w:sz w:val="20"/>
                <w:szCs w:val="20"/>
                <w:lang w:val="en-GB"/>
              </w:rPr>
            </w:pPr>
          </w:p>
        </w:tc>
      </w:tr>
      <w:tr w:rsidR="008000C7" w:rsidRPr="008000C7" w14:paraId="725B1284" w14:textId="77777777" w:rsidTr="00A8097D">
        <w:tc>
          <w:tcPr>
            <w:tcW w:w="2547" w:type="dxa"/>
          </w:tcPr>
          <w:p w14:paraId="64FEA427" w14:textId="77777777" w:rsidR="008000C7" w:rsidRPr="00191F9F" w:rsidRDefault="008000C7" w:rsidP="000C3872">
            <w:pPr>
              <w:ind w:firstLine="0"/>
              <w:jc w:val="both"/>
              <w:rPr>
                <w:sz w:val="20"/>
                <w:szCs w:val="20"/>
                <w:lang w:val="en-GB"/>
              </w:rPr>
            </w:pPr>
            <w:r w:rsidRPr="00191F9F">
              <w:rPr>
                <w:sz w:val="20"/>
                <w:szCs w:val="20"/>
                <w:lang w:val="en-GB"/>
              </w:rPr>
              <w:t>AD</w:t>
            </w:r>
          </w:p>
        </w:tc>
        <w:tc>
          <w:tcPr>
            <w:tcW w:w="1559" w:type="dxa"/>
            <w:vAlign w:val="center"/>
          </w:tcPr>
          <w:p w14:paraId="17EC4FC0" w14:textId="77777777" w:rsidR="008000C7" w:rsidRPr="00191F9F" w:rsidRDefault="008000C7" w:rsidP="003E2559">
            <w:pPr>
              <w:ind w:right="462" w:firstLine="0"/>
              <w:jc w:val="right"/>
              <w:rPr>
                <w:sz w:val="20"/>
                <w:szCs w:val="20"/>
                <w:lang w:val="en-GB"/>
              </w:rPr>
            </w:pPr>
            <w:r w:rsidRPr="00191F9F">
              <w:rPr>
                <w:sz w:val="20"/>
                <w:szCs w:val="20"/>
                <w:lang w:val="en-GB"/>
              </w:rPr>
              <w:t>12.64</w:t>
            </w:r>
          </w:p>
        </w:tc>
        <w:tc>
          <w:tcPr>
            <w:tcW w:w="709" w:type="dxa"/>
            <w:vAlign w:val="center"/>
          </w:tcPr>
          <w:p w14:paraId="5FBC3B96"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5346C43B" w14:textId="77777777" w:rsidR="008000C7" w:rsidRPr="00191F9F" w:rsidRDefault="008000C7" w:rsidP="003E2559">
            <w:pPr>
              <w:ind w:right="377" w:firstLine="0"/>
              <w:jc w:val="right"/>
              <w:rPr>
                <w:sz w:val="20"/>
                <w:szCs w:val="20"/>
                <w:lang w:val="en-GB"/>
              </w:rPr>
            </w:pPr>
            <w:r w:rsidRPr="00191F9F">
              <w:rPr>
                <w:sz w:val="20"/>
                <w:szCs w:val="20"/>
                <w:lang w:val="en-GB"/>
              </w:rPr>
              <w:t>12.64</w:t>
            </w:r>
          </w:p>
        </w:tc>
        <w:tc>
          <w:tcPr>
            <w:tcW w:w="993" w:type="dxa"/>
            <w:vAlign w:val="center"/>
          </w:tcPr>
          <w:p w14:paraId="5CE2E3FF" w14:textId="77777777" w:rsidR="008000C7" w:rsidRPr="00191F9F" w:rsidRDefault="008000C7" w:rsidP="003E2559">
            <w:pPr>
              <w:ind w:right="113" w:firstLine="0"/>
              <w:jc w:val="right"/>
              <w:rPr>
                <w:sz w:val="20"/>
                <w:szCs w:val="20"/>
                <w:lang w:val="en-GB"/>
              </w:rPr>
            </w:pPr>
            <w:r w:rsidRPr="00191F9F">
              <w:rPr>
                <w:sz w:val="20"/>
                <w:szCs w:val="20"/>
                <w:lang w:val="en-GB"/>
              </w:rPr>
              <w:t>1.60</w:t>
            </w:r>
          </w:p>
        </w:tc>
        <w:tc>
          <w:tcPr>
            <w:tcW w:w="992" w:type="dxa"/>
            <w:vAlign w:val="center"/>
          </w:tcPr>
          <w:p w14:paraId="0751A24E" w14:textId="77777777" w:rsidR="008000C7" w:rsidRPr="00191F9F" w:rsidRDefault="008000C7" w:rsidP="003E2559">
            <w:pPr>
              <w:ind w:right="32" w:firstLine="0"/>
              <w:jc w:val="right"/>
              <w:rPr>
                <w:sz w:val="20"/>
                <w:szCs w:val="20"/>
                <w:lang w:val="en-GB"/>
              </w:rPr>
            </w:pPr>
            <w:r w:rsidRPr="00191F9F">
              <w:rPr>
                <w:sz w:val="20"/>
                <w:szCs w:val="20"/>
                <w:lang w:val="en-GB"/>
              </w:rPr>
              <w:t>0.2271</w:t>
            </w:r>
          </w:p>
        </w:tc>
        <w:tc>
          <w:tcPr>
            <w:tcW w:w="1411" w:type="dxa"/>
          </w:tcPr>
          <w:p w14:paraId="61CC36B1" w14:textId="77777777" w:rsidR="008000C7" w:rsidRPr="00191F9F" w:rsidRDefault="008000C7" w:rsidP="000C3872">
            <w:pPr>
              <w:ind w:firstLine="0"/>
              <w:jc w:val="both"/>
              <w:rPr>
                <w:sz w:val="20"/>
                <w:szCs w:val="20"/>
                <w:lang w:val="en-GB"/>
              </w:rPr>
            </w:pPr>
          </w:p>
        </w:tc>
      </w:tr>
      <w:tr w:rsidR="008000C7" w:rsidRPr="008000C7" w14:paraId="2F14A262" w14:textId="77777777" w:rsidTr="00A8097D">
        <w:tc>
          <w:tcPr>
            <w:tcW w:w="2547" w:type="dxa"/>
          </w:tcPr>
          <w:p w14:paraId="2AE25993" w14:textId="77777777" w:rsidR="008000C7" w:rsidRPr="00191F9F" w:rsidRDefault="008000C7" w:rsidP="000C3872">
            <w:pPr>
              <w:ind w:firstLine="0"/>
              <w:jc w:val="both"/>
              <w:rPr>
                <w:sz w:val="20"/>
                <w:szCs w:val="20"/>
                <w:lang w:val="en-GB"/>
              </w:rPr>
            </w:pPr>
            <w:r w:rsidRPr="00191F9F">
              <w:rPr>
                <w:sz w:val="20"/>
                <w:szCs w:val="20"/>
                <w:lang w:val="en-GB"/>
              </w:rPr>
              <w:t>BC</w:t>
            </w:r>
          </w:p>
        </w:tc>
        <w:tc>
          <w:tcPr>
            <w:tcW w:w="1559" w:type="dxa"/>
            <w:vAlign w:val="center"/>
          </w:tcPr>
          <w:p w14:paraId="48932D8D" w14:textId="77777777" w:rsidR="008000C7" w:rsidRPr="00191F9F" w:rsidRDefault="008000C7" w:rsidP="003E2559">
            <w:pPr>
              <w:ind w:right="462" w:firstLine="0"/>
              <w:jc w:val="right"/>
              <w:rPr>
                <w:sz w:val="20"/>
                <w:szCs w:val="20"/>
                <w:lang w:val="en-GB"/>
              </w:rPr>
            </w:pPr>
            <w:r w:rsidRPr="00191F9F">
              <w:rPr>
                <w:sz w:val="20"/>
                <w:szCs w:val="20"/>
                <w:lang w:val="en-GB"/>
              </w:rPr>
              <w:t>1.07</w:t>
            </w:r>
          </w:p>
        </w:tc>
        <w:tc>
          <w:tcPr>
            <w:tcW w:w="709" w:type="dxa"/>
            <w:vAlign w:val="center"/>
          </w:tcPr>
          <w:p w14:paraId="51474932"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36CFEE3D" w14:textId="77777777" w:rsidR="008000C7" w:rsidRPr="00191F9F" w:rsidRDefault="008000C7" w:rsidP="003E2559">
            <w:pPr>
              <w:ind w:right="377" w:firstLine="0"/>
              <w:jc w:val="right"/>
              <w:rPr>
                <w:sz w:val="20"/>
                <w:szCs w:val="20"/>
                <w:lang w:val="en-GB"/>
              </w:rPr>
            </w:pPr>
            <w:r w:rsidRPr="00191F9F">
              <w:rPr>
                <w:sz w:val="20"/>
                <w:szCs w:val="20"/>
                <w:lang w:val="en-GB"/>
              </w:rPr>
              <w:t>1.07</w:t>
            </w:r>
          </w:p>
        </w:tc>
        <w:tc>
          <w:tcPr>
            <w:tcW w:w="993" w:type="dxa"/>
            <w:vAlign w:val="center"/>
          </w:tcPr>
          <w:p w14:paraId="61F3634A" w14:textId="77777777" w:rsidR="008000C7" w:rsidRPr="00191F9F" w:rsidRDefault="008000C7" w:rsidP="003E2559">
            <w:pPr>
              <w:ind w:right="113" w:firstLine="0"/>
              <w:jc w:val="right"/>
              <w:rPr>
                <w:sz w:val="20"/>
                <w:szCs w:val="20"/>
                <w:lang w:val="en-GB"/>
              </w:rPr>
            </w:pPr>
            <w:r w:rsidRPr="00191F9F">
              <w:rPr>
                <w:sz w:val="20"/>
                <w:szCs w:val="20"/>
                <w:lang w:val="en-GB"/>
              </w:rPr>
              <w:t>0.1353</w:t>
            </w:r>
          </w:p>
        </w:tc>
        <w:tc>
          <w:tcPr>
            <w:tcW w:w="992" w:type="dxa"/>
            <w:vAlign w:val="center"/>
          </w:tcPr>
          <w:p w14:paraId="5134F283" w14:textId="77777777" w:rsidR="008000C7" w:rsidRPr="00191F9F" w:rsidRDefault="008000C7" w:rsidP="003E2559">
            <w:pPr>
              <w:ind w:right="32" w:firstLine="0"/>
              <w:jc w:val="right"/>
              <w:rPr>
                <w:sz w:val="20"/>
                <w:szCs w:val="20"/>
                <w:lang w:val="en-GB"/>
              </w:rPr>
            </w:pPr>
            <w:r w:rsidRPr="00191F9F">
              <w:rPr>
                <w:sz w:val="20"/>
                <w:szCs w:val="20"/>
                <w:lang w:val="en-GB"/>
              </w:rPr>
              <w:t>0.7185</w:t>
            </w:r>
          </w:p>
        </w:tc>
        <w:tc>
          <w:tcPr>
            <w:tcW w:w="1411" w:type="dxa"/>
          </w:tcPr>
          <w:p w14:paraId="77486341" w14:textId="77777777" w:rsidR="008000C7" w:rsidRPr="00191F9F" w:rsidRDefault="008000C7" w:rsidP="000C3872">
            <w:pPr>
              <w:ind w:firstLine="0"/>
              <w:jc w:val="both"/>
              <w:rPr>
                <w:sz w:val="20"/>
                <w:szCs w:val="20"/>
                <w:lang w:val="en-GB"/>
              </w:rPr>
            </w:pPr>
          </w:p>
        </w:tc>
      </w:tr>
      <w:tr w:rsidR="008000C7" w:rsidRPr="008000C7" w14:paraId="1014AE87" w14:textId="77777777" w:rsidTr="00A8097D">
        <w:tc>
          <w:tcPr>
            <w:tcW w:w="2547" w:type="dxa"/>
          </w:tcPr>
          <w:p w14:paraId="45A6677D" w14:textId="77777777" w:rsidR="008000C7" w:rsidRPr="00191F9F" w:rsidRDefault="008000C7" w:rsidP="000C3872">
            <w:pPr>
              <w:ind w:firstLine="0"/>
              <w:jc w:val="both"/>
              <w:rPr>
                <w:sz w:val="20"/>
                <w:szCs w:val="20"/>
                <w:lang w:val="en-GB"/>
              </w:rPr>
            </w:pPr>
            <w:r w:rsidRPr="00191F9F">
              <w:rPr>
                <w:sz w:val="20"/>
                <w:szCs w:val="20"/>
                <w:lang w:val="en-GB"/>
              </w:rPr>
              <w:t>BD</w:t>
            </w:r>
          </w:p>
        </w:tc>
        <w:tc>
          <w:tcPr>
            <w:tcW w:w="1559" w:type="dxa"/>
            <w:vAlign w:val="center"/>
          </w:tcPr>
          <w:p w14:paraId="1BDCF0BE" w14:textId="77777777" w:rsidR="008000C7" w:rsidRPr="00191F9F" w:rsidRDefault="008000C7" w:rsidP="003E2559">
            <w:pPr>
              <w:ind w:right="462" w:firstLine="0"/>
              <w:jc w:val="right"/>
              <w:rPr>
                <w:sz w:val="20"/>
                <w:szCs w:val="20"/>
                <w:lang w:val="en-GB"/>
              </w:rPr>
            </w:pPr>
            <w:r w:rsidRPr="00191F9F">
              <w:rPr>
                <w:sz w:val="20"/>
                <w:szCs w:val="20"/>
                <w:lang w:val="en-GB"/>
              </w:rPr>
              <w:t>4.95</w:t>
            </w:r>
          </w:p>
        </w:tc>
        <w:tc>
          <w:tcPr>
            <w:tcW w:w="709" w:type="dxa"/>
            <w:vAlign w:val="center"/>
          </w:tcPr>
          <w:p w14:paraId="060C63B2"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24595FC2" w14:textId="77777777" w:rsidR="008000C7" w:rsidRPr="00191F9F" w:rsidRDefault="008000C7" w:rsidP="003E2559">
            <w:pPr>
              <w:ind w:right="377" w:firstLine="0"/>
              <w:jc w:val="right"/>
              <w:rPr>
                <w:sz w:val="20"/>
                <w:szCs w:val="20"/>
                <w:lang w:val="en-GB"/>
              </w:rPr>
            </w:pPr>
            <w:r w:rsidRPr="00191F9F">
              <w:rPr>
                <w:sz w:val="20"/>
                <w:szCs w:val="20"/>
                <w:lang w:val="en-GB"/>
              </w:rPr>
              <w:t>4.95</w:t>
            </w:r>
          </w:p>
        </w:tc>
        <w:tc>
          <w:tcPr>
            <w:tcW w:w="993" w:type="dxa"/>
            <w:vAlign w:val="center"/>
          </w:tcPr>
          <w:p w14:paraId="13BB62E1" w14:textId="77777777" w:rsidR="008000C7" w:rsidRPr="00191F9F" w:rsidRDefault="008000C7" w:rsidP="003E2559">
            <w:pPr>
              <w:ind w:right="113" w:firstLine="0"/>
              <w:jc w:val="right"/>
              <w:rPr>
                <w:sz w:val="20"/>
                <w:szCs w:val="20"/>
                <w:lang w:val="en-GB"/>
              </w:rPr>
            </w:pPr>
            <w:r w:rsidRPr="00191F9F">
              <w:rPr>
                <w:sz w:val="20"/>
                <w:szCs w:val="20"/>
                <w:lang w:val="en-GB"/>
              </w:rPr>
              <w:t>0.6251</w:t>
            </w:r>
          </w:p>
        </w:tc>
        <w:tc>
          <w:tcPr>
            <w:tcW w:w="992" w:type="dxa"/>
            <w:vAlign w:val="center"/>
          </w:tcPr>
          <w:p w14:paraId="16CD1D92" w14:textId="77777777" w:rsidR="008000C7" w:rsidRPr="00191F9F" w:rsidRDefault="008000C7" w:rsidP="003E2559">
            <w:pPr>
              <w:ind w:right="32" w:firstLine="0"/>
              <w:jc w:val="right"/>
              <w:rPr>
                <w:sz w:val="20"/>
                <w:szCs w:val="20"/>
                <w:lang w:val="en-GB"/>
              </w:rPr>
            </w:pPr>
            <w:r w:rsidRPr="00191F9F">
              <w:rPr>
                <w:sz w:val="20"/>
                <w:szCs w:val="20"/>
                <w:lang w:val="en-GB"/>
              </w:rPr>
              <w:t>0.4423</w:t>
            </w:r>
          </w:p>
        </w:tc>
        <w:tc>
          <w:tcPr>
            <w:tcW w:w="1411" w:type="dxa"/>
          </w:tcPr>
          <w:p w14:paraId="55F4169F" w14:textId="77777777" w:rsidR="008000C7" w:rsidRPr="00191F9F" w:rsidRDefault="008000C7" w:rsidP="000C3872">
            <w:pPr>
              <w:ind w:firstLine="0"/>
              <w:jc w:val="both"/>
              <w:rPr>
                <w:sz w:val="20"/>
                <w:szCs w:val="20"/>
                <w:lang w:val="en-GB"/>
              </w:rPr>
            </w:pPr>
          </w:p>
        </w:tc>
      </w:tr>
      <w:tr w:rsidR="008000C7" w:rsidRPr="008000C7" w14:paraId="071E42CD" w14:textId="77777777" w:rsidTr="00A8097D">
        <w:tc>
          <w:tcPr>
            <w:tcW w:w="2547" w:type="dxa"/>
          </w:tcPr>
          <w:p w14:paraId="04781F94" w14:textId="77777777" w:rsidR="008000C7" w:rsidRPr="00191F9F" w:rsidRDefault="008000C7" w:rsidP="000C3872">
            <w:pPr>
              <w:ind w:firstLine="0"/>
              <w:jc w:val="both"/>
              <w:rPr>
                <w:sz w:val="20"/>
                <w:szCs w:val="20"/>
                <w:lang w:val="en-GB"/>
              </w:rPr>
            </w:pPr>
            <w:r w:rsidRPr="00191F9F">
              <w:rPr>
                <w:sz w:val="20"/>
                <w:szCs w:val="20"/>
                <w:lang w:val="en-GB"/>
              </w:rPr>
              <w:t>CD</w:t>
            </w:r>
          </w:p>
        </w:tc>
        <w:tc>
          <w:tcPr>
            <w:tcW w:w="1559" w:type="dxa"/>
            <w:vAlign w:val="center"/>
          </w:tcPr>
          <w:p w14:paraId="0F601C87" w14:textId="77777777" w:rsidR="008000C7" w:rsidRPr="00191F9F" w:rsidRDefault="008000C7" w:rsidP="003E2559">
            <w:pPr>
              <w:ind w:right="462" w:firstLine="0"/>
              <w:jc w:val="right"/>
              <w:rPr>
                <w:sz w:val="20"/>
                <w:szCs w:val="20"/>
                <w:lang w:val="en-GB"/>
              </w:rPr>
            </w:pPr>
            <w:r w:rsidRPr="00191F9F">
              <w:rPr>
                <w:sz w:val="20"/>
                <w:szCs w:val="20"/>
                <w:lang w:val="en-GB"/>
              </w:rPr>
              <w:t>2.66</w:t>
            </w:r>
          </w:p>
        </w:tc>
        <w:tc>
          <w:tcPr>
            <w:tcW w:w="709" w:type="dxa"/>
            <w:vAlign w:val="center"/>
          </w:tcPr>
          <w:p w14:paraId="75331D83"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45002CD1" w14:textId="77777777" w:rsidR="008000C7" w:rsidRPr="00191F9F" w:rsidRDefault="008000C7" w:rsidP="003E2559">
            <w:pPr>
              <w:ind w:right="377" w:firstLine="0"/>
              <w:jc w:val="right"/>
              <w:rPr>
                <w:sz w:val="20"/>
                <w:szCs w:val="20"/>
                <w:lang w:val="en-GB"/>
              </w:rPr>
            </w:pPr>
            <w:r w:rsidRPr="00191F9F">
              <w:rPr>
                <w:sz w:val="20"/>
                <w:szCs w:val="20"/>
                <w:lang w:val="en-GB"/>
              </w:rPr>
              <w:t>2.66</w:t>
            </w:r>
          </w:p>
        </w:tc>
        <w:tc>
          <w:tcPr>
            <w:tcW w:w="993" w:type="dxa"/>
            <w:vAlign w:val="center"/>
          </w:tcPr>
          <w:p w14:paraId="32C41C14" w14:textId="77777777" w:rsidR="008000C7" w:rsidRPr="00191F9F" w:rsidRDefault="008000C7" w:rsidP="003E2559">
            <w:pPr>
              <w:ind w:right="113" w:firstLine="0"/>
              <w:jc w:val="right"/>
              <w:rPr>
                <w:sz w:val="20"/>
                <w:szCs w:val="20"/>
                <w:lang w:val="en-GB"/>
              </w:rPr>
            </w:pPr>
            <w:r w:rsidRPr="00191F9F">
              <w:rPr>
                <w:sz w:val="20"/>
                <w:szCs w:val="20"/>
                <w:lang w:val="en-GB"/>
              </w:rPr>
              <w:t>0.3355</w:t>
            </w:r>
          </w:p>
        </w:tc>
        <w:tc>
          <w:tcPr>
            <w:tcW w:w="992" w:type="dxa"/>
            <w:vAlign w:val="center"/>
          </w:tcPr>
          <w:p w14:paraId="2875F00D" w14:textId="77777777" w:rsidR="008000C7" w:rsidRPr="00191F9F" w:rsidRDefault="008000C7" w:rsidP="003E2559">
            <w:pPr>
              <w:ind w:right="32" w:firstLine="0"/>
              <w:jc w:val="right"/>
              <w:rPr>
                <w:sz w:val="20"/>
                <w:szCs w:val="20"/>
                <w:lang w:val="en-GB"/>
              </w:rPr>
            </w:pPr>
            <w:r w:rsidRPr="00191F9F">
              <w:rPr>
                <w:sz w:val="20"/>
                <w:szCs w:val="20"/>
                <w:lang w:val="en-GB"/>
              </w:rPr>
              <w:t>0.5716</w:t>
            </w:r>
          </w:p>
        </w:tc>
        <w:tc>
          <w:tcPr>
            <w:tcW w:w="1411" w:type="dxa"/>
          </w:tcPr>
          <w:p w14:paraId="4F86F2D2" w14:textId="77777777" w:rsidR="008000C7" w:rsidRPr="00191F9F" w:rsidRDefault="008000C7" w:rsidP="000C3872">
            <w:pPr>
              <w:ind w:firstLine="0"/>
              <w:jc w:val="both"/>
              <w:rPr>
                <w:sz w:val="20"/>
                <w:szCs w:val="20"/>
                <w:lang w:val="en-GB"/>
              </w:rPr>
            </w:pPr>
          </w:p>
        </w:tc>
      </w:tr>
      <w:tr w:rsidR="008000C7" w:rsidRPr="008000C7" w14:paraId="498F512F" w14:textId="77777777" w:rsidTr="00A8097D">
        <w:tc>
          <w:tcPr>
            <w:tcW w:w="2547" w:type="dxa"/>
          </w:tcPr>
          <w:p w14:paraId="2EF56427" w14:textId="77777777" w:rsidR="008000C7" w:rsidRPr="00191F9F" w:rsidRDefault="008000C7" w:rsidP="000C3872">
            <w:pPr>
              <w:ind w:firstLine="0"/>
              <w:jc w:val="both"/>
              <w:rPr>
                <w:sz w:val="20"/>
                <w:szCs w:val="20"/>
                <w:lang w:val="en-GB"/>
              </w:rPr>
            </w:pPr>
            <w:r w:rsidRPr="00191F9F">
              <w:rPr>
                <w:sz w:val="20"/>
                <w:szCs w:val="20"/>
                <w:lang w:val="en-GB"/>
              </w:rPr>
              <w:t>A²</w:t>
            </w:r>
          </w:p>
        </w:tc>
        <w:tc>
          <w:tcPr>
            <w:tcW w:w="1559" w:type="dxa"/>
            <w:vAlign w:val="center"/>
          </w:tcPr>
          <w:p w14:paraId="170FF00E" w14:textId="77777777" w:rsidR="008000C7" w:rsidRPr="00191F9F" w:rsidRDefault="008000C7" w:rsidP="003E2559">
            <w:pPr>
              <w:ind w:right="462" w:firstLine="0"/>
              <w:jc w:val="right"/>
              <w:rPr>
                <w:sz w:val="20"/>
                <w:szCs w:val="20"/>
                <w:lang w:val="en-GB"/>
              </w:rPr>
            </w:pPr>
            <w:r w:rsidRPr="00191F9F">
              <w:rPr>
                <w:sz w:val="20"/>
                <w:szCs w:val="20"/>
                <w:lang w:val="en-GB"/>
              </w:rPr>
              <w:t>135.91</w:t>
            </w:r>
          </w:p>
        </w:tc>
        <w:tc>
          <w:tcPr>
            <w:tcW w:w="709" w:type="dxa"/>
            <w:vAlign w:val="center"/>
          </w:tcPr>
          <w:p w14:paraId="5979124A"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14BF8C7C" w14:textId="77777777" w:rsidR="008000C7" w:rsidRPr="00191F9F" w:rsidRDefault="008000C7" w:rsidP="003E2559">
            <w:pPr>
              <w:ind w:right="377" w:firstLine="0"/>
              <w:jc w:val="right"/>
              <w:rPr>
                <w:sz w:val="20"/>
                <w:szCs w:val="20"/>
                <w:lang w:val="en-GB"/>
              </w:rPr>
            </w:pPr>
            <w:r w:rsidRPr="00191F9F">
              <w:rPr>
                <w:sz w:val="20"/>
                <w:szCs w:val="20"/>
                <w:lang w:val="en-GB"/>
              </w:rPr>
              <w:t>135.91</w:t>
            </w:r>
          </w:p>
        </w:tc>
        <w:tc>
          <w:tcPr>
            <w:tcW w:w="993" w:type="dxa"/>
            <w:vAlign w:val="center"/>
          </w:tcPr>
          <w:p w14:paraId="137D1E3B" w14:textId="77777777" w:rsidR="008000C7" w:rsidRPr="00191F9F" w:rsidRDefault="008000C7" w:rsidP="003E2559">
            <w:pPr>
              <w:ind w:right="113" w:firstLine="0"/>
              <w:jc w:val="right"/>
              <w:rPr>
                <w:sz w:val="20"/>
                <w:szCs w:val="20"/>
                <w:lang w:val="en-GB"/>
              </w:rPr>
            </w:pPr>
            <w:r w:rsidRPr="00191F9F">
              <w:rPr>
                <w:sz w:val="20"/>
                <w:szCs w:val="20"/>
                <w:lang w:val="en-GB"/>
              </w:rPr>
              <w:t>17.16</w:t>
            </w:r>
          </w:p>
        </w:tc>
        <w:tc>
          <w:tcPr>
            <w:tcW w:w="992" w:type="dxa"/>
            <w:vAlign w:val="center"/>
          </w:tcPr>
          <w:p w14:paraId="41FD8537" w14:textId="77777777" w:rsidR="008000C7" w:rsidRPr="00191F9F" w:rsidRDefault="008000C7" w:rsidP="003E2559">
            <w:pPr>
              <w:ind w:right="32" w:firstLine="0"/>
              <w:jc w:val="right"/>
              <w:rPr>
                <w:sz w:val="20"/>
                <w:szCs w:val="20"/>
                <w:lang w:val="en-GB"/>
              </w:rPr>
            </w:pPr>
            <w:r w:rsidRPr="00191F9F">
              <w:rPr>
                <w:sz w:val="20"/>
                <w:szCs w:val="20"/>
                <w:lang w:val="en-GB"/>
              </w:rPr>
              <w:t>0.0010</w:t>
            </w:r>
          </w:p>
        </w:tc>
        <w:tc>
          <w:tcPr>
            <w:tcW w:w="1411" w:type="dxa"/>
          </w:tcPr>
          <w:p w14:paraId="35EC6945" w14:textId="77777777" w:rsidR="008000C7" w:rsidRPr="00191F9F" w:rsidRDefault="008000C7" w:rsidP="000C3872">
            <w:pPr>
              <w:ind w:firstLine="0"/>
              <w:jc w:val="both"/>
              <w:rPr>
                <w:sz w:val="20"/>
                <w:szCs w:val="20"/>
                <w:lang w:val="en-GB"/>
              </w:rPr>
            </w:pPr>
          </w:p>
        </w:tc>
      </w:tr>
      <w:tr w:rsidR="008000C7" w:rsidRPr="008000C7" w14:paraId="1876FE12" w14:textId="77777777" w:rsidTr="00A8097D">
        <w:tc>
          <w:tcPr>
            <w:tcW w:w="2547" w:type="dxa"/>
          </w:tcPr>
          <w:p w14:paraId="1A2A5F1A" w14:textId="77777777" w:rsidR="008000C7" w:rsidRPr="00191F9F" w:rsidRDefault="008000C7" w:rsidP="000C3872">
            <w:pPr>
              <w:ind w:firstLine="0"/>
              <w:jc w:val="both"/>
              <w:rPr>
                <w:sz w:val="20"/>
                <w:szCs w:val="20"/>
                <w:lang w:val="en-GB"/>
              </w:rPr>
            </w:pPr>
            <w:r w:rsidRPr="00191F9F">
              <w:rPr>
                <w:sz w:val="20"/>
                <w:szCs w:val="20"/>
                <w:lang w:val="en-GB"/>
              </w:rPr>
              <w:t>B²</w:t>
            </w:r>
          </w:p>
        </w:tc>
        <w:tc>
          <w:tcPr>
            <w:tcW w:w="1559" w:type="dxa"/>
            <w:vAlign w:val="center"/>
          </w:tcPr>
          <w:p w14:paraId="668F38EB" w14:textId="77777777" w:rsidR="008000C7" w:rsidRPr="00191F9F" w:rsidRDefault="008000C7" w:rsidP="003E2559">
            <w:pPr>
              <w:ind w:right="462" w:firstLine="0"/>
              <w:jc w:val="right"/>
              <w:rPr>
                <w:sz w:val="20"/>
                <w:szCs w:val="20"/>
                <w:lang w:val="en-GB"/>
              </w:rPr>
            </w:pPr>
            <w:r w:rsidRPr="00191F9F">
              <w:rPr>
                <w:sz w:val="20"/>
                <w:szCs w:val="20"/>
                <w:lang w:val="en-GB"/>
              </w:rPr>
              <w:t>274.05</w:t>
            </w:r>
          </w:p>
        </w:tc>
        <w:tc>
          <w:tcPr>
            <w:tcW w:w="709" w:type="dxa"/>
            <w:vAlign w:val="center"/>
          </w:tcPr>
          <w:p w14:paraId="1F876C5C"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2954C8DC" w14:textId="77777777" w:rsidR="008000C7" w:rsidRPr="00191F9F" w:rsidRDefault="008000C7" w:rsidP="003E2559">
            <w:pPr>
              <w:ind w:right="377" w:firstLine="0"/>
              <w:jc w:val="right"/>
              <w:rPr>
                <w:sz w:val="20"/>
                <w:szCs w:val="20"/>
                <w:lang w:val="en-GB"/>
              </w:rPr>
            </w:pPr>
            <w:r w:rsidRPr="00191F9F">
              <w:rPr>
                <w:sz w:val="20"/>
                <w:szCs w:val="20"/>
                <w:lang w:val="en-GB"/>
              </w:rPr>
              <w:t>274.05</w:t>
            </w:r>
          </w:p>
        </w:tc>
        <w:tc>
          <w:tcPr>
            <w:tcW w:w="993" w:type="dxa"/>
            <w:vAlign w:val="center"/>
          </w:tcPr>
          <w:p w14:paraId="34AA65AE" w14:textId="77777777" w:rsidR="008000C7" w:rsidRPr="00191F9F" w:rsidRDefault="008000C7" w:rsidP="003E2559">
            <w:pPr>
              <w:ind w:right="113" w:firstLine="0"/>
              <w:jc w:val="right"/>
              <w:rPr>
                <w:sz w:val="20"/>
                <w:szCs w:val="20"/>
                <w:lang w:val="en-GB"/>
              </w:rPr>
            </w:pPr>
            <w:r w:rsidRPr="00191F9F">
              <w:rPr>
                <w:sz w:val="20"/>
                <w:szCs w:val="20"/>
                <w:lang w:val="en-GB"/>
              </w:rPr>
              <w:t>34.60</w:t>
            </w:r>
          </w:p>
        </w:tc>
        <w:tc>
          <w:tcPr>
            <w:tcW w:w="992" w:type="dxa"/>
            <w:vAlign w:val="center"/>
          </w:tcPr>
          <w:p w14:paraId="080BA22D" w14:textId="77777777" w:rsidR="008000C7" w:rsidRPr="00191F9F" w:rsidRDefault="008000C7" w:rsidP="003E2559">
            <w:pPr>
              <w:ind w:right="32" w:firstLine="0"/>
              <w:jc w:val="right"/>
              <w:rPr>
                <w:sz w:val="20"/>
                <w:szCs w:val="20"/>
                <w:lang w:val="en-GB"/>
              </w:rPr>
            </w:pPr>
            <w:r w:rsidRPr="00191F9F">
              <w:rPr>
                <w:sz w:val="20"/>
                <w:szCs w:val="20"/>
                <w:lang w:val="en-GB"/>
              </w:rPr>
              <w:t>&lt; 0.0001</w:t>
            </w:r>
          </w:p>
        </w:tc>
        <w:tc>
          <w:tcPr>
            <w:tcW w:w="1411" w:type="dxa"/>
          </w:tcPr>
          <w:p w14:paraId="41594348" w14:textId="77777777" w:rsidR="008000C7" w:rsidRPr="00191F9F" w:rsidRDefault="008000C7" w:rsidP="000C3872">
            <w:pPr>
              <w:ind w:firstLine="0"/>
              <w:jc w:val="both"/>
              <w:rPr>
                <w:sz w:val="20"/>
                <w:szCs w:val="20"/>
                <w:lang w:val="en-GB"/>
              </w:rPr>
            </w:pPr>
          </w:p>
        </w:tc>
      </w:tr>
      <w:tr w:rsidR="008000C7" w:rsidRPr="008000C7" w14:paraId="3F2D9482" w14:textId="77777777" w:rsidTr="00A8097D">
        <w:tc>
          <w:tcPr>
            <w:tcW w:w="2547" w:type="dxa"/>
          </w:tcPr>
          <w:p w14:paraId="27FDB502" w14:textId="77777777" w:rsidR="008000C7" w:rsidRPr="00191F9F" w:rsidRDefault="008000C7" w:rsidP="000C3872">
            <w:pPr>
              <w:ind w:firstLine="0"/>
              <w:jc w:val="both"/>
              <w:rPr>
                <w:sz w:val="20"/>
                <w:szCs w:val="20"/>
                <w:lang w:val="en-GB"/>
              </w:rPr>
            </w:pPr>
            <w:r w:rsidRPr="00191F9F">
              <w:rPr>
                <w:sz w:val="20"/>
                <w:szCs w:val="20"/>
                <w:lang w:val="en-GB"/>
              </w:rPr>
              <w:t>C²</w:t>
            </w:r>
          </w:p>
        </w:tc>
        <w:tc>
          <w:tcPr>
            <w:tcW w:w="1559" w:type="dxa"/>
            <w:vAlign w:val="center"/>
          </w:tcPr>
          <w:p w14:paraId="4B15D79B" w14:textId="77777777" w:rsidR="008000C7" w:rsidRPr="00191F9F" w:rsidRDefault="008000C7" w:rsidP="003E2559">
            <w:pPr>
              <w:ind w:right="462" w:firstLine="0"/>
              <w:jc w:val="right"/>
              <w:rPr>
                <w:sz w:val="20"/>
                <w:szCs w:val="20"/>
                <w:lang w:val="en-GB"/>
              </w:rPr>
            </w:pPr>
            <w:r w:rsidRPr="00191F9F">
              <w:rPr>
                <w:sz w:val="20"/>
                <w:szCs w:val="20"/>
                <w:lang w:val="en-GB"/>
              </w:rPr>
              <w:t>51.58</w:t>
            </w:r>
          </w:p>
        </w:tc>
        <w:tc>
          <w:tcPr>
            <w:tcW w:w="709" w:type="dxa"/>
            <w:vAlign w:val="center"/>
          </w:tcPr>
          <w:p w14:paraId="1FFD32E5"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4F965002" w14:textId="77777777" w:rsidR="008000C7" w:rsidRPr="00191F9F" w:rsidRDefault="008000C7" w:rsidP="003E2559">
            <w:pPr>
              <w:ind w:right="377" w:firstLine="0"/>
              <w:jc w:val="right"/>
              <w:rPr>
                <w:sz w:val="20"/>
                <w:szCs w:val="20"/>
                <w:lang w:val="en-GB"/>
              </w:rPr>
            </w:pPr>
            <w:r w:rsidRPr="00191F9F">
              <w:rPr>
                <w:sz w:val="20"/>
                <w:szCs w:val="20"/>
                <w:lang w:val="en-GB"/>
              </w:rPr>
              <w:t>51.58</w:t>
            </w:r>
          </w:p>
        </w:tc>
        <w:tc>
          <w:tcPr>
            <w:tcW w:w="993" w:type="dxa"/>
            <w:vAlign w:val="center"/>
          </w:tcPr>
          <w:p w14:paraId="54884E3E" w14:textId="77777777" w:rsidR="008000C7" w:rsidRPr="00191F9F" w:rsidRDefault="008000C7" w:rsidP="003E2559">
            <w:pPr>
              <w:ind w:right="113" w:firstLine="0"/>
              <w:jc w:val="right"/>
              <w:rPr>
                <w:sz w:val="20"/>
                <w:szCs w:val="20"/>
                <w:lang w:val="en-GB"/>
              </w:rPr>
            </w:pPr>
            <w:r w:rsidRPr="00191F9F">
              <w:rPr>
                <w:sz w:val="20"/>
                <w:szCs w:val="20"/>
                <w:lang w:val="en-GB"/>
              </w:rPr>
              <w:t>6.51</w:t>
            </w:r>
          </w:p>
        </w:tc>
        <w:tc>
          <w:tcPr>
            <w:tcW w:w="992" w:type="dxa"/>
            <w:vAlign w:val="center"/>
          </w:tcPr>
          <w:p w14:paraId="0C2E817C" w14:textId="77777777" w:rsidR="008000C7" w:rsidRPr="00191F9F" w:rsidRDefault="008000C7" w:rsidP="003E2559">
            <w:pPr>
              <w:ind w:right="32" w:firstLine="0"/>
              <w:jc w:val="right"/>
              <w:rPr>
                <w:sz w:val="20"/>
                <w:szCs w:val="20"/>
                <w:lang w:val="en-GB"/>
              </w:rPr>
            </w:pPr>
            <w:r w:rsidRPr="00191F9F">
              <w:rPr>
                <w:sz w:val="20"/>
                <w:szCs w:val="20"/>
                <w:lang w:val="en-GB"/>
              </w:rPr>
              <w:t>0.0230</w:t>
            </w:r>
          </w:p>
        </w:tc>
        <w:tc>
          <w:tcPr>
            <w:tcW w:w="1411" w:type="dxa"/>
          </w:tcPr>
          <w:p w14:paraId="6F2A272B" w14:textId="77777777" w:rsidR="008000C7" w:rsidRPr="00191F9F" w:rsidRDefault="008000C7" w:rsidP="000C3872">
            <w:pPr>
              <w:ind w:firstLine="0"/>
              <w:jc w:val="both"/>
              <w:rPr>
                <w:sz w:val="20"/>
                <w:szCs w:val="20"/>
                <w:lang w:val="en-GB"/>
              </w:rPr>
            </w:pPr>
          </w:p>
        </w:tc>
      </w:tr>
      <w:tr w:rsidR="008000C7" w:rsidRPr="008000C7" w14:paraId="20535B07" w14:textId="77777777" w:rsidTr="00A8097D">
        <w:tc>
          <w:tcPr>
            <w:tcW w:w="2547" w:type="dxa"/>
          </w:tcPr>
          <w:p w14:paraId="52A70AAE" w14:textId="77777777" w:rsidR="008000C7" w:rsidRPr="00191F9F" w:rsidRDefault="008000C7" w:rsidP="000C3872">
            <w:pPr>
              <w:ind w:firstLine="0"/>
              <w:jc w:val="both"/>
              <w:rPr>
                <w:sz w:val="20"/>
                <w:szCs w:val="20"/>
                <w:lang w:val="en-GB"/>
              </w:rPr>
            </w:pPr>
            <w:r w:rsidRPr="00191F9F">
              <w:rPr>
                <w:sz w:val="20"/>
                <w:szCs w:val="20"/>
                <w:lang w:val="en-GB"/>
              </w:rPr>
              <w:t>D²</w:t>
            </w:r>
          </w:p>
        </w:tc>
        <w:tc>
          <w:tcPr>
            <w:tcW w:w="1559" w:type="dxa"/>
            <w:vAlign w:val="center"/>
          </w:tcPr>
          <w:p w14:paraId="6D518BAD" w14:textId="77777777" w:rsidR="008000C7" w:rsidRPr="00191F9F" w:rsidRDefault="008000C7" w:rsidP="003E2559">
            <w:pPr>
              <w:ind w:right="462" w:firstLine="0"/>
              <w:jc w:val="right"/>
              <w:rPr>
                <w:sz w:val="20"/>
                <w:szCs w:val="20"/>
                <w:lang w:val="en-GB"/>
              </w:rPr>
            </w:pPr>
            <w:r w:rsidRPr="00191F9F">
              <w:rPr>
                <w:sz w:val="20"/>
                <w:szCs w:val="20"/>
                <w:lang w:val="en-GB"/>
              </w:rPr>
              <w:t>257.65</w:t>
            </w:r>
          </w:p>
        </w:tc>
        <w:tc>
          <w:tcPr>
            <w:tcW w:w="709" w:type="dxa"/>
            <w:vAlign w:val="center"/>
          </w:tcPr>
          <w:p w14:paraId="6C685D36" w14:textId="77777777" w:rsidR="008000C7" w:rsidRPr="00191F9F" w:rsidRDefault="008000C7" w:rsidP="00A8097D">
            <w:pPr>
              <w:ind w:firstLine="0"/>
              <w:jc w:val="center"/>
              <w:rPr>
                <w:sz w:val="20"/>
                <w:szCs w:val="20"/>
                <w:lang w:val="en-GB"/>
              </w:rPr>
            </w:pPr>
            <w:r w:rsidRPr="00191F9F">
              <w:rPr>
                <w:sz w:val="20"/>
                <w:szCs w:val="20"/>
                <w:lang w:val="en-GB"/>
              </w:rPr>
              <w:t>1</w:t>
            </w:r>
          </w:p>
        </w:tc>
        <w:tc>
          <w:tcPr>
            <w:tcW w:w="1417" w:type="dxa"/>
            <w:vAlign w:val="center"/>
          </w:tcPr>
          <w:p w14:paraId="7ACCDA13" w14:textId="77777777" w:rsidR="008000C7" w:rsidRPr="00191F9F" w:rsidRDefault="008000C7" w:rsidP="003E2559">
            <w:pPr>
              <w:ind w:right="377" w:firstLine="0"/>
              <w:jc w:val="right"/>
              <w:rPr>
                <w:sz w:val="20"/>
                <w:szCs w:val="20"/>
                <w:lang w:val="en-GB"/>
              </w:rPr>
            </w:pPr>
            <w:r w:rsidRPr="00191F9F">
              <w:rPr>
                <w:sz w:val="20"/>
                <w:szCs w:val="20"/>
                <w:lang w:val="en-GB"/>
              </w:rPr>
              <w:t>257.65</w:t>
            </w:r>
          </w:p>
        </w:tc>
        <w:tc>
          <w:tcPr>
            <w:tcW w:w="993" w:type="dxa"/>
            <w:vAlign w:val="center"/>
          </w:tcPr>
          <w:p w14:paraId="1FD6F5AD" w14:textId="77777777" w:rsidR="008000C7" w:rsidRPr="00191F9F" w:rsidRDefault="008000C7" w:rsidP="003E2559">
            <w:pPr>
              <w:ind w:right="113" w:firstLine="0"/>
              <w:jc w:val="right"/>
              <w:rPr>
                <w:sz w:val="20"/>
                <w:szCs w:val="20"/>
                <w:lang w:val="en-GB"/>
              </w:rPr>
            </w:pPr>
            <w:r w:rsidRPr="00191F9F">
              <w:rPr>
                <w:sz w:val="20"/>
                <w:szCs w:val="20"/>
                <w:lang w:val="en-GB"/>
              </w:rPr>
              <w:t>32.53</w:t>
            </w:r>
          </w:p>
        </w:tc>
        <w:tc>
          <w:tcPr>
            <w:tcW w:w="992" w:type="dxa"/>
            <w:vAlign w:val="center"/>
          </w:tcPr>
          <w:p w14:paraId="149BC18C" w14:textId="77777777" w:rsidR="008000C7" w:rsidRPr="00191F9F" w:rsidRDefault="008000C7" w:rsidP="003E2559">
            <w:pPr>
              <w:ind w:right="32" w:firstLine="0"/>
              <w:jc w:val="right"/>
              <w:rPr>
                <w:sz w:val="20"/>
                <w:szCs w:val="20"/>
                <w:lang w:val="en-GB"/>
              </w:rPr>
            </w:pPr>
            <w:r w:rsidRPr="00191F9F">
              <w:rPr>
                <w:sz w:val="20"/>
                <w:szCs w:val="20"/>
                <w:lang w:val="en-GB"/>
              </w:rPr>
              <w:t>&lt; 0.0001</w:t>
            </w:r>
          </w:p>
        </w:tc>
        <w:tc>
          <w:tcPr>
            <w:tcW w:w="1411" w:type="dxa"/>
          </w:tcPr>
          <w:p w14:paraId="365CC737" w14:textId="77777777" w:rsidR="008000C7" w:rsidRPr="00191F9F" w:rsidRDefault="008000C7" w:rsidP="000C3872">
            <w:pPr>
              <w:ind w:firstLine="0"/>
              <w:jc w:val="both"/>
              <w:rPr>
                <w:sz w:val="20"/>
                <w:szCs w:val="20"/>
                <w:lang w:val="en-GB"/>
              </w:rPr>
            </w:pPr>
          </w:p>
        </w:tc>
      </w:tr>
      <w:tr w:rsidR="008000C7" w:rsidRPr="008000C7" w14:paraId="0121BF86" w14:textId="77777777" w:rsidTr="00A8097D">
        <w:tc>
          <w:tcPr>
            <w:tcW w:w="2547" w:type="dxa"/>
          </w:tcPr>
          <w:p w14:paraId="38D7F169" w14:textId="77777777" w:rsidR="008000C7" w:rsidRPr="00191F9F" w:rsidRDefault="008000C7" w:rsidP="000C3872">
            <w:pPr>
              <w:ind w:firstLine="0"/>
              <w:jc w:val="both"/>
              <w:rPr>
                <w:sz w:val="20"/>
                <w:szCs w:val="20"/>
                <w:lang w:val="en-GB"/>
              </w:rPr>
            </w:pPr>
            <w:r w:rsidRPr="00191F9F">
              <w:rPr>
                <w:sz w:val="20"/>
                <w:szCs w:val="20"/>
                <w:lang w:val="en-GB"/>
              </w:rPr>
              <w:t xml:space="preserve">Residual </w:t>
            </w:r>
          </w:p>
        </w:tc>
        <w:tc>
          <w:tcPr>
            <w:tcW w:w="1559" w:type="dxa"/>
            <w:vAlign w:val="center"/>
          </w:tcPr>
          <w:p w14:paraId="4F552921" w14:textId="77777777" w:rsidR="008000C7" w:rsidRPr="00191F9F" w:rsidRDefault="008000C7" w:rsidP="003E2559">
            <w:pPr>
              <w:ind w:right="462" w:firstLine="0"/>
              <w:jc w:val="right"/>
              <w:rPr>
                <w:sz w:val="20"/>
                <w:szCs w:val="20"/>
                <w:lang w:val="en-GB"/>
              </w:rPr>
            </w:pPr>
            <w:r w:rsidRPr="00191F9F">
              <w:rPr>
                <w:sz w:val="20"/>
                <w:szCs w:val="20"/>
                <w:lang w:val="en-GB"/>
              </w:rPr>
              <w:t>110.87</w:t>
            </w:r>
          </w:p>
        </w:tc>
        <w:tc>
          <w:tcPr>
            <w:tcW w:w="709" w:type="dxa"/>
            <w:vAlign w:val="center"/>
          </w:tcPr>
          <w:p w14:paraId="1117A49E" w14:textId="77777777" w:rsidR="008000C7" w:rsidRPr="00191F9F" w:rsidRDefault="008000C7" w:rsidP="00A8097D">
            <w:pPr>
              <w:ind w:firstLine="0"/>
              <w:jc w:val="center"/>
              <w:rPr>
                <w:sz w:val="20"/>
                <w:szCs w:val="20"/>
                <w:lang w:val="en-GB"/>
              </w:rPr>
            </w:pPr>
            <w:r w:rsidRPr="00191F9F">
              <w:rPr>
                <w:sz w:val="20"/>
                <w:szCs w:val="20"/>
                <w:lang w:val="en-GB"/>
              </w:rPr>
              <w:t>14</w:t>
            </w:r>
          </w:p>
        </w:tc>
        <w:tc>
          <w:tcPr>
            <w:tcW w:w="1417" w:type="dxa"/>
            <w:vAlign w:val="center"/>
          </w:tcPr>
          <w:p w14:paraId="5312FBC4" w14:textId="77777777" w:rsidR="008000C7" w:rsidRPr="00191F9F" w:rsidRDefault="008000C7" w:rsidP="003E2559">
            <w:pPr>
              <w:ind w:right="377" w:firstLine="0"/>
              <w:jc w:val="right"/>
              <w:rPr>
                <w:sz w:val="20"/>
                <w:szCs w:val="20"/>
                <w:lang w:val="en-GB"/>
              </w:rPr>
            </w:pPr>
            <w:r w:rsidRPr="00191F9F">
              <w:rPr>
                <w:sz w:val="20"/>
                <w:szCs w:val="20"/>
                <w:lang w:val="en-GB"/>
              </w:rPr>
              <w:t>7.92</w:t>
            </w:r>
          </w:p>
        </w:tc>
        <w:tc>
          <w:tcPr>
            <w:tcW w:w="993" w:type="dxa"/>
            <w:vAlign w:val="center"/>
          </w:tcPr>
          <w:p w14:paraId="1A517B27" w14:textId="68FB1A94" w:rsidR="008000C7" w:rsidRPr="00191F9F" w:rsidRDefault="00A8097D" w:rsidP="00A8097D">
            <w:pPr>
              <w:ind w:firstLine="0"/>
              <w:jc w:val="center"/>
              <w:rPr>
                <w:sz w:val="20"/>
                <w:szCs w:val="20"/>
                <w:lang w:val="en-GB"/>
              </w:rPr>
            </w:pPr>
            <w:r>
              <w:rPr>
                <w:sz w:val="20"/>
                <w:szCs w:val="20"/>
                <w:lang w:val="en-GB"/>
              </w:rPr>
              <w:t>–</w:t>
            </w:r>
          </w:p>
        </w:tc>
        <w:tc>
          <w:tcPr>
            <w:tcW w:w="992" w:type="dxa"/>
            <w:vAlign w:val="center"/>
          </w:tcPr>
          <w:p w14:paraId="42EE3EB1" w14:textId="6406AA04" w:rsidR="008000C7" w:rsidRPr="00191F9F" w:rsidRDefault="00A8097D" w:rsidP="00A8097D">
            <w:pPr>
              <w:ind w:firstLine="0"/>
              <w:jc w:val="center"/>
              <w:rPr>
                <w:sz w:val="20"/>
                <w:szCs w:val="20"/>
                <w:lang w:val="en-GB"/>
              </w:rPr>
            </w:pPr>
            <w:r>
              <w:rPr>
                <w:sz w:val="20"/>
                <w:szCs w:val="20"/>
                <w:lang w:val="en-GB"/>
              </w:rPr>
              <w:t>–</w:t>
            </w:r>
          </w:p>
        </w:tc>
        <w:tc>
          <w:tcPr>
            <w:tcW w:w="1411" w:type="dxa"/>
          </w:tcPr>
          <w:p w14:paraId="48E7D6A1" w14:textId="77777777" w:rsidR="008000C7" w:rsidRPr="00191F9F" w:rsidRDefault="008000C7" w:rsidP="000C3872">
            <w:pPr>
              <w:ind w:firstLine="0"/>
              <w:jc w:val="both"/>
              <w:rPr>
                <w:sz w:val="20"/>
                <w:szCs w:val="20"/>
                <w:lang w:val="en-GB"/>
              </w:rPr>
            </w:pPr>
          </w:p>
        </w:tc>
      </w:tr>
      <w:tr w:rsidR="008000C7" w:rsidRPr="008000C7" w14:paraId="26C80416" w14:textId="77777777" w:rsidTr="00A8097D">
        <w:tc>
          <w:tcPr>
            <w:tcW w:w="2547" w:type="dxa"/>
          </w:tcPr>
          <w:p w14:paraId="06BD33C7" w14:textId="77777777" w:rsidR="008000C7" w:rsidRPr="00191F9F" w:rsidRDefault="008000C7" w:rsidP="000C3872">
            <w:pPr>
              <w:ind w:firstLine="0"/>
              <w:jc w:val="both"/>
              <w:rPr>
                <w:sz w:val="20"/>
                <w:szCs w:val="20"/>
                <w:lang w:val="en-GB"/>
              </w:rPr>
            </w:pPr>
            <w:r w:rsidRPr="00191F9F">
              <w:rPr>
                <w:sz w:val="20"/>
                <w:szCs w:val="20"/>
                <w:lang w:val="en-GB"/>
              </w:rPr>
              <w:t xml:space="preserve">Lack of fit </w:t>
            </w:r>
          </w:p>
        </w:tc>
        <w:tc>
          <w:tcPr>
            <w:tcW w:w="1559" w:type="dxa"/>
            <w:vAlign w:val="center"/>
          </w:tcPr>
          <w:p w14:paraId="23780055" w14:textId="77777777" w:rsidR="008000C7" w:rsidRPr="00191F9F" w:rsidRDefault="008000C7" w:rsidP="003E2559">
            <w:pPr>
              <w:ind w:right="462" w:firstLine="0"/>
              <w:jc w:val="right"/>
              <w:rPr>
                <w:sz w:val="20"/>
                <w:szCs w:val="20"/>
                <w:lang w:val="en-GB"/>
              </w:rPr>
            </w:pPr>
            <w:r w:rsidRPr="00191F9F">
              <w:rPr>
                <w:sz w:val="20"/>
                <w:szCs w:val="20"/>
                <w:lang w:val="en-GB"/>
              </w:rPr>
              <w:t>103.67</w:t>
            </w:r>
          </w:p>
        </w:tc>
        <w:tc>
          <w:tcPr>
            <w:tcW w:w="709" w:type="dxa"/>
            <w:vAlign w:val="center"/>
          </w:tcPr>
          <w:p w14:paraId="4DB19435" w14:textId="77777777" w:rsidR="008000C7" w:rsidRPr="00191F9F" w:rsidRDefault="008000C7" w:rsidP="00A8097D">
            <w:pPr>
              <w:ind w:firstLine="0"/>
              <w:jc w:val="center"/>
              <w:rPr>
                <w:sz w:val="20"/>
                <w:szCs w:val="20"/>
                <w:lang w:val="en-GB"/>
              </w:rPr>
            </w:pPr>
            <w:r w:rsidRPr="00191F9F">
              <w:rPr>
                <w:sz w:val="20"/>
                <w:szCs w:val="20"/>
                <w:lang w:val="en-GB"/>
              </w:rPr>
              <w:t>10</w:t>
            </w:r>
          </w:p>
        </w:tc>
        <w:tc>
          <w:tcPr>
            <w:tcW w:w="1417" w:type="dxa"/>
            <w:vAlign w:val="center"/>
          </w:tcPr>
          <w:p w14:paraId="308F96D9" w14:textId="77777777" w:rsidR="008000C7" w:rsidRPr="00191F9F" w:rsidRDefault="008000C7" w:rsidP="003E2559">
            <w:pPr>
              <w:ind w:right="377" w:firstLine="0"/>
              <w:jc w:val="right"/>
              <w:rPr>
                <w:sz w:val="20"/>
                <w:szCs w:val="20"/>
                <w:lang w:val="en-GB"/>
              </w:rPr>
            </w:pPr>
            <w:r w:rsidRPr="00191F9F">
              <w:rPr>
                <w:sz w:val="20"/>
                <w:szCs w:val="20"/>
                <w:lang w:val="en-GB"/>
              </w:rPr>
              <w:t>10.37</w:t>
            </w:r>
          </w:p>
        </w:tc>
        <w:tc>
          <w:tcPr>
            <w:tcW w:w="993" w:type="dxa"/>
            <w:vAlign w:val="center"/>
          </w:tcPr>
          <w:p w14:paraId="0F9AE00C" w14:textId="77777777" w:rsidR="008000C7" w:rsidRPr="00191F9F" w:rsidRDefault="008000C7" w:rsidP="003E2559">
            <w:pPr>
              <w:ind w:right="113" w:firstLine="0"/>
              <w:jc w:val="right"/>
              <w:rPr>
                <w:sz w:val="20"/>
                <w:szCs w:val="20"/>
                <w:lang w:val="en-GB"/>
              </w:rPr>
            </w:pPr>
            <w:r w:rsidRPr="00191F9F">
              <w:rPr>
                <w:sz w:val="20"/>
                <w:szCs w:val="20"/>
                <w:lang w:val="en-GB"/>
              </w:rPr>
              <w:t>5.76</w:t>
            </w:r>
          </w:p>
        </w:tc>
        <w:tc>
          <w:tcPr>
            <w:tcW w:w="992" w:type="dxa"/>
            <w:vAlign w:val="center"/>
          </w:tcPr>
          <w:p w14:paraId="4391DE56" w14:textId="77777777" w:rsidR="008000C7" w:rsidRPr="00191F9F" w:rsidRDefault="008000C7" w:rsidP="003E2559">
            <w:pPr>
              <w:ind w:right="32" w:firstLine="0"/>
              <w:jc w:val="right"/>
              <w:rPr>
                <w:sz w:val="20"/>
                <w:szCs w:val="20"/>
                <w:lang w:val="en-GB"/>
              </w:rPr>
            </w:pPr>
            <w:r w:rsidRPr="00191F9F">
              <w:rPr>
                <w:sz w:val="20"/>
                <w:szCs w:val="20"/>
                <w:lang w:val="en-GB"/>
              </w:rPr>
              <w:t>0.0531</w:t>
            </w:r>
          </w:p>
        </w:tc>
        <w:tc>
          <w:tcPr>
            <w:tcW w:w="1411" w:type="dxa"/>
            <w:vAlign w:val="center"/>
          </w:tcPr>
          <w:p w14:paraId="4E0B6900" w14:textId="77777777" w:rsidR="008000C7" w:rsidRPr="00191F9F" w:rsidRDefault="008000C7" w:rsidP="00A8097D">
            <w:pPr>
              <w:ind w:firstLine="0"/>
              <w:jc w:val="center"/>
              <w:rPr>
                <w:sz w:val="20"/>
                <w:szCs w:val="20"/>
                <w:lang w:val="en-GB"/>
              </w:rPr>
            </w:pPr>
            <w:r w:rsidRPr="00191F9F">
              <w:rPr>
                <w:sz w:val="20"/>
                <w:szCs w:val="20"/>
                <w:lang w:val="en-GB"/>
              </w:rPr>
              <w:t>not significant</w:t>
            </w:r>
          </w:p>
        </w:tc>
      </w:tr>
      <w:tr w:rsidR="008000C7" w:rsidRPr="008000C7" w14:paraId="45CBCA02" w14:textId="77777777" w:rsidTr="00A8097D">
        <w:tc>
          <w:tcPr>
            <w:tcW w:w="2547" w:type="dxa"/>
          </w:tcPr>
          <w:p w14:paraId="625186B9" w14:textId="77777777" w:rsidR="008000C7" w:rsidRPr="00191F9F" w:rsidRDefault="008000C7" w:rsidP="000C3872">
            <w:pPr>
              <w:ind w:firstLine="0"/>
              <w:jc w:val="both"/>
              <w:rPr>
                <w:sz w:val="20"/>
                <w:szCs w:val="20"/>
                <w:lang w:val="en-GB"/>
              </w:rPr>
            </w:pPr>
            <w:r w:rsidRPr="00191F9F">
              <w:rPr>
                <w:sz w:val="20"/>
                <w:szCs w:val="20"/>
                <w:lang w:val="en-GB"/>
              </w:rPr>
              <w:t xml:space="preserve">Pure error </w:t>
            </w:r>
          </w:p>
        </w:tc>
        <w:tc>
          <w:tcPr>
            <w:tcW w:w="1559" w:type="dxa"/>
            <w:vAlign w:val="center"/>
          </w:tcPr>
          <w:p w14:paraId="6CAA5307" w14:textId="77777777" w:rsidR="008000C7" w:rsidRPr="00191F9F" w:rsidRDefault="008000C7" w:rsidP="003E2559">
            <w:pPr>
              <w:ind w:right="462" w:firstLine="0"/>
              <w:jc w:val="right"/>
              <w:rPr>
                <w:sz w:val="20"/>
                <w:szCs w:val="20"/>
                <w:lang w:val="en-GB"/>
              </w:rPr>
            </w:pPr>
            <w:r w:rsidRPr="00191F9F">
              <w:rPr>
                <w:sz w:val="20"/>
                <w:szCs w:val="20"/>
                <w:lang w:val="en-GB"/>
              </w:rPr>
              <w:t>7.20</w:t>
            </w:r>
          </w:p>
        </w:tc>
        <w:tc>
          <w:tcPr>
            <w:tcW w:w="709" w:type="dxa"/>
            <w:vAlign w:val="center"/>
          </w:tcPr>
          <w:p w14:paraId="5D401BFE" w14:textId="77777777" w:rsidR="008000C7" w:rsidRPr="00191F9F" w:rsidRDefault="008000C7" w:rsidP="00A8097D">
            <w:pPr>
              <w:ind w:firstLine="0"/>
              <w:jc w:val="center"/>
              <w:rPr>
                <w:sz w:val="20"/>
                <w:szCs w:val="20"/>
                <w:lang w:val="en-GB"/>
              </w:rPr>
            </w:pPr>
            <w:r w:rsidRPr="00191F9F">
              <w:rPr>
                <w:sz w:val="20"/>
                <w:szCs w:val="20"/>
                <w:lang w:val="en-GB"/>
              </w:rPr>
              <w:t>4</w:t>
            </w:r>
          </w:p>
        </w:tc>
        <w:tc>
          <w:tcPr>
            <w:tcW w:w="1417" w:type="dxa"/>
            <w:vAlign w:val="center"/>
          </w:tcPr>
          <w:p w14:paraId="7F7EC133" w14:textId="77777777" w:rsidR="008000C7" w:rsidRPr="00191F9F" w:rsidRDefault="008000C7" w:rsidP="003E2559">
            <w:pPr>
              <w:ind w:right="377" w:firstLine="0"/>
              <w:jc w:val="right"/>
              <w:rPr>
                <w:sz w:val="20"/>
                <w:szCs w:val="20"/>
                <w:lang w:val="en-GB"/>
              </w:rPr>
            </w:pPr>
            <w:r w:rsidRPr="00191F9F">
              <w:rPr>
                <w:sz w:val="20"/>
                <w:szCs w:val="20"/>
                <w:lang w:val="en-GB"/>
              </w:rPr>
              <w:t>1.80</w:t>
            </w:r>
          </w:p>
        </w:tc>
        <w:tc>
          <w:tcPr>
            <w:tcW w:w="993" w:type="dxa"/>
            <w:vAlign w:val="center"/>
          </w:tcPr>
          <w:p w14:paraId="3CC6D13E" w14:textId="11D660A5" w:rsidR="008000C7" w:rsidRPr="00191F9F" w:rsidRDefault="00A8097D" w:rsidP="00A8097D">
            <w:pPr>
              <w:ind w:firstLine="0"/>
              <w:jc w:val="center"/>
              <w:rPr>
                <w:sz w:val="20"/>
                <w:szCs w:val="20"/>
                <w:lang w:val="en-GB"/>
              </w:rPr>
            </w:pPr>
            <w:r>
              <w:rPr>
                <w:sz w:val="20"/>
                <w:szCs w:val="20"/>
                <w:lang w:val="en-GB"/>
              </w:rPr>
              <w:t>–</w:t>
            </w:r>
          </w:p>
        </w:tc>
        <w:tc>
          <w:tcPr>
            <w:tcW w:w="992" w:type="dxa"/>
            <w:vAlign w:val="center"/>
          </w:tcPr>
          <w:p w14:paraId="3255F9FC" w14:textId="3AB5D9CE" w:rsidR="008000C7" w:rsidRPr="00191F9F" w:rsidRDefault="00A8097D" w:rsidP="00A8097D">
            <w:pPr>
              <w:ind w:firstLine="0"/>
              <w:jc w:val="center"/>
              <w:rPr>
                <w:sz w:val="20"/>
                <w:szCs w:val="20"/>
                <w:lang w:val="en-GB"/>
              </w:rPr>
            </w:pPr>
            <w:r>
              <w:rPr>
                <w:sz w:val="20"/>
                <w:szCs w:val="20"/>
                <w:lang w:val="en-GB"/>
              </w:rPr>
              <w:t>–</w:t>
            </w:r>
          </w:p>
        </w:tc>
        <w:tc>
          <w:tcPr>
            <w:tcW w:w="1411" w:type="dxa"/>
          </w:tcPr>
          <w:p w14:paraId="276416CF" w14:textId="77777777" w:rsidR="008000C7" w:rsidRPr="00191F9F" w:rsidRDefault="008000C7" w:rsidP="000C3872">
            <w:pPr>
              <w:ind w:firstLine="0"/>
              <w:jc w:val="both"/>
              <w:rPr>
                <w:sz w:val="20"/>
                <w:szCs w:val="20"/>
                <w:lang w:val="en-GB"/>
              </w:rPr>
            </w:pPr>
          </w:p>
        </w:tc>
      </w:tr>
      <w:tr w:rsidR="008000C7" w:rsidRPr="008000C7" w14:paraId="380F3711" w14:textId="77777777" w:rsidTr="00A8097D">
        <w:tc>
          <w:tcPr>
            <w:tcW w:w="2547" w:type="dxa"/>
          </w:tcPr>
          <w:p w14:paraId="36117B28" w14:textId="77777777" w:rsidR="008000C7" w:rsidRPr="00191F9F" w:rsidRDefault="008000C7" w:rsidP="000C3872">
            <w:pPr>
              <w:ind w:firstLine="0"/>
              <w:jc w:val="both"/>
              <w:rPr>
                <w:sz w:val="20"/>
                <w:szCs w:val="20"/>
                <w:lang w:val="en-GB"/>
              </w:rPr>
            </w:pPr>
            <w:r w:rsidRPr="00191F9F">
              <w:rPr>
                <w:sz w:val="20"/>
                <w:szCs w:val="20"/>
                <w:lang w:val="en-GB"/>
              </w:rPr>
              <w:t xml:space="preserve">Cor. total </w:t>
            </w:r>
          </w:p>
        </w:tc>
        <w:tc>
          <w:tcPr>
            <w:tcW w:w="1559" w:type="dxa"/>
            <w:vAlign w:val="center"/>
          </w:tcPr>
          <w:p w14:paraId="57AE6B7F" w14:textId="77777777" w:rsidR="008000C7" w:rsidRPr="00191F9F" w:rsidRDefault="008000C7" w:rsidP="003E2559">
            <w:pPr>
              <w:ind w:right="462" w:firstLine="0"/>
              <w:jc w:val="right"/>
              <w:rPr>
                <w:sz w:val="20"/>
                <w:szCs w:val="20"/>
                <w:lang w:val="en-GB"/>
              </w:rPr>
            </w:pPr>
            <w:r w:rsidRPr="00191F9F">
              <w:rPr>
                <w:sz w:val="20"/>
                <w:szCs w:val="20"/>
                <w:lang w:val="en-GB"/>
              </w:rPr>
              <w:t>3124.30</w:t>
            </w:r>
          </w:p>
        </w:tc>
        <w:tc>
          <w:tcPr>
            <w:tcW w:w="709" w:type="dxa"/>
            <w:vAlign w:val="center"/>
          </w:tcPr>
          <w:p w14:paraId="595EC94B" w14:textId="77777777" w:rsidR="008000C7" w:rsidRPr="00191F9F" w:rsidRDefault="008000C7" w:rsidP="00A8097D">
            <w:pPr>
              <w:ind w:firstLine="0"/>
              <w:jc w:val="center"/>
              <w:rPr>
                <w:sz w:val="20"/>
                <w:szCs w:val="20"/>
                <w:lang w:val="en-GB"/>
              </w:rPr>
            </w:pPr>
            <w:r w:rsidRPr="00191F9F">
              <w:rPr>
                <w:sz w:val="20"/>
                <w:szCs w:val="20"/>
                <w:lang w:val="en-GB"/>
              </w:rPr>
              <w:t>28</w:t>
            </w:r>
          </w:p>
        </w:tc>
        <w:tc>
          <w:tcPr>
            <w:tcW w:w="1417" w:type="dxa"/>
            <w:vAlign w:val="center"/>
          </w:tcPr>
          <w:p w14:paraId="245D1A24" w14:textId="08982498" w:rsidR="008000C7" w:rsidRPr="00191F9F" w:rsidRDefault="00A8097D" w:rsidP="003E2559">
            <w:pPr>
              <w:ind w:right="34" w:firstLine="0"/>
              <w:jc w:val="center"/>
              <w:rPr>
                <w:sz w:val="20"/>
                <w:szCs w:val="20"/>
                <w:lang w:val="en-GB"/>
              </w:rPr>
            </w:pPr>
            <w:r>
              <w:rPr>
                <w:sz w:val="20"/>
                <w:szCs w:val="20"/>
                <w:lang w:val="en-GB"/>
              </w:rPr>
              <w:t>–</w:t>
            </w:r>
          </w:p>
        </w:tc>
        <w:tc>
          <w:tcPr>
            <w:tcW w:w="993" w:type="dxa"/>
            <w:vAlign w:val="center"/>
          </w:tcPr>
          <w:p w14:paraId="22C08D07" w14:textId="6E9E7650" w:rsidR="008000C7" w:rsidRPr="00191F9F" w:rsidRDefault="00A8097D" w:rsidP="00A8097D">
            <w:pPr>
              <w:ind w:firstLine="0"/>
              <w:jc w:val="center"/>
              <w:rPr>
                <w:sz w:val="20"/>
                <w:szCs w:val="20"/>
                <w:lang w:val="en-GB"/>
              </w:rPr>
            </w:pPr>
            <w:r>
              <w:rPr>
                <w:sz w:val="20"/>
                <w:szCs w:val="20"/>
                <w:lang w:val="en-GB"/>
              </w:rPr>
              <w:t>–</w:t>
            </w:r>
          </w:p>
        </w:tc>
        <w:tc>
          <w:tcPr>
            <w:tcW w:w="992" w:type="dxa"/>
            <w:vAlign w:val="center"/>
          </w:tcPr>
          <w:p w14:paraId="4FEF16FD" w14:textId="3627509C" w:rsidR="008000C7" w:rsidRPr="00191F9F" w:rsidRDefault="00A8097D" w:rsidP="00A8097D">
            <w:pPr>
              <w:ind w:firstLine="0"/>
              <w:jc w:val="center"/>
              <w:rPr>
                <w:sz w:val="20"/>
                <w:szCs w:val="20"/>
                <w:lang w:val="en-GB"/>
              </w:rPr>
            </w:pPr>
            <w:r>
              <w:rPr>
                <w:sz w:val="20"/>
                <w:szCs w:val="20"/>
                <w:lang w:val="en-GB"/>
              </w:rPr>
              <w:t>–</w:t>
            </w:r>
          </w:p>
        </w:tc>
        <w:tc>
          <w:tcPr>
            <w:tcW w:w="1411" w:type="dxa"/>
          </w:tcPr>
          <w:p w14:paraId="2251D2C3" w14:textId="77777777" w:rsidR="008000C7" w:rsidRPr="00191F9F" w:rsidRDefault="008000C7" w:rsidP="000C3872">
            <w:pPr>
              <w:ind w:firstLine="0"/>
              <w:jc w:val="both"/>
              <w:rPr>
                <w:sz w:val="20"/>
                <w:szCs w:val="20"/>
                <w:lang w:val="en-GB"/>
              </w:rPr>
            </w:pPr>
          </w:p>
        </w:tc>
      </w:tr>
    </w:tbl>
    <w:p w14:paraId="7D6059BC" w14:textId="21CC7ACF" w:rsidR="00C03838" w:rsidRPr="00191F9F" w:rsidRDefault="00C03838" w:rsidP="00191F9F">
      <w:pPr>
        <w:spacing w:before="60"/>
        <w:ind w:firstLine="0"/>
        <w:jc w:val="both"/>
        <w:rPr>
          <w:sz w:val="20"/>
          <w:szCs w:val="20"/>
          <w:lang w:val="en-GB"/>
        </w:rPr>
      </w:pPr>
      <w:r w:rsidRPr="00191F9F">
        <w:rPr>
          <w:sz w:val="20"/>
          <w:szCs w:val="20"/>
          <w:lang w:val="en-GB"/>
        </w:rPr>
        <w:t>Note: P &gt;</w:t>
      </w:r>
      <w:r w:rsidR="00A8097D">
        <w:rPr>
          <w:sz w:val="20"/>
          <w:szCs w:val="20"/>
          <w:lang w:val="en-GB"/>
        </w:rPr>
        <w:t xml:space="preserve"> </w:t>
      </w:r>
      <w:r w:rsidRPr="00191F9F">
        <w:rPr>
          <w:sz w:val="20"/>
          <w:szCs w:val="20"/>
          <w:lang w:val="en-GB"/>
        </w:rPr>
        <w:t>0.05 means insignificant; P ≤</w:t>
      </w:r>
      <w:r w:rsidR="00A8097D">
        <w:rPr>
          <w:sz w:val="20"/>
          <w:szCs w:val="20"/>
          <w:lang w:val="en-GB"/>
        </w:rPr>
        <w:t xml:space="preserve"> </w:t>
      </w:r>
      <w:r w:rsidRPr="00191F9F">
        <w:rPr>
          <w:sz w:val="20"/>
          <w:szCs w:val="20"/>
          <w:lang w:val="en-GB"/>
        </w:rPr>
        <w:t>0.05 means significant; P &lt;</w:t>
      </w:r>
      <w:r w:rsidR="00A8097D">
        <w:rPr>
          <w:sz w:val="20"/>
          <w:szCs w:val="20"/>
          <w:lang w:val="en-GB"/>
        </w:rPr>
        <w:t xml:space="preserve"> </w:t>
      </w:r>
      <w:r w:rsidRPr="00191F9F">
        <w:rPr>
          <w:sz w:val="20"/>
          <w:szCs w:val="20"/>
          <w:lang w:val="en-GB"/>
        </w:rPr>
        <w:t>0.0001 means extremely significant.</w:t>
      </w:r>
    </w:p>
    <w:p w14:paraId="745F81DF" w14:textId="3B67FCDB" w:rsidR="00C03838" w:rsidRPr="00C03838" w:rsidRDefault="002836C1" w:rsidP="00C03838">
      <w:pPr>
        <w:pStyle w:val="Rn2"/>
        <w:rPr>
          <w:lang w:val="en-GB"/>
        </w:rPr>
      </w:pPr>
      <w:r>
        <w:rPr>
          <w:lang w:val="en-GB"/>
        </w:rPr>
        <w:t>3</w:t>
      </w:r>
      <w:r w:rsidR="00C03838" w:rsidRPr="00C03838">
        <w:rPr>
          <w:lang w:val="en-GB"/>
        </w:rPr>
        <w:t>.3. Interaction effects of various factors on the degradation rate</w:t>
      </w:r>
    </w:p>
    <w:p w14:paraId="0F063C87" w14:textId="05E0B284" w:rsidR="00C03838" w:rsidRPr="00C03838" w:rsidRDefault="00C03838" w:rsidP="00C03838">
      <w:pPr>
        <w:ind w:firstLine="284"/>
        <w:jc w:val="both"/>
        <w:rPr>
          <w:lang w:val="en-GB"/>
        </w:rPr>
      </w:pPr>
      <w:r w:rsidRPr="005C3352">
        <w:rPr>
          <w:lang w:val="en-GB"/>
        </w:rPr>
        <w:t>Figure 2 compares the results of the four independent variables. At the cent</w:t>
      </w:r>
      <w:r w:rsidR="002836C1" w:rsidRPr="005C3352">
        <w:rPr>
          <w:lang w:val="en-GB"/>
        </w:rPr>
        <w:t>re</w:t>
      </w:r>
      <w:r w:rsidRPr="005C3352">
        <w:rPr>
          <w:lang w:val="en-GB"/>
        </w:rPr>
        <w:t xml:space="preserve"> point A = 5 cm, B = 12 g, </w:t>
      </w:r>
      <w:r w:rsidR="005C3352">
        <w:rPr>
          <w:lang w:val="en-GB"/>
        </w:rPr>
        <w:br/>
      </w:r>
      <w:r w:rsidRPr="005C3352">
        <w:rPr>
          <w:lang w:val="en-GB"/>
        </w:rPr>
        <w:t>C</w:t>
      </w:r>
      <w:r w:rsidR="003E2559" w:rsidRPr="005C3352">
        <w:rPr>
          <w:lang w:val="en-GB"/>
        </w:rPr>
        <w:t xml:space="preserve"> </w:t>
      </w:r>
      <w:r w:rsidRPr="005C3352">
        <w:rPr>
          <w:lang w:val="en-GB"/>
        </w:rPr>
        <w:t xml:space="preserve">= 30 g, and D = 15 V, the steeper curve of D than of the other variables indicates that </w:t>
      </w:r>
      <w:r w:rsidR="002836C1" w:rsidRPr="005C3352">
        <w:rPr>
          <w:lang w:val="en-GB"/>
        </w:rPr>
        <w:t>COD removal rate increases</w:t>
      </w:r>
      <w:r w:rsidRPr="005C3352">
        <w:rPr>
          <w:lang w:val="en-GB"/>
        </w:rPr>
        <w:t xml:space="preserve"> significantly with increasing electrolytic voltage. </w:t>
      </w:r>
      <w:r w:rsidRPr="00C03838">
        <w:rPr>
          <w:lang w:val="en-GB"/>
        </w:rPr>
        <w:t xml:space="preserve">The second steepest is </w:t>
      </w:r>
      <w:r w:rsidR="002836C1" w:rsidRPr="00C03838">
        <w:rPr>
          <w:lang w:val="en-GB"/>
        </w:rPr>
        <w:t xml:space="preserve">curve </w:t>
      </w:r>
      <w:r w:rsidRPr="00C03838">
        <w:rPr>
          <w:lang w:val="en-GB"/>
        </w:rPr>
        <w:t>A, indicating a significant decrease in COD removal rate with increasing plate spacing. The B and C curves change insignificantly, indicating that changing the electrolyte and particle electrode dosages little affect</w:t>
      </w:r>
      <w:r w:rsidR="002836C1">
        <w:rPr>
          <w:lang w:val="en-GB"/>
        </w:rPr>
        <w:t>s</w:t>
      </w:r>
      <w:r w:rsidRPr="00C03838">
        <w:rPr>
          <w:lang w:val="en-GB"/>
        </w:rPr>
        <w:t xml:space="preserve"> the COD degradation.</w:t>
      </w:r>
    </w:p>
    <w:p w14:paraId="7D4CCBE6" w14:textId="3A37603E" w:rsidR="00C03838" w:rsidRDefault="00C03838" w:rsidP="00C03838">
      <w:pPr>
        <w:ind w:firstLine="0"/>
        <w:jc w:val="both"/>
        <w:rPr>
          <w:lang w:val="en-GB"/>
        </w:rPr>
      </w:pPr>
    </w:p>
    <w:p w14:paraId="0B3FE620" w14:textId="6CA2923F" w:rsidR="008000C7" w:rsidRPr="00C03838" w:rsidRDefault="00191F9F" w:rsidP="00191F9F">
      <w:pPr>
        <w:ind w:firstLine="0"/>
        <w:jc w:val="center"/>
        <w:rPr>
          <w:lang w:val="en-GB"/>
        </w:rPr>
      </w:pPr>
      <w:r w:rsidRPr="00B87740">
        <w:rPr>
          <w:rFonts w:eastAsia="Times New Roman" w:cs="Times New Roman"/>
          <w:noProof/>
          <w:kern w:val="0"/>
        </w:rPr>
        <w:drawing>
          <wp:inline distT="0" distB="0" distL="114300" distR="114300" wp14:anchorId="33D15A1F" wp14:editId="38D4157C">
            <wp:extent cx="2981960" cy="2860559"/>
            <wp:effectExtent l="0" t="0" r="8890" b="0"/>
            <wp:docPr id="10"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内容占位符 3"/>
                    <pic:cNvPicPr>
                      <a:picLocks noChangeAspect="1"/>
                    </pic:cNvPicPr>
                  </pic:nvPicPr>
                  <pic:blipFill>
                    <a:blip r:embed="rId14"/>
                    <a:srcRect l="20867" r="20484"/>
                    <a:stretch>
                      <a:fillRect/>
                    </a:stretch>
                  </pic:blipFill>
                  <pic:spPr>
                    <a:xfrm>
                      <a:off x="0" y="0"/>
                      <a:ext cx="2994276" cy="2872373"/>
                    </a:xfrm>
                    <a:prstGeom prst="rect">
                      <a:avLst/>
                    </a:prstGeom>
                  </pic:spPr>
                </pic:pic>
              </a:graphicData>
            </a:graphic>
          </wp:inline>
        </w:drawing>
      </w:r>
    </w:p>
    <w:p w14:paraId="063733FD" w14:textId="3B781BD3" w:rsidR="00C03838" w:rsidRPr="00C03838" w:rsidRDefault="00C03838" w:rsidP="00C03838">
      <w:pPr>
        <w:pStyle w:val="Rrys"/>
        <w:rPr>
          <w:lang w:val="en-GB"/>
        </w:rPr>
      </w:pPr>
      <w:r w:rsidRPr="00C03838">
        <w:rPr>
          <w:b/>
          <w:bCs/>
          <w:lang w:val="en-GB"/>
        </w:rPr>
        <w:t>Fig. 2.</w:t>
      </w:r>
      <w:r w:rsidRPr="00C03838">
        <w:rPr>
          <w:lang w:val="en-GB"/>
        </w:rPr>
        <w:t xml:space="preserve"> Disturbance curves of the response variables (A: plate spacing, cm; B: </w:t>
      </w:r>
      <w:r w:rsidR="00BD2967">
        <w:rPr>
          <w:lang w:val="en-GB"/>
        </w:rPr>
        <w:t>e</w:t>
      </w:r>
      <w:r w:rsidRPr="00C03838">
        <w:rPr>
          <w:lang w:val="en-GB"/>
        </w:rPr>
        <w:t xml:space="preserve">lectrolyte dosage, g; C: </w:t>
      </w:r>
      <w:r w:rsidR="00BD2967">
        <w:rPr>
          <w:lang w:val="en-GB"/>
        </w:rPr>
        <w:t>p</w:t>
      </w:r>
      <w:r w:rsidRPr="00C03838">
        <w:rPr>
          <w:lang w:val="en-GB"/>
        </w:rPr>
        <w:t>article electrode dosage, g; D: electrolytic voltage, V)</w:t>
      </w:r>
    </w:p>
    <w:p w14:paraId="0ED22716" w14:textId="77777777" w:rsidR="00C03838" w:rsidRPr="00C03838" w:rsidRDefault="00C03838" w:rsidP="00C03838">
      <w:pPr>
        <w:ind w:firstLine="284"/>
        <w:jc w:val="both"/>
        <w:rPr>
          <w:lang w:val="en-GB"/>
        </w:rPr>
      </w:pPr>
    </w:p>
    <w:p w14:paraId="2F3236FB" w14:textId="4D68FC93" w:rsidR="00C03838" w:rsidRPr="00C03838" w:rsidRDefault="00C03838" w:rsidP="00C03838">
      <w:pPr>
        <w:ind w:firstLine="284"/>
        <w:jc w:val="both"/>
        <w:rPr>
          <w:lang w:val="en-GB"/>
        </w:rPr>
      </w:pPr>
      <w:r w:rsidRPr="00C03838">
        <w:rPr>
          <w:lang w:val="en-GB"/>
        </w:rPr>
        <w:t>To evaluate the interaction effects of the independent variables, the influences of the experimental conditions on the COD removal rate were visuali</w:t>
      </w:r>
      <w:r w:rsidR="002836C1">
        <w:rPr>
          <w:lang w:val="en-GB"/>
        </w:rPr>
        <w:t>s</w:t>
      </w:r>
      <w:r w:rsidRPr="00C03838">
        <w:rPr>
          <w:lang w:val="en-GB"/>
        </w:rPr>
        <w:t>ed by plotting the response surfaces and contours based on the RSM equation (Eq. 5). The results are shown in Figure 3.</w:t>
      </w:r>
    </w:p>
    <w:p w14:paraId="347419AB" w14:textId="77777777" w:rsidR="00C03838" w:rsidRPr="00C03838" w:rsidRDefault="00C03838" w:rsidP="00C03838">
      <w:pPr>
        <w:ind w:firstLine="284"/>
        <w:jc w:val="both"/>
        <w:rPr>
          <w:lang w:val="en-GB"/>
        </w:rPr>
      </w:pPr>
    </w:p>
    <w:p w14:paraId="2691407B" w14:textId="0FFBC500" w:rsidR="00191F9F" w:rsidRPr="00B87740" w:rsidRDefault="00191F9F" w:rsidP="00191F9F">
      <w:pPr>
        <w:spacing w:line="360" w:lineRule="auto"/>
        <w:ind w:firstLine="0"/>
        <w:jc w:val="center"/>
        <w:rPr>
          <w:rFonts w:eastAsia="Times New Roman" w:cs="Times New Roman"/>
          <w:kern w:val="0"/>
        </w:rPr>
      </w:pPr>
      <w:r w:rsidRPr="00B87740">
        <w:rPr>
          <w:rFonts w:eastAsia="Times New Roman" w:cs="Times New Roman"/>
          <w:noProof/>
          <w:kern w:val="0"/>
        </w:rPr>
        <w:lastRenderedPageBreak/>
        <w:drawing>
          <wp:inline distT="0" distB="0" distL="114300" distR="114300" wp14:anchorId="2D6378F0" wp14:editId="5C236940">
            <wp:extent cx="2345055" cy="1800225"/>
            <wp:effectExtent l="0" t="0" r="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5"/>
                    <a:stretch>
                      <a:fillRect/>
                    </a:stretch>
                  </pic:blipFill>
                  <pic:spPr>
                    <a:xfrm>
                      <a:off x="0" y="0"/>
                      <a:ext cx="2345055" cy="1800225"/>
                    </a:xfrm>
                    <a:prstGeom prst="rect">
                      <a:avLst/>
                    </a:prstGeom>
                  </pic:spPr>
                </pic:pic>
              </a:graphicData>
            </a:graphic>
          </wp:inline>
        </w:drawing>
      </w:r>
      <w:r w:rsidRPr="00B87740">
        <w:rPr>
          <w:rFonts w:eastAsia="Times New Roman" w:cs="Times New Roman"/>
          <w:noProof/>
          <w:kern w:val="0"/>
        </w:rPr>
        <w:drawing>
          <wp:inline distT="0" distB="0" distL="114300" distR="114300" wp14:anchorId="5589A2D3" wp14:editId="1C386C0B">
            <wp:extent cx="2345055" cy="1800225"/>
            <wp:effectExtent l="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2345055" cy="1800225"/>
                    </a:xfrm>
                    <a:prstGeom prst="rect">
                      <a:avLst/>
                    </a:prstGeom>
                  </pic:spPr>
                </pic:pic>
              </a:graphicData>
            </a:graphic>
          </wp:inline>
        </w:drawing>
      </w:r>
      <w:r w:rsidRPr="00B87740">
        <w:rPr>
          <w:rFonts w:eastAsia="Times New Roman" w:cs="Times New Roman"/>
          <w:noProof/>
          <w:kern w:val="0"/>
        </w:rPr>
        <w:drawing>
          <wp:inline distT="0" distB="0" distL="114300" distR="114300" wp14:anchorId="3B95B159" wp14:editId="78C16484">
            <wp:extent cx="2345055" cy="1800225"/>
            <wp:effectExtent l="0" t="0" r="0" b="31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7"/>
                    <a:stretch>
                      <a:fillRect/>
                    </a:stretch>
                  </pic:blipFill>
                  <pic:spPr>
                    <a:xfrm>
                      <a:off x="0" y="0"/>
                      <a:ext cx="2345055" cy="1800225"/>
                    </a:xfrm>
                    <a:prstGeom prst="rect">
                      <a:avLst/>
                    </a:prstGeom>
                  </pic:spPr>
                </pic:pic>
              </a:graphicData>
            </a:graphic>
          </wp:inline>
        </w:drawing>
      </w:r>
      <w:r w:rsidRPr="00B87740">
        <w:rPr>
          <w:rFonts w:eastAsia="Times New Roman" w:cs="Times New Roman"/>
          <w:noProof/>
          <w:kern w:val="0"/>
        </w:rPr>
        <w:drawing>
          <wp:inline distT="0" distB="0" distL="114300" distR="114300" wp14:anchorId="2E3A1D35" wp14:editId="067F3A79">
            <wp:extent cx="2345055" cy="1800225"/>
            <wp:effectExtent l="0" t="0" r="0" b="31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tretch>
                      <a:fillRect/>
                    </a:stretch>
                  </pic:blipFill>
                  <pic:spPr>
                    <a:xfrm>
                      <a:off x="0" y="0"/>
                      <a:ext cx="2345055" cy="1800225"/>
                    </a:xfrm>
                    <a:prstGeom prst="rect">
                      <a:avLst/>
                    </a:prstGeom>
                  </pic:spPr>
                </pic:pic>
              </a:graphicData>
            </a:graphic>
          </wp:inline>
        </w:drawing>
      </w:r>
      <w:r w:rsidRPr="00B87740">
        <w:rPr>
          <w:rFonts w:eastAsia="Times New Roman" w:cs="Times New Roman"/>
          <w:noProof/>
          <w:kern w:val="0"/>
        </w:rPr>
        <w:drawing>
          <wp:inline distT="0" distB="0" distL="114300" distR="114300" wp14:anchorId="59F2DA9E" wp14:editId="54B9D51C">
            <wp:extent cx="2345055" cy="1800225"/>
            <wp:effectExtent l="0" t="0" r="0"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tretch>
                      <a:fillRect/>
                    </a:stretch>
                  </pic:blipFill>
                  <pic:spPr>
                    <a:xfrm>
                      <a:off x="0" y="0"/>
                      <a:ext cx="2345055" cy="1800225"/>
                    </a:xfrm>
                    <a:prstGeom prst="rect">
                      <a:avLst/>
                    </a:prstGeom>
                  </pic:spPr>
                </pic:pic>
              </a:graphicData>
            </a:graphic>
          </wp:inline>
        </w:drawing>
      </w:r>
      <w:r w:rsidRPr="00B87740">
        <w:rPr>
          <w:rFonts w:eastAsia="Times New Roman" w:cs="Times New Roman"/>
          <w:noProof/>
          <w:kern w:val="0"/>
        </w:rPr>
        <w:drawing>
          <wp:inline distT="0" distB="0" distL="114300" distR="114300" wp14:anchorId="78317AB8" wp14:editId="1D3DE619">
            <wp:extent cx="2290445" cy="175831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0"/>
                    <a:stretch>
                      <a:fillRect/>
                    </a:stretch>
                  </pic:blipFill>
                  <pic:spPr>
                    <a:xfrm>
                      <a:off x="0" y="0"/>
                      <a:ext cx="2290445" cy="1758315"/>
                    </a:xfrm>
                    <a:prstGeom prst="rect">
                      <a:avLst/>
                    </a:prstGeom>
                  </pic:spPr>
                </pic:pic>
              </a:graphicData>
            </a:graphic>
          </wp:inline>
        </w:drawing>
      </w:r>
    </w:p>
    <w:p w14:paraId="3B0621CE" w14:textId="5A048D0E" w:rsidR="00C03838" w:rsidRPr="00C03838" w:rsidRDefault="00C03838" w:rsidP="00C03838">
      <w:pPr>
        <w:pStyle w:val="Rrys"/>
        <w:rPr>
          <w:lang w:val="en-GB"/>
        </w:rPr>
      </w:pPr>
      <w:r w:rsidRPr="00C03838">
        <w:rPr>
          <w:b/>
          <w:bCs/>
          <w:lang w:val="en-GB"/>
        </w:rPr>
        <w:t>Fig. 3.</w:t>
      </w:r>
      <w:r w:rsidRPr="00C03838">
        <w:rPr>
          <w:lang w:val="en-GB"/>
        </w:rPr>
        <w:t xml:space="preserve"> RSM plots of COD removal rate (Interaction effects of plate spacing and (a) electrolyte dosage with C = 30 g, D</w:t>
      </w:r>
      <w:r w:rsidR="006F5727">
        <w:rPr>
          <w:lang w:val="en-GB"/>
        </w:rPr>
        <w:t> </w:t>
      </w:r>
      <w:r w:rsidRPr="00C03838">
        <w:rPr>
          <w:lang w:val="en-GB"/>
        </w:rPr>
        <w:t>= 15 V, (b) particle electrode dosage with B = 12 g, D = 15 V, (c) electrolytic voltage with B = 12 g, C = 30 g; interaction effects of electrolyte dosage, (d) particle electrode dosage with A = 5 cm, D = 15 V, (e) electrolytic voltage with A = 5 cm, C = 30 g, (f) electrolytic voltage with A = 5 cm, B = 12 g)</w:t>
      </w:r>
    </w:p>
    <w:p w14:paraId="754BC149" w14:textId="77777777" w:rsidR="00C03838" w:rsidRPr="00C03838" w:rsidRDefault="00C03838" w:rsidP="00C03838">
      <w:pPr>
        <w:ind w:firstLine="284"/>
        <w:jc w:val="both"/>
        <w:rPr>
          <w:lang w:val="en-GB"/>
        </w:rPr>
      </w:pPr>
    </w:p>
    <w:p w14:paraId="76430B79" w14:textId="626BA528" w:rsidR="00C03838" w:rsidRPr="00C03838" w:rsidRDefault="00C03838" w:rsidP="00C03838">
      <w:pPr>
        <w:ind w:firstLine="284"/>
        <w:jc w:val="both"/>
        <w:rPr>
          <w:lang w:val="en-GB"/>
        </w:rPr>
      </w:pPr>
      <w:r w:rsidRPr="00C03838">
        <w:rPr>
          <w:lang w:val="en-GB"/>
        </w:rPr>
        <w:t>In the contour diagrams of Figure 3, the electrolyte dosage shows no obvious interaction with particle electrode dosage but does interact with the other influencing factors. The COD removal rate is more strongly influenced by plate spacing than by electrolyte dosage and particle electrode dosage (Figure 3</w:t>
      </w:r>
      <w:r w:rsidR="00A8097D">
        <w:rPr>
          <w:lang w:val="en-GB"/>
        </w:rPr>
        <w:t xml:space="preserve"> (</w:t>
      </w:r>
      <w:r w:rsidRPr="00C03838">
        <w:rPr>
          <w:lang w:val="en-GB"/>
        </w:rPr>
        <w:t>a</w:t>
      </w:r>
      <w:r w:rsidR="00A8097D">
        <w:rPr>
          <w:lang w:val="en-GB"/>
        </w:rPr>
        <w:t>)</w:t>
      </w:r>
      <w:r w:rsidRPr="00C03838">
        <w:rPr>
          <w:lang w:val="en-GB"/>
        </w:rPr>
        <w:t>,</w:t>
      </w:r>
      <w:r w:rsidR="00A8097D">
        <w:rPr>
          <w:lang w:val="en-GB"/>
        </w:rPr>
        <w:t xml:space="preserve"> (</w:t>
      </w:r>
      <w:r w:rsidRPr="00C03838">
        <w:rPr>
          <w:lang w:val="en-GB"/>
        </w:rPr>
        <w:t>b</w:t>
      </w:r>
      <w:r w:rsidR="00A8097D">
        <w:rPr>
          <w:lang w:val="en-GB"/>
        </w:rPr>
        <w:t>)</w:t>
      </w:r>
      <w:r w:rsidRPr="00C03838">
        <w:rPr>
          <w:lang w:val="en-GB"/>
        </w:rPr>
        <w:t>) and more strongly influenced by the electrolytic voltage than by plate spacing, electrolyte dosage, and particle electrode dosage (Figure 3</w:t>
      </w:r>
      <w:r w:rsidR="00A8097D">
        <w:rPr>
          <w:lang w:val="en-GB"/>
        </w:rPr>
        <w:t xml:space="preserve"> (</w:t>
      </w:r>
      <w:r w:rsidRPr="00C03838">
        <w:rPr>
          <w:lang w:val="en-GB"/>
        </w:rPr>
        <w:t>c</w:t>
      </w:r>
      <w:r w:rsidR="00A8097D">
        <w:rPr>
          <w:lang w:val="en-GB"/>
        </w:rPr>
        <w:t>)</w:t>
      </w:r>
      <w:r w:rsidR="008000C7">
        <w:rPr>
          <w:lang w:val="en-GB"/>
        </w:rPr>
        <w:t>-</w:t>
      </w:r>
      <w:r w:rsidR="00A8097D">
        <w:rPr>
          <w:lang w:val="en-GB"/>
        </w:rPr>
        <w:t>(</w:t>
      </w:r>
      <w:r w:rsidRPr="00C03838">
        <w:rPr>
          <w:lang w:val="en-GB"/>
        </w:rPr>
        <w:t>f</w:t>
      </w:r>
      <w:r w:rsidR="00A8097D">
        <w:rPr>
          <w:lang w:val="en-GB"/>
        </w:rPr>
        <w:t>)</w:t>
      </w:r>
      <w:r w:rsidRPr="00C03838">
        <w:rPr>
          <w:lang w:val="en-GB"/>
        </w:rPr>
        <w:t>).</w:t>
      </w:r>
    </w:p>
    <w:p w14:paraId="051C07D6" w14:textId="7BA97C6A" w:rsidR="00C03838" w:rsidRPr="00C03838" w:rsidRDefault="00C03838" w:rsidP="00C03838">
      <w:pPr>
        <w:ind w:firstLine="284"/>
        <w:jc w:val="both"/>
        <w:rPr>
          <w:lang w:val="en-GB"/>
        </w:rPr>
      </w:pPr>
      <w:r w:rsidRPr="00C03838">
        <w:rPr>
          <w:lang w:val="en-GB"/>
        </w:rPr>
        <w:t>The corresponding surface diagrams in Figure 3</w:t>
      </w:r>
      <w:r w:rsidR="00A8097D">
        <w:rPr>
          <w:lang w:val="en-GB"/>
        </w:rPr>
        <w:t xml:space="preserve"> (</w:t>
      </w:r>
      <w:r w:rsidRPr="00C03838">
        <w:rPr>
          <w:lang w:val="en-GB"/>
        </w:rPr>
        <w:t>c</w:t>
      </w:r>
      <w:r w:rsidR="00A8097D">
        <w:rPr>
          <w:lang w:val="en-GB"/>
        </w:rPr>
        <w:t>)</w:t>
      </w:r>
      <w:r w:rsidRPr="00C03838">
        <w:rPr>
          <w:lang w:val="en-GB"/>
        </w:rPr>
        <w:t>,</w:t>
      </w:r>
      <w:r w:rsidR="00A8097D">
        <w:rPr>
          <w:lang w:val="en-GB"/>
        </w:rPr>
        <w:t xml:space="preserve"> (</w:t>
      </w:r>
      <w:r w:rsidRPr="00C03838">
        <w:rPr>
          <w:lang w:val="en-GB"/>
        </w:rPr>
        <w:t>e</w:t>
      </w:r>
      <w:r w:rsidR="00A8097D">
        <w:rPr>
          <w:lang w:val="en-GB"/>
        </w:rPr>
        <w:t>)</w:t>
      </w:r>
      <w:r w:rsidR="00572784">
        <w:rPr>
          <w:lang w:val="en-GB"/>
        </w:rPr>
        <w:t xml:space="preserve"> and</w:t>
      </w:r>
      <w:r w:rsidR="00A8097D">
        <w:rPr>
          <w:lang w:val="en-GB"/>
        </w:rPr>
        <w:t xml:space="preserve"> (</w:t>
      </w:r>
      <w:r w:rsidRPr="00C03838">
        <w:rPr>
          <w:lang w:val="en-GB"/>
        </w:rPr>
        <w:t>f</w:t>
      </w:r>
      <w:r w:rsidR="00A8097D">
        <w:rPr>
          <w:lang w:val="en-GB"/>
        </w:rPr>
        <w:t>)</w:t>
      </w:r>
      <w:r w:rsidRPr="00C03838">
        <w:rPr>
          <w:lang w:val="en-GB"/>
        </w:rPr>
        <w:t xml:space="preserve"> show that increasing the voltage increases the removal rate of COD (</w:t>
      </w:r>
      <w:proofErr w:type="spellStart"/>
      <w:r w:rsidRPr="00C03838">
        <w:rPr>
          <w:lang w:val="en-GB"/>
        </w:rPr>
        <w:t>Darvishmotevalli</w:t>
      </w:r>
      <w:proofErr w:type="spellEnd"/>
      <w:r w:rsidRPr="00C03838">
        <w:rPr>
          <w:lang w:val="en-GB"/>
        </w:rPr>
        <w:t xml:space="preserve"> et al.</w:t>
      </w:r>
      <w:r w:rsidR="008000C7">
        <w:rPr>
          <w:lang w:val="en-GB"/>
        </w:rPr>
        <w:t xml:space="preserve"> </w:t>
      </w:r>
      <w:r w:rsidRPr="00C03838">
        <w:rPr>
          <w:lang w:val="en-GB"/>
        </w:rPr>
        <w:t>2019,</w:t>
      </w:r>
      <w:r w:rsidR="008000C7">
        <w:rPr>
          <w:lang w:val="en-GB"/>
        </w:rPr>
        <w:t xml:space="preserve"> </w:t>
      </w:r>
      <w:r w:rsidRPr="00C03838">
        <w:rPr>
          <w:lang w:val="en-GB"/>
        </w:rPr>
        <w:t>Hu et al.</w:t>
      </w:r>
      <w:r w:rsidR="008000C7">
        <w:rPr>
          <w:lang w:val="en-GB"/>
        </w:rPr>
        <w:t xml:space="preserve"> </w:t>
      </w:r>
      <w:r w:rsidRPr="00C03838">
        <w:rPr>
          <w:lang w:val="en-GB"/>
        </w:rPr>
        <w:t xml:space="preserve">2024) by up to 62.8%. This occurs because increasing the electrolyte concentration and voltage increase </w:t>
      </w:r>
      <w:r w:rsidR="002836C1" w:rsidRPr="00C03838">
        <w:rPr>
          <w:lang w:val="en-GB"/>
        </w:rPr>
        <w:t xml:space="preserve">simultaneously </w:t>
      </w:r>
      <w:r w:rsidRPr="00C03838">
        <w:rPr>
          <w:lang w:val="en-GB"/>
        </w:rPr>
        <w:t>the conductivity and current, thus accelerating the reaction speed of electrochemical damage (</w:t>
      </w:r>
      <w:proofErr w:type="spellStart"/>
      <w:r w:rsidRPr="00C03838">
        <w:rPr>
          <w:lang w:val="en-GB"/>
        </w:rPr>
        <w:t>Körbahti</w:t>
      </w:r>
      <w:proofErr w:type="spellEnd"/>
      <w:r w:rsidRPr="00C03838">
        <w:rPr>
          <w:lang w:val="en-GB"/>
        </w:rPr>
        <w:t xml:space="preserve"> et al. 2007). Further increasing the voltage decreases the COD removal rate, mainly because a high electrolytic voltage aggravates the occurrence of side reactions and produces </w:t>
      </w:r>
      <w:r w:rsidR="002836C1">
        <w:rPr>
          <w:lang w:val="en-GB"/>
        </w:rPr>
        <w:t>many</w:t>
      </w:r>
      <w:r w:rsidRPr="00C03838">
        <w:rPr>
          <w:lang w:val="en-GB"/>
        </w:rPr>
        <w:t xml:space="preserve"> bubbles that inhibit the mass transfer (Li et al. 2021). As shown in </w:t>
      </w:r>
      <w:proofErr w:type="spellStart"/>
      <w:r w:rsidRPr="00C03838">
        <w:rPr>
          <w:lang w:val="en-GB"/>
        </w:rPr>
        <w:t>Eqs</w:t>
      </w:r>
      <w:proofErr w:type="spellEnd"/>
      <w:r w:rsidRPr="00C03838">
        <w:rPr>
          <w:lang w:val="en-GB"/>
        </w:rPr>
        <w:t>. (7) and (8).</w:t>
      </w:r>
    </w:p>
    <w:p w14:paraId="1F655F5B" w14:textId="56128678" w:rsidR="00C03838" w:rsidRPr="00C03838" w:rsidRDefault="00000000" w:rsidP="00BF1830">
      <w:pPr>
        <w:tabs>
          <w:tab w:val="right" w:pos="9638"/>
        </w:tabs>
        <w:spacing w:before="60"/>
        <w:ind w:left="3827" w:firstLine="0"/>
        <w:jc w:val="both"/>
        <w:rPr>
          <w:lang w:val="en-GB"/>
        </w:rPr>
      </w:pPr>
      <m:oMath>
        <m:sSub>
          <m:sSubPr>
            <m:ctrlPr>
              <w:rPr>
                <w:rFonts w:ascii="Cambria Math" w:hAnsi="Cambria Math" w:cs="Times New Roman" w:hint="eastAsia"/>
                <w:kern w:val="0"/>
                <w:lang w:val="en-US" w:eastAsia="zh-CN"/>
              </w:rPr>
            </m:ctrlPr>
          </m:sSubPr>
          <m:e>
            <m:r>
              <m:rPr>
                <m:sty m:val="p"/>
              </m:rPr>
              <w:rPr>
                <w:rFonts w:ascii="Cambria Math" w:cs="Times New Roman"/>
                <w:kern w:val="0"/>
                <w:lang w:val="en-US" w:eastAsia="zh-CN"/>
              </w:rPr>
              <m:t>H</m:t>
            </m:r>
          </m:e>
          <m:sub>
            <m:r>
              <m:rPr>
                <m:sty m:val="p"/>
              </m:rPr>
              <w:rPr>
                <w:rFonts w:ascii="Cambria Math" w:cs="Times New Roman"/>
                <w:kern w:val="0"/>
                <w:lang w:val="en-US" w:eastAsia="zh-CN"/>
              </w:rPr>
              <m:t>2</m:t>
            </m:r>
          </m:sub>
        </m:sSub>
        <m:r>
          <m:rPr>
            <m:sty m:val="p"/>
          </m:rPr>
          <w:rPr>
            <w:rFonts w:ascii="Cambria Math" w:cs="Times New Roman"/>
            <w:kern w:val="0"/>
            <w:lang w:val="en-US" w:eastAsia="zh-CN"/>
          </w:rPr>
          <m:t>O</m:t>
        </m:r>
        <m:r>
          <m:rPr>
            <m:sty m:val="p"/>
          </m:rPr>
          <w:rPr>
            <w:rFonts w:ascii="Cambria Math" w:cs="Times New Roman"/>
            <w:kern w:val="0"/>
            <w:lang w:val="en-US" w:eastAsia="zh-CN"/>
          </w:rPr>
          <m:t>-</m:t>
        </m:r>
        <m:sSup>
          <m:sSupPr>
            <m:ctrlPr>
              <w:rPr>
                <w:rFonts w:ascii="Cambria Math" w:hAnsi="Cambria Math" w:cs="Times New Roman"/>
                <w:kern w:val="0"/>
                <w:lang w:val="en-US" w:eastAsia="zh-CN"/>
              </w:rPr>
            </m:ctrlPr>
          </m:sSupPr>
          <m:e>
            <m:r>
              <m:rPr>
                <m:sty m:val="p"/>
              </m:rPr>
              <w:rPr>
                <w:rFonts w:ascii="Cambria Math" w:cs="Times New Roman"/>
                <w:kern w:val="0"/>
                <w:lang w:val="en-US" w:eastAsia="zh-CN"/>
              </w:rPr>
              <m:t>e</m:t>
            </m:r>
          </m:e>
          <m:sup>
            <m:r>
              <m:rPr>
                <m:sty m:val="p"/>
              </m:rPr>
              <w:rPr>
                <w:rFonts w:ascii="Cambria Math" w:cs="Times New Roman"/>
                <w:kern w:val="0"/>
                <w:lang w:val="en-US" w:eastAsia="zh-CN"/>
              </w:rPr>
              <m:t>-</m:t>
            </m:r>
          </m:sup>
        </m:sSup>
        <m:r>
          <m:rPr>
            <m:sty m:val="p"/>
          </m:rPr>
          <w:rPr>
            <w:rFonts w:ascii="Cambria Math" w:hAnsi="Cambria Math" w:cs="Times New Roman"/>
            <w:kern w:val="0"/>
            <w:lang w:val="en-US"/>
          </w:rPr>
          <m:t>→</m:t>
        </m:r>
        <m:sSub>
          <m:sSubPr>
            <m:ctrlPr>
              <w:rPr>
                <w:rFonts w:ascii="Cambria Math" w:hAnsi="Cambria Math" w:cs="Times New Roman"/>
                <w:kern w:val="0"/>
                <w:lang w:val="en-US"/>
              </w:rPr>
            </m:ctrlPr>
          </m:sSubPr>
          <m:e>
            <m:r>
              <m:rPr>
                <m:sty m:val="p"/>
              </m:rPr>
              <w:rPr>
                <w:rFonts w:ascii="Cambria Math" w:eastAsia="SimSun" w:hAnsi="Cambria Math" w:cs="Times New Roman"/>
                <w:kern w:val="0"/>
                <w:lang w:val="en-US" w:eastAsia="zh-CN"/>
              </w:rPr>
              <m:t>O</m:t>
            </m:r>
          </m:e>
          <m:sub>
            <m:r>
              <m:rPr>
                <m:sty m:val="p"/>
              </m:rPr>
              <w:rPr>
                <w:rFonts w:ascii="Cambria Math" w:eastAsia="SimSun" w:hAnsi="Cambria Math" w:cs="Times New Roman"/>
                <w:kern w:val="0"/>
                <w:lang w:val="en-US" w:eastAsia="zh-CN"/>
              </w:rPr>
              <m:t>2</m:t>
            </m:r>
          </m:sub>
        </m:sSub>
        <m:r>
          <m:rPr>
            <m:sty m:val="p"/>
          </m:rPr>
          <w:rPr>
            <w:rFonts w:ascii="Cambria Math" w:eastAsia="SimSun" w:hAnsi="Cambria Math" w:cs="Times New Roman"/>
            <w:kern w:val="0"/>
            <w:lang w:val="en-US" w:eastAsia="zh-CN"/>
          </w:rPr>
          <m:t>+</m:t>
        </m:r>
        <m:sSup>
          <m:sSupPr>
            <m:ctrlPr>
              <w:rPr>
                <w:rFonts w:ascii="Cambria Math" w:eastAsia="SimSun" w:hAnsi="Cambria Math" w:cs="Times New Roman"/>
                <w:kern w:val="0"/>
                <w:lang w:val="en-US" w:eastAsia="zh-CN"/>
              </w:rPr>
            </m:ctrlPr>
          </m:sSupPr>
          <m:e>
            <m:r>
              <m:rPr>
                <m:sty m:val="p"/>
              </m:rPr>
              <w:rPr>
                <w:rFonts w:ascii="Cambria Math" w:eastAsia="SimSun" w:hAnsi="Cambria Math" w:cs="Times New Roman"/>
                <w:kern w:val="0"/>
                <w:lang w:val="en-US" w:eastAsia="zh-CN"/>
              </w:rPr>
              <m:t>H</m:t>
            </m:r>
          </m:e>
          <m:sup>
            <m:r>
              <m:rPr>
                <m:sty m:val="p"/>
              </m:rPr>
              <w:rPr>
                <w:rFonts w:ascii="Cambria Math" w:eastAsia="SimSun" w:hAnsi="Cambria Math" w:cs="Times New Roman"/>
                <w:kern w:val="0"/>
                <w:lang w:val="en-US" w:eastAsia="zh-CN"/>
              </w:rPr>
              <m:t>+</m:t>
            </m:r>
          </m:sup>
        </m:sSup>
      </m:oMath>
      <w:r w:rsidR="00C03838" w:rsidRPr="00C03838">
        <w:rPr>
          <w:lang w:val="en-GB"/>
        </w:rPr>
        <w:tab/>
      </w:r>
      <w:r w:rsidR="00BF1830">
        <w:rPr>
          <w:lang w:val="en-GB"/>
        </w:rPr>
        <w:t>(7)</w:t>
      </w:r>
    </w:p>
    <w:p w14:paraId="0F07EBE5" w14:textId="7CFE263C" w:rsidR="00C03838" w:rsidRPr="00C03838" w:rsidRDefault="00000000" w:rsidP="00BF1830">
      <w:pPr>
        <w:tabs>
          <w:tab w:val="right" w:pos="9638"/>
        </w:tabs>
        <w:spacing w:before="60" w:after="60"/>
        <w:ind w:left="3827" w:firstLine="0"/>
        <w:jc w:val="both"/>
        <w:rPr>
          <w:lang w:val="en-GB"/>
        </w:rPr>
      </w:pPr>
      <m:oMath>
        <m:sSub>
          <m:sSubPr>
            <m:ctrlPr>
              <w:rPr>
                <w:rFonts w:ascii="Cambria Math" w:hAnsi="Cambria Math" w:cs="Times New Roman" w:hint="eastAsia"/>
                <w:kern w:val="0"/>
                <w:lang w:val="en-US" w:eastAsia="zh-CN"/>
              </w:rPr>
            </m:ctrlPr>
          </m:sSubPr>
          <m:e>
            <m:r>
              <m:rPr>
                <m:sty m:val="p"/>
              </m:rPr>
              <w:rPr>
                <w:rFonts w:ascii="Cambria Math" w:cs="Times New Roman"/>
                <w:kern w:val="0"/>
                <w:lang w:val="en-US" w:eastAsia="zh-CN"/>
              </w:rPr>
              <m:t>H</m:t>
            </m:r>
          </m:e>
          <m:sub>
            <m:r>
              <m:rPr>
                <m:sty m:val="p"/>
              </m:rPr>
              <w:rPr>
                <w:rFonts w:ascii="Cambria Math" w:cs="Times New Roman"/>
                <w:kern w:val="0"/>
                <w:lang w:val="en-US" w:eastAsia="zh-CN"/>
              </w:rPr>
              <m:t>2</m:t>
            </m:r>
          </m:sub>
        </m:sSub>
        <m:r>
          <m:rPr>
            <m:sty m:val="p"/>
          </m:rPr>
          <w:rPr>
            <w:rFonts w:ascii="Cambria Math" w:cs="Times New Roman"/>
            <w:kern w:val="0"/>
            <w:lang w:val="en-US" w:eastAsia="zh-CN"/>
          </w:rPr>
          <m:t>O+</m:t>
        </m:r>
        <m:sSup>
          <m:sSupPr>
            <m:ctrlPr>
              <w:rPr>
                <w:rFonts w:ascii="Cambria Math" w:hAnsi="Cambria Math" w:cs="Times New Roman"/>
                <w:kern w:val="0"/>
                <w:lang w:val="en-US" w:eastAsia="zh-CN"/>
              </w:rPr>
            </m:ctrlPr>
          </m:sSupPr>
          <m:e>
            <m:r>
              <m:rPr>
                <m:sty m:val="p"/>
              </m:rPr>
              <w:rPr>
                <w:rFonts w:ascii="Cambria Math" w:cs="Times New Roman"/>
                <w:kern w:val="0"/>
                <w:lang w:val="en-US" w:eastAsia="zh-CN"/>
              </w:rPr>
              <m:t>e</m:t>
            </m:r>
          </m:e>
          <m:sup>
            <m:r>
              <m:rPr>
                <m:sty m:val="p"/>
              </m:rPr>
              <w:rPr>
                <w:rFonts w:ascii="Cambria Math" w:cs="Times New Roman"/>
                <w:kern w:val="0"/>
                <w:lang w:val="en-US" w:eastAsia="zh-CN"/>
              </w:rPr>
              <m:t>-</m:t>
            </m:r>
          </m:sup>
        </m:sSup>
        <m:r>
          <m:rPr>
            <m:sty m:val="p"/>
          </m:rPr>
          <w:rPr>
            <w:rFonts w:ascii="Cambria Math" w:hAnsi="Cambria Math" w:cs="Times New Roman"/>
            <w:kern w:val="0"/>
            <w:lang w:val="en-US"/>
          </w:rPr>
          <m:t>→</m:t>
        </m:r>
        <m:sSub>
          <m:sSubPr>
            <m:ctrlPr>
              <w:rPr>
                <w:rFonts w:ascii="Cambria Math" w:hAnsi="Cambria Math" w:cs="Times New Roman"/>
                <w:kern w:val="0"/>
                <w:lang w:val="en-US"/>
              </w:rPr>
            </m:ctrlPr>
          </m:sSubPr>
          <m:e>
            <m:r>
              <m:rPr>
                <m:sty m:val="p"/>
              </m:rPr>
              <w:rPr>
                <w:rFonts w:ascii="Cambria Math" w:eastAsia="SimSun" w:hAnsi="Cambria Math" w:cs="Times New Roman"/>
                <w:kern w:val="0"/>
                <w:lang w:val="en-US" w:eastAsia="zh-CN"/>
              </w:rPr>
              <m:t>H</m:t>
            </m:r>
          </m:e>
          <m:sub>
            <m:r>
              <m:rPr>
                <m:sty m:val="p"/>
              </m:rPr>
              <w:rPr>
                <w:rFonts w:ascii="Cambria Math" w:eastAsia="SimSun" w:hAnsi="Cambria Math" w:cs="Times New Roman"/>
                <w:kern w:val="0"/>
                <w:lang w:val="en-US" w:eastAsia="zh-CN"/>
              </w:rPr>
              <m:t>2</m:t>
            </m:r>
          </m:sub>
        </m:sSub>
        <m:r>
          <m:rPr>
            <m:sty m:val="p"/>
          </m:rPr>
          <w:rPr>
            <w:rFonts w:ascii="Cambria Math" w:eastAsia="SimSun" w:hAnsi="Cambria Math" w:cs="Times New Roman"/>
            <w:kern w:val="0"/>
            <w:lang w:val="en-US" w:eastAsia="zh-CN"/>
          </w:rPr>
          <m:t>+</m:t>
        </m:r>
        <m:sSup>
          <m:sSupPr>
            <m:ctrlPr>
              <w:rPr>
                <w:rFonts w:ascii="Cambria Math" w:eastAsia="SimSun" w:hAnsi="Cambria Math" w:cs="Times New Roman"/>
                <w:kern w:val="0"/>
                <w:lang w:val="en-US" w:eastAsia="zh-CN"/>
              </w:rPr>
            </m:ctrlPr>
          </m:sSupPr>
          <m:e>
            <m:r>
              <m:rPr>
                <m:sty m:val="p"/>
              </m:rPr>
              <w:rPr>
                <w:rFonts w:ascii="Cambria Math" w:eastAsia="SimSun" w:hAnsi="Cambria Math" w:cs="Times New Roman"/>
                <w:kern w:val="0"/>
                <w:lang w:val="en-US" w:eastAsia="zh-CN"/>
              </w:rPr>
              <m:t>OH</m:t>
            </m:r>
          </m:e>
          <m:sup>
            <m:r>
              <m:rPr>
                <m:sty m:val="p"/>
              </m:rPr>
              <w:rPr>
                <w:rFonts w:ascii="Cambria Math" w:eastAsia="SimSun" w:hAnsi="Cambria Math" w:cs="Times New Roman"/>
                <w:kern w:val="0"/>
                <w:lang w:val="en-US" w:eastAsia="zh-CN"/>
              </w:rPr>
              <m:t>-</m:t>
            </m:r>
          </m:sup>
        </m:sSup>
      </m:oMath>
      <w:r w:rsidR="00C03838" w:rsidRPr="00C03838">
        <w:rPr>
          <w:lang w:val="en-GB"/>
        </w:rPr>
        <w:tab/>
      </w:r>
      <w:r w:rsidR="00BF1830">
        <w:rPr>
          <w:lang w:val="en-GB"/>
        </w:rPr>
        <w:t>(8)</w:t>
      </w:r>
    </w:p>
    <w:p w14:paraId="467E8EFD" w14:textId="77777777" w:rsidR="00A8097D" w:rsidRDefault="00A8097D" w:rsidP="00C03838">
      <w:pPr>
        <w:ind w:firstLine="284"/>
        <w:jc w:val="both"/>
        <w:rPr>
          <w:lang w:val="en-GB"/>
        </w:rPr>
      </w:pPr>
    </w:p>
    <w:p w14:paraId="3DF16EC2" w14:textId="0DD2A136" w:rsidR="00C03838" w:rsidRPr="006F5727" w:rsidRDefault="00C03838" w:rsidP="00C03838">
      <w:pPr>
        <w:ind w:firstLine="284"/>
        <w:jc w:val="both"/>
        <w:rPr>
          <w:spacing w:val="-2"/>
          <w:lang w:val="en-GB"/>
        </w:rPr>
      </w:pPr>
      <w:r w:rsidRPr="006F5727">
        <w:rPr>
          <w:spacing w:val="-2"/>
          <w:lang w:val="en-GB"/>
        </w:rPr>
        <w:lastRenderedPageBreak/>
        <w:t>The curved surface diagrams in Figure 3 (a), (b) and (c) reveal a gradual decrease in COD removal rate with increasing plate spacing. This trend is explained by the increasing dominance of indirect oxidation with increasing plate spacing, whereas direct oxidation of electrodes is the main action of COD removal (Zhang et al.</w:t>
      </w:r>
      <w:r w:rsidR="00572784" w:rsidRPr="006F5727">
        <w:rPr>
          <w:spacing w:val="-2"/>
          <w:lang w:val="en-GB"/>
        </w:rPr>
        <w:t xml:space="preserve"> </w:t>
      </w:r>
      <w:r w:rsidRPr="006F5727">
        <w:rPr>
          <w:spacing w:val="-2"/>
          <w:lang w:val="en-GB"/>
        </w:rPr>
        <w:t xml:space="preserve">2011). As shown in </w:t>
      </w:r>
      <w:proofErr w:type="spellStart"/>
      <w:r w:rsidRPr="006F5727">
        <w:rPr>
          <w:spacing w:val="-2"/>
          <w:lang w:val="en-GB"/>
        </w:rPr>
        <w:t>Eqs</w:t>
      </w:r>
      <w:proofErr w:type="spellEnd"/>
      <w:r w:rsidRPr="006F5727">
        <w:rPr>
          <w:spacing w:val="-2"/>
          <w:lang w:val="en-GB"/>
        </w:rPr>
        <w:t>. (9) and (10).</w:t>
      </w:r>
    </w:p>
    <w:p w14:paraId="7232D5A6" w14:textId="27A0FA45" w:rsidR="00C03838" w:rsidRPr="00C03838" w:rsidRDefault="00BF1830" w:rsidP="00B80A16">
      <w:pPr>
        <w:tabs>
          <w:tab w:val="right" w:pos="9638"/>
        </w:tabs>
        <w:spacing w:before="120"/>
        <w:ind w:left="4111" w:firstLine="0"/>
        <w:jc w:val="both"/>
        <w:rPr>
          <w:lang w:val="en-GB"/>
        </w:rPr>
      </w:pPr>
      <m:oMath>
        <m:r>
          <m:rPr>
            <m:sty m:val="p"/>
          </m:rPr>
          <w:rPr>
            <w:rFonts w:ascii="Cambria Math" w:cs="Times New Roman"/>
            <w:kern w:val="0"/>
            <w:lang w:val="en-US" w:eastAsia="zh-CN"/>
          </w:rPr>
          <m:t>R</m:t>
        </m:r>
        <m:r>
          <m:rPr>
            <m:sty m:val="p"/>
          </m:rPr>
          <w:rPr>
            <w:rFonts w:ascii="Cambria Math" w:hAnsi="Cambria Math" w:cs="Times New Roman"/>
            <w:kern w:val="0"/>
            <w:lang w:val="en-US"/>
          </w:rPr>
          <m:t>→</m:t>
        </m:r>
        <m:r>
          <m:rPr>
            <m:sty m:val="p"/>
          </m:rPr>
          <w:rPr>
            <w:rFonts w:ascii="Cambria Math" w:eastAsia="SimSun" w:hAnsi="Cambria Math" w:cs="Times New Roman"/>
            <w:kern w:val="0"/>
            <w:lang w:val="en-US" w:eastAsia="zh-CN"/>
          </w:rPr>
          <m:t>R+</m:t>
        </m:r>
        <m:sSup>
          <m:sSupPr>
            <m:ctrlPr>
              <w:rPr>
                <w:rFonts w:ascii="Cambria Math" w:eastAsia="SimSun" w:hAnsi="Cambria Math" w:cs="Times New Roman"/>
                <w:kern w:val="0"/>
                <w:lang w:val="en-US" w:eastAsia="zh-CN"/>
              </w:rPr>
            </m:ctrlPr>
          </m:sSupPr>
          <m:e>
            <m:r>
              <m:rPr>
                <m:sty m:val="p"/>
              </m:rPr>
              <w:rPr>
                <w:rFonts w:ascii="Cambria Math" w:eastAsia="SimSun" w:hAnsi="Cambria Math" w:cs="Times New Roman"/>
                <w:kern w:val="0"/>
                <w:lang w:val="en-US" w:eastAsia="zh-CN"/>
              </w:rPr>
              <m:t>e</m:t>
            </m:r>
          </m:e>
          <m:sup>
            <m:r>
              <m:rPr>
                <m:sty m:val="p"/>
              </m:rPr>
              <w:rPr>
                <w:rFonts w:ascii="Cambria Math" w:eastAsia="SimSun" w:hAnsi="Cambria Math" w:cs="Times New Roman"/>
                <w:kern w:val="0"/>
                <w:lang w:val="en-US" w:eastAsia="zh-CN"/>
              </w:rPr>
              <m:t>-</m:t>
            </m:r>
          </m:sup>
        </m:sSup>
      </m:oMath>
      <w:r w:rsidR="00C03838" w:rsidRPr="00C03838">
        <w:rPr>
          <w:lang w:val="en-GB"/>
        </w:rPr>
        <w:tab/>
      </w:r>
      <w:r>
        <w:rPr>
          <w:lang w:val="en-GB"/>
        </w:rPr>
        <w:t>(9)</w:t>
      </w:r>
    </w:p>
    <w:p w14:paraId="233B44F5" w14:textId="44E5AABA" w:rsidR="00C03838" w:rsidRPr="00C03838" w:rsidRDefault="00000000" w:rsidP="00B80A16">
      <w:pPr>
        <w:tabs>
          <w:tab w:val="right" w:pos="9638"/>
        </w:tabs>
        <w:spacing w:before="60" w:after="120"/>
        <w:ind w:left="3402" w:firstLine="0"/>
        <w:jc w:val="both"/>
        <w:rPr>
          <w:lang w:val="en-GB"/>
        </w:rPr>
      </w:pPr>
      <m:oMath>
        <m:sSub>
          <m:sSubPr>
            <m:ctrlPr>
              <w:rPr>
                <w:rFonts w:ascii="Cambria Math" w:hAnsi="Cambria Math" w:cs="Times New Roman" w:hint="eastAsia"/>
                <w:kern w:val="0"/>
                <w:lang w:val="en-US" w:eastAsia="zh-CN"/>
              </w:rPr>
            </m:ctrlPr>
          </m:sSubPr>
          <m:e>
            <m:r>
              <m:rPr>
                <m:sty m:val="p"/>
              </m:rPr>
              <w:rPr>
                <w:rFonts w:ascii="Cambria Math" w:cs="Times New Roman"/>
                <w:kern w:val="0"/>
                <w:lang w:val="en-US" w:eastAsia="zh-CN"/>
              </w:rPr>
              <m:t>H</m:t>
            </m:r>
          </m:e>
          <m:sub>
            <m:r>
              <m:rPr>
                <m:sty m:val="p"/>
              </m:rPr>
              <w:rPr>
                <w:rFonts w:ascii="Cambria Math" w:cs="Times New Roman"/>
                <w:kern w:val="0"/>
                <w:lang w:val="en-US" w:eastAsia="zh-CN"/>
              </w:rPr>
              <m:t>2</m:t>
            </m:r>
          </m:sub>
        </m:sSub>
        <m:r>
          <m:rPr>
            <m:sty m:val="p"/>
          </m:rPr>
          <w:rPr>
            <w:rFonts w:ascii="Cambria Math" w:cs="Times New Roman"/>
            <w:kern w:val="0"/>
            <w:lang w:val="en-US" w:eastAsia="zh-CN"/>
          </w:rPr>
          <m:t>O</m:t>
        </m:r>
        <m:r>
          <m:rPr>
            <m:sty m:val="p"/>
          </m:rPr>
          <w:rPr>
            <w:rFonts w:ascii="Cambria Math" w:hAnsi="Cambria Math" w:cs="Times New Roman"/>
            <w:kern w:val="0"/>
            <w:lang w:val="en-US"/>
          </w:rPr>
          <m:t>→∙</m:t>
        </m:r>
        <m:r>
          <m:rPr>
            <m:sty m:val="p"/>
          </m:rPr>
          <w:rPr>
            <w:rFonts w:ascii="Cambria Math" w:eastAsia="SimSun" w:hAnsi="Cambria Math" w:cs="Times New Roman"/>
            <w:kern w:val="0"/>
            <w:lang w:val="en-US" w:eastAsia="zh-CN"/>
          </w:rPr>
          <m:t>OH+</m:t>
        </m:r>
        <m:sSup>
          <m:sSupPr>
            <m:ctrlPr>
              <w:rPr>
                <w:rFonts w:ascii="Cambria Math" w:eastAsia="SimSun" w:hAnsi="Cambria Math" w:cs="Times New Roman"/>
                <w:kern w:val="0"/>
                <w:lang w:val="en-US" w:eastAsia="zh-CN"/>
              </w:rPr>
            </m:ctrlPr>
          </m:sSupPr>
          <m:e>
            <m:r>
              <m:rPr>
                <m:sty m:val="p"/>
              </m:rPr>
              <w:rPr>
                <w:rFonts w:ascii="Cambria Math" w:eastAsia="SimSun" w:hAnsi="Cambria Math" w:cs="Times New Roman"/>
                <w:kern w:val="0"/>
                <w:lang w:val="en-US" w:eastAsia="zh-CN"/>
              </w:rPr>
              <m:t>H</m:t>
            </m:r>
          </m:e>
          <m:sup>
            <m:r>
              <m:rPr>
                <m:sty m:val="p"/>
              </m:rPr>
              <w:rPr>
                <w:rFonts w:ascii="Cambria Math" w:eastAsia="SimSun" w:hAnsi="Cambria Math" w:cs="Times New Roman"/>
                <w:kern w:val="0"/>
                <w:lang w:val="en-US" w:eastAsia="zh-CN"/>
              </w:rPr>
              <m:t>+</m:t>
            </m:r>
          </m:sup>
        </m:sSup>
        <m:r>
          <m:rPr>
            <m:sty m:val="p"/>
          </m:rPr>
          <w:rPr>
            <w:rFonts w:ascii="Cambria Math" w:eastAsia="SimSun" w:hAnsi="Cambria Math" w:cs="Times New Roman"/>
            <w:kern w:val="0"/>
            <w:lang w:val="en-US" w:eastAsia="zh-CN"/>
          </w:rPr>
          <m:t>+</m:t>
        </m:r>
        <m:sSup>
          <m:sSupPr>
            <m:ctrlPr>
              <w:rPr>
                <w:rFonts w:ascii="Cambria Math" w:eastAsia="SimSun" w:hAnsi="Cambria Math" w:cs="Times New Roman"/>
                <w:kern w:val="0"/>
                <w:lang w:val="en-US" w:eastAsia="zh-CN"/>
              </w:rPr>
            </m:ctrlPr>
          </m:sSupPr>
          <m:e>
            <m:r>
              <m:rPr>
                <m:sty m:val="p"/>
              </m:rPr>
              <w:rPr>
                <w:rFonts w:ascii="Cambria Math" w:eastAsia="SimSun" w:hAnsi="Cambria Math" w:cs="Times New Roman"/>
                <w:kern w:val="0"/>
                <w:lang w:val="en-US" w:eastAsia="zh-CN"/>
              </w:rPr>
              <m:t>e</m:t>
            </m:r>
          </m:e>
          <m:sup>
            <m:r>
              <m:rPr>
                <m:sty m:val="p"/>
              </m:rPr>
              <w:rPr>
                <w:rFonts w:ascii="Cambria Math" w:eastAsia="SimSun" w:hAnsi="Cambria Math" w:cs="Times New Roman"/>
                <w:kern w:val="0"/>
                <w:lang w:val="en-US" w:eastAsia="zh-CN"/>
              </w:rPr>
              <m:t>-</m:t>
            </m:r>
          </m:sup>
        </m:sSup>
      </m:oMath>
      <w:r w:rsidR="00C03838" w:rsidRPr="00C03838">
        <w:rPr>
          <w:lang w:val="en-GB"/>
        </w:rPr>
        <w:tab/>
      </w:r>
      <w:r w:rsidR="00BF1830">
        <w:rPr>
          <w:lang w:val="en-GB"/>
        </w:rPr>
        <w:t>(10)</w:t>
      </w:r>
    </w:p>
    <w:p w14:paraId="33D12407" w14:textId="37DE2064" w:rsidR="00C03838" w:rsidRPr="00C03838" w:rsidRDefault="00C03838" w:rsidP="00C03838">
      <w:pPr>
        <w:ind w:firstLine="284"/>
        <w:jc w:val="both"/>
        <w:rPr>
          <w:lang w:val="en-GB"/>
        </w:rPr>
      </w:pPr>
      <w:r w:rsidRPr="00C03838">
        <w:rPr>
          <w:lang w:val="en-GB"/>
        </w:rPr>
        <w:t>The curved surface diagrams in Figure 3 (b), (d), and (f) confirm a gradual rise in COD removal rate with increasing particle electrode dosage, which is mainly explained by the corresponding increases in particle electrode, effective electrode area, and number of catalytic active sites of the electro-oxidation reaction. Accordingly, the mass transfer distance is greatly reduced and the electrical conductivity increases, boosting the organic matter degradation efficiency (Ma et al. 2021). However, an excessive dosage decreases the COD removal rate, partly because the number of effectively suspended polari</w:t>
      </w:r>
      <w:r w:rsidR="002836C1">
        <w:rPr>
          <w:lang w:val="en-GB"/>
        </w:rPr>
        <w:t>s</w:t>
      </w:r>
      <w:r w:rsidRPr="00C03838">
        <w:rPr>
          <w:lang w:val="en-GB"/>
        </w:rPr>
        <w:t>ed particles saturates</w:t>
      </w:r>
      <w:r w:rsidR="002836C1">
        <w:rPr>
          <w:lang w:val="en-GB"/>
        </w:rPr>
        <w:t>,</w:t>
      </w:r>
      <w:r w:rsidRPr="00C03838">
        <w:rPr>
          <w:lang w:val="en-GB"/>
        </w:rPr>
        <w:t xml:space="preserve"> and the outermost layer of the electrochemical reaction electrode tends to stabili</w:t>
      </w:r>
      <w:r w:rsidR="002836C1">
        <w:rPr>
          <w:lang w:val="en-GB"/>
        </w:rPr>
        <w:t>s</w:t>
      </w:r>
      <w:r w:rsidRPr="00C03838">
        <w:rPr>
          <w:lang w:val="en-GB"/>
        </w:rPr>
        <w:t xml:space="preserve">e. The </w:t>
      </w:r>
      <w:r w:rsidR="002836C1">
        <w:rPr>
          <w:lang w:val="en-GB"/>
        </w:rPr>
        <w:t>decrease in COD removal is also contributed to</w:t>
      </w:r>
      <w:r w:rsidRPr="00C03838">
        <w:rPr>
          <w:lang w:val="en-GB"/>
        </w:rPr>
        <w:t xml:space="preserve"> by an excessive short-circuit current at high particle electrode dosages (Li et al. 2021).</w:t>
      </w:r>
    </w:p>
    <w:p w14:paraId="795FDCC8" w14:textId="6A204337" w:rsidR="00C03838" w:rsidRPr="00C03838" w:rsidRDefault="002836C1" w:rsidP="00C03838">
      <w:pPr>
        <w:pStyle w:val="Rn2"/>
        <w:rPr>
          <w:lang w:val="en-GB"/>
        </w:rPr>
      </w:pPr>
      <w:r>
        <w:rPr>
          <w:lang w:val="en-GB"/>
        </w:rPr>
        <w:t>3</w:t>
      </w:r>
      <w:r w:rsidR="00C03838" w:rsidRPr="00C03838">
        <w:rPr>
          <w:lang w:val="en-GB"/>
        </w:rPr>
        <w:t>.4. Parameter optimi</w:t>
      </w:r>
      <w:r>
        <w:rPr>
          <w:lang w:val="en-GB"/>
        </w:rPr>
        <w:t>s</w:t>
      </w:r>
      <w:r w:rsidR="00C03838" w:rsidRPr="00C03838">
        <w:rPr>
          <w:lang w:val="en-GB"/>
        </w:rPr>
        <w:t>ation and verification</w:t>
      </w:r>
    </w:p>
    <w:p w14:paraId="6DA5E65B" w14:textId="38973A4C" w:rsidR="00C03838" w:rsidRPr="00C03838" w:rsidRDefault="00C03838" w:rsidP="00C03838">
      <w:pPr>
        <w:ind w:firstLine="284"/>
        <w:jc w:val="both"/>
        <w:rPr>
          <w:lang w:val="en-GB"/>
        </w:rPr>
      </w:pPr>
      <w:r w:rsidRPr="00C03838">
        <w:rPr>
          <w:lang w:val="en-GB"/>
        </w:rPr>
        <w:t>The optimal parameter values, determined using Design-Expert 13, are 5 cm for the inter-plate distance, 12</w:t>
      </w:r>
      <w:r w:rsidR="002836C1">
        <w:rPr>
          <w:lang w:val="en-GB"/>
        </w:rPr>
        <w:t> </w:t>
      </w:r>
      <w:r w:rsidRPr="00C03838">
        <w:rPr>
          <w:lang w:val="en-GB"/>
        </w:rPr>
        <w:t>g and 35 g for the added electrolyte and particle electrode, respectively, and 20 V for the electrolytic voltage. The optimal COD removal rate is 63.25%. Table 5 gives the results of electrochemical degradation experiments conducted under the above experimental conditions.</w:t>
      </w:r>
    </w:p>
    <w:p w14:paraId="10831B16" w14:textId="77777777" w:rsidR="00C03838" w:rsidRPr="00C03838" w:rsidRDefault="00C03838" w:rsidP="00C03838">
      <w:pPr>
        <w:ind w:firstLine="284"/>
        <w:jc w:val="both"/>
        <w:rPr>
          <w:lang w:val="en-GB"/>
        </w:rPr>
      </w:pPr>
    </w:p>
    <w:p w14:paraId="10B2CF5F" w14:textId="77777777" w:rsidR="00C03838" w:rsidRPr="00C03838" w:rsidRDefault="00C03838" w:rsidP="00C03838">
      <w:pPr>
        <w:pStyle w:val="Rtab"/>
        <w:rPr>
          <w:lang w:val="en-GB"/>
        </w:rPr>
      </w:pPr>
      <w:r w:rsidRPr="00C03838">
        <w:rPr>
          <w:b/>
          <w:bCs/>
          <w:lang w:val="en-GB"/>
        </w:rPr>
        <w:t>Table 5.</w:t>
      </w:r>
      <w:r w:rsidRPr="00C03838">
        <w:rPr>
          <w:lang w:val="en-GB"/>
        </w:rPr>
        <w:t xml:space="preserve"> Parallel verification experiment</w:t>
      </w:r>
    </w:p>
    <w:tbl>
      <w:tblPr>
        <w:tblStyle w:val="Tabela-Siatka"/>
        <w:tblW w:w="0" w:type="auto"/>
        <w:tblLook w:val="04A0" w:firstRow="1" w:lastRow="0" w:firstColumn="1" w:lastColumn="0" w:noHBand="0" w:noVBand="1"/>
      </w:tblPr>
      <w:tblGrid>
        <w:gridCol w:w="2407"/>
        <w:gridCol w:w="2407"/>
        <w:gridCol w:w="2407"/>
        <w:gridCol w:w="2407"/>
      </w:tblGrid>
      <w:tr w:rsidR="008000C7" w:rsidRPr="008000C7" w14:paraId="1E5101BD" w14:textId="77777777" w:rsidTr="00572784">
        <w:trPr>
          <w:trHeight w:val="397"/>
        </w:trPr>
        <w:tc>
          <w:tcPr>
            <w:tcW w:w="2407" w:type="dxa"/>
            <w:vAlign w:val="center"/>
          </w:tcPr>
          <w:p w14:paraId="6FCAB957" w14:textId="77777777" w:rsidR="008000C7" w:rsidRPr="008000C7" w:rsidRDefault="008000C7" w:rsidP="00BF1830">
            <w:pPr>
              <w:ind w:firstLine="0"/>
              <w:jc w:val="center"/>
              <w:rPr>
                <w:lang w:val="en-GB"/>
              </w:rPr>
            </w:pPr>
            <w:r w:rsidRPr="008000C7">
              <w:rPr>
                <w:lang w:val="en-GB"/>
              </w:rPr>
              <w:t>Exp. No.</w:t>
            </w:r>
          </w:p>
        </w:tc>
        <w:tc>
          <w:tcPr>
            <w:tcW w:w="2407" w:type="dxa"/>
            <w:vAlign w:val="center"/>
          </w:tcPr>
          <w:p w14:paraId="4F352FAC" w14:textId="77777777" w:rsidR="008000C7" w:rsidRPr="008000C7" w:rsidRDefault="008000C7" w:rsidP="00BF1830">
            <w:pPr>
              <w:ind w:firstLine="0"/>
              <w:jc w:val="center"/>
              <w:rPr>
                <w:lang w:val="en-GB"/>
              </w:rPr>
            </w:pPr>
            <w:r w:rsidRPr="008000C7">
              <w:rPr>
                <w:lang w:val="en-GB"/>
              </w:rPr>
              <w:t>COD removal rate/%</w:t>
            </w:r>
          </w:p>
        </w:tc>
        <w:tc>
          <w:tcPr>
            <w:tcW w:w="2407" w:type="dxa"/>
            <w:vAlign w:val="center"/>
          </w:tcPr>
          <w:p w14:paraId="4672C29C" w14:textId="77777777" w:rsidR="008000C7" w:rsidRPr="008000C7" w:rsidRDefault="008000C7" w:rsidP="00BF1830">
            <w:pPr>
              <w:ind w:firstLine="0"/>
              <w:jc w:val="center"/>
              <w:rPr>
                <w:lang w:val="en-GB"/>
              </w:rPr>
            </w:pPr>
            <w:r w:rsidRPr="008000C7">
              <w:rPr>
                <w:lang w:val="en-GB"/>
              </w:rPr>
              <w:t>Mean value/%</w:t>
            </w:r>
          </w:p>
        </w:tc>
        <w:tc>
          <w:tcPr>
            <w:tcW w:w="2407" w:type="dxa"/>
            <w:vAlign w:val="center"/>
          </w:tcPr>
          <w:p w14:paraId="3BA0AE71" w14:textId="77777777" w:rsidR="008000C7" w:rsidRPr="008000C7" w:rsidRDefault="008000C7" w:rsidP="00BF1830">
            <w:pPr>
              <w:ind w:firstLine="0"/>
              <w:jc w:val="center"/>
              <w:rPr>
                <w:lang w:val="en-GB"/>
              </w:rPr>
            </w:pPr>
            <w:r w:rsidRPr="008000C7">
              <w:rPr>
                <w:lang w:val="en-GB"/>
              </w:rPr>
              <w:t>Relative error/%</w:t>
            </w:r>
          </w:p>
        </w:tc>
      </w:tr>
      <w:tr w:rsidR="00BF1830" w:rsidRPr="008000C7" w14:paraId="4BB30C58" w14:textId="77777777" w:rsidTr="00572784">
        <w:trPr>
          <w:trHeight w:val="283"/>
        </w:trPr>
        <w:tc>
          <w:tcPr>
            <w:tcW w:w="2407" w:type="dxa"/>
            <w:vAlign w:val="center"/>
          </w:tcPr>
          <w:p w14:paraId="24BC7D96" w14:textId="77777777" w:rsidR="00BF1830" w:rsidRPr="008000C7" w:rsidRDefault="00BF1830" w:rsidP="00BF1830">
            <w:pPr>
              <w:ind w:firstLine="0"/>
              <w:jc w:val="center"/>
              <w:rPr>
                <w:lang w:val="en-GB"/>
              </w:rPr>
            </w:pPr>
            <w:r w:rsidRPr="008000C7">
              <w:rPr>
                <w:lang w:val="en-GB"/>
              </w:rPr>
              <w:t>1</w:t>
            </w:r>
          </w:p>
        </w:tc>
        <w:tc>
          <w:tcPr>
            <w:tcW w:w="2407" w:type="dxa"/>
            <w:vAlign w:val="center"/>
          </w:tcPr>
          <w:p w14:paraId="6E2AB9BB" w14:textId="00B7313A" w:rsidR="00BF1830" w:rsidRPr="008000C7" w:rsidRDefault="00BF1830" w:rsidP="00BF1830">
            <w:pPr>
              <w:ind w:firstLine="0"/>
              <w:jc w:val="center"/>
              <w:rPr>
                <w:lang w:val="en-GB"/>
              </w:rPr>
            </w:pPr>
            <w:r w:rsidRPr="008000C7">
              <w:rPr>
                <w:lang w:val="en-GB"/>
              </w:rPr>
              <w:t>61.90</w:t>
            </w:r>
          </w:p>
        </w:tc>
        <w:tc>
          <w:tcPr>
            <w:tcW w:w="2407" w:type="dxa"/>
            <w:vMerge w:val="restart"/>
            <w:vAlign w:val="center"/>
          </w:tcPr>
          <w:p w14:paraId="78243DC1" w14:textId="77777777" w:rsidR="00BF1830" w:rsidRPr="008000C7" w:rsidRDefault="00BF1830" w:rsidP="00BF1830">
            <w:pPr>
              <w:ind w:firstLine="0"/>
              <w:jc w:val="center"/>
              <w:rPr>
                <w:lang w:val="en-GB"/>
              </w:rPr>
            </w:pPr>
            <w:r w:rsidRPr="008000C7">
              <w:rPr>
                <w:lang w:val="en-GB"/>
              </w:rPr>
              <w:t>61.75</w:t>
            </w:r>
          </w:p>
        </w:tc>
        <w:tc>
          <w:tcPr>
            <w:tcW w:w="2407" w:type="dxa"/>
            <w:vMerge w:val="restart"/>
            <w:vAlign w:val="center"/>
          </w:tcPr>
          <w:p w14:paraId="21621B03" w14:textId="77777777" w:rsidR="00BF1830" w:rsidRPr="008000C7" w:rsidRDefault="00BF1830" w:rsidP="00BF1830">
            <w:pPr>
              <w:ind w:firstLine="0"/>
              <w:jc w:val="center"/>
              <w:rPr>
                <w:lang w:val="en-GB"/>
              </w:rPr>
            </w:pPr>
            <w:r w:rsidRPr="008000C7">
              <w:rPr>
                <w:lang w:val="en-GB"/>
              </w:rPr>
              <w:t>2.37</w:t>
            </w:r>
          </w:p>
        </w:tc>
      </w:tr>
      <w:tr w:rsidR="00BF1830" w:rsidRPr="008000C7" w14:paraId="115D3BCE" w14:textId="77777777" w:rsidTr="00572784">
        <w:trPr>
          <w:trHeight w:val="283"/>
        </w:trPr>
        <w:tc>
          <w:tcPr>
            <w:tcW w:w="2407" w:type="dxa"/>
            <w:vAlign w:val="center"/>
          </w:tcPr>
          <w:p w14:paraId="2EED6609" w14:textId="77777777" w:rsidR="00BF1830" w:rsidRPr="008000C7" w:rsidRDefault="00BF1830" w:rsidP="00BF1830">
            <w:pPr>
              <w:ind w:firstLine="0"/>
              <w:jc w:val="center"/>
              <w:rPr>
                <w:lang w:val="en-GB"/>
              </w:rPr>
            </w:pPr>
            <w:r w:rsidRPr="008000C7">
              <w:rPr>
                <w:lang w:val="en-GB"/>
              </w:rPr>
              <w:t>2</w:t>
            </w:r>
          </w:p>
        </w:tc>
        <w:tc>
          <w:tcPr>
            <w:tcW w:w="2407" w:type="dxa"/>
            <w:vAlign w:val="center"/>
          </w:tcPr>
          <w:p w14:paraId="6470277B" w14:textId="0EE81D52" w:rsidR="00BF1830" w:rsidRPr="008000C7" w:rsidRDefault="00BF1830" w:rsidP="00BF1830">
            <w:pPr>
              <w:ind w:firstLine="0"/>
              <w:jc w:val="center"/>
              <w:rPr>
                <w:lang w:val="en-GB"/>
              </w:rPr>
            </w:pPr>
            <w:r w:rsidRPr="008000C7">
              <w:rPr>
                <w:lang w:val="en-GB"/>
              </w:rPr>
              <w:t>62.50</w:t>
            </w:r>
          </w:p>
        </w:tc>
        <w:tc>
          <w:tcPr>
            <w:tcW w:w="2407" w:type="dxa"/>
            <w:vMerge/>
            <w:vAlign w:val="center"/>
          </w:tcPr>
          <w:p w14:paraId="3DA78D13" w14:textId="77777777" w:rsidR="00BF1830" w:rsidRPr="008000C7" w:rsidRDefault="00BF1830" w:rsidP="00BF1830">
            <w:pPr>
              <w:ind w:firstLine="0"/>
              <w:jc w:val="center"/>
              <w:rPr>
                <w:lang w:val="en-GB"/>
              </w:rPr>
            </w:pPr>
          </w:p>
        </w:tc>
        <w:tc>
          <w:tcPr>
            <w:tcW w:w="2407" w:type="dxa"/>
            <w:vMerge/>
            <w:vAlign w:val="center"/>
          </w:tcPr>
          <w:p w14:paraId="5FDBE140" w14:textId="77777777" w:rsidR="00BF1830" w:rsidRPr="008000C7" w:rsidRDefault="00BF1830" w:rsidP="00BF1830">
            <w:pPr>
              <w:ind w:firstLine="0"/>
              <w:jc w:val="center"/>
              <w:rPr>
                <w:lang w:val="en-GB"/>
              </w:rPr>
            </w:pPr>
          </w:p>
        </w:tc>
      </w:tr>
      <w:tr w:rsidR="00BF1830" w:rsidRPr="008000C7" w14:paraId="4A37380C" w14:textId="77777777" w:rsidTr="00572784">
        <w:trPr>
          <w:trHeight w:val="283"/>
        </w:trPr>
        <w:tc>
          <w:tcPr>
            <w:tcW w:w="2407" w:type="dxa"/>
            <w:vAlign w:val="center"/>
          </w:tcPr>
          <w:p w14:paraId="40CC025C" w14:textId="77777777" w:rsidR="00BF1830" w:rsidRPr="008000C7" w:rsidRDefault="00BF1830" w:rsidP="00BF1830">
            <w:pPr>
              <w:ind w:firstLine="0"/>
              <w:jc w:val="center"/>
              <w:rPr>
                <w:lang w:val="en-GB"/>
              </w:rPr>
            </w:pPr>
            <w:r w:rsidRPr="008000C7">
              <w:rPr>
                <w:lang w:val="en-GB"/>
              </w:rPr>
              <w:t>3</w:t>
            </w:r>
          </w:p>
        </w:tc>
        <w:tc>
          <w:tcPr>
            <w:tcW w:w="2407" w:type="dxa"/>
            <w:vAlign w:val="center"/>
          </w:tcPr>
          <w:p w14:paraId="6D8369EC" w14:textId="79B97C72" w:rsidR="00BF1830" w:rsidRPr="008000C7" w:rsidRDefault="00BF1830" w:rsidP="00BF1830">
            <w:pPr>
              <w:ind w:firstLine="0"/>
              <w:jc w:val="center"/>
              <w:rPr>
                <w:lang w:val="en-GB"/>
              </w:rPr>
            </w:pPr>
            <w:r w:rsidRPr="008000C7">
              <w:rPr>
                <w:lang w:val="en-GB"/>
              </w:rPr>
              <w:t>60.85</w:t>
            </w:r>
          </w:p>
        </w:tc>
        <w:tc>
          <w:tcPr>
            <w:tcW w:w="2407" w:type="dxa"/>
            <w:vMerge/>
            <w:vAlign w:val="center"/>
          </w:tcPr>
          <w:p w14:paraId="65836F27" w14:textId="77777777" w:rsidR="00BF1830" w:rsidRPr="008000C7" w:rsidRDefault="00BF1830" w:rsidP="00BF1830">
            <w:pPr>
              <w:ind w:firstLine="0"/>
              <w:jc w:val="center"/>
              <w:rPr>
                <w:lang w:val="en-GB"/>
              </w:rPr>
            </w:pPr>
          </w:p>
        </w:tc>
        <w:tc>
          <w:tcPr>
            <w:tcW w:w="2407" w:type="dxa"/>
            <w:vMerge/>
            <w:vAlign w:val="center"/>
          </w:tcPr>
          <w:p w14:paraId="7E4C2513" w14:textId="77777777" w:rsidR="00BF1830" w:rsidRPr="008000C7" w:rsidRDefault="00BF1830" w:rsidP="00BF1830">
            <w:pPr>
              <w:ind w:firstLine="0"/>
              <w:jc w:val="center"/>
              <w:rPr>
                <w:lang w:val="en-GB"/>
              </w:rPr>
            </w:pPr>
          </w:p>
        </w:tc>
      </w:tr>
    </w:tbl>
    <w:p w14:paraId="54E05CFA" w14:textId="77777777" w:rsidR="00C03838" w:rsidRPr="00C03838" w:rsidRDefault="00C03838" w:rsidP="00C03838">
      <w:pPr>
        <w:ind w:firstLine="284"/>
        <w:jc w:val="both"/>
        <w:rPr>
          <w:lang w:val="en-GB"/>
        </w:rPr>
      </w:pPr>
    </w:p>
    <w:p w14:paraId="3E5BB3D1" w14:textId="29CE4AC4" w:rsidR="00C03838" w:rsidRPr="00C03838" w:rsidRDefault="00C03838" w:rsidP="00C03838">
      <w:pPr>
        <w:ind w:firstLine="284"/>
        <w:jc w:val="both"/>
        <w:rPr>
          <w:lang w:val="en-GB"/>
        </w:rPr>
      </w:pPr>
      <w:r w:rsidRPr="00C03838">
        <w:rPr>
          <w:lang w:val="en-GB"/>
        </w:rPr>
        <w:t xml:space="preserve">In the verification experiment, the error between the measured and predicted values was only 2.37% (&lt;5%), indicating </w:t>
      </w:r>
      <w:r w:rsidR="002836C1">
        <w:rPr>
          <w:lang w:val="en-GB"/>
        </w:rPr>
        <w:t xml:space="preserve">the </w:t>
      </w:r>
      <w:r w:rsidRPr="00C03838">
        <w:rPr>
          <w:lang w:val="en-GB"/>
        </w:rPr>
        <w:t>high reliability of the model.</w:t>
      </w:r>
    </w:p>
    <w:p w14:paraId="5F0E4053" w14:textId="634A05D3" w:rsidR="00C03838" w:rsidRPr="00C03838" w:rsidRDefault="002836C1" w:rsidP="00C03838">
      <w:pPr>
        <w:pStyle w:val="Rn2"/>
        <w:rPr>
          <w:lang w:val="en-GB"/>
        </w:rPr>
      </w:pPr>
      <w:r>
        <w:rPr>
          <w:lang w:val="en-GB"/>
        </w:rPr>
        <w:t>3</w:t>
      </w:r>
      <w:r w:rsidR="00C03838" w:rsidRPr="00C03838">
        <w:rPr>
          <w:lang w:val="en-GB"/>
        </w:rPr>
        <w:t>.5. Value analysis</w:t>
      </w:r>
    </w:p>
    <w:p w14:paraId="40C6A378" w14:textId="1A0A561D" w:rsidR="00C03838" w:rsidRPr="00C03838" w:rsidRDefault="00C03838" w:rsidP="00C03838">
      <w:pPr>
        <w:ind w:firstLine="284"/>
        <w:jc w:val="both"/>
        <w:rPr>
          <w:lang w:val="en-GB"/>
        </w:rPr>
      </w:pPr>
      <w:r w:rsidRPr="00C03838">
        <w:rPr>
          <w:lang w:val="en-GB"/>
        </w:rPr>
        <w:t>Adopting the response-surface optimi</w:t>
      </w:r>
      <w:r w:rsidR="002836C1">
        <w:rPr>
          <w:lang w:val="en-GB"/>
        </w:rPr>
        <w:t>s</w:t>
      </w:r>
      <w:r w:rsidRPr="00C03838">
        <w:rPr>
          <w:lang w:val="en-GB"/>
        </w:rPr>
        <w:t>ed parameters, EO experiments were carried out using electrodes of different materials: ruthenium–iridium stainless steel, titanium mesh stainless steel, and lead dioxide stainless steel. The experimental results are shown in Table 6.</w:t>
      </w:r>
    </w:p>
    <w:p w14:paraId="1F79FAFA" w14:textId="77777777" w:rsidR="00C03838" w:rsidRPr="00C03838" w:rsidRDefault="00C03838" w:rsidP="00C03838">
      <w:pPr>
        <w:ind w:firstLine="284"/>
        <w:jc w:val="both"/>
        <w:rPr>
          <w:lang w:val="en-GB"/>
        </w:rPr>
      </w:pPr>
    </w:p>
    <w:p w14:paraId="259E0E22" w14:textId="77777777" w:rsidR="00C03838" w:rsidRPr="00C03838" w:rsidRDefault="00C03838" w:rsidP="00C03838">
      <w:pPr>
        <w:pStyle w:val="Rtab"/>
        <w:rPr>
          <w:lang w:val="en-GB"/>
        </w:rPr>
      </w:pPr>
      <w:r w:rsidRPr="00C03838">
        <w:rPr>
          <w:b/>
          <w:bCs/>
          <w:lang w:val="en-GB"/>
        </w:rPr>
        <w:t>Table 6.</w:t>
      </w:r>
      <w:r w:rsidRPr="00C03838">
        <w:rPr>
          <w:lang w:val="en-GB"/>
        </w:rPr>
        <w:t xml:space="preserve"> Value analysis of DBP degradation</w:t>
      </w:r>
    </w:p>
    <w:tbl>
      <w:tblPr>
        <w:tblStyle w:val="Tabela-Siatka"/>
        <w:tblW w:w="0" w:type="auto"/>
        <w:tblLook w:val="04A0" w:firstRow="1" w:lastRow="0" w:firstColumn="1" w:lastColumn="0" w:noHBand="0" w:noVBand="1"/>
      </w:tblPr>
      <w:tblGrid>
        <w:gridCol w:w="1980"/>
        <w:gridCol w:w="1559"/>
        <w:gridCol w:w="851"/>
        <w:gridCol w:w="1701"/>
        <w:gridCol w:w="2551"/>
        <w:gridCol w:w="986"/>
      </w:tblGrid>
      <w:tr w:rsidR="008000C7" w:rsidRPr="008000C7" w14:paraId="6F0B04F5" w14:textId="77777777" w:rsidTr="00BF1830">
        <w:trPr>
          <w:trHeight w:val="340"/>
        </w:trPr>
        <w:tc>
          <w:tcPr>
            <w:tcW w:w="1980" w:type="dxa"/>
            <w:vAlign w:val="center"/>
          </w:tcPr>
          <w:p w14:paraId="7706037D" w14:textId="77777777" w:rsidR="008000C7" w:rsidRPr="00BF1830" w:rsidRDefault="008000C7" w:rsidP="00BF1830">
            <w:pPr>
              <w:ind w:firstLine="0"/>
              <w:jc w:val="center"/>
              <w:rPr>
                <w:sz w:val="20"/>
                <w:szCs w:val="20"/>
                <w:lang w:val="en-GB"/>
              </w:rPr>
            </w:pPr>
            <w:r w:rsidRPr="00BF1830">
              <w:rPr>
                <w:sz w:val="20"/>
                <w:szCs w:val="20"/>
                <w:lang w:val="en-GB"/>
              </w:rPr>
              <w:t>Anode</w:t>
            </w:r>
          </w:p>
        </w:tc>
        <w:tc>
          <w:tcPr>
            <w:tcW w:w="1559" w:type="dxa"/>
            <w:vAlign w:val="center"/>
          </w:tcPr>
          <w:p w14:paraId="3CC0DB88" w14:textId="77777777" w:rsidR="008000C7" w:rsidRPr="00BF1830" w:rsidRDefault="008000C7" w:rsidP="00BF1830">
            <w:pPr>
              <w:ind w:firstLine="0"/>
              <w:jc w:val="center"/>
              <w:rPr>
                <w:sz w:val="20"/>
                <w:szCs w:val="20"/>
                <w:lang w:val="en-GB"/>
              </w:rPr>
            </w:pPr>
            <w:r w:rsidRPr="00BF1830">
              <w:rPr>
                <w:sz w:val="20"/>
                <w:szCs w:val="20"/>
                <w:lang w:val="en-GB"/>
              </w:rPr>
              <w:t>Cathode</w:t>
            </w:r>
          </w:p>
        </w:tc>
        <w:tc>
          <w:tcPr>
            <w:tcW w:w="851" w:type="dxa"/>
            <w:vAlign w:val="center"/>
          </w:tcPr>
          <w:p w14:paraId="4DB2B377" w14:textId="77777777" w:rsidR="008000C7" w:rsidRPr="00BF1830" w:rsidRDefault="008000C7" w:rsidP="00BF1830">
            <w:pPr>
              <w:ind w:firstLine="0"/>
              <w:jc w:val="center"/>
              <w:rPr>
                <w:sz w:val="20"/>
                <w:szCs w:val="20"/>
                <w:lang w:val="en-GB"/>
              </w:rPr>
            </w:pPr>
            <w:r w:rsidRPr="00BF1830">
              <w:rPr>
                <w:sz w:val="20"/>
                <w:szCs w:val="20"/>
                <w:lang w:val="en-GB"/>
              </w:rPr>
              <w:t>Cost</w:t>
            </w:r>
          </w:p>
        </w:tc>
        <w:tc>
          <w:tcPr>
            <w:tcW w:w="1701" w:type="dxa"/>
            <w:vAlign w:val="center"/>
          </w:tcPr>
          <w:p w14:paraId="5B9BCBDF" w14:textId="77777777" w:rsidR="008000C7" w:rsidRPr="00BF1830" w:rsidRDefault="008000C7" w:rsidP="00BF1830">
            <w:pPr>
              <w:ind w:firstLine="0"/>
              <w:jc w:val="center"/>
              <w:rPr>
                <w:sz w:val="20"/>
                <w:szCs w:val="20"/>
                <w:lang w:val="en-GB"/>
              </w:rPr>
            </w:pPr>
            <w:r w:rsidRPr="00BF1830">
              <w:rPr>
                <w:sz w:val="20"/>
                <w:szCs w:val="20"/>
                <w:lang w:val="en-GB"/>
              </w:rPr>
              <w:t>COD removal rate</w:t>
            </w:r>
          </w:p>
        </w:tc>
        <w:tc>
          <w:tcPr>
            <w:tcW w:w="2551" w:type="dxa"/>
            <w:vAlign w:val="center"/>
          </w:tcPr>
          <w:p w14:paraId="02E91C95" w14:textId="77777777" w:rsidR="008000C7" w:rsidRPr="00BF1830" w:rsidRDefault="008000C7" w:rsidP="00BF1830">
            <w:pPr>
              <w:ind w:firstLine="0"/>
              <w:jc w:val="center"/>
              <w:rPr>
                <w:sz w:val="20"/>
                <w:szCs w:val="20"/>
                <w:lang w:val="en-GB"/>
              </w:rPr>
            </w:pPr>
            <w:r w:rsidRPr="00BF1830">
              <w:rPr>
                <w:sz w:val="20"/>
                <w:szCs w:val="20"/>
                <w:lang w:val="en-GB"/>
              </w:rPr>
              <w:t>Unit energy consumption</w:t>
            </w:r>
          </w:p>
        </w:tc>
        <w:tc>
          <w:tcPr>
            <w:tcW w:w="986" w:type="dxa"/>
            <w:vAlign w:val="center"/>
          </w:tcPr>
          <w:p w14:paraId="43FA2931" w14:textId="77777777" w:rsidR="008000C7" w:rsidRPr="00BF1830" w:rsidRDefault="008000C7" w:rsidP="00BF1830">
            <w:pPr>
              <w:ind w:firstLine="0"/>
              <w:jc w:val="center"/>
              <w:rPr>
                <w:sz w:val="20"/>
                <w:szCs w:val="20"/>
                <w:lang w:val="en-GB"/>
              </w:rPr>
            </w:pPr>
            <w:r w:rsidRPr="00BF1830">
              <w:rPr>
                <w:sz w:val="20"/>
                <w:szCs w:val="20"/>
                <w:lang w:val="en-GB"/>
              </w:rPr>
              <w:t>VE</w:t>
            </w:r>
          </w:p>
        </w:tc>
      </w:tr>
      <w:tr w:rsidR="00BF1830" w:rsidRPr="008000C7" w14:paraId="27AAED55" w14:textId="77777777" w:rsidTr="00BF1830">
        <w:trPr>
          <w:trHeight w:val="283"/>
        </w:trPr>
        <w:tc>
          <w:tcPr>
            <w:tcW w:w="1980" w:type="dxa"/>
            <w:vAlign w:val="center"/>
          </w:tcPr>
          <w:p w14:paraId="14CA18C7" w14:textId="77777777" w:rsidR="00BF1830" w:rsidRPr="00BF1830" w:rsidRDefault="00BF1830" w:rsidP="00BF1830">
            <w:pPr>
              <w:ind w:firstLine="0"/>
              <w:jc w:val="center"/>
              <w:rPr>
                <w:sz w:val="20"/>
                <w:szCs w:val="20"/>
                <w:lang w:val="en-GB"/>
              </w:rPr>
            </w:pPr>
            <w:r w:rsidRPr="00BF1830">
              <w:rPr>
                <w:sz w:val="20"/>
                <w:szCs w:val="20"/>
                <w:lang w:val="en-GB"/>
              </w:rPr>
              <w:t>Ruthenium-iridium</w:t>
            </w:r>
          </w:p>
        </w:tc>
        <w:tc>
          <w:tcPr>
            <w:tcW w:w="1559" w:type="dxa"/>
            <w:vMerge w:val="restart"/>
            <w:vAlign w:val="center"/>
          </w:tcPr>
          <w:p w14:paraId="282541D1" w14:textId="77777777" w:rsidR="00BF1830" w:rsidRPr="00BF1830" w:rsidRDefault="00BF1830" w:rsidP="00BF1830">
            <w:pPr>
              <w:ind w:firstLine="0"/>
              <w:jc w:val="center"/>
              <w:rPr>
                <w:sz w:val="20"/>
                <w:szCs w:val="20"/>
                <w:lang w:val="en-GB"/>
              </w:rPr>
            </w:pPr>
            <w:r w:rsidRPr="00BF1830">
              <w:rPr>
                <w:sz w:val="20"/>
                <w:szCs w:val="20"/>
                <w:lang w:val="en-GB"/>
              </w:rPr>
              <w:t>Stainless steel</w:t>
            </w:r>
          </w:p>
        </w:tc>
        <w:tc>
          <w:tcPr>
            <w:tcW w:w="851" w:type="dxa"/>
            <w:vAlign w:val="center"/>
          </w:tcPr>
          <w:p w14:paraId="385AB941" w14:textId="77777777" w:rsidR="00BF1830" w:rsidRPr="00BF1830" w:rsidRDefault="00BF1830" w:rsidP="00BF1830">
            <w:pPr>
              <w:ind w:firstLine="0"/>
              <w:jc w:val="center"/>
              <w:rPr>
                <w:sz w:val="20"/>
                <w:szCs w:val="20"/>
                <w:lang w:val="en-GB"/>
              </w:rPr>
            </w:pPr>
            <w:r w:rsidRPr="00BF1830">
              <w:rPr>
                <w:sz w:val="20"/>
                <w:szCs w:val="20"/>
                <w:lang w:val="en-GB"/>
              </w:rPr>
              <w:t>2</w:t>
            </w:r>
          </w:p>
        </w:tc>
        <w:tc>
          <w:tcPr>
            <w:tcW w:w="1701" w:type="dxa"/>
            <w:vAlign w:val="center"/>
          </w:tcPr>
          <w:p w14:paraId="0B81D3A6" w14:textId="77777777" w:rsidR="00BF1830" w:rsidRPr="00BF1830" w:rsidRDefault="00BF1830" w:rsidP="00BF1830">
            <w:pPr>
              <w:ind w:firstLine="0"/>
              <w:jc w:val="center"/>
              <w:rPr>
                <w:sz w:val="20"/>
                <w:szCs w:val="20"/>
                <w:lang w:val="en-GB"/>
              </w:rPr>
            </w:pPr>
            <w:r w:rsidRPr="00BF1830">
              <w:rPr>
                <w:sz w:val="20"/>
                <w:szCs w:val="20"/>
                <w:lang w:val="en-GB"/>
              </w:rPr>
              <w:t>66.7</w:t>
            </w:r>
          </w:p>
        </w:tc>
        <w:tc>
          <w:tcPr>
            <w:tcW w:w="2551" w:type="dxa"/>
            <w:vAlign w:val="center"/>
          </w:tcPr>
          <w:p w14:paraId="0EA14367" w14:textId="77777777" w:rsidR="00BF1830" w:rsidRPr="00BF1830" w:rsidRDefault="00BF1830" w:rsidP="00BF1830">
            <w:pPr>
              <w:ind w:firstLine="0"/>
              <w:jc w:val="center"/>
              <w:rPr>
                <w:sz w:val="20"/>
                <w:szCs w:val="20"/>
                <w:lang w:val="en-GB"/>
              </w:rPr>
            </w:pPr>
            <w:r w:rsidRPr="00BF1830">
              <w:rPr>
                <w:sz w:val="20"/>
                <w:szCs w:val="20"/>
                <w:lang w:val="en-GB"/>
              </w:rPr>
              <w:t>29.76</w:t>
            </w:r>
          </w:p>
        </w:tc>
        <w:tc>
          <w:tcPr>
            <w:tcW w:w="986" w:type="dxa"/>
            <w:vAlign w:val="center"/>
          </w:tcPr>
          <w:p w14:paraId="5BA36D74" w14:textId="77777777" w:rsidR="00BF1830" w:rsidRPr="00BF1830" w:rsidRDefault="00BF1830" w:rsidP="00BF1830">
            <w:pPr>
              <w:ind w:firstLine="0"/>
              <w:jc w:val="center"/>
              <w:rPr>
                <w:sz w:val="20"/>
                <w:szCs w:val="20"/>
                <w:lang w:val="en-GB"/>
              </w:rPr>
            </w:pPr>
            <w:r w:rsidRPr="00BF1830">
              <w:rPr>
                <w:sz w:val="20"/>
                <w:szCs w:val="20"/>
                <w:lang w:val="en-GB"/>
              </w:rPr>
              <w:t>0.0112</w:t>
            </w:r>
          </w:p>
        </w:tc>
      </w:tr>
      <w:tr w:rsidR="00BF1830" w:rsidRPr="008000C7" w14:paraId="4E13A327" w14:textId="77777777" w:rsidTr="00BF1830">
        <w:trPr>
          <w:trHeight w:val="283"/>
        </w:trPr>
        <w:tc>
          <w:tcPr>
            <w:tcW w:w="1980" w:type="dxa"/>
            <w:vAlign w:val="center"/>
          </w:tcPr>
          <w:p w14:paraId="635FA8D3" w14:textId="77777777" w:rsidR="00BF1830" w:rsidRPr="00BF1830" w:rsidRDefault="00BF1830" w:rsidP="00BF1830">
            <w:pPr>
              <w:ind w:firstLine="0"/>
              <w:jc w:val="center"/>
              <w:rPr>
                <w:sz w:val="20"/>
                <w:szCs w:val="20"/>
                <w:lang w:val="en-GB"/>
              </w:rPr>
            </w:pPr>
            <w:r w:rsidRPr="00BF1830">
              <w:rPr>
                <w:sz w:val="20"/>
                <w:szCs w:val="20"/>
                <w:lang w:val="en-GB"/>
              </w:rPr>
              <w:t>Titanium mesh</w:t>
            </w:r>
          </w:p>
        </w:tc>
        <w:tc>
          <w:tcPr>
            <w:tcW w:w="1559" w:type="dxa"/>
            <w:vMerge/>
            <w:vAlign w:val="center"/>
          </w:tcPr>
          <w:p w14:paraId="67DC8369" w14:textId="77777777" w:rsidR="00BF1830" w:rsidRPr="00BF1830" w:rsidRDefault="00BF1830" w:rsidP="00BF1830">
            <w:pPr>
              <w:ind w:firstLine="0"/>
              <w:jc w:val="center"/>
              <w:rPr>
                <w:sz w:val="20"/>
                <w:szCs w:val="20"/>
                <w:lang w:val="en-GB"/>
              </w:rPr>
            </w:pPr>
          </w:p>
        </w:tc>
        <w:tc>
          <w:tcPr>
            <w:tcW w:w="851" w:type="dxa"/>
            <w:vAlign w:val="center"/>
          </w:tcPr>
          <w:p w14:paraId="11AA4E68" w14:textId="77777777" w:rsidR="00BF1830" w:rsidRPr="00BF1830" w:rsidRDefault="00BF1830" w:rsidP="00BF1830">
            <w:pPr>
              <w:ind w:firstLine="0"/>
              <w:jc w:val="center"/>
              <w:rPr>
                <w:sz w:val="20"/>
                <w:szCs w:val="20"/>
                <w:lang w:val="en-GB"/>
              </w:rPr>
            </w:pPr>
            <w:r w:rsidRPr="00BF1830">
              <w:rPr>
                <w:sz w:val="20"/>
                <w:szCs w:val="20"/>
                <w:lang w:val="en-GB"/>
              </w:rPr>
              <w:t>1</w:t>
            </w:r>
          </w:p>
        </w:tc>
        <w:tc>
          <w:tcPr>
            <w:tcW w:w="1701" w:type="dxa"/>
            <w:vAlign w:val="center"/>
          </w:tcPr>
          <w:p w14:paraId="4D8E978A" w14:textId="77777777" w:rsidR="00BF1830" w:rsidRPr="00BF1830" w:rsidRDefault="00BF1830" w:rsidP="00BF1830">
            <w:pPr>
              <w:ind w:firstLine="0"/>
              <w:jc w:val="center"/>
              <w:rPr>
                <w:sz w:val="20"/>
                <w:szCs w:val="20"/>
                <w:lang w:val="en-GB"/>
              </w:rPr>
            </w:pPr>
            <w:r w:rsidRPr="00BF1830">
              <w:rPr>
                <w:sz w:val="20"/>
                <w:szCs w:val="20"/>
                <w:lang w:val="en-GB"/>
              </w:rPr>
              <w:t>66.2</w:t>
            </w:r>
          </w:p>
        </w:tc>
        <w:tc>
          <w:tcPr>
            <w:tcW w:w="2551" w:type="dxa"/>
            <w:vAlign w:val="center"/>
          </w:tcPr>
          <w:p w14:paraId="725865F7" w14:textId="77777777" w:rsidR="00BF1830" w:rsidRPr="00BF1830" w:rsidRDefault="00BF1830" w:rsidP="00BF1830">
            <w:pPr>
              <w:ind w:firstLine="0"/>
              <w:jc w:val="center"/>
              <w:rPr>
                <w:sz w:val="20"/>
                <w:szCs w:val="20"/>
                <w:lang w:val="en-GB"/>
              </w:rPr>
            </w:pPr>
            <w:r w:rsidRPr="00BF1830">
              <w:rPr>
                <w:sz w:val="20"/>
                <w:szCs w:val="20"/>
                <w:lang w:val="en-GB"/>
              </w:rPr>
              <w:t>28.12</w:t>
            </w:r>
          </w:p>
        </w:tc>
        <w:tc>
          <w:tcPr>
            <w:tcW w:w="986" w:type="dxa"/>
            <w:vAlign w:val="center"/>
          </w:tcPr>
          <w:p w14:paraId="444CB6F5" w14:textId="77777777" w:rsidR="00BF1830" w:rsidRPr="00BF1830" w:rsidRDefault="00BF1830" w:rsidP="00BF1830">
            <w:pPr>
              <w:ind w:firstLine="0"/>
              <w:jc w:val="center"/>
              <w:rPr>
                <w:sz w:val="20"/>
                <w:szCs w:val="20"/>
                <w:lang w:val="en-GB"/>
              </w:rPr>
            </w:pPr>
            <w:r w:rsidRPr="00BF1830">
              <w:rPr>
                <w:sz w:val="20"/>
                <w:szCs w:val="20"/>
                <w:lang w:val="en-GB"/>
              </w:rPr>
              <w:t>0.0235</w:t>
            </w:r>
          </w:p>
        </w:tc>
      </w:tr>
      <w:tr w:rsidR="00BF1830" w:rsidRPr="008000C7" w14:paraId="093B3704" w14:textId="77777777" w:rsidTr="00BF1830">
        <w:trPr>
          <w:trHeight w:val="283"/>
        </w:trPr>
        <w:tc>
          <w:tcPr>
            <w:tcW w:w="1980" w:type="dxa"/>
            <w:vAlign w:val="center"/>
          </w:tcPr>
          <w:p w14:paraId="6266FA50" w14:textId="77777777" w:rsidR="00BF1830" w:rsidRPr="00BF1830" w:rsidRDefault="00BF1830" w:rsidP="00BF1830">
            <w:pPr>
              <w:ind w:firstLine="0"/>
              <w:jc w:val="center"/>
              <w:rPr>
                <w:sz w:val="20"/>
                <w:szCs w:val="20"/>
                <w:lang w:val="en-GB"/>
              </w:rPr>
            </w:pPr>
            <w:r w:rsidRPr="00BF1830">
              <w:rPr>
                <w:sz w:val="20"/>
                <w:szCs w:val="20"/>
                <w:lang w:val="en-GB"/>
              </w:rPr>
              <w:t>Lead dioxide</w:t>
            </w:r>
          </w:p>
        </w:tc>
        <w:tc>
          <w:tcPr>
            <w:tcW w:w="1559" w:type="dxa"/>
            <w:vMerge/>
            <w:vAlign w:val="center"/>
          </w:tcPr>
          <w:p w14:paraId="239DC587" w14:textId="77777777" w:rsidR="00BF1830" w:rsidRPr="00BF1830" w:rsidRDefault="00BF1830" w:rsidP="00BF1830">
            <w:pPr>
              <w:ind w:firstLine="0"/>
              <w:jc w:val="center"/>
              <w:rPr>
                <w:sz w:val="20"/>
                <w:szCs w:val="20"/>
                <w:lang w:val="en-GB"/>
              </w:rPr>
            </w:pPr>
          </w:p>
        </w:tc>
        <w:tc>
          <w:tcPr>
            <w:tcW w:w="851" w:type="dxa"/>
            <w:vAlign w:val="center"/>
          </w:tcPr>
          <w:p w14:paraId="76AF862F" w14:textId="77777777" w:rsidR="00BF1830" w:rsidRPr="00BF1830" w:rsidRDefault="00BF1830" w:rsidP="00BF1830">
            <w:pPr>
              <w:ind w:firstLine="0"/>
              <w:jc w:val="center"/>
              <w:rPr>
                <w:sz w:val="20"/>
                <w:szCs w:val="20"/>
                <w:lang w:val="en-GB"/>
              </w:rPr>
            </w:pPr>
            <w:r w:rsidRPr="00BF1830">
              <w:rPr>
                <w:sz w:val="20"/>
                <w:szCs w:val="20"/>
                <w:lang w:val="en-GB"/>
              </w:rPr>
              <w:t>1.5</w:t>
            </w:r>
          </w:p>
        </w:tc>
        <w:tc>
          <w:tcPr>
            <w:tcW w:w="1701" w:type="dxa"/>
            <w:vAlign w:val="center"/>
          </w:tcPr>
          <w:p w14:paraId="46BBB77A" w14:textId="77777777" w:rsidR="00BF1830" w:rsidRPr="00BF1830" w:rsidRDefault="00BF1830" w:rsidP="00BF1830">
            <w:pPr>
              <w:ind w:firstLine="0"/>
              <w:jc w:val="center"/>
              <w:rPr>
                <w:sz w:val="20"/>
                <w:szCs w:val="20"/>
                <w:lang w:val="en-GB"/>
              </w:rPr>
            </w:pPr>
            <w:r w:rsidRPr="00BF1830">
              <w:rPr>
                <w:sz w:val="20"/>
                <w:szCs w:val="20"/>
                <w:lang w:val="en-GB"/>
              </w:rPr>
              <w:t>65.9</w:t>
            </w:r>
          </w:p>
        </w:tc>
        <w:tc>
          <w:tcPr>
            <w:tcW w:w="2551" w:type="dxa"/>
            <w:vAlign w:val="center"/>
          </w:tcPr>
          <w:p w14:paraId="2A7AADA5" w14:textId="77777777" w:rsidR="00BF1830" w:rsidRPr="00BF1830" w:rsidRDefault="00BF1830" w:rsidP="00BF1830">
            <w:pPr>
              <w:ind w:firstLine="0"/>
              <w:jc w:val="center"/>
              <w:rPr>
                <w:sz w:val="20"/>
                <w:szCs w:val="20"/>
                <w:lang w:val="en-GB"/>
              </w:rPr>
            </w:pPr>
            <w:r w:rsidRPr="00BF1830">
              <w:rPr>
                <w:sz w:val="20"/>
                <w:szCs w:val="20"/>
                <w:lang w:val="en-GB"/>
              </w:rPr>
              <w:t>27.43</w:t>
            </w:r>
          </w:p>
        </w:tc>
        <w:tc>
          <w:tcPr>
            <w:tcW w:w="986" w:type="dxa"/>
            <w:vAlign w:val="center"/>
          </w:tcPr>
          <w:p w14:paraId="3F64631D" w14:textId="77777777" w:rsidR="00BF1830" w:rsidRPr="00BF1830" w:rsidRDefault="00BF1830" w:rsidP="00BF1830">
            <w:pPr>
              <w:ind w:firstLine="0"/>
              <w:jc w:val="center"/>
              <w:rPr>
                <w:sz w:val="20"/>
                <w:szCs w:val="20"/>
                <w:lang w:val="en-GB"/>
              </w:rPr>
            </w:pPr>
            <w:r w:rsidRPr="00BF1830">
              <w:rPr>
                <w:sz w:val="20"/>
                <w:szCs w:val="20"/>
                <w:lang w:val="en-GB"/>
              </w:rPr>
              <w:t>0.0160</w:t>
            </w:r>
          </w:p>
        </w:tc>
      </w:tr>
      <w:tr w:rsidR="00BF1830" w:rsidRPr="008000C7" w14:paraId="4AB42249" w14:textId="77777777" w:rsidTr="00BF1830">
        <w:trPr>
          <w:trHeight w:val="283"/>
        </w:trPr>
        <w:tc>
          <w:tcPr>
            <w:tcW w:w="1980" w:type="dxa"/>
            <w:vAlign w:val="center"/>
          </w:tcPr>
          <w:p w14:paraId="3FBA4203" w14:textId="77777777" w:rsidR="00BF1830" w:rsidRPr="00BF1830" w:rsidRDefault="00BF1830" w:rsidP="00BF1830">
            <w:pPr>
              <w:ind w:firstLine="0"/>
              <w:jc w:val="center"/>
              <w:rPr>
                <w:sz w:val="20"/>
                <w:szCs w:val="20"/>
                <w:lang w:val="en-GB"/>
              </w:rPr>
            </w:pPr>
            <w:r w:rsidRPr="00BF1830">
              <w:rPr>
                <w:sz w:val="20"/>
                <w:szCs w:val="20"/>
                <w:lang w:val="en-GB"/>
              </w:rPr>
              <w:t>Graphite</w:t>
            </w:r>
          </w:p>
        </w:tc>
        <w:tc>
          <w:tcPr>
            <w:tcW w:w="1559" w:type="dxa"/>
            <w:vMerge/>
            <w:vAlign w:val="center"/>
          </w:tcPr>
          <w:p w14:paraId="67833159" w14:textId="77777777" w:rsidR="00BF1830" w:rsidRPr="00BF1830" w:rsidRDefault="00BF1830" w:rsidP="00BF1830">
            <w:pPr>
              <w:ind w:firstLine="0"/>
              <w:jc w:val="center"/>
              <w:rPr>
                <w:sz w:val="20"/>
                <w:szCs w:val="20"/>
                <w:lang w:val="en-GB"/>
              </w:rPr>
            </w:pPr>
          </w:p>
        </w:tc>
        <w:tc>
          <w:tcPr>
            <w:tcW w:w="851" w:type="dxa"/>
            <w:vAlign w:val="center"/>
          </w:tcPr>
          <w:p w14:paraId="2F090F61" w14:textId="77777777" w:rsidR="00BF1830" w:rsidRPr="00BF1830" w:rsidRDefault="00BF1830" w:rsidP="00BF1830">
            <w:pPr>
              <w:ind w:firstLine="0"/>
              <w:jc w:val="center"/>
              <w:rPr>
                <w:sz w:val="20"/>
                <w:szCs w:val="20"/>
                <w:lang w:val="en-GB"/>
              </w:rPr>
            </w:pPr>
            <w:r w:rsidRPr="00BF1830">
              <w:rPr>
                <w:sz w:val="20"/>
                <w:szCs w:val="20"/>
                <w:lang w:val="en-GB"/>
              </w:rPr>
              <w:t>0.5</w:t>
            </w:r>
          </w:p>
        </w:tc>
        <w:tc>
          <w:tcPr>
            <w:tcW w:w="1701" w:type="dxa"/>
            <w:vAlign w:val="center"/>
          </w:tcPr>
          <w:p w14:paraId="099FD33C" w14:textId="77777777" w:rsidR="00BF1830" w:rsidRPr="00BF1830" w:rsidRDefault="00BF1830" w:rsidP="00BF1830">
            <w:pPr>
              <w:ind w:firstLine="0"/>
              <w:jc w:val="center"/>
              <w:rPr>
                <w:sz w:val="20"/>
                <w:szCs w:val="20"/>
                <w:lang w:val="en-GB"/>
              </w:rPr>
            </w:pPr>
            <w:r w:rsidRPr="00BF1830">
              <w:rPr>
                <w:sz w:val="20"/>
                <w:szCs w:val="20"/>
                <w:lang w:val="en-GB"/>
              </w:rPr>
              <w:t>61.8</w:t>
            </w:r>
          </w:p>
        </w:tc>
        <w:tc>
          <w:tcPr>
            <w:tcW w:w="2551" w:type="dxa"/>
            <w:vAlign w:val="center"/>
          </w:tcPr>
          <w:p w14:paraId="537753DA" w14:textId="77777777" w:rsidR="00BF1830" w:rsidRPr="00BF1830" w:rsidRDefault="00BF1830" w:rsidP="00BF1830">
            <w:pPr>
              <w:ind w:firstLine="0"/>
              <w:jc w:val="center"/>
              <w:rPr>
                <w:sz w:val="20"/>
                <w:szCs w:val="20"/>
                <w:lang w:val="en-GB"/>
              </w:rPr>
            </w:pPr>
            <w:r w:rsidRPr="00BF1830">
              <w:rPr>
                <w:sz w:val="20"/>
                <w:szCs w:val="20"/>
                <w:lang w:val="en-GB"/>
              </w:rPr>
              <w:t>29.19</w:t>
            </w:r>
          </w:p>
        </w:tc>
        <w:tc>
          <w:tcPr>
            <w:tcW w:w="986" w:type="dxa"/>
            <w:vAlign w:val="center"/>
          </w:tcPr>
          <w:p w14:paraId="23D8AEBC" w14:textId="77777777" w:rsidR="00BF1830" w:rsidRPr="00BF1830" w:rsidRDefault="00BF1830" w:rsidP="00BF1830">
            <w:pPr>
              <w:ind w:firstLine="0"/>
              <w:jc w:val="center"/>
              <w:rPr>
                <w:sz w:val="20"/>
                <w:szCs w:val="20"/>
                <w:lang w:val="en-GB"/>
              </w:rPr>
            </w:pPr>
            <w:r w:rsidRPr="00BF1830">
              <w:rPr>
                <w:sz w:val="20"/>
                <w:szCs w:val="20"/>
                <w:lang w:val="en-GB"/>
              </w:rPr>
              <w:t>0.0424</w:t>
            </w:r>
          </w:p>
        </w:tc>
      </w:tr>
    </w:tbl>
    <w:p w14:paraId="4605106E" w14:textId="77777777" w:rsidR="00C03838" w:rsidRPr="00C03838" w:rsidRDefault="00C03838" w:rsidP="00C03838">
      <w:pPr>
        <w:ind w:firstLine="284"/>
        <w:jc w:val="both"/>
        <w:rPr>
          <w:lang w:val="en-GB"/>
        </w:rPr>
      </w:pPr>
    </w:p>
    <w:p w14:paraId="4B541757" w14:textId="038A6E83" w:rsidR="00C03838" w:rsidRPr="00C03838" w:rsidRDefault="00C03838" w:rsidP="00C03838">
      <w:pPr>
        <w:ind w:firstLine="284"/>
        <w:jc w:val="both"/>
        <w:rPr>
          <w:lang w:val="en-GB"/>
        </w:rPr>
      </w:pPr>
      <w:r w:rsidRPr="00C03838">
        <w:rPr>
          <w:lang w:val="en-GB"/>
        </w:rPr>
        <w:t>As shown in Table 6, under the same experimental conditions, the ruthenium-iridium, titanium mesh and lead dioxide have higher COD removal efficiency, and graphite has the lowest</w:t>
      </w:r>
      <w:r w:rsidR="002836C1">
        <w:rPr>
          <w:lang w:val="en-GB"/>
        </w:rPr>
        <w:t>. Still,</w:t>
      </w:r>
      <w:r w:rsidRPr="00C03838">
        <w:rPr>
          <w:lang w:val="en-GB"/>
        </w:rPr>
        <w:t xml:space="preserve"> the value of </w:t>
      </w:r>
      <w:r w:rsidR="002836C1">
        <w:rPr>
          <w:lang w:val="en-GB"/>
        </w:rPr>
        <w:t xml:space="preserve">the </w:t>
      </w:r>
      <w:r w:rsidRPr="00C03838">
        <w:rPr>
          <w:lang w:val="en-GB"/>
        </w:rPr>
        <w:t>graphite electrode is the highest.</w:t>
      </w:r>
    </w:p>
    <w:p w14:paraId="7410341A" w14:textId="4FE72DB5" w:rsidR="00C03838" w:rsidRPr="00C03838" w:rsidRDefault="00D524A3" w:rsidP="00C03838">
      <w:pPr>
        <w:pStyle w:val="Rn1"/>
        <w:rPr>
          <w:lang w:val="en-GB"/>
        </w:rPr>
      </w:pPr>
      <w:r>
        <w:rPr>
          <w:lang w:val="en-GB"/>
        </w:rPr>
        <w:t>4</w:t>
      </w:r>
      <w:r w:rsidR="00C03838" w:rsidRPr="00C03838">
        <w:rPr>
          <w:lang w:val="en-GB"/>
        </w:rPr>
        <w:t>. Conclusions</w:t>
      </w:r>
    </w:p>
    <w:p w14:paraId="2CABBEEF" w14:textId="3593C769" w:rsidR="00C03838" w:rsidRPr="00C03838" w:rsidRDefault="00C03838" w:rsidP="00C03838">
      <w:pPr>
        <w:ind w:firstLine="284"/>
        <w:jc w:val="both"/>
        <w:rPr>
          <w:lang w:val="en-GB"/>
        </w:rPr>
      </w:pPr>
      <w:r w:rsidRPr="00C03838">
        <w:rPr>
          <w:lang w:val="en-GB"/>
        </w:rPr>
        <w:t>The main findings are summari</w:t>
      </w:r>
      <w:r w:rsidR="002836C1">
        <w:rPr>
          <w:lang w:val="en-GB"/>
        </w:rPr>
        <w:t>s</w:t>
      </w:r>
      <w:r w:rsidRPr="00C03838">
        <w:rPr>
          <w:lang w:val="en-GB"/>
        </w:rPr>
        <w:t>ed below.</w:t>
      </w:r>
    </w:p>
    <w:p w14:paraId="53C8A978" w14:textId="392C952F" w:rsidR="00C03838" w:rsidRPr="008000C7" w:rsidRDefault="00C03838" w:rsidP="008000C7">
      <w:pPr>
        <w:pStyle w:val="Akapitzlist"/>
        <w:numPr>
          <w:ilvl w:val="0"/>
          <w:numId w:val="1"/>
        </w:numPr>
        <w:ind w:left="284" w:hanging="284"/>
        <w:jc w:val="both"/>
        <w:rPr>
          <w:lang w:val="en-GB"/>
        </w:rPr>
      </w:pPr>
      <w:r w:rsidRPr="008000C7">
        <w:rPr>
          <w:lang w:val="en-GB"/>
        </w:rPr>
        <w:t>The effects of the four independent variables on the COD removal rate decrease in the order of electrolytic voltage &gt;plate spacing &gt;electrolyte dosage &gt;particle electrode dosage.</w:t>
      </w:r>
    </w:p>
    <w:p w14:paraId="541A47D8" w14:textId="1F855841" w:rsidR="00C03838" w:rsidRPr="008000C7" w:rsidRDefault="00C03838" w:rsidP="008000C7">
      <w:pPr>
        <w:pStyle w:val="Akapitzlist"/>
        <w:numPr>
          <w:ilvl w:val="0"/>
          <w:numId w:val="1"/>
        </w:numPr>
        <w:ind w:left="284" w:hanging="284"/>
        <w:jc w:val="both"/>
        <w:rPr>
          <w:lang w:val="en-GB"/>
        </w:rPr>
      </w:pPr>
      <w:r w:rsidRPr="008000C7">
        <w:rPr>
          <w:lang w:val="en-GB"/>
        </w:rPr>
        <w:t xml:space="preserve">With the increase of electrolytic voltage, the removal rate of COD increases significantly. With the increase of plate spacing, the removal rate of COD decreases significantly. The change </w:t>
      </w:r>
      <w:r w:rsidR="002836C1">
        <w:rPr>
          <w:lang w:val="en-GB"/>
        </w:rPr>
        <w:t>in</w:t>
      </w:r>
      <w:r w:rsidRPr="008000C7">
        <w:rPr>
          <w:lang w:val="en-GB"/>
        </w:rPr>
        <w:t xml:space="preserve"> electrolyte and particle electrode dosage has no significant effect on COD degradation. </w:t>
      </w:r>
    </w:p>
    <w:p w14:paraId="0F430EDA" w14:textId="12E36AB8" w:rsidR="00C03838" w:rsidRPr="008000C7" w:rsidRDefault="00C03838" w:rsidP="008000C7">
      <w:pPr>
        <w:pStyle w:val="Akapitzlist"/>
        <w:numPr>
          <w:ilvl w:val="0"/>
          <w:numId w:val="1"/>
        </w:numPr>
        <w:ind w:left="284" w:hanging="284"/>
        <w:jc w:val="both"/>
        <w:rPr>
          <w:lang w:val="en-GB"/>
        </w:rPr>
      </w:pPr>
      <w:r w:rsidRPr="008000C7">
        <w:rPr>
          <w:lang w:val="en-GB"/>
        </w:rPr>
        <w:lastRenderedPageBreak/>
        <w:t>Through a parameter optimi</w:t>
      </w:r>
      <w:r w:rsidR="002836C1">
        <w:rPr>
          <w:lang w:val="en-GB"/>
        </w:rPr>
        <w:t>s</w:t>
      </w:r>
      <w:r w:rsidRPr="008000C7">
        <w:rPr>
          <w:lang w:val="en-GB"/>
        </w:rPr>
        <w:t>ation analysis, the COD removal rate was maximi</w:t>
      </w:r>
      <w:r w:rsidR="002836C1">
        <w:rPr>
          <w:lang w:val="en-GB"/>
        </w:rPr>
        <w:t>s</w:t>
      </w:r>
      <w:r w:rsidRPr="008000C7">
        <w:rPr>
          <w:lang w:val="en-GB"/>
        </w:rPr>
        <w:t>ed (at 63.25%) at a pad spacing of 5 cm, an electrolyte dosage of 12 g, a particle electrode dosage of 35 g, and an electrolytic voltage of 20 V. Experimental verification identified an error of only 2.37% (&lt;5%) between the measured and predicted values.</w:t>
      </w:r>
    </w:p>
    <w:p w14:paraId="1A9D6B75" w14:textId="5997724E" w:rsidR="00C03838" w:rsidRPr="008000C7" w:rsidRDefault="00C03838" w:rsidP="008000C7">
      <w:pPr>
        <w:pStyle w:val="Akapitzlist"/>
        <w:numPr>
          <w:ilvl w:val="0"/>
          <w:numId w:val="1"/>
        </w:numPr>
        <w:ind w:left="284" w:hanging="284"/>
        <w:jc w:val="both"/>
        <w:rPr>
          <w:lang w:val="en-GB"/>
        </w:rPr>
      </w:pPr>
      <w:r w:rsidRPr="008000C7">
        <w:rPr>
          <w:lang w:val="en-GB"/>
        </w:rPr>
        <w:t xml:space="preserve">The value of </w:t>
      </w:r>
      <w:r w:rsidR="002836C1">
        <w:rPr>
          <w:lang w:val="en-GB"/>
        </w:rPr>
        <w:t xml:space="preserve">the </w:t>
      </w:r>
      <w:r w:rsidRPr="008000C7">
        <w:rPr>
          <w:lang w:val="en-GB"/>
        </w:rPr>
        <w:t>graphite electrode is the highest.</w:t>
      </w:r>
    </w:p>
    <w:p w14:paraId="6717435E" w14:textId="77777777" w:rsidR="00C03838" w:rsidRPr="00C03838" w:rsidRDefault="00C03838" w:rsidP="00C03838">
      <w:pPr>
        <w:pStyle w:val="Rn2"/>
        <w:rPr>
          <w:lang w:val="en-GB"/>
        </w:rPr>
      </w:pPr>
      <w:r w:rsidRPr="00C03838">
        <w:rPr>
          <w:lang w:val="en-GB"/>
        </w:rPr>
        <w:t>Declaration of competing interest</w:t>
      </w:r>
    </w:p>
    <w:p w14:paraId="02805A06" w14:textId="77777777" w:rsidR="00C03838" w:rsidRPr="00C03838" w:rsidRDefault="00C03838" w:rsidP="00C03838">
      <w:pPr>
        <w:ind w:firstLine="284"/>
        <w:jc w:val="both"/>
        <w:rPr>
          <w:lang w:val="en-GB"/>
        </w:rPr>
      </w:pPr>
      <w:r w:rsidRPr="00C03838">
        <w:rPr>
          <w:lang w:val="en-GB"/>
        </w:rPr>
        <w:t>The authors declare that they have no known competing financial interests or personal relationships that could have appeared to influence the work reported in this paper.</w:t>
      </w:r>
    </w:p>
    <w:p w14:paraId="110A48BD" w14:textId="77777777" w:rsidR="00C03838" w:rsidRPr="00C03838" w:rsidRDefault="00C03838" w:rsidP="00C03838">
      <w:pPr>
        <w:pStyle w:val="Rn2"/>
        <w:rPr>
          <w:lang w:val="en-GB"/>
        </w:rPr>
      </w:pPr>
      <w:r w:rsidRPr="00C03838">
        <w:rPr>
          <w:lang w:val="en-GB"/>
        </w:rPr>
        <w:t>Acknowledgement</w:t>
      </w:r>
    </w:p>
    <w:p w14:paraId="529522C0" w14:textId="77777777" w:rsidR="00C03838" w:rsidRPr="00C03838" w:rsidRDefault="00C03838" w:rsidP="00C03838">
      <w:pPr>
        <w:ind w:firstLine="284"/>
        <w:jc w:val="both"/>
        <w:rPr>
          <w:lang w:val="en-GB"/>
        </w:rPr>
      </w:pPr>
      <w:r w:rsidRPr="00C03838">
        <w:rPr>
          <w:lang w:val="en-GB"/>
        </w:rPr>
        <w:t>The authors extend their appreciation to the Qinghai University Youth Research Fund Project for funding this work, and grant number is 2021-QGY-12. The authors duly acknowledged the Qinghai University, China, for the technical support.</w:t>
      </w:r>
    </w:p>
    <w:p w14:paraId="3E62F10C" w14:textId="77777777" w:rsidR="00C03838" w:rsidRPr="00C03838" w:rsidRDefault="00C03838" w:rsidP="00C03838">
      <w:pPr>
        <w:pStyle w:val="Rn2"/>
        <w:rPr>
          <w:lang w:val="en-GB"/>
        </w:rPr>
      </w:pPr>
      <w:r w:rsidRPr="00C03838">
        <w:rPr>
          <w:lang w:val="en-GB"/>
        </w:rPr>
        <w:t>References</w:t>
      </w:r>
    </w:p>
    <w:p w14:paraId="68D2746D" w14:textId="77777777" w:rsidR="00F92198" w:rsidRPr="00C03838" w:rsidRDefault="00F92198" w:rsidP="00C03838">
      <w:pPr>
        <w:pStyle w:val="Rlit"/>
      </w:pPr>
      <w:r w:rsidRPr="00C03838">
        <w:t xml:space="preserve">Chen, F., Jiang, F., Zhu, Y., Hua, Z., Wang, L., Ma, J., ... </w:t>
      </w:r>
      <w:proofErr w:type="spellStart"/>
      <w:r w:rsidRPr="00C03838">
        <w:t>Tsiakaras</w:t>
      </w:r>
      <w:proofErr w:type="spellEnd"/>
      <w:r w:rsidRPr="00C03838">
        <w:t xml:space="preserve">, P. (2024). Three-dimensional electro-Fenton system with steel-slag based particle electrode for the treatment of refinery spent caustic. </w:t>
      </w:r>
      <w:r w:rsidRPr="00DD51A7">
        <w:rPr>
          <w:i/>
          <w:iCs/>
        </w:rPr>
        <w:t>Journal of Environmental Chemical Engineering</w:t>
      </w:r>
      <w:r w:rsidRPr="00C03838">
        <w:t xml:space="preserve">, </w:t>
      </w:r>
      <w:r w:rsidRPr="00DD51A7">
        <w:rPr>
          <w:i/>
          <w:iCs/>
        </w:rPr>
        <w:t>12</w:t>
      </w:r>
      <w:r w:rsidRPr="00C03838">
        <w:t>(2), 112429.</w:t>
      </w:r>
    </w:p>
    <w:p w14:paraId="6CC9657E" w14:textId="77777777" w:rsidR="00F92198" w:rsidRPr="00C03838" w:rsidRDefault="00F92198" w:rsidP="00C03838">
      <w:pPr>
        <w:pStyle w:val="Rlit"/>
      </w:pPr>
      <w:proofErr w:type="spellStart"/>
      <w:r w:rsidRPr="00C03838">
        <w:t>Darvishmotevalli</w:t>
      </w:r>
      <w:proofErr w:type="spellEnd"/>
      <w:r w:rsidRPr="00C03838">
        <w:t xml:space="preserve">, M., Zarei, A., </w:t>
      </w:r>
      <w:proofErr w:type="spellStart"/>
      <w:r w:rsidRPr="00C03838">
        <w:t>Moradnia</w:t>
      </w:r>
      <w:proofErr w:type="spellEnd"/>
      <w:r w:rsidRPr="00C03838">
        <w:t xml:space="preserve">, M., </w:t>
      </w:r>
      <w:proofErr w:type="spellStart"/>
      <w:r w:rsidRPr="00C03838">
        <w:t>Noorisepehr</w:t>
      </w:r>
      <w:proofErr w:type="spellEnd"/>
      <w:r w:rsidRPr="00C03838">
        <w:t xml:space="preserve">, M., Mohammadi, H. (2019). </w:t>
      </w:r>
      <w:proofErr w:type="spellStart"/>
      <w:r w:rsidRPr="00C03838">
        <w:t>Optimi</w:t>
      </w:r>
      <w:r>
        <w:t>s</w:t>
      </w:r>
      <w:r w:rsidRPr="00C03838">
        <w:t>ation</w:t>
      </w:r>
      <w:proofErr w:type="spellEnd"/>
      <w:r w:rsidRPr="00C03838">
        <w:t xml:space="preserve"> of saline wastewater treatment using electrochemical oxidation process: prediction by RSM method. </w:t>
      </w:r>
      <w:proofErr w:type="spellStart"/>
      <w:r w:rsidRPr="00DD51A7">
        <w:rPr>
          <w:i/>
          <w:iCs/>
        </w:rPr>
        <w:t>MethodsX</w:t>
      </w:r>
      <w:proofErr w:type="spellEnd"/>
      <w:r w:rsidRPr="00C03838">
        <w:t xml:space="preserve">, </w:t>
      </w:r>
      <w:r w:rsidRPr="00DD51A7">
        <w:rPr>
          <w:i/>
          <w:iCs/>
        </w:rPr>
        <w:t>6</w:t>
      </w:r>
      <w:r w:rsidRPr="00C03838">
        <w:t>, 1101-1113.</w:t>
      </w:r>
    </w:p>
    <w:p w14:paraId="05478232" w14:textId="77777777" w:rsidR="00F92198" w:rsidRPr="00C03838" w:rsidRDefault="00F92198" w:rsidP="00C03838">
      <w:pPr>
        <w:pStyle w:val="Rlit"/>
      </w:pPr>
      <w:r w:rsidRPr="00C03838">
        <w:t>Deng, D., Wu, X., Li, M., Qian, S., Tang, B., Wei, S., Zhang, J. (2020). Electrochemical degradation of three phthalate esters in synthetic wastewater by using a Ce-doped Ti/PbO</w:t>
      </w:r>
      <w:r w:rsidRPr="00DD51A7">
        <w:rPr>
          <w:vertAlign w:val="subscript"/>
        </w:rPr>
        <w:t>2</w:t>
      </w:r>
      <w:r w:rsidRPr="00C03838">
        <w:t xml:space="preserve"> electrode. </w:t>
      </w:r>
      <w:r w:rsidRPr="00DD51A7">
        <w:rPr>
          <w:i/>
          <w:iCs/>
        </w:rPr>
        <w:t>Chemosphere</w:t>
      </w:r>
      <w:r w:rsidRPr="00C03838">
        <w:t xml:space="preserve">, </w:t>
      </w:r>
      <w:r w:rsidRPr="00DD51A7">
        <w:rPr>
          <w:i/>
          <w:iCs/>
        </w:rPr>
        <w:t>259</w:t>
      </w:r>
      <w:r w:rsidRPr="00C03838">
        <w:t>, 127488.</w:t>
      </w:r>
    </w:p>
    <w:p w14:paraId="235A6F8A" w14:textId="77777777" w:rsidR="00F92198" w:rsidRPr="00C03838" w:rsidRDefault="00F92198" w:rsidP="00C03838">
      <w:pPr>
        <w:pStyle w:val="Rlit"/>
      </w:pPr>
      <w:r w:rsidRPr="00C03838">
        <w:t xml:space="preserve">Dong, S., Gong, Y., Zeng, Z., Chen, S., Ye, J., Wang, Z., Dionysiou, D. D. (2023). Dissolved organic matter promotes photocatalytic degradation of refractory organic pollutants in water by forming hydrogen bonding with photocatalyst. </w:t>
      </w:r>
      <w:r w:rsidRPr="00E11D7D">
        <w:rPr>
          <w:i/>
          <w:iCs/>
        </w:rPr>
        <w:t>Water Research</w:t>
      </w:r>
      <w:r w:rsidRPr="00C03838">
        <w:t xml:space="preserve">, </w:t>
      </w:r>
      <w:r w:rsidRPr="00E11D7D">
        <w:rPr>
          <w:i/>
          <w:iCs/>
        </w:rPr>
        <w:t>242</w:t>
      </w:r>
      <w:r w:rsidRPr="00C03838">
        <w:t>, 120297.</w:t>
      </w:r>
    </w:p>
    <w:p w14:paraId="5F75BD86" w14:textId="77777777" w:rsidR="00F92198" w:rsidRPr="00C03838" w:rsidRDefault="00F92198" w:rsidP="00C03838">
      <w:pPr>
        <w:pStyle w:val="Rlit"/>
      </w:pPr>
      <w:r w:rsidRPr="00C03838">
        <w:t xml:space="preserve">Dong, Y., Wu, H., Yang, F., Gray, S. (2022). Cost and efficiency perspectives of ceramic membranes for water treatment. </w:t>
      </w:r>
      <w:r w:rsidRPr="00DD51A7">
        <w:rPr>
          <w:i/>
          <w:iCs/>
        </w:rPr>
        <w:t>Water Research</w:t>
      </w:r>
      <w:r w:rsidRPr="00C03838">
        <w:t xml:space="preserve">, </w:t>
      </w:r>
      <w:r w:rsidRPr="00DD51A7">
        <w:rPr>
          <w:i/>
          <w:iCs/>
        </w:rPr>
        <w:t>220</w:t>
      </w:r>
      <w:r w:rsidRPr="00C03838">
        <w:t>, 118629.</w:t>
      </w:r>
    </w:p>
    <w:p w14:paraId="42F4A6F4" w14:textId="77777777" w:rsidR="00F92198" w:rsidRPr="00C03838" w:rsidRDefault="00F92198" w:rsidP="00C03838">
      <w:pPr>
        <w:pStyle w:val="Rlit"/>
      </w:pPr>
      <w:r w:rsidRPr="00C03838">
        <w:t xml:space="preserve">Fu, J., Zhao, Y., Wu, Q. (2007). </w:t>
      </w:r>
      <w:proofErr w:type="spellStart"/>
      <w:r w:rsidRPr="00C03838">
        <w:t>Optimising</w:t>
      </w:r>
      <w:proofErr w:type="spellEnd"/>
      <w:r w:rsidRPr="00C03838">
        <w:t xml:space="preserve"> </w:t>
      </w:r>
      <w:proofErr w:type="spellStart"/>
      <w:r w:rsidRPr="00C03838">
        <w:t>photoelectrocatalytic</w:t>
      </w:r>
      <w:proofErr w:type="spellEnd"/>
      <w:r w:rsidRPr="00C03838">
        <w:t xml:space="preserve"> oxidation of fulvic acid using response surface methodology. </w:t>
      </w:r>
      <w:r w:rsidRPr="00DD51A7">
        <w:rPr>
          <w:i/>
          <w:iCs/>
        </w:rPr>
        <w:t>Journal of Hazardous Materials</w:t>
      </w:r>
      <w:r w:rsidRPr="00C03838">
        <w:t xml:space="preserve">, </w:t>
      </w:r>
      <w:r w:rsidRPr="00DD51A7">
        <w:rPr>
          <w:i/>
          <w:iCs/>
        </w:rPr>
        <w:t>144</w:t>
      </w:r>
      <w:r w:rsidRPr="00C03838">
        <w:t>(1-2), 499-505.</w:t>
      </w:r>
    </w:p>
    <w:p w14:paraId="3EB5C059" w14:textId="77777777" w:rsidR="00F92198" w:rsidRPr="00C03838" w:rsidRDefault="00F92198" w:rsidP="00C03838">
      <w:pPr>
        <w:pStyle w:val="Rlit"/>
      </w:pPr>
      <w:r w:rsidRPr="00C03838">
        <w:t xml:space="preserve">García, M., Collado, S., </w:t>
      </w:r>
      <w:proofErr w:type="spellStart"/>
      <w:r w:rsidRPr="00C03838">
        <w:t>Oulego</w:t>
      </w:r>
      <w:proofErr w:type="spellEnd"/>
      <w:r w:rsidRPr="00C03838">
        <w:t xml:space="preserve">, P., Díaz, M. (2020). The wet oxidation of aqueous humic acids. </w:t>
      </w:r>
      <w:r w:rsidRPr="00DD51A7">
        <w:rPr>
          <w:i/>
          <w:iCs/>
        </w:rPr>
        <w:t>Journal of hazardous materials</w:t>
      </w:r>
      <w:r w:rsidRPr="00C03838">
        <w:t xml:space="preserve">, </w:t>
      </w:r>
      <w:r w:rsidRPr="00DD51A7">
        <w:rPr>
          <w:i/>
          <w:iCs/>
        </w:rPr>
        <w:t>396</w:t>
      </w:r>
      <w:r w:rsidRPr="00C03838">
        <w:t>, 122402.</w:t>
      </w:r>
    </w:p>
    <w:p w14:paraId="5DA0EAC6" w14:textId="77777777" w:rsidR="00F92198" w:rsidRPr="00C03838" w:rsidRDefault="00F92198" w:rsidP="00C03838">
      <w:pPr>
        <w:pStyle w:val="Rlit"/>
      </w:pPr>
      <w:r w:rsidRPr="00C03838">
        <w:t>Hernández-</w:t>
      </w:r>
      <w:proofErr w:type="spellStart"/>
      <w:r w:rsidRPr="00C03838">
        <w:t>Chover</w:t>
      </w:r>
      <w:proofErr w:type="spellEnd"/>
      <w:r w:rsidRPr="00C03838">
        <w:t xml:space="preserve">, V., </w:t>
      </w:r>
      <w:proofErr w:type="spellStart"/>
      <w:r w:rsidRPr="00C03838">
        <w:t>Bellver</w:t>
      </w:r>
      <w:proofErr w:type="spellEnd"/>
      <w:r w:rsidRPr="00C03838">
        <w:t xml:space="preserve">-Domingo, Á., Hernández-Sancho, F. (2018). Efficiency of wastewater treatment facilities: The influence of scale economies. </w:t>
      </w:r>
      <w:r w:rsidRPr="00DD51A7">
        <w:rPr>
          <w:i/>
          <w:iCs/>
        </w:rPr>
        <w:t>Journal of environmental management</w:t>
      </w:r>
      <w:r w:rsidRPr="00C03838">
        <w:t xml:space="preserve">, </w:t>
      </w:r>
      <w:r w:rsidRPr="00DD51A7">
        <w:rPr>
          <w:i/>
          <w:iCs/>
        </w:rPr>
        <w:t>228</w:t>
      </w:r>
      <w:r w:rsidRPr="00C03838">
        <w:t>, 77-84.</w:t>
      </w:r>
    </w:p>
    <w:p w14:paraId="015BA2F9" w14:textId="77777777" w:rsidR="00F92198" w:rsidRPr="00C03838" w:rsidRDefault="00F92198" w:rsidP="00C03838">
      <w:pPr>
        <w:pStyle w:val="Rlit"/>
      </w:pPr>
      <w:r w:rsidRPr="00C03838">
        <w:t>Hu, X., Huang, L., Sun, T., Gao, Z., Qu, Z. (2024). TiO</w:t>
      </w:r>
      <w:r w:rsidRPr="00DD51A7">
        <w:rPr>
          <w:vertAlign w:val="subscript"/>
        </w:rPr>
        <w:t>2</w:t>
      </w:r>
      <w:r w:rsidRPr="00C03838">
        <w:t xml:space="preserve">-loading modification on graphene aerogel particle electrode for electrochemical oxidation of TCH wastewater with low electrolyte concentration: Performance and mechanism. </w:t>
      </w:r>
      <w:r w:rsidRPr="00DD51A7">
        <w:rPr>
          <w:i/>
          <w:iCs/>
        </w:rPr>
        <w:t>Journal of Electroanalytical Chemistry</w:t>
      </w:r>
      <w:r w:rsidRPr="00C03838">
        <w:t xml:space="preserve">, </w:t>
      </w:r>
      <w:r w:rsidRPr="00DD51A7">
        <w:rPr>
          <w:i/>
          <w:iCs/>
        </w:rPr>
        <w:t>962</w:t>
      </w:r>
      <w:r w:rsidRPr="00C03838">
        <w:t>, 118268.</w:t>
      </w:r>
    </w:p>
    <w:p w14:paraId="3387D34B" w14:textId="1EF36D1D" w:rsidR="00F92198" w:rsidRPr="00C03838" w:rsidRDefault="00F92198" w:rsidP="00C03838">
      <w:pPr>
        <w:pStyle w:val="Rlit"/>
      </w:pPr>
      <w:proofErr w:type="spellStart"/>
      <w:r w:rsidRPr="00C03838">
        <w:t>Ibusuki</w:t>
      </w:r>
      <w:proofErr w:type="spellEnd"/>
      <w:r w:rsidRPr="00C03838">
        <w:t>, U., Kaminski, P. C. (2007). Product development process with focus on value engineering and target-costing: A</w:t>
      </w:r>
      <w:r w:rsidR="000E561D">
        <w:t> </w:t>
      </w:r>
      <w:r w:rsidRPr="00C03838">
        <w:t xml:space="preserve">case study in an automotive company. </w:t>
      </w:r>
      <w:r w:rsidRPr="00DD51A7">
        <w:rPr>
          <w:i/>
          <w:iCs/>
        </w:rPr>
        <w:t>International Journal of production economics</w:t>
      </w:r>
      <w:r w:rsidRPr="00C03838">
        <w:t xml:space="preserve">, </w:t>
      </w:r>
      <w:r w:rsidRPr="00DD51A7">
        <w:rPr>
          <w:i/>
          <w:iCs/>
        </w:rPr>
        <w:t>105</w:t>
      </w:r>
      <w:r w:rsidRPr="00C03838">
        <w:t>(2), 459-474.</w:t>
      </w:r>
    </w:p>
    <w:p w14:paraId="7CC1BDDC" w14:textId="77777777" w:rsidR="00F92198" w:rsidRPr="00C03838" w:rsidRDefault="00F92198" w:rsidP="00C03838">
      <w:pPr>
        <w:pStyle w:val="Rlit"/>
      </w:pPr>
      <w:r w:rsidRPr="00C03838">
        <w:t xml:space="preserve">Koe, W. S., Lee, J. W., Chong, W. C., Pang, Y. L., Sim, L. C. (2020). An overview of photocatalytic degradation: photocatalysts, mechanisms, and development of photocatalytic membrane. </w:t>
      </w:r>
      <w:r w:rsidRPr="00DD51A7">
        <w:rPr>
          <w:i/>
          <w:iCs/>
        </w:rPr>
        <w:t>Environmental Science and Pollution Research</w:t>
      </w:r>
      <w:r w:rsidRPr="00C03838">
        <w:t xml:space="preserve">, </w:t>
      </w:r>
      <w:r w:rsidRPr="00DD51A7">
        <w:rPr>
          <w:i/>
          <w:iCs/>
        </w:rPr>
        <w:t>27</w:t>
      </w:r>
      <w:r w:rsidRPr="00C03838">
        <w:t>(3), 2522-2565.</w:t>
      </w:r>
    </w:p>
    <w:p w14:paraId="2F9D8F8E" w14:textId="77777777" w:rsidR="00F92198" w:rsidRPr="00C03838" w:rsidRDefault="00F92198" w:rsidP="00C03838">
      <w:pPr>
        <w:pStyle w:val="Rlit"/>
      </w:pPr>
      <w:r w:rsidRPr="00C03838">
        <w:t xml:space="preserve">Kong, W., Wang, B., Ma, H., Gu, L. (2006). Electrochemical treatment of anionic surfactants in synthetic wastewater with three-dimensional electrodes. </w:t>
      </w:r>
      <w:r w:rsidRPr="00DD51A7">
        <w:rPr>
          <w:i/>
          <w:iCs/>
        </w:rPr>
        <w:t>Journal of hazardous materials</w:t>
      </w:r>
      <w:r w:rsidRPr="00C03838">
        <w:t xml:space="preserve">, </w:t>
      </w:r>
      <w:r w:rsidRPr="00DD51A7">
        <w:rPr>
          <w:i/>
          <w:iCs/>
        </w:rPr>
        <w:t>137</w:t>
      </w:r>
      <w:r w:rsidRPr="00C03838">
        <w:t>(3), 1532-1537.</w:t>
      </w:r>
    </w:p>
    <w:p w14:paraId="4A9908BC" w14:textId="1F79AFF6" w:rsidR="00F92198" w:rsidRPr="00C03838" w:rsidRDefault="00F92198" w:rsidP="00C03838">
      <w:pPr>
        <w:pStyle w:val="Rlit"/>
      </w:pPr>
      <w:proofErr w:type="spellStart"/>
      <w:r w:rsidRPr="00C03838">
        <w:t>Körbahti</w:t>
      </w:r>
      <w:proofErr w:type="spellEnd"/>
      <w:r w:rsidRPr="00C03838">
        <w:t xml:space="preserve">, B.K. (2007). Response surface </w:t>
      </w:r>
      <w:proofErr w:type="spellStart"/>
      <w:r w:rsidRPr="00C03838">
        <w:t>optimi</w:t>
      </w:r>
      <w:r>
        <w:t>s</w:t>
      </w:r>
      <w:r w:rsidRPr="00C03838">
        <w:t>ation</w:t>
      </w:r>
      <w:proofErr w:type="spellEnd"/>
      <w:r w:rsidRPr="00C03838">
        <w:t xml:space="preserve"> of electrochemical treatment of textile dye wastewater. </w:t>
      </w:r>
      <w:r w:rsidRPr="00DD51A7">
        <w:rPr>
          <w:i/>
          <w:iCs/>
        </w:rPr>
        <w:t>Journal of hazardous materials</w:t>
      </w:r>
      <w:r w:rsidRPr="00C03838">
        <w:t xml:space="preserve">, </w:t>
      </w:r>
      <w:r w:rsidRPr="00DD51A7">
        <w:rPr>
          <w:i/>
          <w:iCs/>
        </w:rPr>
        <w:t>145</w:t>
      </w:r>
      <w:r w:rsidRPr="00C03838">
        <w:t>(1-2), 277-286.</w:t>
      </w:r>
    </w:p>
    <w:p w14:paraId="6BF0FF71" w14:textId="1A604231" w:rsidR="00F92198" w:rsidRPr="00C03838" w:rsidRDefault="00F92198" w:rsidP="00C03838">
      <w:pPr>
        <w:pStyle w:val="Rlit"/>
      </w:pPr>
      <w:proofErr w:type="spellStart"/>
      <w:r w:rsidRPr="00C03838">
        <w:t>Körbahti</w:t>
      </w:r>
      <w:proofErr w:type="spellEnd"/>
      <w:r w:rsidRPr="00C03838">
        <w:t xml:space="preserve">, B.K., Aktaş, N., </w:t>
      </w:r>
      <w:proofErr w:type="spellStart"/>
      <w:r w:rsidRPr="00C03838">
        <w:t>Tanyolaç</w:t>
      </w:r>
      <w:proofErr w:type="spellEnd"/>
      <w:r w:rsidRPr="00C03838">
        <w:t xml:space="preserve">, A. (2007). </w:t>
      </w:r>
      <w:proofErr w:type="spellStart"/>
      <w:r w:rsidRPr="00C03838">
        <w:t>Optimi</w:t>
      </w:r>
      <w:r>
        <w:t>s</w:t>
      </w:r>
      <w:r w:rsidRPr="00C03838">
        <w:t>ation</w:t>
      </w:r>
      <w:proofErr w:type="spellEnd"/>
      <w:r w:rsidRPr="00C03838">
        <w:t xml:space="preserve"> of electrochemical treatment of industrial paint wastewater with response surface methodology. </w:t>
      </w:r>
      <w:r w:rsidRPr="00DD51A7">
        <w:rPr>
          <w:i/>
          <w:iCs/>
        </w:rPr>
        <w:t>Journal of Hazardous Materials</w:t>
      </w:r>
      <w:r w:rsidRPr="00C03838">
        <w:t xml:space="preserve">, </w:t>
      </w:r>
      <w:r w:rsidRPr="00DD51A7">
        <w:rPr>
          <w:i/>
          <w:iCs/>
        </w:rPr>
        <w:t>148</w:t>
      </w:r>
      <w:r w:rsidRPr="00C03838">
        <w:t>(1-2), 83-90.</w:t>
      </w:r>
    </w:p>
    <w:p w14:paraId="17848884" w14:textId="77777777" w:rsidR="00F92198" w:rsidRPr="00C03838" w:rsidRDefault="00F92198" w:rsidP="00C03838">
      <w:pPr>
        <w:pStyle w:val="Rlit"/>
      </w:pPr>
      <w:r w:rsidRPr="00C03838">
        <w:t xml:space="preserve">Li, H., Yang, H., Cheng, J., Hu, C., Yang, Z., Wu, C. (2021). Three-dimensional particle electrode system treatment of organic wastewater: A general review based on patents. </w:t>
      </w:r>
      <w:r w:rsidRPr="00DD51A7">
        <w:rPr>
          <w:i/>
          <w:iCs/>
        </w:rPr>
        <w:t>Journal of Cleaner Production</w:t>
      </w:r>
      <w:r w:rsidRPr="00C03838">
        <w:t xml:space="preserve">, </w:t>
      </w:r>
      <w:r w:rsidRPr="00DD51A7">
        <w:rPr>
          <w:i/>
          <w:iCs/>
        </w:rPr>
        <w:t>308</w:t>
      </w:r>
      <w:r w:rsidRPr="00C03838">
        <w:t>, 127324.</w:t>
      </w:r>
    </w:p>
    <w:p w14:paraId="10A578FF" w14:textId="77777777" w:rsidR="00F92198" w:rsidRPr="00C03838" w:rsidRDefault="00F92198" w:rsidP="00C03838">
      <w:pPr>
        <w:pStyle w:val="Rlit"/>
      </w:pPr>
      <w:r w:rsidRPr="00C03838">
        <w:t xml:space="preserve">Li, X., Wang, C., </w:t>
      </w:r>
      <w:proofErr w:type="spellStart"/>
      <w:r w:rsidRPr="00C03838">
        <w:t>Alashwal</w:t>
      </w:r>
      <w:proofErr w:type="spellEnd"/>
      <w:r w:rsidRPr="00C03838">
        <w:t xml:space="preserve">, A. (2021). Case study on BIM and value engineering integration for construction cost control. </w:t>
      </w:r>
      <w:r w:rsidRPr="00DD51A7">
        <w:rPr>
          <w:i/>
          <w:iCs/>
        </w:rPr>
        <w:t>Advances in Civil Engineering</w:t>
      </w:r>
      <w:r w:rsidRPr="00C03838">
        <w:t xml:space="preserve">, </w:t>
      </w:r>
      <w:r w:rsidRPr="00DD51A7">
        <w:rPr>
          <w:i/>
          <w:iCs/>
        </w:rPr>
        <w:t>2021</w:t>
      </w:r>
      <w:r w:rsidRPr="00C03838">
        <w:t>(1), 8849303.</w:t>
      </w:r>
    </w:p>
    <w:p w14:paraId="371F8E67" w14:textId="77777777" w:rsidR="00F92198" w:rsidRPr="00C03838" w:rsidRDefault="00F92198" w:rsidP="00C03838">
      <w:pPr>
        <w:pStyle w:val="Rlit"/>
      </w:pPr>
      <w:r w:rsidRPr="00C03838">
        <w:t xml:space="preserve">Ma, J., Gao, M., Shi, H., Ni, J., Xu, Y., Wang, Q. (2021). Progress in research and development of particle electrodes for three-dimensional electrochemical treatment of wastewater: A review. </w:t>
      </w:r>
      <w:r w:rsidRPr="00DD51A7">
        <w:rPr>
          <w:i/>
          <w:iCs/>
        </w:rPr>
        <w:t>Environmental Science and Pollution Research</w:t>
      </w:r>
      <w:r w:rsidRPr="00C03838">
        <w:t xml:space="preserve">, </w:t>
      </w:r>
      <w:r w:rsidRPr="00DD51A7">
        <w:rPr>
          <w:i/>
          <w:iCs/>
        </w:rPr>
        <w:t>28</w:t>
      </w:r>
      <w:r w:rsidRPr="00C03838">
        <w:t>, 47800-47824.</w:t>
      </w:r>
    </w:p>
    <w:p w14:paraId="50A6CEFF" w14:textId="77777777" w:rsidR="00F92198" w:rsidRPr="00C03838" w:rsidRDefault="00F92198" w:rsidP="00C03838">
      <w:pPr>
        <w:pStyle w:val="Rlit"/>
      </w:pPr>
      <w:proofErr w:type="spellStart"/>
      <w:r w:rsidRPr="00C03838">
        <w:t>Pourzamani</w:t>
      </w:r>
      <w:proofErr w:type="spellEnd"/>
      <w:r w:rsidRPr="00C03838">
        <w:t xml:space="preserve">, H., </w:t>
      </w:r>
      <w:proofErr w:type="spellStart"/>
      <w:r w:rsidRPr="00C03838">
        <w:t>Mengelizadeh</w:t>
      </w:r>
      <w:proofErr w:type="spellEnd"/>
      <w:r w:rsidRPr="00C03838">
        <w:t xml:space="preserve">, N., Hajizadeh, Y., Mohammadi, H. (2018). Electrochemical degradation of diclofenac using three-dimensional electrode reactor with multi-walled carbon nanotubes. </w:t>
      </w:r>
      <w:r w:rsidRPr="00DD51A7">
        <w:rPr>
          <w:i/>
          <w:iCs/>
        </w:rPr>
        <w:t>Environmental Science and Pollution Research</w:t>
      </w:r>
      <w:r w:rsidRPr="00C03838">
        <w:t xml:space="preserve">, </w:t>
      </w:r>
      <w:r w:rsidRPr="00DD51A7">
        <w:rPr>
          <w:i/>
          <w:iCs/>
        </w:rPr>
        <w:t>25</w:t>
      </w:r>
      <w:r w:rsidRPr="00C03838">
        <w:t>, 24746-24763.</w:t>
      </w:r>
    </w:p>
    <w:p w14:paraId="2A5FF4B7" w14:textId="77777777" w:rsidR="00F92198" w:rsidRPr="00C03838" w:rsidRDefault="00F92198" w:rsidP="00C03838">
      <w:pPr>
        <w:pStyle w:val="Rlit"/>
      </w:pPr>
      <w:r w:rsidRPr="00C03838">
        <w:t xml:space="preserve">Qiao, J., Xiong, Y. (2021). Electrochemical oxidation technology: A review of its application in high-efficiency treatment of wastewater containing persistent organic pollutants. </w:t>
      </w:r>
      <w:r w:rsidRPr="00DD51A7">
        <w:rPr>
          <w:i/>
          <w:iCs/>
        </w:rPr>
        <w:t>Journal of Water Process Engineering</w:t>
      </w:r>
      <w:r w:rsidRPr="00C03838">
        <w:t xml:space="preserve">, </w:t>
      </w:r>
      <w:r w:rsidRPr="00DD51A7">
        <w:rPr>
          <w:i/>
          <w:iCs/>
        </w:rPr>
        <w:t>44</w:t>
      </w:r>
      <w:r w:rsidRPr="00C03838">
        <w:t>, 102308.</w:t>
      </w:r>
    </w:p>
    <w:p w14:paraId="3E3BCF6C" w14:textId="77777777" w:rsidR="00F92198" w:rsidRPr="00C03838" w:rsidRDefault="00F92198" w:rsidP="00C03838">
      <w:pPr>
        <w:pStyle w:val="Rlit"/>
      </w:pPr>
      <w:r w:rsidRPr="00C03838">
        <w:lastRenderedPageBreak/>
        <w:t xml:space="preserve">Saravanan, A., </w:t>
      </w:r>
      <w:proofErr w:type="spellStart"/>
      <w:r w:rsidRPr="00C03838">
        <w:t>Deivayanai</w:t>
      </w:r>
      <w:proofErr w:type="spellEnd"/>
      <w:r w:rsidRPr="00C03838">
        <w:t xml:space="preserve">, V. C., Kumar, P. S., Rangasamy, G., Hemavathy, R. V., Harshana, T., ... </w:t>
      </w:r>
      <w:proofErr w:type="spellStart"/>
      <w:r w:rsidRPr="00C03838">
        <w:t>Alagumalai</w:t>
      </w:r>
      <w:proofErr w:type="spellEnd"/>
      <w:r w:rsidRPr="00C03838">
        <w:t xml:space="preserve">, K. (2022). A detailed review on advanced oxidation process in treatment of wastewater: Mechanism, challenges and future outlook. </w:t>
      </w:r>
      <w:r w:rsidRPr="00DD51A7">
        <w:rPr>
          <w:i/>
          <w:iCs/>
        </w:rPr>
        <w:t>Chemosphere</w:t>
      </w:r>
      <w:r w:rsidRPr="00C03838">
        <w:t xml:space="preserve">, </w:t>
      </w:r>
      <w:r w:rsidRPr="00DD51A7">
        <w:rPr>
          <w:i/>
          <w:iCs/>
        </w:rPr>
        <w:t>308</w:t>
      </w:r>
      <w:r w:rsidRPr="00C03838">
        <w:t>, 136524.</w:t>
      </w:r>
    </w:p>
    <w:p w14:paraId="17912BE4" w14:textId="77777777" w:rsidR="00F92198" w:rsidRPr="00C03838" w:rsidRDefault="00F92198" w:rsidP="00C03838">
      <w:pPr>
        <w:pStyle w:val="Rlit"/>
      </w:pPr>
      <w:r w:rsidRPr="00C03838">
        <w:t xml:space="preserve">Shi, H., Wang, Q., Ni, J., Xu, Y., Song, N., Gao, M. (2020). Highly efficient removal of amoxicillin from water by three-dimensional electrode system within granular activated carbon as particle electrode. </w:t>
      </w:r>
      <w:r w:rsidRPr="00DD51A7">
        <w:rPr>
          <w:i/>
          <w:iCs/>
        </w:rPr>
        <w:t>Journal of Water Process Engineering</w:t>
      </w:r>
      <w:r w:rsidRPr="00C03838">
        <w:t xml:space="preserve">, </w:t>
      </w:r>
      <w:r w:rsidRPr="00DD51A7">
        <w:rPr>
          <w:i/>
          <w:iCs/>
        </w:rPr>
        <w:t>38</w:t>
      </w:r>
      <w:r w:rsidRPr="00C03838">
        <w:t>, 101656.</w:t>
      </w:r>
    </w:p>
    <w:p w14:paraId="374D9282" w14:textId="77777777" w:rsidR="00F92198" w:rsidRPr="00C03838" w:rsidRDefault="00F92198" w:rsidP="00C03838">
      <w:pPr>
        <w:pStyle w:val="Rlit"/>
      </w:pPr>
      <w:r w:rsidRPr="00C03838">
        <w:t xml:space="preserve">Shi, P., Chen, Y., Zhang, G., Tang, H., Chen, Z., Yu, D., ... Gong, P. (2021). Factors contributing to spatial–temporal variations of observed oxygen concentration over the Qinghai-Tibetan Plateau. </w:t>
      </w:r>
      <w:r w:rsidRPr="00DD51A7">
        <w:rPr>
          <w:i/>
          <w:iCs/>
        </w:rPr>
        <w:t>Scientific reports</w:t>
      </w:r>
      <w:r w:rsidRPr="00C03838">
        <w:t xml:space="preserve">, </w:t>
      </w:r>
      <w:r w:rsidRPr="00DD51A7">
        <w:rPr>
          <w:i/>
          <w:iCs/>
        </w:rPr>
        <w:t>11</w:t>
      </w:r>
      <w:r w:rsidRPr="00C03838">
        <w:t>(1), 17338.</w:t>
      </w:r>
    </w:p>
    <w:p w14:paraId="35FA6669" w14:textId="77777777" w:rsidR="00F92198" w:rsidRPr="00C03838" w:rsidRDefault="00F92198" w:rsidP="00C03838">
      <w:pPr>
        <w:pStyle w:val="Rlit"/>
      </w:pPr>
      <w:r w:rsidRPr="00C03838">
        <w:t>Sun, J., Wei, B., Mei, Q., An, Z., Wang, X., Han, D., ... He, M. (2020). Theoretical investigation on the degradation of dibutyl phthalate initiated by OH and SO</w:t>
      </w:r>
      <w:r w:rsidRPr="00DD51A7">
        <w:rPr>
          <w:vertAlign w:val="subscript"/>
        </w:rPr>
        <w:t>4</w:t>
      </w:r>
      <w:r w:rsidRPr="00C03838">
        <w:t>·</w:t>
      </w:r>
      <w:r>
        <w:t xml:space="preserve">– </w:t>
      </w:r>
      <w:r w:rsidRPr="00C03838">
        <w:t xml:space="preserve">in aqueous solution: Mechanism, kinetics and ecotoxicity assessment. </w:t>
      </w:r>
      <w:r w:rsidRPr="00DD51A7">
        <w:rPr>
          <w:i/>
          <w:iCs/>
        </w:rPr>
        <w:t>Chemical Engineering Journal</w:t>
      </w:r>
      <w:r w:rsidRPr="00C03838">
        <w:t xml:space="preserve">, </w:t>
      </w:r>
      <w:r w:rsidRPr="00DD51A7">
        <w:rPr>
          <w:i/>
          <w:iCs/>
        </w:rPr>
        <w:t>382</w:t>
      </w:r>
      <w:r w:rsidRPr="00C03838">
        <w:t>, 122791.</w:t>
      </w:r>
    </w:p>
    <w:p w14:paraId="6237942C" w14:textId="77777777" w:rsidR="00F92198" w:rsidRPr="00C03838" w:rsidRDefault="00F92198" w:rsidP="00C03838">
      <w:pPr>
        <w:pStyle w:val="Rlit"/>
      </w:pPr>
      <w:r w:rsidRPr="00C03838">
        <w:t>Wang, G., Zhang, Q., Chen, Q., Ma, X., Xin, Y., Zhu, X., ... Xiao, Z. (2019). Photocatalytic degradation performance and mechanism of dibutyl phthalate by graphene/TiO</w:t>
      </w:r>
      <w:r w:rsidRPr="00DD51A7">
        <w:rPr>
          <w:vertAlign w:val="subscript"/>
        </w:rPr>
        <w:t>2</w:t>
      </w:r>
      <w:r w:rsidRPr="00C03838">
        <w:t xml:space="preserve"> nanotube array photoelectrodes. </w:t>
      </w:r>
      <w:r w:rsidRPr="00DD51A7">
        <w:rPr>
          <w:i/>
          <w:iCs/>
        </w:rPr>
        <w:t>Chemical Engineering Journal</w:t>
      </w:r>
      <w:r w:rsidRPr="00C03838">
        <w:t xml:space="preserve">, </w:t>
      </w:r>
      <w:r w:rsidRPr="00DD51A7">
        <w:rPr>
          <w:i/>
          <w:iCs/>
        </w:rPr>
        <w:t>358</w:t>
      </w:r>
      <w:r w:rsidRPr="00C03838">
        <w:t>, 1083-1090.</w:t>
      </w:r>
    </w:p>
    <w:p w14:paraId="093C4783" w14:textId="77777777" w:rsidR="00F92198" w:rsidRPr="00C03838" w:rsidRDefault="00F92198" w:rsidP="00C03838">
      <w:pPr>
        <w:pStyle w:val="Rlit"/>
      </w:pPr>
      <w:r w:rsidRPr="00C03838">
        <w:t xml:space="preserve">Wang, X., Wu, H., Wang, X., Wang, H., Zhao, K., Ma, B., Lu, Z. (2021). Network-directed isolation of the cooperator Pseudomonas aeruginosa ZM03 enhanced the dibutyl phthalate degradation capacity of Arthrobacter </w:t>
      </w:r>
      <w:proofErr w:type="spellStart"/>
      <w:r w:rsidRPr="00C03838">
        <w:t>nicotianae</w:t>
      </w:r>
      <w:proofErr w:type="spellEnd"/>
      <w:r w:rsidRPr="00C03838">
        <w:t xml:space="preserve"> ZM05 under pH stress. </w:t>
      </w:r>
      <w:r w:rsidRPr="00DD51A7">
        <w:rPr>
          <w:i/>
          <w:iCs/>
        </w:rPr>
        <w:t>Journal of Hazardous Materials</w:t>
      </w:r>
      <w:r w:rsidRPr="00C03838">
        <w:t xml:space="preserve">, </w:t>
      </w:r>
      <w:r w:rsidRPr="00DD51A7">
        <w:rPr>
          <w:i/>
          <w:iCs/>
        </w:rPr>
        <w:t>410</w:t>
      </w:r>
      <w:r w:rsidRPr="00C03838">
        <w:t>, 124667.</w:t>
      </w:r>
    </w:p>
    <w:p w14:paraId="689012CD" w14:textId="77777777" w:rsidR="00F92198" w:rsidRPr="00C03838" w:rsidRDefault="00F92198" w:rsidP="00C03838">
      <w:pPr>
        <w:pStyle w:val="Rlit"/>
      </w:pPr>
      <w:r w:rsidRPr="00C03838">
        <w:t xml:space="preserve">Wei, N., Xu, D., Hao, B., Guo, S., Guo, Y., Wang, S. (2021). Chemical reactions of organic compounds in supercritical water gasification and oxidation. </w:t>
      </w:r>
      <w:r w:rsidRPr="00DD51A7">
        <w:rPr>
          <w:i/>
          <w:iCs/>
        </w:rPr>
        <w:t>Water Research</w:t>
      </w:r>
      <w:r w:rsidRPr="00C03838">
        <w:t xml:space="preserve">, </w:t>
      </w:r>
      <w:r w:rsidRPr="00DD51A7">
        <w:rPr>
          <w:i/>
          <w:iCs/>
        </w:rPr>
        <w:t>190</w:t>
      </w:r>
      <w:r w:rsidRPr="00C03838">
        <w:t>, 116634.</w:t>
      </w:r>
    </w:p>
    <w:p w14:paraId="7A2E34BC" w14:textId="77777777" w:rsidR="00F92198" w:rsidRPr="00C03838" w:rsidRDefault="00F92198" w:rsidP="00C03838">
      <w:pPr>
        <w:pStyle w:val="Rlit"/>
      </w:pPr>
      <w:r w:rsidRPr="00C03838">
        <w:t xml:space="preserve">Wu, C., Ge, J., Gu, F., Bai, L. (2023). Electrochemical oxidation technique to pharmaceutical pollutants removal. </w:t>
      </w:r>
      <w:r w:rsidRPr="00DD51A7">
        <w:rPr>
          <w:i/>
          <w:iCs/>
        </w:rPr>
        <w:t>Chemosphere</w:t>
      </w:r>
      <w:r w:rsidRPr="00C03838">
        <w:t xml:space="preserve">, </w:t>
      </w:r>
      <w:r w:rsidRPr="00DD51A7">
        <w:rPr>
          <w:i/>
          <w:iCs/>
        </w:rPr>
        <w:t>337</w:t>
      </w:r>
      <w:r w:rsidRPr="00C03838">
        <w:t>, 139373.</w:t>
      </w:r>
    </w:p>
    <w:p w14:paraId="59AA1093" w14:textId="77777777" w:rsidR="00F92198" w:rsidRPr="00C03838" w:rsidRDefault="00F92198" w:rsidP="00C03838">
      <w:pPr>
        <w:pStyle w:val="Rlit"/>
      </w:pPr>
      <w:r w:rsidRPr="00C03838">
        <w:t xml:space="preserve">Wu, R., Li, Y. Y., Liu, J. (2022). Refractory dissolved organic matter as carbon source for advanced nitrogen removal from mature landfill leachate: A review and prospective application. </w:t>
      </w:r>
      <w:r w:rsidRPr="00DD51A7">
        <w:rPr>
          <w:i/>
          <w:iCs/>
        </w:rPr>
        <w:t>Journal of Cleaner Production</w:t>
      </w:r>
      <w:r w:rsidRPr="00C03838">
        <w:t xml:space="preserve">, </w:t>
      </w:r>
      <w:r w:rsidRPr="00DD51A7">
        <w:rPr>
          <w:i/>
          <w:iCs/>
        </w:rPr>
        <w:t>380</w:t>
      </w:r>
      <w:r w:rsidRPr="00C03838">
        <w:t>, 134962.</w:t>
      </w:r>
    </w:p>
    <w:p w14:paraId="6C4AB00A" w14:textId="77777777" w:rsidR="00F92198" w:rsidRPr="00C03838" w:rsidRDefault="00F92198" w:rsidP="00C03838">
      <w:pPr>
        <w:pStyle w:val="Rlit"/>
      </w:pPr>
      <w:r w:rsidRPr="00C03838">
        <w:t xml:space="preserve">Xu, T., Tang, X., Qiu, M., </w:t>
      </w:r>
      <w:proofErr w:type="spellStart"/>
      <w:r w:rsidRPr="00C03838">
        <w:t>Lv</w:t>
      </w:r>
      <w:proofErr w:type="spellEnd"/>
      <w:r w:rsidRPr="00C03838">
        <w:t xml:space="preserve">, X., Shi, Y., Zhou, Y., ... Ge, S. (2023). Degradation of levofloxacin from antibiotic wastewater by pulse electrochemical oxidation with BDD electrode. </w:t>
      </w:r>
      <w:r w:rsidRPr="00DD51A7">
        <w:rPr>
          <w:i/>
          <w:iCs/>
        </w:rPr>
        <w:t>Journal of environmental management</w:t>
      </w:r>
      <w:r w:rsidRPr="00C03838">
        <w:t xml:space="preserve">, </w:t>
      </w:r>
      <w:r w:rsidRPr="00DD51A7">
        <w:rPr>
          <w:i/>
          <w:iCs/>
        </w:rPr>
        <w:t>344</w:t>
      </w:r>
      <w:r w:rsidRPr="00C03838">
        <w:t>, 118718.</w:t>
      </w:r>
    </w:p>
    <w:p w14:paraId="08506B45" w14:textId="77777777" w:rsidR="00F92198" w:rsidRPr="00C03838" w:rsidRDefault="00F92198" w:rsidP="00C03838">
      <w:pPr>
        <w:pStyle w:val="Rlit"/>
      </w:pPr>
      <w:r w:rsidRPr="00C03838">
        <w:t xml:space="preserve">Yang, S., Feng, Y., Gao, D., Wang, X., Suo, N., Yu, Y., Zhang, S. (2021). Electrocatalysis degradation of tetracycline in a three-dimensional aeration electrocatalysis reactor (3D-AER) with a flotation-tailings particle electrode (FPE): Physicochemical properties, influencing factors and the degradation mechanism. </w:t>
      </w:r>
      <w:r w:rsidRPr="00DD51A7">
        <w:rPr>
          <w:i/>
          <w:iCs/>
        </w:rPr>
        <w:t>Journal of Hazardous Materials</w:t>
      </w:r>
      <w:r w:rsidRPr="00C03838">
        <w:t xml:space="preserve">, </w:t>
      </w:r>
      <w:r w:rsidRPr="00DD51A7">
        <w:rPr>
          <w:i/>
          <w:iCs/>
        </w:rPr>
        <w:t>407</w:t>
      </w:r>
      <w:r w:rsidRPr="00C03838">
        <w:t>, 124361.</w:t>
      </w:r>
    </w:p>
    <w:p w14:paraId="102FDE75" w14:textId="77777777" w:rsidR="00F92198" w:rsidRPr="00C03838" w:rsidRDefault="00F92198" w:rsidP="00C03838">
      <w:pPr>
        <w:pStyle w:val="Rlit"/>
      </w:pPr>
      <w:r w:rsidRPr="00C03838">
        <w:t xml:space="preserve">Youssef, M., </w:t>
      </w:r>
      <w:proofErr w:type="spellStart"/>
      <w:r w:rsidRPr="00C03838">
        <w:t>AlDeep</w:t>
      </w:r>
      <w:proofErr w:type="spellEnd"/>
      <w:r w:rsidRPr="00C03838">
        <w:t xml:space="preserve">, S. M. H., </w:t>
      </w:r>
      <w:proofErr w:type="spellStart"/>
      <w:r w:rsidRPr="00C03838">
        <w:t>Olwan</w:t>
      </w:r>
      <w:proofErr w:type="spellEnd"/>
      <w:r w:rsidRPr="00C03838">
        <w:t xml:space="preserve">, M. M. (2023). Value engineering: Case study of Libyan educational buildings. </w:t>
      </w:r>
      <w:r w:rsidRPr="00DD51A7">
        <w:rPr>
          <w:i/>
          <w:iCs/>
        </w:rPr>
        <w:t>Alexandria Engineering Journal</w:t>
      </w:r>
      <w:r w:rsidRPr="00C03838">
        <w:t xml:space="preserve">, </w:t>
      </w:r>
      <w:r w:rsidRPr="00DD51A7">
        <w:rPr>
          <w:i/>
          <w:iCs/>
        </w:rPr>
        <w:t>76</w:t>
      </w:r>
      <w:r w:rsidRPr="00C03838">
        <w:t>, 735-746.</w:t>
      </w:r>
    </w:p>
    <w:p w14:paraId="1775DE50" w14:textId="77777777" w:rsidR="00F92198" w:rsidRPr="00C03838" w:rsidRDefault="00F92198" w:rsidP="00C03838">
      <w:pPr>
        <w:pStyle w:val="Rlit"/>
      </w:pPr>
      <w:r w:rsidRPr="00C03838">
        <w:t xml:space="preserve">Yu, D., Cui, J., Li, X., Zhang, H., Pei, Y. (2020). Electrochemical treatment of organic pollutants in landfill leachate using a three-dimensional electrode system. </w:t>
      </w:r>
      <w:r w:rsidRPr="00DD51A7">
        <w:rPr>
          <w:i/>
          <w:iCs/>
        </w:rPr>
        <w:t>Chemosphere</w:t>
      </w:r>
      <w:r w:rsidRPr="00C03838">
        <w:t xml:space="preserve">, </w:t>
      </w:r>
      <w:r w:rsidRPr="00DD51A7">
        <w:rPr>
          <w:i/>
          <w:iCs/>
        </w:rPr>
        <w:t>243</w:t>
      </w:r>
      <w:r w:rsidRPr="00C03838">
        <w:t>, 125438.</w:t>
      </w:r>
    </w:p>
    <w:p w14:paraId="1FDE5232" w14:textId="77777777" w:rsidR="00F92198" w:rsidRPr="00C03838" w:rsidRDefault="00F92198" w:rsidP="00C03838">
      <w:pPr>
        <w:pStyle w:val="Rlit"/>
      </w:pPr>
      <w:r w:rsidRPr="00C03838">
        <w:t xml:space="preserve">Zhang, H., Li, Y., Wu, X., Zhang, Y., Zhang, D. (2010). Application of response surface methodology to the treatment landfill leachate in a three-dimensional electrochemical reactor. </w:t>
      </w:r>
      <w:r w:rsidRPr="00DD51A7">
        <w:rPr>
          <w:i/>
          <w:iCs/>
        </w:rPr>
        <w:t>Waste Management</w:t>
      </w:r>
      <w:r w:rsidRPr="00C03838">
        <w:t xml:space="preserve">, </w:t>
      </w:r>
      <w:r w:rsidRPr="00DD51A7">
        <w:rPr>
          <w:i/>
          <w:iCs/>
        </w:rPr>
        <w:t>30</w:t>
      </w:r>
      <w:r w:rsidRPr="00C03838">
        <w:t>(11), 2096-2102.</w:t>
      </w:r>
    </w:p>
    <w:p w14:paraId="2F04054F" w14:textId="77777777" w:rsidR="00F92198" w:rsidRPr="00C03838" w:rsidRDefault="00F92198" w:rsidP="00C03838">
      <w:pPr>
        <w:pStyle w:val="Rlit"/>
      </w:pPr>
      <w:r w:rsidRPr="00C03838">
        <w:t xml:space="preserve">Zhang, H., Ran, X., Wu, X., Zhang, D. (2011). Evaluation of electro-oxidation of biologically treated landfill leachate using response surface methodology. </w:t>
      </w:r>
      <w:r w:rsidRPr="00DD51A7">
        <w:rPr>
          <w:i/>
          <w:iCs/>
        </w:rPr>
        <w:t>Journal of hazardous materials</w:t>
      </w:r>
      <w:r w:rsidRPr="00C03838">
        <w:t xml:space="preserve">, </w:t>
      </w:r>
      <w:r w:rsidRPr="00DD51A7">
        <w:rPr>
          <w:i/>
          <w:iCs/>
        </w:rPr>
        <w:t>188</w:t>
      </w:r>
      <w:r w:rsidRPr="00C03838">
        <w:t>(1-3), 261-268.</w:t>
      </w:r>
    </w:p>
    <w:p w14:paraId="484C6391" w14:textId="77777777" w:rsidR="00F92198" w:rsidRPr="00C03838" w:rsidRDefault="00F92198" w:rsidP="00C03838">
      <w:pPr>
        <w:pStyle w:val="Rlit"/>
      </w:pPr>
      <w:r w:rsidRPr="00C03838">
        <w:t xml:space="preserve">Zhu, X., Ni, J., Xing, X., Li, H., Jiang, Y. (2011). Synergies between electrochemical oxidation and activated carbon adsorption in three-dimensional boron-doped diamond anode system. </w:t>
      </w:r>
      <w:proofErr w:type="spellStart"/>
      <w:r w:rsidRPr="00DD51A7">
        <w:rPr>
          <w:i/>
          <w:iCs/>
        </w:rPr>
        <w:t>Electrochimica</w:t>
      </w:r>
      <w:proofErr w:type="spellEnd"/>
      <w:r w:rsidRPr="00DD51A7">
        <w:rPr>
          <w:i/>
          <w:iCs/>
        </w:rPr>
        <w:t xml:space="preserve"> Acta</w:t>
      </w:r>
      <w:r w:rsidRPr="00C03838">
        <w:t xml:space="preserve">, </w:t>
      </w:r>
      <w:r w:rsidRPr="00DD51A7">
        <w:rPr>
          <w:i/>
          <w:iCs/>
        </w:rPr>
        <w:t>56</w:t>
      </w:r>
      <w:r w:rsidRPr="00C03838">
        <w:t>(3), 1270-1274.</w:t>
      </w:r>
    </w:p>
    <w:p w14:paraId="35949089" w14:textId="77777777" w:rsidR="00F92198" w:rsidRPr="00C03838" w:rsidRDefault="00F92198" w:rsidP="00C03838">
      <w:pPr>
        <w:pStyle w:val="Rlit"/>
      </w:pPr>
      <w:r w:rsidRPr="00C03838">
        <w:t xml:space="preserve">Zou, J., Peng, X., Li, M., Xiong, Y., Wang, B., Dong, F., Wang, B. (2017). Electrochemical oxidation of COD from real textile wastewaters: kinetic study and energy consumption. </w:t>
      </w:r>
      <w:r w:rsidRPr="00DD51A7">
        <w:rPr>
          <w:i/>
          <w:iCs/>
        </w:rPr>
        <w:t>Chemosphere</w:t>
      </w:r>
      <w:r w:rsidRPr="00C03838">
        <w:t xml:space="preserve">, </w:t>
      </w:r>
      <w:r w:rsidRPr="00DD51A7">
        <w:rPr>
          <w:i/>
          <w:iCs/>
        </w:rPr>
        <w:t>171</w:t>
      </w:r>
      <w:r w:rsidRPr="00C03838">
        <w:t>, 332-338.</w:t>
      </w:r>
    </w:p>
    <w:sectPr w:rsidR="00F92198" w:rsidRPr="00C03838" w:rsidSect="00F92198">
      <w:headerReference w:type="even" r:id="rId21"/>
      <w:headerReference w:type="default" r:id="rId22"/>
      <w:footerReference w:type="first" r:id="rId23"/>
      <w:pgSz w:w="11906" w:h="16838" w:code="9"/>
      <w:pgMar w:top="1134" w:right="1134" w:bottom="1134" w:left="1134" w:header="567" w:footer="567" w:gutter="0"/>
      <w:pgNumType w:start="35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6D92A" w14:textId="77777777" w:rsidR="005E33E8" w:rsidRDefault="005E33E8" w:rsidP="00007E12">
      <w:r>
        <w:separator/>
      </w:r>
    </w:p>
  </w:endnote>
  <w:endnote w:type="continuationSeparator" w:id="0">
    <w:p w14:paraId="3D92059A" w14:textId="77777777" w:rsidR="005E33E8" w:rsidRDefault="005E33E8" w:rsidP="00007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007E12" w:rsidRPr="00007E12" w14:paraId="0DD83A8F" w14:textId="77777777" w:rsidTr="00A026A5">
      <w:trPr>
        <w:trHeight w:val="198"/>
      </w:trPr>
      <w:tc>
        <w:tcPr>
          <w:tcW w:w="1384" w:type="dxa"/>
          <w:shd w:val="clear" w:color="auto" w:fill="auto"/>
          <w:vAlign w:val="center"/>
        </w:tcPr>
        <w:p w14:paraId="61F74964" w14:textId="77777777" w:rsidR="00007E12" w:rsidRPr="00007E12" w:rsidRDefault="00007E12" w:rsidP="00007E12">
          <w:pPr>
            <w:ind w:left="-105" w:firstLine="0"/>
            <w:rPr>
              <w:lang w:val="en-GB"/>
            </w:rPr>
          </w:pPr>
          <w:bookmarkStart w:id="3" w:name="_Hlk104286226"/>
          <w:bookmarkStart w:id="4" w:name="_Hlk104286227"/>
          <w:bookmarkStart w:id="5" w:name="_Hlk154270864"/>
          <w:bookmarkStart w:id="6" w:name="_Hlk154270865"/>
          <w:r w:rsidRPr="00007E12">
            <w:rPr>
              <w:noProof/>
              <w:lang w:val="en-GB"/>
            </w:rPr>
            <w:drawing>
              <wp:inline distT="0" distB="0" distL="0" distR="0" wp14:anchorId="4D37A2D5" wp14:editId="6A6EA1D7">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66C77B76" w14:textId="77777777" w:rsidR="00007E12" w:rsidRPr="00007E12" w:rsidRDefault="00007E12" w:rsidP="00007E12">
          <w:pPr>
            <w:suppressAutoHyphens/>
            <w:ind w:left="-75" w:firstLine="0"/>
            <w:rPr>
              <w:sz w:val="18"/>
              <w:szCs w:val="18"/>
              <w:lang w:val="en-GB"/>
            </w:rPr>
          </w:pPr>
          <w:r w:rsidRPr="00007E12">
            <w:rPr>
              <w:sz w:val="18"/>
              <w:szCs w:val="18"/>
              <w:lang w:val="en-GB"/>
            </w:rPr>
            <w:t>© 2024. Author(s). This work is licensed under a Creative Commons Attribution 4.0 International License (CC BY-SA)</w:t>
          </w:r>
        </w:p>
      </w:tc>
    </w:tr>
    <w:bookmarkEnd w:id="3"/>
    <w:bookmarkEnd w:id="4"/>
    <w:bookmarkEnd w:id="5"/>
    <w:bookmarkEnd w:id="6"/>
  </w:tbl>
  <w:p w14:paraId="3B4B2783" w14:textId="77777777" w:rsidR="00007E12" w:rsidRPr="00007E12" w:rsidRDefault="00007E12" w:rsidP="00007E12">
    <w:pPr>
      <w:pStyle w:val="Stopka"/>
      <w:ind w:firstLine="0"/>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15175" w14:textId="77777777" w:rsidR="005E33E8" w:rsidRDefault="005E33E8" w:rsidP="00007E12">
      <w:r>
        <w:separator/>
      </w:r>
    </w:p>
  </w:footnote>
  <w:footnote w:type="continuationSeparator" w:id="0">
    <w:p w14:paraId="46B7CFF2" w14:textId="77777777" w:rsidR="005E33E8" w:rsidRDefault="005E33E8" w:rsidP="00007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007E12" w:rsidRPr="00007E12" w14:paraId="7F9ED458" w14:textId="77777777" w:rsidTr="00A026A5">
      <w:trPr>
        <w:trHeight w:hRule="exact" w:val="284"/>
      </w:trPr>
      <w:tc>
        <w:tcPr>
          <w:tcW w:w="397" w:type="dxa"/>
          <w:shd w:val="clear" w:color="auto" w:fill="auto"/>
          <w:vAlign w:val="center"/>
        </w:tcPr>
        <w:p w14:paraId="50E50046" w14:textId="77777777" w:rsidR="00007E12" w:rsidRPr="00F67F96" w:rsidRDefault="00007E12" w:rsidP="00007E12">
          <w:pPr>
            <w:pStyle w:val="Nagwek"/>
            <w:ind w:firstLine="0"/>
            <w:rPr>
              <w:rFonts w:ascii="Arial" w:hAnsi="Arial" w:cs="Arial"/>
              <w:i/>
              <w:sz w:val="20"/>
              <w:szCs w:val="20"/>
              <w:lang w:val="en-GB"/>
            </w:rPr>
          </w:pPr>
          <w:r w:rsidRPr="00F67F96">
            <w:rPr>
              <w:rFonts w:ascii="Arial" w:hAnsi="Arial" w:cs="Arial"/>
              <w:sz w:val="20"/>
              <w:szCs w:val="20"/>
              <w:lang w:val="en-GB"/>
            </w:rPr>
            <w:fldChar w:fldCharType="begin"/>
          </w:r>
          <w:r w:rsidRPr="00F67F96">
            <w:rPr>
              <w:rFonts w:ascii="Arial" w:hAnsi="Arial" w:cs="Arial"/>
              <w:sz w:val="20"/>
              <w:szCs w:val="20"/>
              <w:lang w:val="en-GB"/>
            </w:rPr>
            <w:instrText xml:space="preserve"> PAGE   \* MERGEFORMAT </w:instrText>
          </w:r>
          <w:r w:rsidRPr="00F67F96">
            <w:rPr>
              <w:rFonts w:ascii="Arial" w:hAnsi="Arial" w:cs="Arial"/>
              <w:sz w:val="20"/>
              <w:szCs w:val="20"/>
              <w:lang w:val="en-GB"/>
            </w:rPr>
            <w:fldChar w:fldCharType="separate"/>
          </w:r>
          <w:r w:rsidRPr="00F67F96">
            <w:rPr>
              <w:rFonts w:ascii="Arial" w:hAnsi="Arial" w:cs="Arial"/>
              <w:sz w:val="20"/>
              <w:szCs w:val="20"/>
              <w:lang w:val="en-GB"/>
            </w:rPr>
            <w:t>2</w:t>
          </w:r>
          <w:r w:rsidRPr="00F67F96">
            <w:rPr>
              <w:rFonts w:ascii="Arial" w:hAnsi="Arial" w:cs="Arial"/>
              <w:sz w:val="20"/>
              <w:szCs w:val="20"/>
              <w:lang w:val="en-GB"/>
            </w:rPr>
            <w:fldChar w:fldCharType="end"/>
          </w:r>
        </w:p>
      </w:tc>
      <w:tc>
        <w:tcPr>
          <w:tcW w:w="9242" w:type="dxa"/>
          <w:shd w:val="clear" w:color="auto" w:fill="auto"/>
          <w:vAlign w:val="center"/>
        </w:tcPr>
        <w:p w14:paraId="7C48602F" w14:textId="5B258630" w:rsidR="00007E12" w:rsidRPr="00007E12" w:rsidRDefault="00007E12" w:rsidP="00007E12">
          <w:pPr>
            <w:pStyle w:val="Nagwek"/>
            <w:ind w:firstLine="0"/>
            <w:jc w:val="center"/>
            <w:rPr>
              <w:rFonts w:ascii="Arial" w:hAnsi="Arial" w:cs="Arial"/>
              <w:i/>
              <w:sz w:val="20"/>
              <w:lang w:val="en-GB"/>
            </w:rPr>
          </w:pPr>
          <w:r w:rsidRPr="00007E12">
            <w:rPr>
              <w:rFonts w:ascii="Arial" w:hAnsi="Arial" w:cs="Arial"/>
              <w:i/>
              <w:sz w:val="20"/>
              <w:lang w:val="en-GB"/>
            </w:rPr>
            <w:t>Xiaoyan Wei et al.</w:t>
          </w:r>
        </w:p>
      </w:tc>
    </w:tr>
  </w:tbl>
  <w:p w14:paraId="0B453C1E" w14:textId="77777777" w:rsidR="00007E12" w:rsidRPr="00007E12" w:rsidRDefault="00007E12" w:rsidP="00007E12">
    <w:pPr>
      <w:pStyle w:val="Nagwek"/>
      <w:ind w:firstLine="0"/>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007E12" w:rsidRPr="00007E12" w14:paraId="41850443" w14:textId="77777777" w:rsidTr="00A026A5">
      <w:trPr>
        <w:trHeight w:hRule="exact" w:val="284"/>
        <w:jc w:val="right"/>
      </w:trPr>
      <w:tc>
        <w:tcPr>
          <w:tcW w:w="9243" w:type="dxa"/>
          <w:shd w:val="clear" w:color="auto" w:fill="auto"/>
          <w:vAlign w:val="center"/>
        </w:tcPr>
        <w:p w14:paraId="41BEA48E" w14:textId="0565DAD6" w:rsidR="00007E12" w:rsidRPr="00007E12" w:rsidRDefault="00007E12" w:rsidP="00007E12">
          <w:pPr>
            <w:pStyle w:val="Nagwek"/>
            <w:ind w:firstLine="0"/>
            <w:jc w:val="center"/>
            <w:rPr>
              <w:rFonts w:ascii="Arial" w:hAnsi="Arial" w:cs="Arial"/>
              <w:i/>
              <w:sz w:val="20"/>
              <w:szCs w:val="16"/>
              <w:lang w:val="en-GB"/>
            </w:rPr>
          </w:pPr>
          <w:r w:rsidRPr="00007E12">
            <w:rPr>
              <w:rFonts w:ascii="Arial" w:hAnsi="Arial" w:cs="Arial"/>
              <w:i/>
              <w:sz w:val="20"/>
              <w:szCs w:val="16"/>
              <w:lang w:val="en-GB"/>
            </w:rPr>
            <w:t>Three-dimensional-electrode Electrochemical Oxidation</w:t>
          </w:r>
          <w:r>
            <w:rPr>
              <w:rFonts w:ascii="Arial" w:hAnsi="Arial" w:cs="Arial"/>
              <w:i/>
              <w:sz w:val="20"/>
              <w:szCs w:val="16"/>
              <w:lang w:val="en-GB"/>
            </w:rPr>
            <w:t>…</w:t>
          </w:r>
        </w:p>
      </w:tc>
      <w:tc>
        <w:tcPr>
          <w:tcW w:w="397" w:type="dxa"/>
          <w:shd w:val="clear" w:color="auto" w:fill="auto"/>
          <w:vAlign w:val="center"/>
        </w:tcPr>
        <w:p w14:paraId="49BBB7BF" w14:textId="77777777" w:rsidR="00007E12" w:rsidRPr="00007E12" w:rsidRDefault="00007E12" w:rsidP="00007E12">
          <w:pPr>
            <w:pStyle w:val="Nagwek"/>
            <w:ind w:firstLine="0"/>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sidRPr="00007E12">
            <w:rPr>
              <w:rFonts w:ascii="Arial" w:hAnsi="Arial" w:cs="Arial"/>
              <w:sz w:val="20"/>
              <w:szCs w:val="16"/>
              <w:lang w:val="en-GB"/>
            </w:rPr>
            <w:t>3</w:t>
          </w:r>
          <w:r w:rsidRPr="00007E12">
            <w:rPr>
              <w:rFonts w:ascii="Arial" w:hAnsi="Arial" w:cs="Arial"/>
              <w:sz w:val="20"/>
              <w:szCs w:val="16"/>
              <w:lang w:val="en-GB"/>
            </w:rPr>
            <w:fldChar w:fldCharType="end"/>
          </w:r>
        </w:p>
      </w:tc>
    </w:tr>
  </w:tbl>
  <w:p w14:paraId="27014B11" w14:textId="77777777" w:rsidR="00007E12" w:rsidRPr="00007E12" w:rsidRDefault="00007E12" w:rsidP="00007E12">
    <w:pPr>
      <w:pStyle w:val="Nagwek"/>
      <w:ind w:firstLine="0"/>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C6C44"/>
    <w:multiLevelType w:val="hybridMultilevel"/>
    <w:tmpl w:val="645EF8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32974DD"/>
    <w:multiLevelType w:val="hybridMultilevel"/>
    <w:tmpl w:val="76CAAA90"/>
    <w:lvl w:ilvl="0" w:tplc="7C4CEA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89197319">
    <w:abstractNumId w:val="0"/>
  </w:num>
  <w:num w:numId="2" w16cid:durableId="1186094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cyNTY1MrIwNDKxMDFV0lEKTi0uzszPAykwrAUAPkDZFCwAAAA="/>
  </w:docVars>
  <w:rsids>
    <w:rsidRoot w:val="00B401B7"/>
    <w:rsid w:val="00007E12"/>
    <w:rsid w:val="000D2D97"/>
    <w:rsid w:val="000E561D"/>
    <w:rsid w:val="000E7397"/>
    <w:rsid w:val="001341A4"/>
    <w:rsid w:val="00162E1C"/>
    <w:rsid w:val="00191F9F"/>
    <w:rsid w:val="001B52EF"/>
    <w:rsid w:val="001B5427"/>
    <w:rsid w:val="001F7135"/>
    <w:rsid w:val="002631C5"/>
    <w:rsid w:val="002717A2"/>
    <w:rsid w:val="002836C1"/>
    <w:rsid w:val="002D569C"/>
    <w:rsid w:val="002F3267"/>
    <w:rsid w:val="002F5ED3"/>
    <w:rsid w:val="00311951"/>
    <w:rsid w:val="00355A85"/>
    <w:rsid w:val="00356ABB"/>
    <w:rsid w:val="00397526"/>
    <w:rsid w:val="003B4A76"/>
    <w:rsid w:val="003E2559"/>
    <w:rsid w:val="00572784"/>
    <w:rsid w:val="005C3352"/>
    <w:rsid w:val="005E33E8"/>
    <w:rsid w:val="0060092E"/>
    <w:rsid w:val="006556B6"/>
    <w:rsid w:val="00673597"/>
    <w:rsid w:val="00677601"/>
    <w:rsid w:val="006A3748"/>
    <w:rsid w:val="006F5727"/>
    <w:rsid w:val="00703EF2"/>
    <w:rsid w:val="007067E1"/>
    <w:rsid w:val="00725D20"/>
    <w:rsid w:val="00767E57"/>
    <w:rsid w:val="007900EA"/>
    <w:rsid w:val="007C30AC"/>
    <w:rsid w:val="008000C7"/>
    <w:rsid w:val="00803880"/>
    <w:rsid w:val="0083443C"/>
    <w:rsid w:val="0095421F"/>
    <w:rsid w:val="009B6FCA"/>
    <w:rsid w:val="00A3216D"/>
    <w:rsid w:val="00A8097D"/>
    <w:rsid w:val="00A85117"/>
    <w:rsid w:val="00AE12E0"/>
    <w:rsid w:val="00B21687"/>
    <w:rsid w:val="00B227AB"/>
    <w:rsid w:val="00B401B7"/>
    <w:rsid w:val="00B73F36"/>
    <w:rsid w:val="00B80A16"/>
    <w:rsid w:val="00BD2967"/>
    <w:rsid w:val="00BF1830"/>
    <w:rsid w:val="00C03838"/>
    <w:rsid w:val="00C1507D"/>
    <w:rsid w:val="00CF6D3B"/>
    <w:rsid w:val="00D524A3"/>
    <w:rsid w:val="00D55834"/>
    <w:rsid w:val="00D70F98"/>
    <w:rsid w:val="00DC6C79"/>
    <w:rsid w:val="00DD51A7"/>
    <w:rsid w:val="00E11D7D"/>
    <w:rsid w:val="00E31763"/>
    <w:rsid w:val="00E32ED4"/>
    <w:rsid w:val="00E450CC"/>
    <w:rsid w:val="00F04F0C"/>
    <w:rsid w:val="00F31708"/>
    <w:rsid w:val="00F67F96"/>
    <w:rsid w:val="00F8687D"/>
    <w:rsid w:val="00F92198"/>
    <w:rsid w:val="00FC31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88857"/>
  <w15:chartTrackingRefBased/>
  <w15:docId w15:val="{E1DAF2DE-F33E-45CC-BFEA-BDAC948F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3748"/>
    <w:pPr>
      <w:spacing w:after="0" w:line="240" w:lineRule="auto"/>
      <w:ind w:firstLine="709"/>
    </w:pPr>
    <w:rPr>
      <w:rFonts w:ascii="Times New Roman" w:hAnsi="Times New Roman"/>
    </w:rPr>
  </w:style>
  <w:style w:type="paragraph" w:styleId="Nagwek1">
    <w:name w:val="heading 1"/>
    <w:basedOn w:val="Normalny"/>
    <w:next w:val="Normalny"/>
    <w:link w:val="Nagwek1Znak"/>
    <w:uiPriority w:val="9"/>
    <w:rsid w:val="00725D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rsid w:val="00725D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725D2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725D20"/>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725D20"/>
    <w:pPr>
      <w:keepNext/>
      <w:keepLines/>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725D20"/>
    <w:pPr>
      <w:keepNext/>
      <w:keepLines/>
      <w:spacing w:before="4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ab1">
    <w:name w:val="R_ab1"/>
    <w:next w:val="Normalny"/>
    <w:autoRedefine/>
    <w:qFormat/>
    <w:rsid w:val="00356ABB"/>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356ABB"/>
    <w:pPr>
      <w:spacing w:before="60"/>
    </w:pPr>
  </w:style>
  <w:style w:type="paragraph" w:customStyle="1" w:styleId="Rafiliacja">
    <w:name w:val="R_afiliacja"/>
    <w:basedOn w:val="Normalny"/>
    <w:link w:val="RafiliacjaZnak"/>
    <w:qFormat/>
    <w:rsid w:val="00356ABB"/>
    <w:pPr>
      <w:suppressAutoHyphens/>
      <w:ind w:firstLine="0"/>
      <w:jc w:val="center"/>
    </w:pPr>
    <w:rPr>
      <w:rFonts w:cs="Times New Roman"/>
      <w:i/>
      <w:sz w:val="20"/>
      <w:szCs w:val="28"/>
    </w:rPr>
  </w:style>
  <w:style w:type="character" w:customStyle="1" w:styleId="RafiliacjaZnak">
    <w:name w:val="R_afiliacja Znak"/>
    <w:basedOn w:val="Domylnaczcionkaakapitu"/>
    <w:link w:val="Rafiliacja"/>
    <w:rsid w:val="00356ABB"/>
    <w:rPr>
      <w:rFonts w:ascii="Times New Roman" w:hAnsi="Times New Roman" w:cs="Times New Roman"/>
      <w:i/>
      <w:sz w:val="20"/>
      <w:szCs w:val="28"/>
    </w:rPr>
  </w:style>
  <w:style w:type="paragraph" w:customStyle="1" w:styleId="Rauco">
    <w:name w:val="R_au_co"/>
    <w:basedOn w:val="Rafiliacja"/>
    <w:autoRedefine/>
    <w:qFormat/>
    <w:rsid w:val="000D2D97"/>
    <w:pPr>
      <w:spacing w:before="120"/>
      <w:contextualSpacing/>
    </w:pPr>
    <w:rPr>
      <w:lang w:val="en-GB"/>
    </w:rPr>
  </w:style>
  <w:style w:type="paragraph" w:customStyle="1" w:styleId="Rn1">
    <w:name w:val="R_n1"/>
    <w:basedOn w:val="Normalny"/>
    <w:link w:val="Rn1Znak"/>
    <w:qFormat/>
    <w:rsid w:val="00356ABB"/>
    <w:pPr>
      <w:suppressAutoHyphens/>
      <w:spacing w:before="240" w:after="120"/>
      <w:ind w:firstLine="0"/>
      <w:jc w:val="both"/>
    </w:pPr>
    <w:rPr>
      <w:b/>
      <w:sz w:val="24"/>
    </w:rPr>
  </w:style>
  <w:style w:type="character" w:customStyle="1" w:styleId="Rn1Znak">
    <w:name w:val="R_n1 Znak"/>
    <w:basedOn w:val="Domylnaczcionkaakapitu"/>
    <w:link w:val="Rn1"/>
    <w:rsid w:val="00356ABB"/>
    <w:rPr>
      <w:rFonts w:ascii="Times New Roman" w:hAnsi="Times New Roman"/>
      <w:b/>
      <w:sz w:val="24"/>
    </w:rPr>
  </w:style>
  <w:style w:type="paragraph" w:customStyle="1" w:styleId="Rn2">
    <w:name w:val="R_n2"/>
    <w:basedOn w:val="Rn1"/>
    <w:link w:val="Rn2Znak"/>
    <w:qFormat/>
    <w:rsid w:val="00356ABB"/>
    <w:pPr>
      <w:spacing w:before="120"/>
      <w:jc w:val="left"/>
    </w:pPr>
    <w:rPr>
      <w:sz w:val="22"/>
    </w:rPr>
  </w:style>
  <w:style w:type="character" w:customStyle="1" w:styleId="Rn2Znak">
    <w:name w:val="R_n2 Znak"/>
    <w:link w:val="Rn2"/>
    <w:rsid w:val="00356ABB"/>
    <w:rPr>
      <w:rFonts w:ascii="Times New Roman" w:hAnsi="Times New Roman"/>
      <w:b/>
    </w:rPr>
  </w:style>
  <w:style w:type="paragraph" w:customStyle="1" w:styleId="Rtytu">
    <w:name w:val="R_tytuł"/>
    <w:basedOn w:val="Rn2"/>
    <w:link w:val="RtytuZnak"/>
    <w:autoRedefine/>
    <w:qFormat/>
    <w:rsid w:val="00356ABB"/>
    <w:pPr>
      <w:spacing w:before="240" w:after="0"/>
      <w:jc w:val="center"/>
    </w:pPr>
    <w:rPr>
      <w:sz w:val="24"/>
      <w:szCs w:val="28"/>
    </w:rPr>
  </w:style>
  <w:style w:type="character" w:customStyle="1" w:styleId="RtytuZnak">
    <w:name w:val="R_tytuł Znak"/>
    <w:basedOn w:val="Rn2Znak"/>
    <w:link w:val="Rtytu"/>
    <w:rsid w:val="00356ABB"/>
    <w:rPr>
      <w:rFonts w:ascii="Times New Roman" w:hAnsi="Times New Roman"/>
      <w:b/>
      <w:sz w:val="24"/>
      <w:szCs w:val="28"/>
    </w:rPr>
  </w:style>
  <w:style w:type="paragraph" w:customStyle="1" w:styleId="Rautor">
    <w:name w:val="R_autor"/>
    <w:basedOn w:val="Rtytu"/>
    <w:link w:val="RautorZnak"/>
    <w:autoRedefine/>
    <w:qFormat/>
    <w:rsid w:val="00356ABB"/>
    <w:pPr>
      <w:spacing w:before="120"/>
    </w:pPr>
    <w:rPr>
      <w:rFonts w:eastAsia="Calibri" w:cs="Times New Roman"/>
      <w:b w:val="0"/>
      <w:i/>
    </w:rPr>
  </w:style>
  <w:style w:type="character" w:customStyle="1" w:styleId="RautorZnak">
    <w:name w:val="R_autor Znak"/>
    <w:link w:val="Rautor"/>
    <w:rsid w:val="00356ABB"/>
    <w:rPr>
      <w:rFonts w:ascii="Times New Roman" w:eastAsia="Calibri" w:hAnsi="Times New Roman" w:cs="Times New Roman"/>
      <w:i/>
      <w:sz w:val="24"/>
      <w:szCs w:val="28"/>
    </w:rPr>
  </w:style>
  <w:style w:type="paragraph" w:customStyle="1" w:styleId="Rlit">
    <w:name w:val="R_lit"/>
    <w:basedOn w:val="Normalny"/>
    <w:link w:val="RlitZnak"/>
    <w:qFormat/>
    <w:rsid w:val="00356ABB"/>
    <w:pPr>
      <w:ind w:left="425" w:hanging="425"/>
      <w:jc w:val="both"/>
    </w:pPr>
    <w:rPr>
      <w:rFonts w:eastAsia="Times New Roman" w:cs="Times New Roman"/>
      <w:sz w:val="20"/>
      <w:szCs w:val="20"/>
      <w:lang w:val="en-US" w:eastAsia="pl-PL"/>
    </w:rPr>
  </w:style>
  <w:style w:type="character" w:customStyle="1" w:styleId="RlitZnak">
    <w:name w:val="R_lit Znak"/>
    <w:basedOn w:val="Domylnaczcionkaakapitu"/>
    <w:link w:val="Rlit"/>
    <w:rsid w:val="00356ABB"/>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356ABB"/>
    <w:pPr>
      <w:suppressAutoHyphens/>
      <w:spacing w:after="120"/>
      <w:ind w:firstLine="0"/>
    </w:pPr>
    <w:rPr>
      <w:sz w:val="20"/>
    </w:rPr>
  </w:style>
  <w:style w:type="character" w:customStyle="1" w:styleId="RtabZnak">
    <w:name w:val="R_tab Znak"/>
    <w:basedOn w:val="Domylnaczcionkaakapitu"/>
    <w:link w:val="Rtab"/>
    <w:rsid w:val="00356ABB"/>
    <w:rPr>
      <w:rFonts w:ascii="Times New Roman" w:hAnsi="Times New Roman"/>
      <w:sz w:val="20"/>
    </w:rPr>
  </w:style>
  <w:style w:type="paragraph" w:customStyle="1" w:styleId="Rn3">
    <w:name w:val="R_n3"/>
    <w:basedOn w:val="Rtab"/>
    <w:link w:val="Rn3Znak"/>
    <w:autoRedefine/>
    <w:qFormat/>
    <w:rsid w:val="00397526"/>
    <w:pPr>
      <w:spacing w:before="120"/>
      <w:jc w:val="both"/>
    </w:pPr>
    <w:rPr>
      <w:i/>
    </w:rPr>
  </w:style>
  <w:style w:type="character" w:customStyle="1" w:styleId="Rn3Znak">
    <w:name w:val="R_n3 Znak"/>
    <w:basedOn w:val="RtabZnak"/>
    <w:link w:val="Rn3"/>
    <w:rsid w:val="00397526"/>
    <w:rPr>
      <w:rFonts w:ascii="Times New Roman" w:hAnsi="Times New Roman"/>
      <w:i/>
      <w:sz w:val="20"/>
    </w:rPr>
  </w:style>
  <w:style w:type="paragraph" w:customStyle="1" w:styleId="Rrys">
    <w:name w:val="R_rys"/>
    <w:basedOn w:val="Rafiliacja"/>
    <w:link w:val="RrysZnak"/>
    <w:qFormat/>
    <w:rsid w:val="00356ABB"/>
    <w:pPr>
      <w:spacing w:before="120"/>
      <w:jc w:val="left"/>
    </w:pPr>
    <w:rPr>
      <w:i w:val="0"/>
    </w:rPr>
  </w:style>
  <w:style w:type="paragraph" w:customStyle="1" w:styleId="Wn2">
    <w:name w:val="W_n2"/>
    <w:basedOn w:val="Normalny"/>
    <w:link w:val="Wn2Znak"/>
    <w:qFormat/>
    <w:rsid w:val="00767E57"/>
    <w:pPr>
      <w:spacing w:before="360" w:after="80" w:line="312" w:lineRule="auto"/>
    </w:pPr>
    <w:rPr>
      <w:rFonts w:eastAsia="Calibri"/>
      <w:b/>
      <w:sz w:val="26"/>
      <w:szCs w:val="52"/>
      <w:lang w:val="x-none"/>
    </w:rPr>
  </w:style>
  <w:style w:type="character" w:customStyle="1" w:styleId="Wn2Znak">
    <w:name w:val="W_n2 Znak"/>
    <w:link w:val="Wn2"/>
    <w:rsid w:val="00767E57"/>
    <w:rPr>
      <w:rFonts w:ascii="Times New Roman" w:eastAsia="Calibri" w:hAnsi="Times New Roman" w:cs="Times New Roman"/>
      <w:b/>
      <w:sz w:val="26"/>
      <w:szCs w:val="52"/>
      <w:lang w:val="x-none"/>
    </w:rPr>
  </w:style>
  <w:style w:type="paragraph" w:customStyle="1" w:styleId="Wn3">
    <w:name w:val="W_n3"/>
    <w:basedOn w:val="Akapitzlist"/>
    <w:link w:val="Wn3Znak"/>
    <w:qFormat/>
    <w:rsid w:val="00767E57"/>
    <w:pPr>
      <w:tabs>
        <w:tab w:val="left" w:pos="1134"/>
      </w:tabs>
      <w:spacing w:before="240" w:after="40"/>
      <w:ind w:left="0"/>
      <w:contextualSpacing w:val="0"/>
    </w:pPr>
    <w:rPr>
      <w:rFonts w:eastAsia="Calibri"/>
      <w:b/>
      <w:sz w:val="24"/>
      <w:szCs w:val="26"/>
      <w:lang w:val="x-none"/>
    </w:rPr>
  </w:style>
  <w:style w:type="character" w:customStyle="1" w:styleId="Wn3Znak">
    <w:name w:val="W_n3 Znak"/>
    <w:link w:val="Wn3"/>
    <w:rsid w:val="00767E57"/>
    <w:rPr>
      <w:rFonts w:ascii="Times New Roman" w:eastAsia="Calibri" w:hAnsi="Times New Roman" w:cs="Times New Roman"/>
      <w:b/>
      <w:sz w:val="24"/>
      <w:szCs w:val="26"/>
      <w:lang w:val="x-none"/>
    </w:rPr>
  </w:style>
  <w:style w:type="paragraph" w:styleId="Akapitzlist">
    <w:name w:val="List Paragraph"/>
    <w:basedOn w:val="Normalny"/>
    <w:uiPriority w:val="34"/>
    <w:rsid w:val="00725D20"/>
    <w:pPr>
      <w:ind w:left="720"/>
      <w:contextualSpacing/>
    </w:pPr>
  </w:style>
  <w:style w:type="paragraph" w:customStyle="1" w:styleId="Wn1">
    <w:name w:val="W_n1"/>
    <w:basedOn w:val="Normalny"/>
    <w:link w:val="Wn1Znak"/>
    <w:qFormat/>
    <w:rsid w:val="002F5ED3"/>
    <w:pPr>
      <w:spacing w:before="720" w:after="480"/>
    </w:pPr>
    <w:rPr>
      <w:rFonts w:eastAsia="Calibri"/>
      <w:b/>
      <w:sz w:val="30"/>
      <w:szCs w:val="24"/>
      <w:lang w:val="x-none"/>
    </w:rPr>
  </w:style>
  <w:style w:type="character" w:customStyle="1" w:styleId="Wn1Znak">
    <w:name w:val="W_n1 Znak"/>
    <w:link w:val="Wn1"/>
    <w:rsid w:val="002F5ED3"/>
    <w:rPr>
      <w:rFonts w:ascii="Times New Roman" w:eastAsia="Calibri" w:hAnsi="Times New Roman" w:cs="Times New Roman"/>
      <w:b/>
      <w:sz w:val="30"/>
      <w:szCs w:val="24"/>
      <w:lang w:val="x-none"/>
    </w:rPr>
  </w:style>
  <w:style w:type="paragraph" w:customStyle="1" w:styleId="Wrys">
    <w:name w:val="W_rys"/>
    <w:basedOn w:val="Normalny"/>
    <w:link w:val="WrysZnak"/>
    <w:qFormat/>
    <w:rsid w:val="00356ABB"/>
    <w:pPr>
      <w:spacing w:before="120"/>
    </w:pPr>
    <w:rPr>
      <w:rFonts w:eastAsia="Calibri"/>
      <w:i/>
    </w:rPr>
  </w:style>
  <w:style w:type="character" w:customStyle="1" w:styleId="WrysZnak">
    <w:name w:val="W_rys Znak"/>
    <w:basedOn w:val="Domylnaczcionkaakapitu"/>
    <w:link w:val="Wrys"/>
    <w:rsid w:val="00356ABB"/>
    <w:rPr>
      <w:rFonts w:ascii="Times New Roman" w:eastAsia="Calibri" w:hAnsi="Times New Roman" w:cs="Times New Roman"/>
      <w:i/>
      <w:sz w:val="20"/>
      <w:szCs w:val="22"/>
    </w:rPr>
  </w:style>
  <w:style w:type="paragraph" w:customStyle="1" w:styleId="Wtab">
    <w:name w:val="W_tab"/>
    <w:basedOn w:val="Normalny"/>
    <w:link w:val="WtabZnak"/>
    <w:qFormat/>
    <w:rsid w:val="00311951"/>
    <w:pPr>
      <w:suppressAutoHyphens/>
      <w:spacing w:after="120"/>
    </w:pPr>
    <w:rPr>
      <w:sz w:val="20"/>
    </w:rPr>
  </w:style>
  <w:style w:type="character" w:customStyle="1" w:styleId="WtabZnak">
    <w:name w:val="W_tab Znak"/>
    <w:basedOn w:val="Domylnaczcionkaakapitu"/>
    <w:link w:val="Wtab"/>
    <w:rsid w:val="00311951"/>
    <w:rPr>
      <w:rFonts w:ascii="Times New Roman" w:hAnsi="Times New Roman"/>
      <w:sz w:val="20"/>
    </w:rPr>
  </w:style>
  <w:style w:type="character" w:customStyle="1" w:styleId="Nagwek1Znak">
    <w:name w:val="Nagłówek 1 Znak"/>
    <w:basedOn w:val="Domylnaczcionkaakapitu"/>
    <w:link w:val="Nagwek1"/>
    <w:uiPriority w:val="9"/>
    <w:rsid w:val="00725D20"/>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semiHidden/>
    <w:rsid w:val="00725D20"/>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semiHidden/>
    <w:rsid w:val="00725D20"/>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725D20"/>
    <w:rPr>
      <w:rFonts w:asciiTheme="majorHAnsi" w:eastAsiaTheme="majorEastAsia" w:hAnsiTheme="majorHAnsi" w:cstheme="majorBidi"/>
      <w:i/>
      <w:iCs/>
      <w:color w:val="2F5496" w:themeColor="accent1" w:themeShade="BF"/>
      <w:sz w:val="22"/>
      <w:szCs w:val="22"/>
    </w:rPr>
  </w:style>
  <w:style w:type="character" w:customStyle="1" w:styleId="Nagwek5Znak">
    <w:name w:val="Nagłówek 5 Znak"/>
    <w:basedOn w:val="Domylnaczcionkaakapitu"/>
    <w:link w:val="Nagwek5"/>
    <w:uiPriority w:val="9"/>
    <w:semiHidden/>
    <w:rsid w:val="00725D20"/>
    <w:rPr>
      <w:rFonts w:asciiTheme="majorHAnsi" w:eastAsiaTheme="majorEastAsia" w:hAnsiTheme="majorHAnsi" w:cstheme="majorBidi"/>
      <w:color w:val="2F5496" w:themeColor="accent1" w:themeShade="BF"/>
      <w:sz w:val="22"/>
      <w:szCs w:val="22"/>
    </w:rPr>
  </w:style>
  <w:style w:type="character" w:customStyle="1" w:styleId="Nagwek6Znak">
    <w:name w:val="Nagłówek 6 Znak"/>
    <w:basedOn w:val="Domylnaczcionkaakapitu"/>
    <w:link w:val="Nagwek6"/>
    <w:uiPriority w:val="9"/>
    <w:semiHidden/>
    <w:rsid w:val="00725D20"/>
    <w:rPr>
      <w:rFonts w:asciiTheme="majorHAnsi" w:eastAsiaTheme="majorEastAsia" w:hAnsiTheme="majorHAnsi" w:cstheme="majorBidi"/>
      <w:color w:val="1F3763" w:themeColor="accent1" w:themeShade="7F"/>
      <w:sz w:val="22"/>
      <w:szCs w:val="22"/>
    </w:rPr>
  </w:style>
  <w:style w:type="character" w:customStyle="1" w:styleId="RrysZnak">
    <w:name w:val="R_rys Znak"/>
    <w:basedOn w:val="RafiliacjaZnak"/>
    <w:link w:val="Rrys"/>
    <w:rsid w:val="00356ABB"/>
    <w:rPr>
      <w:rFonts w:ascii="Times New Roman" w:hAnsi="Times New Roman" w:cs="Times New Roman"/>
      <w:i w:val="0"/>
      <w:sz w:val="20"/>
      <w:szCs w:val="28"/>
    </w:rPr>
  </w:style>
  <w:style w:type="table" w:styleId="Tabela-Siatka">
    <w:name w:val="Table Grid"/>
    <w:basedOn w:val="Standardowy"/>
    <w:uiPriority w:val="39"/>
    <w:rsid w:val="003B4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007E12"/>
    <w:pPr>
      <w:tabs>
        <w:tab w:val="center" w:pos="4536"/>
        <w:tab w:val="right" w:pos="9072"/>
      </w:tabs>
    </w:pPr>
  </w:style>
  <w:style w:type="character" w:customStyle="1" w:styleId="NagwekZnak">
    <w:name w:val="Nagłówek Znak"/>
    <w:basedOn w:val="Domylnaczcionkaakapitu"/>
    <w:link w:val="Nagwek"/>
    <w:uiPriority w:val="99"/>
    <w:rsid w:val="00007E12"/>
    <w:rPr>
      <w:rFonts w:ascii="Times New Roman" w:hAnsi="Times New Roman"/>
    </w:rPr>
  </w:style>
  <w:style w:type="paragraph" w:styleId="Stopka">
    <w:name w:val="footer"/>
    <w:basedOn w:val="Normalny"/>
    <w:link w:val="StopkaZnak"/>
    <w:uiPriority w:val="99"/>
    <w:unhideWhenUsed/>
    <w:rsid w:val="00007E12"/>
    <w:pPr>
      <w:tabs>
        <w:tab w:val="center" w:pos="4536"/>
        <w:tab w:val="right" w:pos="9072"/>
      </w:tabs>
    </w:pPr>
  </w:style>
  <w:style w:type="character" w:customStyle="1" w:styleId="StopkaZnak">
    <w:name w:val="Stopka Znak"/>
    <w:basedOn w:val="Domylnaczcionkaakapitu"/>
    <w:link w:val="Stopka"/>
    <w:uiPriority w:val="99"/>
    <w:rsid w:val="00007E12"/>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DE7E5-7F60-4E4A-8A70-EBC304598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4545</Words>
  <Characters>27276</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 Dabrowski NA</dc:creator>
  <cp:keywords/>
  <dc:description/>
  <cp:lastModifiedBy>Janusz Dabrowski NA</cp:lastModifiedBy>
  <cp:revision>13</cp:revision>
  <cp:lastPrinted>2024-08-20T12:00:00Z</cp:lastPrinted>
  <dcterms:created xsi:type="dcterms:W3CDTF">2024-08-18T21:11:00Z</dcterms:created>
  <dcterms:modified xsi:type="dcterms:W3CDTF">2024-08-20T12:02:00Z</dcterms:modified>
</cp:coreProperties>
</file>