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A81D7F" w:rsidRPr="00FC36E6" w14:paraId="64D27484" w14:textId="77777777" w:rsidTr="003D6B95">
        <w:trPr>
          <w:trHeight w:hRule="exact" w:val="142"/>
        </w:trPr>
        <w:tc>
          <w:tcPr>
            <w:tcW w:w="709" w:type="dxa"/>
            <w:vMerge w:val="restart"/>
            <w:shd w:val="clear" w:color="auto" w:fill="auto"/>
            <w:vAlign w:val="center"/>
          </w:tcPr>
          <w:p w14:paraId="3AA5DC13" w14:textId="77777777" w:rsidR="00A81D7F" w:rsidRPr="00FC36E6" w:rsidRDefault="00A81D7F" w:rsidP="003D6B95">
            <w:pPr>
              <w:spacing w:after="0" w:line="240" w:lineRule="auto"/>
              <w:rPr>
                <w:rFonts w:ascii="Times New Roman" w:hAnsi="Times New Roman" w:cs="Times New Roman"/>
              </w:rPr>
            </w:pPr>
            <w:bookmarkStart w:id="0" w:name="_Hlk145412337"/>
            <w:bookmarkStart w:id="1" w:name="_Hlk103340665"/>
            <w:bookmarkStart w:id="2" w:name="_Hlk24804592"/>
            <w:bookmarkEnd w:id="0"/>
            <w:bookmarkEnd w:id="1"/>
            <w:r w:rsidRPr="00FC36E6">
              <w:rPr>
                <w:rFonts w:ascii="Times New Roman" w:hAnsi="Times New Roman" w:cs="Times New Roman"/>
                <w:noProof/>
              </w:rPr>
              <w:drawing>
                <wp:anchor distT="0" distB="0" distL="114300" distR="114300" simplePos="0" relativeHeight="251665408" behindDoc="0" locked="0" layoutInCell="1" allowOverlap="1" wp14:anchorId="28C17F78" wp14:editId="2243E9D3">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07F889FD" w14:textId="77777777" w:rsidR="00A81D7F" w:rsidRPr="00FC36E6" w:rsidRDefault="00A81D7F" w:rsidP="003D6B95">
            <w:pPr>
              <w:spacing w:after="0" w:line="240" w:lineRule="auto"/>
              <w:jc w:val="center"/>
              <w:rPr>
                <w:rFonts w:ascii="Times New Roman" w:hAnsi="Times New Roman" w:cs="Times New Roman"/>
              </w:rPr>
            </w:pPr>
          </w:p>
        </w:tc>
      </w:tr>
      <w:tr w:rsidR="00A81D7F" w:rsidRPr="00FC36E6" w14:paraId="04E350AF" w14:textId="77777777" w:rsidTr="003D6B95">
        <w:trPr>
          <w:trHeight w:hRule="exact" w:val="283"/>
        </w:trPr>
        <w:tc>
          <w:tcPr>
            <w:tcW w:w="709" w:type="dxa"/>
            <w:vMerge/>
            <w:shd w:val="clear" w:color="auto" w:fill="auto"/>
          </w:tcPr>
          <w:p w14:paraId="78CCE256" w14:textId="77777777" w:rsidR="00A81D7F" w:rsidRPr="00FC36E6" w:rsidRDefault="00A81D7F" w:rsidP="003D6B95">
            <w:pPr>
              <w:spacing w:after="0" w:line="240" w:lineRule="auto"/>
              <w:jc w:val="center"/>
              <w:rPr>
                <w:rFonts w:ascii="Times New Roman" w:hAnsi="Times New Roman" w:cs="Times New Roman"/>
              </w:rPr>
            </w:pPr>
          </w:p>
        </w:tc>
        <w:tc>
          <w:tcPr>
            <w:tcW w:w="8930" w:type="dxa"/>
            <w:gridSpan w:val="3"/>
            <w:tcBorders>
              <w:bottom w:val="single" w:sz="2" w:space="0" w:color="auto"/>
            </w:tcBorders>
            <w:shd w:val="clear" w:color="auto" w:fill="auto"/>
            <w:vAlign w:val="center"/>
          </w:tcPr>
          <w:p w14:paraId="6713FD25" w14:textId="77777777" w:rsidR="00A81D7F" w:rsidRPr="00FC36E6" w:rsidRDefault="00A81D7F" w:rsidP="003D6B95">
            <w:pPr>
              <w:spacing w:after="0" w:line="240" w:lineRule="auto"/>
              <w:jc w:val="center"/>
              <w:rPr>
                <w:rFonts w:ascii="Times New Roman" w:hAnsi="Times New Roman" w:cs="Times New Roman"/>
              </w:rPr>
            </w:pPr>
            <w:proofErr w:type="spellStart"/>
            <w:r w:rsidRPr="00FC36E6">
              <w:rPr>
                <w:rFonts w:ascii="Times New Roman" w:hAnsi="Times New Roman" w:cs="Times New Roman"/>
                <w:b/>
                <w:sz w:val="20"/>
                <w:szCs w:val="20"/>
              </w:rPr>
              <w:t>Rocznik</w:t>
            </w:r>
            <w:proofErr w:type="spellEnd"/>
            <w:r w:rsidRPr="00FC36E6">
              <w:rPr>
                <w:rFonts w:ascii="Times New Roman" w:hAnsi="Times New Roman" w:cs="Times New Roman"/>
                <w:b/>
                <w:sz w:val="20"/>
                <w:szCs w:val="20"/>
              </w:rPr>
              <w:t xml:space="preserve"> </w:t>
            </w:r>
            <w:proofErr w:type="spellStart"/>
            <w:r w:rsidRPr="00FC36E6">
              <w:rPr>
                <w:rFonts w:ascii="Times New Roman" w:hAnsi="Times New Roman" w:cs="Times New Roman"/>
                <w:b/>
                <w:sz w:val="20"/>
                <w:szCs w:val="20"/>
              </w:rPr>
              <w:t>Ochrona</w:t>
            </w:r>
            <w:proofErr w:type="spellEnd"/>
            <w:r w:rsidRPr="00FC36E6">
              <w:rPr>
                <w:rFonts w:ascii="Times New Roman" w:hAnsi="Times New Roman" w:cs="Times New Roman"/>
                <w:b/>
                <w:sz w:val="20"/>
                <w:szCs w:val="20"/>
              </w:rPr>
              <w:t xml:space="preserve"> </w:t>
            </w:r>
            <w:proofErr w:type="spellStart"/>
            <w:r w:rsidRPr="00FC36E6">
              <w:rPr>
                <w:rFonts w:ascii="Times New Roman" w:hAnsi="Times New Roman" w:cs="Times New Roman"/>
                <w:b/>
                <w:sz w:val="20"/>
                <w:szCs w:val="20"/>
              </w:rPr>
              <w:t>Środowiska</w:t>
            </w:r>
            <w:proofErr w:type="spellEnd"/>
          </w:p>
        </w:tc>
      </w:tr>
      <w:tr w:rsidR="00A81D7F" w:rsidRPr="00FC36E6" w14:paraId="5B00AAAA" w14:textId="77777777" w:rsidTr="003D6B95">
        <w:trPr>
          <w:trHeight w:hRule="exact" w:val="283"/>
        </w:trPr>
        <w:tc>
          <w:tcPr>
            <w:tcW w:w="709" w:type="dxa"/>
            <w:vMerge/>
            <w:shd w:val="clear" w:color="auto" w:fill="auto"/>
          </w:tcPr>
          <w:p w14:paraId="1F9AEDB1" w14:textId="77777777" w:rsidR="00A81D7F" w:rsidRPr="00FC36E6" w:rsidRDefault="00A81D7F" w:rsidP="003D6B95">
            <w:pPr>
              <w:spacing w:after="0" w:line="240" w:lineRule="auto"/>
              <w:jc w:val="center"/>
              <w:rPr>
                <w:rFonts w:ascii="Times New Roman" w:hAnsi="Times New Roman" w:cs="Times New Roman"/>
              </w:rPr>
            </w:pPr>
          </w:p>
        </w:tc>
        <w:tc>
          <w:tcPr>
            <w:tcW w:w="992" w:type="dxa"/>
            <w:tcBorders>
              <w:top w:val="single" w:sz="2" w:space="0" w:color="auto"/>
              <w:bottom w:val="single" w:sz="2" w:space="0" w:color="auto"/>
            </w:tcBorders>
            <w:shd w:val="clear" w:color="auto" w:fill="auto"/>
            <w:vAlign w:val="center"/>
          </w:tcPr>
          <w:p w14:paraId="159D67E9" w14:textId="77777777" w:rsidR="00A81D7F" w:rsidRPr="00FC36E6" w:rsidRDefault="00A81D7F" w:rsidP="003D6B95">
            <w:pPr>
              <w:spacing w:after="0" w:line="240" w:lineRule="auto"/>
              <w:rPr>
                <w:rFonts w:ascii="Times New Roman" w:hAnsi="Times New Roman" w:cs="Times New Roman"/>
                <w:sz w:val="18"/>
                <w:szCs w:val="18"/>
              </w:rPr>
            </w:pPr>
            <w:r w:rsidRPr="00FC36E6">
              <w:rPr>
                <w:rFonts w:ascii="Times New Roman" w:hAnsi="Times New Roman" w:cs="Times New Roman"/>
                <w:sz w:val="18"/>
                <w:szCs w:val="18"/>
              </w:rPr>
              <w:t>Volume 26</w:t>
            </w:r>
          </w:p>
        </w:tc>
        <w:tc>
          <w:tcPr>
            <w:tcW w:w="6304" w:type="dxa"/>
            <w:tcBorders>
              <w:top w:val="single" w:sz="2" w:space="0" w:color="auto"/>
              <w:bottom w:val="single" w:sz="2" w:space="0" w:color="auto"/>
            </w:tcBorders>
            <w:shd w:val="clear" w:color="auto" w:fill="auto"/>
            <w:vAlign w:val="center"/>
          </w:tcPr>
          <w:p w14:paraId="52A8097E" w14:textId="77777777" w:rsidR="00A81D7F" w:rsidRPr="00FC36E6" w:rsidRDefault="00A81D7F" w:rsidP="003D6B95">
            <w:pPr>
              <w:tabs>
                <w:tab w:val="left" w:pos="3057"/>
              </w:tabs>
              <w:spacing w:after="0" w:line="240" w:lineRule="auto"/>
              <w:ind w:left="141"/>
              <w:rPr>
                <w:rFonts w:ascii="Times New Roman" w:hAnsi="Times New Roman" w:cs="Times New Roman"/>
                <w:sz w:val="18"/>
                <w:szCs w:val="18"/>
              </w:rPr>
            </w:pPr>
            <w:r w:rsidRPr="00FC36E6">
              <w:rPr>
                <w:rFonts w:ascii="Times New Roman" w:hAnsi="Times New Roman" w:cs="Times New Roman"/>
                <w:sz w:val="18"/>
                <w:szCs w:val="18"/>
              </w:rPr>
              <w:t>Year 2024</w:t>
            </w:r>
            <w:r w:rsidRPr="00FC36E6">
              <w:rPr>
                <w:rFonts w:ascii="Times New Roman" w:hAnsi="Times New Roman" w:cs="Times New Roman"/>
                <w:sz w:val="18"/>
                <w:szCs w:val="18"/>
              </w:rPr>
              <w:tab/>
              <w:t>ISSN 2720-7501</w:t>
            </w:r>
          </w:p>
        </w:tc>
        <w:tc>
          <w:tcPr>
            <w:tcW w:w="1634" w:type="dxa"/>
            <w:tcBorders>
              <w:top w:val="single" w:sz="2" w:space="0" w:color="auto"/>
              <w:bottom w:val="single" w:sz="2" w:space="0" w:color="auto"/>
            </w:tcBorders>
            <w:shd w:val="clear" w:color="auto" w:fill="auto"/>
            <w:vAlign w:val="center"/>
          </w:tcPr>
          <w:p w14:paraId="13811B4A" w14:textId="30279FD2" w:rsidR="00A81D7F" w:rsidRPr="00FC36E6" w:rsidRDefault="00A81D7F" w:rsidP="003D6B95">
            <w:pPr>
              <w:spacing w:after="0" w:line="240" w:lineRule="auto"/>
              <w:jc w:val="right"/>
              <w:rPr>
                <w:rFonts w:ascii="Times New Roman" w:hAnsi="Times New Roman" w:cs="Times New Roman"/>
                <w:sz w:val="18"/>
                <w:szCs w:val="18"/>
              </w:rPr>
            </w:pPr>
            <w:r w:rsidRPr="00FC36E6">
              <w:rPr>
                <w:rFonts w:ascii="Times New Roman" w:hAnsi="Times New Roman" w:cs="Times New Roman"/>
                <w:sz w:val="18"/>
                <w:szCs w:val="18"/>
              </w:rPr>
              <w:t xml:space="preserve">pp. </w:t>
            </w:r>
            <w:r w:rsidR="00DA2777">
              <w:rPr>
                <w:rFonts w:ascii="Times New Roman" w:hAnsi="Times New Roman" w:cs="Times New Roman"/>
                <w:sz w:val="18"/>
                <w:szCs w:val="18"/>
              </w:rPr>
              <w:t>284</w:t>
            </w:r>
            <w:r w:rsidRPr="00FC36E6">
              <w:rPr>
                <w:rFonts w:ascii="Times New Roman" w:hAnsi="Times New Roman" w:cs="Times New Roman"/>
                <w:sz w:val="18"/>
                <w:szCs w:val="18"/>
              </w:rPr>
              <w:t>-</w:t>
            </w:r>
            <w:r w:rsidR="00DA2777">
              <w:rPr>
                <w:rFonts w:ascii="Times New Roman" w:hAnsi="Times New Roman" w:cs="Times New Roman"/>
                <w:sz w:val="18"/>
                <w:szCs w:val="18"/>
              </w:rPr>
              <w:t>295</w:t>
            </w:r>
          </w:p>
        </w:tc>
      </w:tr>
      <w:tr w:rsidR="00A81D7F" w:rsidRPr="00FC36E6" w14:paraId="45B0793C" w14:textId="77777777" w:rsidTr="003D6B95">
        <w:trPr>
          <w:trHeight w:hRule="exact" w:val="283"/>
        </w:trPr>
        <w:tc>
          <w:tcPr>
            <w:tcW w:w="709" w:type="dxa"/>
            <w:shd w:val="clear" w:color="auto" w:fill="auto"/>
          </w:tcPr>
          <w:p w14:paraId="43A03238" w14:textId="77777777" w:rsidR="00A81D7F" w:rsidRPr="00FC36E6" w:rsidRDefault="00A81D7F" w:rsidP="003D6B95">
            <w:pPr>
              <w:spacing w:after="0" w:line="240" w:lineRule="auto"/>
              <w:jc w:val="center"/>
              <w:rPr>
                <w:rFonts w:ascii="Times New Roman" w:hAnsi="Times New Roman" w:cs="Times New Roman"/>
              </w:rPr>
            </w:pPr>
          </w:p>
        </w:tc>
        <w:tc>
          <w:tcPr>
            <w:tcW w:w="8930" w:type="dxa"/>
            <w:gridSpan w:val="3"/>
            <w:tcBorders>
              <w:top w:val="single" w:sz="2" w:space="0" w:color="auto"/>
              <w:bottom w:val="single" w:sz="2" w:space="0" w:color="auto"/>
            </w:tcBorders>
            <w:shd w:val="clear" w:color="auto" w:fill="auto"/>
            <w:vAlign w:val="center"/>
          </w:tcPr>
          <w:p w14:paraId="73B36ED9" w14:textId="7FCFC4DF" w:rsidR="00A81D7F" w:rsidRPr="00FC36E6" w:rsidRDefault="00A81D7F" w:rsidP="003D6B95">
            <w:pPr>
              <w:tabs>
                <w:tab w:val="right" w:pos="8928"/>
              </w:tabs>
              <w:spacing w:after="0" w:line="240" w:lineRule="auto"/>
              <w:rPr>
                <w:rFonts w:ascii="Times New Roman" w:hAnsi="Times New Roman" w:cs="Times New Roman"/>
                <w:sz w:val="18"/>
                <w:szCs w:val="18"/>
              </w:rPr>
            </w:pPr>
            <w:r w:rsidRPr="00FC36E6">
              <w:rPr>
                <w:rFonts w:ascii="Times New Roman" w:hAnsi="Times New Roman" w:cs="Times New Roman"/>
                <w:sz w:val="18"/>
                <w:szCs w:val="18"/>
              </w:rPr>
              <w:t>https://doi.org/10.54740/ros.2024.0</w:t>
            </w:r>
            <w:r w:rsidR="00DA2777">
              <w:rPr>
                <w:rFonts w:ascii="Times New Roman" w:hAnsi="Times New Roman" w:cs="Times New Roman"/>
                <w:sz w:val="18"/>
                <w:szCs w:val="18"/>
              </w:rPr>
              <w:t>28</w:t>
            </w:r>
            <w:r w:rsidRPr="00FC36E6">
              <w:rPr>
                <w:rFonts w:ascii="Times New Roman" w:hAnsi="Times New Roman" w:cs="Times New Roman"/>
                <w:sz w:val="18"/>
                <w:szCs w:val="18"/>
              </w:rPr>
              <w:tab/>
              <w:t>open access</w:t>
            </w:r>
          </w:p>
        </w:tc>
      </w:tr>
      <w:tr w:rsidR="00A81D7F" w:rsidRPr="00FC36E6" w14:paraId="06488FCE" w14:textId="77777777" w:rsidTr="003D6B95">
        <w:trPr>
          <w:trHeight w:hRule="exact" w:val="283"/>
        </w:trPr>
        <w:tc>
          <w:tcPr>
            <w:tcW w:w="709" w:type="dxa"/>
            <w:shd w:val="clear" w:color="auto" w:fill="auto"/>
          </w:tcPr>
          <w:p w14:paraId="1E27DD1F" w14:textId="77777777" w:rsidR="00A81D7F" w:rsidRPr="00FC36E6" w:rsidRDefault="00A81D7F" w:rsidP="003D6B95">
            <w:pPr>
              <w:spacing w:after="0" w:line="240" w:lineRule="auto"/>
              <w:jc w:val="center"/>
              <w:rPr>
                <w:rFonts w:ascii="Times New Roman" w:hAnsi="Times New Roman" w:cs="Times New Roman"/>
              </w:rPr>
            </w:pPr>
          </w:p>
        </w:tc>
        <w:tc>
          <w:tcPr>
            <w:tcW w:w="8930" w:type="dxa"/>
            <w:gridSpan w:val="3"/>
            <w:tcBorders>
              <w:top w:val="single" w:sz="2" w:space="0" w:color="auto"/>
            </w:tcBorders>
            <w:shd w:val="clear" w:color="auto" w:fill="auto"/>
            <w:vAlign w:val="center"/>
          </w:tcPr>
          <w:p w14:paraId="7A5ABE6F" w14:textId="62FBD892" w:rsidR="00A81D7F" w:rsidRPr="00FC36E6" w:rsidRDefault="00A81D7F" w:rsidP="003D6B95">
            <w:pPr>
              <w:tabs>
                <w:tab w:val="left" w:pos="3810"/>
                <w:tab w:val="right" w:pos="8928"/>
              </w:tabs>
              <w:spacing w:after="0" w:line="240" w:lineRule="auto"/>
              <w:rPr>
                <w:rFonts w:ascii="Times New Roman" w:hAnsi="Times New Roman" w:cs="Times New Roman"/>
                <w:sz w:val="18"/>
                <w:szCs w:val="18"/>
              </w:rPr>
            </w:pPr>
            <w:r w:rsidRPr="00FC36E6">
              <w:rPr>
                <w:rFonts w:ascii="Times New Roman" w:hAnsi="Times New Roman" w:cs="Times New Roman"/>
                <w:sz w:val="18"/>
                <w:szCs w:val="18"/>
              </w:rPr>
              <w:t xml:space="preserve">Received: </w:t>
            </w:r>
            <w:r w:rsidR="00DA2777">
              <w:rPr>
                <w:rFonts w:ascii="Times New Roman" w:hAnsi="Times New Roman" w:cs="Times New Roman"/>
                <w:sz w:val="18"/>
                <w:szCs w:val="18"/>
              </w:rPr>
              <w:t xml:space="preserve">27 </w:t>
            </w:r>
            <w:r w:rsidR="00434926" w:rsidRPr="00FC36E6">
              <w:rPr>
                <w:rFonts w:ascii="Times New Roman" w:hAnsi="Times New Roman" w:cs="Times New Roman"/>
                <w:sz w:val="18"/>
                <w:szCs w:val="18"/>
              </w:rPr>
              <w:t>March</w:t>
            </w:r>
            <w:r w:rsidRPr="00FC36E6">
              <w:rPr>
                <w:rFonts w:ascii="Times New Roman" w:hAnsi="Times New Roman" w:cs="Times New Roman"/>
                <w:sz w:val="18"/>
                <w:szCs w:val="18"/>
              </w:rPr>
              <w:t xml:space="preserve"> 2024</w:t>
            </w:r>
            <w:r w:rsidRPr="00FC36E6">
              <w:rPr>
                <w:rFonts w:ascii="Times New Roman" w:hAnsi="Times New Roman" w:cs="Times New Roman"/>
                <w:sz w:val="18"/>
                <w:szCs w:val="18"/>
              </w:rPr>
              <w:tab/>
              <w:t xml:space="preserve">Accepted: </w:t>
            </w:r>
            <w:r w:rsidR="00DA2777">
              <w:rPr>
                <w:rFonts w:ascii="Times New Roman" w:hAnsi="Times New Roman" w:cs="Times New Roman"/>
                <w:sz w:val="18"/>
                <w:szCs w:val="18"/>
              </w:rPr>
              <w:t xml:space="preserve">10 </w:t>
            </w:r>
            <w:r w:rsidR="00B2618E">
              <w:rPr>
                <w:rFonts w:ascii="Times New Roman" w:hAnsi="Times New Roman" w:cs="Times New Roman"/>
                <w:sz w:val="18"/>
                <w:szCs w:val="18"/>
              </w:rPr>
              <w:t>July</w:t>
            </w:r>
            <w:r w:rsidRPr="00FC36E6">
              <w:rPr>
                <w:rFonts w:ascii="Times New Roman" w:hAnsi="Times New Roman" w:cs="Times New Roman"/>
                <w:sz w:val="18"/>
                <w:szCs w:val="18"/>
              </w:rPr>
              <w:t xml:space="preserve"> 2024</w:t>
            </w:r>
            <w:r w:rsidRPr="00FC36E6">
              <w:rPr>
                <w:rFonts w:ascii="Times New Roman" w:hAnsi="Times New Roman" w:cs="Times New Roman"/>
                <w:sz w:val="18"/>
                <w:szCs w:val="18"/>
              </w:rPr>
              <w:tab/>
              <w:t xml:space="preserve">Published: </w:t>
            </w:r>
            <w:r w:rsidR="00DA2777">
              <w:rPr>
                <w:rFonts w:ascii="Times New Roman" w:hAnsi="Times New Roman" w:cs="Times New Roman"/>
                <w:sz w:val="18"/>
                <w:szCs w:val="18"/>
              </w:rPr>
              <w:t>1</w:t>
            </w:r>
            <w:r w:rsidR="009B42A3">
              <w:rPr>
                <w:rFonts w:ascii="Times New Roman" w:hAnsi="Times New Roman" w:cs="Times New Roman"/>
                <w:sz w:val="18"/>
                <w:szCs w:val="18"/>
              </w:rPr>
              <w:t>5</w:t>
            </w:r>
            <w:r w:rsidR="00DA2777">
              <w:rPr>
                <w:rFonts w:ascii="Times New Roman" w:hAnsi="Times New Roman" w:cs="Times New Roman"/>
                <w:sz w:val="18"/>
                <w:szCs w:val="18"/>
              </w:rPr>
              <w:t xml:space="preserve"> July</w:t>
            </w:r>
            <w:r w:rsidR="0069267D">
              <w:rPr>
                <w:rFonts w:ascii="Times New Roman" w:hAnsi="Times New Roman" w:cs="Times New Roman"/>
                <w:sz w:val="18"/>
                <w:szCs w:val="18"/>
              </w:rPr>
              <w:t xml:space="preserve"> </w:t>
            </w:r>
            <w:r w:rsidRPr="00FC36E6">
              <w:rPr>
                <w:rFonts w:ascii="Times New Roman" w:hAnsi="Times New Roman" w:cs="Times New Roman"/>
                <w:sz w:val="18"/>
                <w:szCs w:val="18"/>
              </w:rPr>
              <w:t>2024</w:t>
            </w:r>
          </w:p>
        </w:tc>
      </w:tr>
    </w:tbl>
    <w:bookmarkEnd w:id="2"/>
    <w:p w14:paraId="6BABDB0A" w14:textId="09B8882F" w:rsidR="003F41E3" w:rsidRPr="00FC36E6" w:rsidRDefault="003F41E3" w:rsidP="00A81D7F">
      <w:pPr>
        <w:pStyle w:val="Rtytu"/>
        <w:rPr>
          <w:lang w:val="en-GB"/>
        </w:rPr>
      </w:pPr>
      <w:r w:rsidRPr="00FC36E6">
        <w:rPr>
          <w:lang w:val="en-GB"/>
        </w:rPr>
        <w:t>The Impact of Climate Changes on</w:t>
      </w:r>
      <w:r w:rsidR="00A70CE5" w:rsidRPr="00FC36E6">
        <w:rPr>
          <w:lang w:val="en-GB"/>
        </w:rPr>
        <w:t xml:space="preserve"> </w:t>
      </w:r>
      <w:r w:rsidR="005A317E" w:rsidRPr="00FC36E6">
        <w:rPr>
          <w:lang w:val="en-GB"/>
        </w:rPr>
        <w:t>E</w:t>
      </w:r>
      <w:r w:rsidR="00A70CE5" w:rsidRPr="00FC36E6">
        <w:rPr>
          <w:lang w:val="en-GB"/>
        </w:rPr>
        <w:t xml:space="preserve">nvironmental </w:t>
      </w:r>
      <w:r w:rsidR="005A317E" w:rsidRPr="00FC36E6">
        <w:rPr>
          <w:lang w:val="en-GB"/>
        </w:rPr>
        <w:t>C</w:t>
      </w:r>
      <w:r w:rsidR="00A70CE5" w:rsidRPr="00FC36E6">
        <w:rPr>
          <w:lang w:val="en-GB"/>
        </w:rPr>
        <w:t xml:space="preserve">onservation </w:t>
      </w:r>
      <w:r w:rsidR="00434926" w:rsidRPr="00FC36E6">
        <w:rPr>
          <w:lang w:val="en-GB"/>
        </w:rPr>
        <w:br/>
      </w:r>
      <w:r w:rsidR="00A70CE5" w:rsidRPr="00FC36E6">
        <w:rPr>
          <w:lang w:val="en-GB"/>
        </w:rPr>
        <w:t xml:space="preserve">in </w:t>
      </w:r>
      <w:r w:rsidRPr="00FC36E6">
        <w:rPr>
          <w:lang w:val="en-GB"/>
        </w:rPr>
        <w:t xml:space="preserve">Coastal Tourism and </w:t>
      </w:r>
      <w:r w:rsidR="00062330" w:rsidRPr="00FC36E6">
        <w:rPr>
          <w:lang w:val="en-GB"/>
        </w:rPr>
        <w:t xml:space="preserve">Beach </w:t>
      </w:r>
      <w:r w:rsidRPr="00FC36E6">
        <w:rPr>
          <w:lang w:val="en-GB"/>
        </w:rPr>
        <w:t>Resort</w:t>
      </w:r>
    </w:p>
    <w:p w14:paraId="1F7D0E0C" w14:textId="4C2EE65A" w:rsidR="006B5E97" w:rsidRPr="00FC36E6" w:rsidRDefault="006B5E97" w:rsidP="00A81D7F">
      <w:pPr>
        <w:pStyle w:val="Rautor"/>
        <w:rPr>
          <w:vertAlign w:val="superscript"/>
          <w:lang w:val="en-GB"/>
        </w:rPr>
      </w:pPr>
      <w:proofErr w:type="spellStart"/>
      <w:r w:rsidRPr="00FC36E6">
        <w:rPr>
          <w:lang w:val="en-GB"/>
        </w:rPr>
        <w:t>Arej</w:t>
      </w:r>
      <w:proofErr w:type="spellEnd"/>
      <w:r w:rsidRPr="00FC36E6">
        <w:rPr>
          <w:lang w:val="en-GB"/>
        </w:rPr>
        <w:t xml:space="preserve"> Alhemimah</w:t>
      </w:r>
      <w:r w:rsidRPr="00FC36E6">
        <w:rPr>
          <w:vertAlign w:val="superscript"/>
          <w:lang w:val="en-GB"/>
        </w:rPr>
        <w:t>1</w:t>
      </w:r>
      <w:r w:rsidRPr="00FC36E6">
        <w:rPr>
          <w:lang w:val="en-GB"/>
        </w:rPr>
        <w:t xml:space="preserve">, </w:t>
      </w:r>
      <w:bookmarkStart w:id="3" w:name="_Hlk162473665"/>
      <w:r w:rsidRPr="00FC36E6">
        <w:rPr>
          <w:lang w:val="en-GB"/>
        </w:rPr>
        <w:t>Mohamed Fathy Agina</w:t>
      </w:r>
      <w:r w:rsidRPr="00FC36E6">
        <w:rPr>
          <w:vertAlign w:val="superscript"/>
          <w:lang w:val="en-GB"/>
        </w:rPr>
        <w:t>2</w:t>
      </w:r>
      <w:bookmarkEnd w:id="3"/>
      <w:r w:rsidR="006D3336" w:rsidRPr="00FC36E6">
        <w:rPr>
          <w:vertAlign w:val="superscript"/>
          <w:lang w:val="en-GB"/>
        </w:rPr>
        <w:t>*</w:t>
      </w:r>
      <w:r w:rsidRPr="00FC36E6">
        <w:rPr>
          <w:lang w:val="en-GB"/>
        </w:rPr>
        <w:t xml:space="preserve">, </w:t>
      </w:r>
      <w:r w:rsidR="00B96799" w:rsidRPr="00B96799">
        <w:rPr>
          <w:lang w:val="en-GB"/>
        </w:rPr>
        <w:t>Salman Alotaibi</w:t>
      </w:r>
      <w:r w:rsidR="00E11CB7">
        <w:rPr>
          <w:vertAlign w:val="superscript"/>
          <w:lang w:val="en-GB"/>
        </w:rPr>
        <w:t>3</w:t>
      </w:r>
      <w:r w:rsidR="00E11CB7" w:rsidRPr="00FC36E6">
        <w:rPr>
          <w:lang w:val="en-GB"/>
        </w:rPr>
        <w:t xml:space="preserve">, </w:t>
      </w:r>
      <w:proofErr w:type="spellStart"/>
      <w:r w:rsidR="00B96799" w:rsidRPr="00B96799">
        <w:rPr>
          <w:lang w:val="en-GB" w:bidi="en-US"/>
        </w:rPr>
        <w:t>Yahdih</w:t>
      </w:r>
      <w:proofErr w:type="spellEnd"/>
      <w:r w:rsidR="00B96799" w:rsidRPr="00B96799">
        <w:rPr>
          <w:lang w:val="en-GB" w:bidi="en-US"/>
        </w:rPr>
        <w:t xml:space="preserve"> Semlali</w:t>
      </w:r>
      <w:r w:rsidR="008E7BCB">
        <w:rPr>
          <w:vertAlign w:val="superscript"/>
          <w:lang w:val="en-GB"/>
        </w:rPr>
        <w:t>4</w:t>
      </w:r>
      <w:r w:rsidRPr="00FC36E6">
        <w:rPr>
          <w:lang w:val="en-GB" w:bidi="en-US"/>
        </w:rPr>
        <w:t>,</w:t>
      </w:r>
      <w:r w:rsidRPr="00FC36E6">
        <w:rPr>
          <w:sz w:val="18"/>
          <w:szCs w:val="16"/>
          <w:lang w:val="en-GB" w:bidi="hi-IN"/>
        </w:rPr>
        <w:t xml:space="preserve"> </w:t>
      </w:r>
      <w:r w:rsidR="00B96799" w:rsidRPr="00B96799">
        <w:rPr>
          <w:lang w:val="en-GB" w:bidi="en-US"/>
        </w:rPr>
        <w:t>Nadir Aliane</w:t>
      </w:r>
      <w:r w:rsidR="008E7BCB">
        <w:rPr>
          <w:vertAlign w:val="superscript"/>
          <w:lang w:val="en-GB"/>
        </w:rPr>
        <w:t>5</w:t>
      </w:r>
      <w:r w:rsidRPr="00FC36E6">
        <w:rPr>
          <w:bCs/>
          <w:szCs w:val="20"/>
          <w:lang w:val="en-GB"/>
        </w:rPr>
        <w:t xml:space="preserve">, </w:t>
      </w:r>
      <w:r w:rsidR="00B96799">
        <w:rPr>
          <w:bCs/>
          <w:szCs w:val="20"/>
          <w:lang w:val="en-GB"/>
        </w:rPr>
        <w:br/>
      </w:r>
      <w:r w:rsidR="00B96799" w:rsidRPr="00B96799">
        <w:rPr>
          <w:bCs/>
          <w:szCs w:val="20"/>
          <w:lang w:val="en-GB"/>
        </w:rPr>
        <w:t>Maha Y.K. Abdou</w:t>
      </w:r>
      <w:r w:rsidR="008E7BCB" w:rsidRPr="008E7BCB">
        <w:rPr>
          <w:bCs/>
          <w:szCs w:val="20"/>
          <w:vertAlign w:val="superscript"/>
          <w:lang w:val="en-GB"/>
        </w:rPr>
        <w:t>6</w:t>
      </w:r>
      <w:r w:rsidR="008E7BCB">
        <w:rPr>
          <w:bCs/>
          <w:szCs w:val="20"/>
          <w:lang w:val="en-GB"/>
        </w:rPr>
        <w:t>,</w:t>
      </w:r>
      <w:r w:rsidR="008E7BCB" w:rsidRPr="008E7BCB">
        <w:rPr>
          <w:bCs/>
          <w:szCs w:val="20"/>
          <w:lang w:val="en-GB"/>
        </w:rPr>
        <w:t xml:space="preserve"> </w:t>
      </w:r>
      <w:proofErr w:type="spellStart"/>
      <w:r w:rsidR="00B96799" w:rsidRPr="00B96799">
        <w:rPr>
          <w:lang w:val="en-GB"/>
        </w:rPr>
        <w:t>Thowayeb</w:t>
      </w:r>
      <w:proofErr w:type="spellEnd"/>
      <w:r w:rsidR="00B96799" w:rsidRPr="00B96799">
        <w:rPr>
          <w:lang w:val="en-GB"/>
        </w:rPr>
        <w:t xml:space="preserve"> H.</w:t>
      </w:r>
      <w:r w:rsidR="00125856">
        <w:rPr>
          <w:lang w:val="en-GB"/>
        </w:rPr>
        <w:t xml:space="preserve"> </w:t>
      </w:r>
      <w:r w:rsidR="00B96799" w:rsidRPr="00B96799">
        <w:rPr>
          <w:lang w:val="en-GB"/>
        </w:rPr>
        <w:t>Hassan</w:t>
      </w:r>
      <w:r w:rsidR="008C1353" w:rsidRPr="00FC36E6">
        <w:rPr>
          <w:vertAlign w:val="superscript"/>
          <w:lang w:val="en-GB"/>
        </w:rPr>
        <w:t>7</w:t>
      </w:r>
      <w:r w:rsidR="00E11CB7">
        <w:rPr>
          <w:lang w:val="en-GB" w:bidi="en-US"/>
        </w:rPr>
        <w:t>,</w:t>
      </w:r>
      <w:r w:rsidRPr="00FC36E6">
        <w:rPr>
          <w:lang w:val="en-GB" w:bidi="en-US"/>
        </w:rPr>
        <w:t xml:space="preserve"> </w:t>
      </w:r>
      <w:r w:rsidR="00E11CB7" w:rsidRPr="00FC36E6">
        <w:rPr>
          <w:lang w:val="en-GB"/>
        </w:rPr>
        <w:t>Mohamed Ahmed</w:t>
      </w:r>
      <w:r w:rsidR="000F54FD">
        <w:rPr>
          <w:vertAlign w:val="superscript"/>
          <w:lang w:val="en-GB"/>
        </w:rPr>
        <w:t>8</w:t>
      </w:r>
    </w:p>
    <w:p w14:paraId="152FE026" w14:textId="2F0A0A81" w:rsidR="006B5E97" w:rsidRPr="00FC36E6" w:rsidRDefault="006B5E97" w:rsidP="00A81D7F">
      <w:pPr>
        <w:pStyle w:val="Rafiliacja"/>
        <w:rPr>
          <w:szCs w:val="20"/>
          <w:lang w:val="en-GB" w:bidi="en-US"/>
        </w:rPr>
      </w:pPr>
      <w:r w:rsidRPr="00FC36E6">
        <w:rPr>
          <w:szCs w:val="20"/>
          <w:vertAlign w:val="superscript"/>
          <w:lang w:val="en-GB" w:bidi="en-US"/>
        </w:rPr>
        <w:t>1</w:t>
      </w:r>
      <w:r w:rsidRPr="00FC36E6">
        <w:rPr>
          <w:szCs w:val="20"/>
          <w:lang w:val="en-GB" w:bidi="en-US"/>
        </w:rPr>
        <w:t>King Abdul-Aziz University, Jeddah, 21589, Saudi Arabia</w:t>
      </w:r>
      <w:r w:rsidR="00A81D7F" w:rsidRPr="00FC36E6">
        <w:rPr>
          <w:szCs w:val="20"/>
          <w:lang w:val="en-GB" w:bidi="en-US"/>
        </w:rPr>
        <w:t xml:space="preserve"> </w:t>
      </w:r>
      <w:r w:rsidR="00FC36E6">
        <w:rPr>
          <w:szCs w:val="20"/>
          <w:lang w:val="en-GB" w:bidi="en-US"/>
        </w:rPr>
        <w:br/>
      </w:r>
      <w:r w:rsidR="00626301" w:rsidRPr="00FC36E6">
        <w:rPr>
          <w:szCs w:val="20"/>
          <w:lang w:val="en-GB" w:bidi="en-US"/>
        </w:rPr>
        <w:t>https://orcid.org/0000-0002-4522-8645</w:t>
      </w:r>
    </w:p>
    <w:p w14:paraId="4947AF79" w14:textId="03ACF13A" w:rsidR="006B5E97" w:rsidRPr="00FC36E6" w:rsidRDefault="006B5E97" w:rsidP="00A81D7F">
      <w:pPr>
        <w:pStyle w:val="Rafiliacja"/>
        <w:rPr>
          <w:rFonts w:eastAsia="Times New Roman"/>
          <w:szCs w:val="20"/>
          <w:lang w:val="en-GB"/>
        </w:rPr>
      </w:pPr>
      <w:r w:rsidRPr="008F2C5E">
        <w:rPr>
          <w:szCs w:val="20"/>
          <w:vertAlign w:val="superscript"/>
          <w:lang w:val="en-GB" w:bidi="hi-IN"/>
        </w:rPr>
        <w:t>2</w:t>
      </w:r>
      <w:r w:rsidRPr="00FC36E6">
        <w:rPr>
          <w:rFonts w:eastAsia="Times New Roman"/>
          <w:szCs w:val="20"/>
          <w:lang w:val="en-GB"/>
        </w:rPr>
        <w:t>Hotel Management Department, Higher Institute for Specific Studies, Heliopolis, Cairo, Egypt</w:t>
      </w:r>
      <w:r w:rsidR="00E11CB7">
        <w:rPr>
          <w:rFonts w:eastAsia="Times New Roman"/>
          <w:szCs w:val="20"/>
          <w:lang w:val="en-GB"/>
        </w:rPr>
        <w:br/>
      </w:r>
      <w:r w:rsidR="00B96799" w:rsidRPr="00B96799">
        <w:rPr>
          <w:rFonts w:eastAsia="Times New Roman"/>
          <w:szCs w:val="20"/>
          <w:lang w:val="en-GB"/>
        </w:rPr>
        <w:t>Business Administration Department, Faculty of Business Administration, Stardom University, Turkey</w:t>
      </w:r>
      <w:r w:rsidR="00FC36E6">
        <w:rPr>
          <w:rFonts w:eastAsia="Times New Roman"/>
          <w:szCs w:val="20"/>
          <w:lang w:val="en-GB"/>
        </w:rPr>
        <w:br/>
      </w:r>
      <w:r w:rsidR="00626301" w:rsidRPr="00FC36E6">
        <w:rPr>
          <w:rFonts w:eastAsia="Times New Roman"/>
          <w:szCs w:val="20"/>
          <w:lang w:val="en-GB"/>
        </w:rPr>
        <w:t>https://orcid.org/0000-0002-9981-4869</w:t>
      </w:r>
    </w:p>
    <w:p w14:paraId="190ECC6D" w14:textId="6ECF2F9F" w:rsidR="006B5E97" w:rsidRDefault="00E11CB7" w:rsidP="00A81D7F">
      <w:pPr>
        <w:pStyle w:val="Rafiliacja"/>
        <w:rPr>
          <w:szCs w:val="20"/>
          <w:lang w:val="en-GB" w:bidi="en-US"/>
        </w:rPr>
      </w:pPr>
      <w:r>
        <w:rPr>
          <w:szCs w:val="20"/>
          <w:vertAlign w:val="superscript"/>
          <w:lang w:val="en-GB" w:bidi="en-US"/>
        </w:rPr>
        <w:t>3</w:t>
      </w:r>
      <w:r w:rsidR="00B96799" w:rsidRPr="00B96799">
        <w:rPr>
          <w:szCs w:val="20"/>
          <w:lang w:val="en-GB" w:bidi="en-US"/>
        </w:rPr>
        <w:t xml:space="preserve">Department of Tourism and Hotel Management, College of Tourism and </w:t>
      </w:r>
      <w:proofErr w:type="spellStart"/>
      <w:r w:rsidR="00B96799" w:rsidRPr="00B96799">
        <w:rPr>
          <w:szCs w:val="20"/>
          <w:lang w:val="en-GB" w:bidi="en-US"/>
        </w:rPr>
        <w:t>Archeology</w:t>
      </w:r>
      <w:proofErr w:type="spellEnd"/>
      <w:r w:rsidR="00B96799" w:rsidRPr="00B96799">
        <w:rPr>
          <w:szCs w:val="20"/>
          <w:lang w:val="en-GB" w:bidi="en-US"/>
        </w:rPr>
        <w:t xml:space="preserve">, </w:t>
      </w:r>
      <w:r w:rsidR="00B96799">
        <w:rPr>
          <w:szCs w:val="20"/>
          <w:lang w:val="en-GB" w:bidi="en-US"/>
        </w:rPr>
        <w:br/>
      </w:r>
      <w:r w:rsidR="00B96799" w:rsidRPr="00B96799">
        <w:rPr>
          <w:szCs w:val="20"/>
          <w:lang w:val="en-GB" w:bidi="en-US"/>
        </w:rPr>
        <w:t>King Saud University, P.O. Box</w:t>
      </w:r>
      <w:r w:rsidR="00B96799">
        <w:rPr>
          <w:szCs w:val="20"/>
          <w:lang w:val="en-GB" w:bidi="en-US"/>
        </w:rPr>
        <w:t xml:space="preserve"> </w:t>
      </w:r>
      <w:r w:rsidR="00B96799" w:rsidRPr="00B96799">
        <w:rPr>
          <w:szCs w:val="20"/>
          <w:lang w:val="en-GB" w:bidi="en-US"/>
        </w:rPr>
        <w:t>145111, Riyadh, Saudi Arabia</w:t>
      </w:r>
      <w:r w:rsidR="00FC36E6">
        <w:rPr>
          <w:szCs w:val="20"/>
          <w:lang w:val="en-GB" w:bidi="en-US"/>
        </w:rPr>
        <w:br/>
      </w:r>
      <w:r w:rsidR="00626301" w:rsidRPr="00FC36E6">
        <w:rPr>
          <w:szCs w:val="20"/>
          <w:lang w:val="en-GB" w:bidi="en-US"/>
        </w:rPr>
        <w:t>https://orcid.org/</w:t>
      </w:r>
      <w:r w:rsidR="00125856" w:rsidRPr="00125856">
        <w:rPr>
          <w:szCs w:val="20"/>
          <w:lang w:val="en-GB" w:bidi="en-US"/>
        </w:rPr>
        <w:t>0000-0003-0267-9291</w:t>
      </w:r>
    </w:p>
    <w:p w14:paraId="652FC73D" w14:textId="131C3C08" w:rsidR="00E11CB7" w:rsidRDefault="00E11CB7" w:rsidP="00E11CB7">
      <w:pPr>
        <w:pStyle w:val="Rafiliacja"/>
        <w:rPr>
          <w:szCs w:val="20"/>
          <w:lang w:val="en-GB" w:bidi="en-US"/>
        </w:rPr>
      </w:pPr>
      <w:r>
        <w:rPr>
          <w:szCs w:val="20"/>
          <w:vertAlign w:val="superscript"/>
          <w:lang w:val="en-GB" w:bidi="en-US"/>
        </w:rPr>
        <w:t>4</w:t>
      </w:r>
      <w:r w:rsidRPr="00FC36E6">
        <w:rPr>
          <w:szCs w:val="20"/>
          <w:lang w:val="en-GB" w:bidi="en-US"/>
        </w:rPr>
        <w:t xml:space="preserve">Management Department, College of Business Administration, </w:t>
      </w:r>
      <w:r>
        <w:rPr>
          <w:szCs w:val="20"/>
          <w:lang w:val="en-GB" w:bidi="en-US"/>
        </w:rPr>
        <w:br/>
      </w:r>
      <w:r w:rsidRPr="00FC36E6">
        <w:rPr>
          <w:szCs w:val="20"/>
          <w:lang w:val="en-GB" w:bidi="en-US"/>
        </w:rPr>
        <w:t xml:space="preserve">King Faisal University, </w:t>
      </w:r>
      <w:proofErr w:type="spellStart"/>
      <w:r w:rsidRPr="00FC36E6">
        <w:rPr>
          <w:szCs w:val="20"/>
          <w:lang w:val="en-GB" w:bidi="en-US"/>
        </w:rPr>
        <w:t>Hofuf</w:t>
      </w:r>
      <w:proofErr w:type="spellEnd"/>
      <w:r w:rsidRPr="00FC36E6">
        <w:rPr>
          <w:szCs w:val="20"/>
          <w:lang w:val="en-GB" w:bidi="en-US"/>
        </w:rPr>
        <w:t xml:space="preserve"> 31982, Saudi Arabia </w:t>
      </w:r>
      <w:r>
        <w:rPr>
          <w:szCs w:val="20"/>
          <w:lang w:val="en-GB" w:bidi="en-US"/>
        </w:rPr>
        <w:br/>
      </w:r>
      <w:r w:rsidR="00B96799" w:rsidRPr="00B96799">
        <w:rPr>
          <w:szCs w:val="20"/>
          <w:lang w:val="en-GB" w:bidi="en-US"/>
        </w:rPr>
        <w:t>https://orcid.org/0000-0001-7886-128X</w:t>
      </w:r>
    </w:p>
    <w:p w14:paraId="12B5E9DC" w14:textId="52DE0E86" w:rsidR="006B5E97" w:rsidRDefault="008E7BCB" w:rsidP="00B96799">
      <w:pPr>
        <w:pStyle w:val="Rafiliacja"/>
        <w:rPr>
          <w:szCs w:val="20"/>
          <w:lang w:val="en-GB" w:bidi="ar-EG"/>
        </w:rPr>
      </w:pPr>
      <w:r w:rsidRPr="00C92C0A">
        <w:rPr>
          <w:szCs w:val="20"/>
          <w:vertAlign w:val="superscript"/>
          <w:lang w:val="en-GB" w:bidi="hi-IN"/>
        </w:rPr>
        <w:t>5</w:t>
      </w:r>
      <w:r w:rsidR="00B96799" w:rsidRPr="00B96799">
        <w:rPr>
          <w:rFonts w:eastAsia="Times New Roman"/>
          <w:szCs w:val="20"/>
          <w:lang w:val="en-GB"/>
        </w:rPr>
        <w:t xml:space="preserve">Management Department, College of Business Administration, </w:t>
      </w:r>
      <w:r w:rsidR="00B96799">
        <w:rPr>
          <w:rFonts w:eastAsia="Times New Roman"/>
          <w:szCs w:val="20"/>
          <w:lang w:val="en-GB"/>
        </w:rPr>
        <w:br/>
      </w:r>
      <w:r w:rsidR="00B96799" w:rsidRPr="00B96799">
        <w:rPr>
          <w:rFonts w:eastAsia="Times New Roman"/>
          <w:szCs w:val="20"/>
          <w:lang w:val="en-GB"/>
        </w:rPr>
        <w:t xml:space="preserve">King Faisal University, </w:t>
      </w:r>
      <w:proofErr w:type="spellStart"/>
      <w:r w:rsidR="00B96799" w:rsidRPr="00B96799">
        <w:rPr>
          <w:rFonts w:eastAsia="Times New Roman"/>
          <w:szCs w:val="20"/>
          <w:lang w:val="en-GB"/>
        </w:rPr>
        <w:t>Hofuf</w:t>
      </w:r>
      <w:proofErr w:type="spellEnd"/>
      <w:r w:rsidR="00B96799" w:rsidRPr="00B96799">
        <w:rPr>
          <w:rFonts w:eastAsia="Times New Roman"/>
          <w:szCs w:val="20"/>
          <w:lang w:val="en-GB"/>
        </w:rPr>
        <w:t xml:space="preserve"> 31982, Saudi Arabia</w:t>
      </w:r>
      <w:r w:rsidR="00FC36E6">
        <w:rPr>
          <w:rFonts w:eastAsia="Times New Roman"/>
          <w:szCs w:val="20"/>
          <w:lang w:val="en-GB"/>
        </w:rPr>
        <w:br/>
      </w:r>
      <w:r w:rsidR="00763A10" w:rsidRPr="00FC36E6">
        <w:rPr>
          <w:szCs w:val="20"/>
          <w:lang w:val="en-GB" w:bidi="ar-EG"/>
        </w:rPr>
        <w:t>https://orcid.org/</w:t>
      </w:r>
      <w:r w:rsidR="00B96799" w:rsidRPr="00B96799">
        <w:rPr>
          <w:szCs w:val="20"/>
          <w:lang w:val="en-GB" w:bidi="ar-EG"/>
        </w:rPr>
        <w:t>0000-0001-7578-3722</w:t>
      </w:r>
    </w:p>
    <w:p w14:paraId="0FCA788C" w14:textId="1CAEFD3D" w:rsidR="008E7BCB" w:rsidRPr="00FC36E6" w:rsidRDefault="008E7BCB" w:rsidP="00A81D7F">
      <w:pPr>
        <w:pStyle w:val="Rafiliacja"/>
        <w:rPr>
          <w:szCs w:val="20"/>
          <w:lang w:val="en-GB" w:bidi="ar-EG"/>
        </w:rPr>
      </w:pPr>
      <w:r w:rsidRPr="008E7BCB">
        <w:rPr>
          <w:szCs w:val="20"/>
          <w:vertAlign w:val="superscript"/>
          <w:lang w:val="en-GB" w:bidi="ar-EG"/>
        </w:rPr>
        <w:t>6</w:t>
      </w:r>
      <w:r w:rsidR="00B96799" w:rsidRPr="00B96799">
        <w:rPr>
          <w:szCs w:val="20"/>
          <w:lang w:val="en-GB" w:bidi="ar-EG"/>
        </w:rPr>
        <w:t>Tourism Studies Department, Faculty of Tourism and Hotels, Fayoum University, Fayoum, Egypt</w:t>
      </w:r>
      <w:r w:rsidR="000A775B">
        <w:rPr>
          <w:szCs w:val="20"/>
          <w:lang w:val="en-GB" w:bidi="ar-EG"/>
        </w:rPr>
        <w:br/>
      </w:r>
      <w:r w:rsidR="000A775B" w:rsidRPr="00FC36E6">
        <w:rPr>
          <w:rStyle w:val="Hipercze"/>
          <w:rFonts w:eastAsia="Times New Roman"/>
          <w:color w:val="auto"/>
          <w:szCs w:val="20"/>
          <w:u w:val="none"/>
          <w:lang w:val="en-GB" w:bidi="en-US"/>
        </w:rPr>
        <w:t>https://orcid.org/</w:t>
      </w:r>
      <w:r w:rsidR="00B96799" w:rsidRPr="00B96799">
        <w:rPr>
          <w:rStyle w:val="Hipercze"/>
          <w:rFonts w:eastAsia="Times New Roman"/>
          <w:color w:val="auto"/>
          <w:szCs w:val="20"/>
          <w:u w:val="none"/>
          <w:lang w:val="en-GB" w:bidi="en-US"/>
        </w:rPr>
        <w:t>0009-0008-8128-9526</w:t>
      </w:r>
    </w:p>
    <w:p w14:paraId="187DB8C1" w14:textId="3CE9AAFB" w:rsidR="006B5E97" w:rsidRPr="00FC36E6" w:rsidRDefault="006B5E97" w:rsidP="00A81D7F">
      <w:pPr>
        <w:pStyle w:val="Rafiliacja"/>
        <w:rPr>
          <w:rFonts w:eastAsia="Times New Roman"/>
          <w:szCs w:val="20"/>
          <w:lang w:val="en-GB"/>
        </w:rPr>
      </w:pPr>
      <w:r w:rsidRPr="00FC36E6">
        <w:rPr>
          <w:rFonts w:eastAsia="Times New Roman"/>
          <w:szCs w:val="20"/>
          <w:vertAlign w:val="superscript"/>
          <w:lang w:val="en-GB"/>
        </w:rPr>
        <w:t>7</w:t>
      </w:r>
      <w:r w:rsidR="00B96799" w:rsidRPr="00B96799">
        <w:rPr>
          <w:rFonts w:eastAsia="Times New Roman"/>
          <w:szCs w:val="20"/>
          <w:lang w:val="en-GB" w:bidi="en-US"/>
        </w:rPr>
        <w:t>Tourism Studies Department, Faculty of Tourism and Hotel Management, Helwan University, Cairo 12612, Egypt</w:t>
      </w:r>
      <w:r w:rsidR="00FC36E6">
        <w:rPr>
          <w:rFonts w:eastAsia="Times New Roman"/>
          <w:szCs w:val="20"/>
          <w:lang w:val="en-GB" w:bidi="en-US"/>
        </w:rPr>
        <w:br/>
      </w:r>
      <w:r w:rsidR="00795E77" w:rsidRPr="00FC36E6">
        <w:rPr>
          <w:rStyle w:val="Hipercze"/>
          <w:rFonts w:eastAsia="Times New Roman"/>
          <w:color w:val="auto"/>
          <w:szCs w:val="20"/>
          <w:u w:val="none"/>
          <w:lang w:val="en-GB" w:bidi="en-US"/>
        </w:rPr>
        <w:t>https://orcid.org/</w:t>
      </w:r>
      <w:r w:rsidR="00F62CFD" w:rsidRPr="00F62CFD">
        <w:rPr>
          <w:rStyle w:val="Hipercze"/>
          <w:rFonts w:eastAsia="Times New Roman"/>
          <w:color w:val="auto"/>
          <w:szCs w:val="20"/>
          <w:u w:val="none"/>
          <w:lang w:val="en-GB" w:bidi="en-US"/>
        </w:rPr>
        <w:t>0000-0003-0510-3730</w:t>
      </w:r>
    </w:p>
    <w:p w14:paraId="19068A68" w14:textId="6DC91A66" w:rsidR="00E11CB7" w:rsidRPr="00FC36E6" w:rsidRDefault="000F54FD" w:rsidP="00E11CB7">
      <w:pPr>
        <w:pStyle w:val="Rafiliacja"/>
        <w:rPr>
          <w:szCs w:val="20"/>
          <w:lang w:val="en-GB" w:bidi="hi-IN"/>
        </w:rPr>
      </w:pPr>
      <w:r w:rsidRPr="00C92C0A">
        <w:rPr>
          <w:rFonts w:eastAsia="Times New Roman"/>
          <w:szCs w:val="20"/>
          <w:vertAlign w:val="superscript"/>
          <w:lang w:val="en-GB"/>
        </w:rPr>
        <w:t>8</w:t>
      </w:r>
      <w:r w:rsidR="00E11CB7" w:rsidRPr="00FC36E6">
        <w:rPr>
          <w:rFonts w:eastAsia="Times New Roman"/>
          <w:szCs w:val="20"/>
          <w:lang w:val="en-GB"/>
        </w:rPr>
        <w:t>Hotels Studies Department, Faculty of Tourism and Hotels, Fayoum University, Fayoum, Egypt</w:t>
      </w:r>
      <w:r w:rsidR="00E11CB7">
        <w:rPr>
          <w:rFonts w:eastAsia="Times New Roman"/>
          <w:szCs w:val="20"/>
          <w:lang w:val="en-GB"/>
        </w:rPr>
        <w:br/>
      </w:r>
      <w:r w:rsidR="00E11CB7" w:rsidRPr="00FC36E6">
        <w:rPr>
          <w:szCs w:val="20"/>
          <w:lang w:val="en-GB" w:bidi="hi-IN"/>
        </w:rPr>
        <w:t>https://orcid.org/0000-0002-8909-0246</w:t>
      </w:r>
    </w:p>
    <w:p w14:paraId="06B0E808" w14:textId="0D58C1E3" w:rsidR="00046A88" w:rsidRPr="00FC36E6" w:rsidRDefault="00A81D7F" w:rsidP="00A81D7F">
      <w:pPr>
        <w:pStyle w:val="Rauco"/>
      </w:pPr>
      <w:r w:rsidRPr="00FC36E6">
        <w:rPr>
          <w:vertAlign w:val="superscript"/>
        </w:rPr>
        <w:t>*</w:t>
      </w:r>
      <w:r w:rsidRPr="00FC36E6">
        <w:t xml:space="preserve">corresponding author's e-mail: </w:t>
      </w:r>
      <w:hyperlink r:id="rId9" w:history="1">
        <w:r w:rsidRPr="00FC36E6">
          <w:rPr>
            <w:rFonts w:eastAsia="Times New Roman"/>
          </w:rPr>
          <w:t>mohamadfathy.eg@gmail.com</w:t>
        </w:r>
      </w:hyperlink>
    </w:p>
    <w:p w14:paraId="0583E1D1" w14:textId="7D3F8978" w:rsidR="006C0144" w:rsidRPr="00FC36E6" w:rsidRDefault="00DA7091" w:rsidP="00A81D7F">
      <w:pPr>
        <w:pStyle w:val="Rab1"/>
      </w:pPr>
      <w:r w:rsidRPr="00FC36E6">
        <w:rPr>
          <w:b/>
          <w:bCs/>
        </w:rPr>
        <w:t>Abstract</w:t>
      </w:r>
      <w:r w:rsidR="00A81D7F" w:rsidRPr="00FC36E6">
        <w:rPr>
          <w:b/>
          <w:bCs/>
        </w:rPr>
        <w:t>:</w:t>
      </w:r>
      <w:r w:rsidR="00A81D7F" w:rsidRPr="005C1481">
        <w:t xml:space="preserve"> </w:t>
      </w:r>
      <w:r w:rsidRPr="000A775B">
        <w:rPr>
          <w:spacing w:val="-2"/>
        </w:rPr>
        <w:t xml:space="preserve">Coastal tourism and beach resorts are considered the most vulnerable tourism activities to climate change. </w:t>
      </w:r>
      <w:r w:rsidR="00C66576" w:rsidRPr="000A775B">
        <w:rPr>
          <w:spacing w:val="-2"/>
        </w:rPr>
        <w:t xml:space="preserve">This paper </w:t>
      </w:r>
      <w:r w:rsidR="00D4707C" w:rsidRPr="000A775B">
        <w:rPr>
          <w:spacing w:val="-2"/>
        </w:rPr>
        <w:t>seeks</w:t>
      </w:r>
      <w:r w:rsidR="00C66576" w:rsidRPr="000A775B">
        <w:rPr>
          <w:spacing w:val="-2"/>
        </w:rPr>
        <w:t xml:space="preserve"> to achieve two objectives</w:t>
      </w:r>
      <w:r w:rsidR="002A7F6C" w:rsidRPr="000A775B">
        <w:rPr>
          <w:spacing w:val="-2"/>
        </w:rPr>
        <w:t>:</w:t>
      </w:r>
      <w:r w:rsidR="00C66576" w:rsidRPr="000A775B">
        <w:rPr>
          <w:spacing w:val="-2"/>
        </w:rPr>
        <w:t xml:space="preserve"> first</w:t>
      </w:r>
      <w:r w:rsidR="002A7F6C" w:rsidRPr="000A775B">
        <w:rPr>
          <w:spacing w:val="-2"/>
        </w:rPr>
        <w:t>, to examine climate change's impact</w:t>
      </w:r>
      <w:r w:rsidRPr="000A775B">
        <w:rPr>
          <w:spacing w:val="-2"/>
        </w:rPr>
        <w:t xml:space="preserve"> on </w:t>
      </w:r>
      <w:r w:rsidR="004C7113" w:rsidRPr="000A775B">
        <w:rPr>
          <w:spacing w:val="-2"/>
        </w:rPr>
        <w:t xml:space="preserve">the </w:t>
      </w:r>
      <w:r w:rsidR="002A7F6C" w:rsidRPr="000A775B">
        <w:rPr>
          <w:spacing w:val="-2"/>
        </w:rPr>
        <w:t>value of tourists' experience in</w:t>
      </w:r>
      <w:r w:rsidR="000A775B">
        <w:rPr>
          <w:spacing w:val="-2"/>
        </w:rPr>
        <w:t> </w:t>
      </w:r>
      <w:r w:rsidR="002A7F6C" w:rsidRPr="000A775B">
        <w:rPr>
          <w:spacing w:val="-2"/>
        </w:rPr>
        <w:t>coastal tourism and beach resorts;</w:t>
      </w:r>
      <w:r w:rsidR="00C66576" w:rsidRPr="000A775B">
        <w:rPr>
          <w:spacing w:val="-2"/>
        </w:rPr>
        <w:t xml:space="preserve"> Secondly, to identify the adaptation strategies applied </w:t>
      </w:r>
      <w:r w:rsidR="002A7F6C" w:rsidRPr="000A775B">
        <w:rPr>
          <w:spacing w:val="-2"/>
        </w:rPr>
        <w:t>to</w:t>
      </w:r>
      <w:r w:rsidR="00233D63" w:rsidRPr="000A775B">
        <w:rPr>
          <w:spacing w:val="-2"/>
        </w:rPr>
        <w:t xml:space="preserve"> coastal tourism and </w:t>
      </w:r>
      <w:r w:rsidR="00062330" w:rsidRPr="000A775B">
        <w:rPr>
          <w:spacing w:val="-2"/>
        </w:rPr>
        <w:t xml:space="preserve">beach </w:t>
      </w:r>
      <w:r w:rsidR="00233D63" w:rsidRPr="000A775B">
        <w:rPr>
          <w:spacing w:val="-2"/>
        </w:rPr>
        <w:t xml:space="preserve">resort hotels to </w:t>
      </w:r>
      <w:r w:rsidR="00C66576" w:rsidRPr="000A775B">
        <w:rPr>
          <w:spacing w:val="-2"/>
        </w:rPr>
        <w:t>reduce the negative effects of climate change</w:t>
      </w:r>
      <w:r w:rsidR="00233D63" w:rsidRPr="000A775B">
        <w:rPr>
          <w:spacing w:val="-2"/>
        </w:rPr>
        <w:t>s</w:t>
      </w:r>
      <w:r w:rsidR="00C66576" w:rsidRPr="000A775B">
        <w:rPr>
          <w:spacing w:val="-2"/>
        </w:rPr>
        <w:t xml:space="preserve">. </w:t>
      </w:r>
      <w:r w:rsidRPr="000A775B">
        <w:rPr>
          <w:spacing w:val="-2"/>
        </w:rPr>
        <w:t xml:space="preserve">A quantitative approach </w:t>
      </w:r>
      <w:r w:rsidRPr="000A775B">
        <w:rPr>
          <w:rFonts w:eastAsia="Calibri"/>
          <w:spacing w:val="-2"/>
        </w:rPr>
        <w:t>was</w:t>
      </w:r>
      <w:r w:rsidRPr="000A775B">
        <w:rPr>
          <w:spacing w:val="-2"/>
        </w:rPr>
        <w:t xml:space="preserve"> adopted in this research to test the study hypotheses. </w:t>
      </w:r>
      <w:proofErr w:type="spellStart"/>
      <w:r w:rsidRPr="000A775B">
        <w:rPr>
          <w:spacing w:val="-2"/>
        </w:rPr>
        <w:t>Hurghada</w:t>
      </w:r>
      <w:proofErr w:type="spellEnd"/>
      <w:r w:rsidRPr="000A775B">
        <w:rPr>
          <w:spacing w:val="-2"/>
        </w:rPr>
        <w:t xml:space="preserve"> was selected as a case study. A convenience sample technique was chosen in this research </w:t>
      </w:r>
      <w:r w:rsidR="002A7F6C" w:rsidRPr="000A775B">
        <w:rPr>
          <w:spacing w:val="-2"/>
        </w:rPr>
        <w:t>to collect</w:t>
      </w:r>
      <w:r w:rsidRPr="000A775B">
        <w:rPr>
          <w:spacing w:val="-2"/>
        </w:rPr>
        <w:t xml:space="preserve"> data from visitors of coastal tourism and </w:t>
      </w:r>
      <w:r w:rsidR="00062330" w:rsidRPr="000A775B">
        <w:rPr>
          <w:spacing w:val="-2"/>
        </w:rPr>
        <w:t xml:space="preserve">beach </w:t>
      </w:r>
      <w:r w:rsidRPr="000A775B">
        <w:rPr>
          <w:spacing w:val="-2"/>
        </w:rPr>
        <w:t>resort hotel</w:t>
      </w:r>
      <w:r w:rsidR="00733257" w:rsidRPr="000A775B">
        <w:rPr>
          <w:spacing w:val="-2"/>
        </w:rPr>
        <w:t xml:space="preserve"> guests</w:t>
      </w:r>
      <w:r w:rsidR="004909B8" w:rsidRPr="000A775B">
        <w:rPr>
          <w:spacing w:val="-2"/>
        </w:rPr>
        <w:t xml:space="preserve">. </w:t>
      </w:r>
      <w:r w:rsidRPr="000A775B">
        <w:rPr>
          <w:spacing w:val="-2"/>
        </w:rPr>
        <w:t xml:space="preserve">A total of 250 questionnaires were distributed, </w:t>
      </w:r>
      <w:r w:rsidR="002A7F6C" w:rsidRPr="000A775B">
        <w:rPr>
          <w:spacing w:val="-2"/>
        </w:rPr>
        <w:t xml:space="preserve">and </w:t>
      </w:r>
      <w:r w:rsidRPr="000A775B">
        <w:rPr>
          <w:spacing w:val="-2"/>
        </w:rPr>
        <w:t>only 17</w:t>
      </w:r>
      <w:r w:rsidR="00614449" w:rsidRPr="000A775B">
        <w:rPr>
          <w:spacing w:val="-2"/>
        </w:rPr>
        <w:t>5</w:t>
      </w:r>
      <w:r w:rsidRPr="000A775B">
        <w:rPr>
          <w:spacing w:val="-2"/>
        </w:rPr>
        <w:t xml:space="preserve"> </w:t>
      </w:r>
      <w:r w:rsidR="002A7F6C" w:rsidRPr="000A775B">
        <w:rPr>
          <w:spacing w:val="-2"/>
        </w:rPr>
        <w:t xml:space="preserve">were </w:t>
      </w:r>
      <w:r w:rsidR="006C0144" w:rsidRPr="000A775B">
        <w:rPr>
          <w:spacing w:val="-2"/>
        </w:rPr>
        <w:t>returned</w:t>
      </w:r>
      <w:r w:rsidRPr="000A775B">
        <w:rPr>
          <w:spacing w:val="-2"/>
        </w:rPr>
        <w:t xml:space="preserve"> and valid </w:t>
      </w:r>
      <w:r w:rsidR="002A7F6C" w:rsidRPr="000A775B">
        <w:rPr>
          <w:spacing w:val="-2"/>
        </w:rPr>
        <w:t>for</w:t>
      </w:r>
      <w:r w:rsidRPr="000A775B">
        <w:rPr>
          <w:spacing w:val="-2"/>
        </w:rPr>
        <w:t xml:space="preserve"> analys</w:t>
      </w:r>
      <w:r w:rsidR="002A7F6C" w:rsidRPr="000A775B">
        <w:rPr>
          <w:spacing w:val="-2"/>
        </w:rPr>
        <w:t>is</w:t>
      </w:r>
      <w:r w:rsidRPr="000A775B">
        <w:rPr>
          <w:spacing w:val="-2"/>
        </w:rPr>
        <w:t xml:space="preserve"> with </w:t>
      </w:r>
      <w:r w:rsidR="002A7F6C" w:rsidRPr="000A775B">
        <w:rPr>
          <w:spacing w:val="-2"/>
        </w:rPr>
        <w:t xml:space="preserve">a </w:t>
      </w:r>
      <w:r w:rsidRPr="000A775B">
        <w:rPr>
          <w:spacing w:val="-2"/>
        </w:rPr>
        <w:t xml:space="preserve">response rate </w:t>
      </w:r>
      <w:r w:rsidR="002A7F6C" w:rsidRPr="000A775B">
        <w:rPr>
          <w:spacing w:val="-2"/>
        </w:rPr>
        <w:t xml:space="preserve">of </w:t>
      </w:r>
      <w:r w:rsidRPr="000A775B">
        <w:rPr>
          <w:spacing w:val="-2"/>
        </w:rPr>
        <w:t xml:space="preserve">70%. The </w:t>
      </w:r>
      <w:r w:rsidR="006C2020" w:rsidRPr="000A775B">
        <w:rPr>
          <w:spacing w:val="-2"/>
        </w:rPr>
        <w:t>findings</w:t>
      </w:r>
      <w:r w:rsidRPr="000A775B">
        <w:rPr>
          <w:spacing w:val="-2"/>
        </w:rPr>
        <w:t xml:space="preserve"> showed that </w:t>
      </w:r>
      <w:r w:rsidR="00C66576" w:rsidRPr="000A775B">
        <w:rPr>
          <w:rFonts w:eastAsia="Calibri"/>
          <w:spacing w:val="-2"/>
        </w:rPr>
        <w:t>c</w:t>
      </w:r>
      <w:r w:rsidRPr="000A775B">
        <w:rPr>
          <w:rFonts w:eastAsia="Calibri"/>
          <w:spacing w:val="-2"/>
        </w:rPr>
        <w:t xml:space="preserve">oastal tourism and </w:t>
      </w:r>
      <w:r w:rsidR="00062330" w:rsidRPr="000A775B">
        <w:rPr>
          <w:spacing w:val="-2"/>
        </w:rPr>
        <w:t>beach</w:t>
      </w:r>
      <w:r w:rsidR="00062330" w:rsidRPr="000A775B">
        <w:rPr>
          <w:rFonts w:eastAsia="Calibri"/>
          <w:spacing w:val="-2"/>
        </w:rPr>
        <w:t xml:space="preserve"> </w:t>
      </w:r>
      <w:r w:rsidRPr="000A775B">
        <w:rPr>
          <w:rFonts w:eastAsia="Calibri"/>
          <w:spacing w:val="-2"/>
        </w:rPr>
        <w:t xml:space="preserve">resort hotels on the Red Sea are highly vulnerable to potential climate change risks such as floods, rising sea levels and rising temperatures. Also, </w:t>
      </w:r>
      <w:r w:rsidRPr="000A775B">
        <w:rPr>
          <w:spacing w:val="-2"/>
        </w:rPr>
        <w:t xml:space="preserve">the </w:t>
      </w:r>
      <w:r w:rsidR="00062330" w:rsidRPr="000A775B">
        <w:rPr>
          <w:spacing w:val="-2"/>
        </w:rPr>
        <w:t>findings</w:t>
      </w:r>
      <w:r w:rsidRPr="000A775B">
        <w:rPr>
          <w:spacing w:val="-2"/>
        </w:rPr>
        <w:t xml:space="preserve"> </w:t>
      </w:r>
      <w:r w:rsidR="002A7F6C" w:rsidRPr="000A775B">
        <w:rPr>
          <w:spacing w:val="-2"/>
        </w:rPr>
        <w:t>showed that climate changes negatively affect coastal tourism and beach resort hotels, affecting the value of the tourist experienc</w:t>
      </w:r>
      <w:r w:rsidRPr="000A775B">
        <w:rPr>
          <w:spacing w:val="-2"/>
        </w:rPr>
        <w:t xml:space="preserve">e. In addition, the results indicated that coastal tourism and </w:t>
      </w:r>
      <w:r w:rsidR="00062330" w:rsidRPr="000A775B">
        <w:rPr>
          <w:spacing w:val="-2"/>
        </w:rPr>
        <w:t xml:space="preserve">beach </w:t>
      </w:r>
      <w:r w:rsidRPr="000A775B">
        <w:rPr>
          <w:spacing w:val="-2"/>
        </w:rPr>
        <w:t xml:space="preserve">resort hotels on the Red Sea coast in </w:t>
      </w:r>
      <w:proofErr w:type="spellStart"/>
      <w:r w:rsidRPr="000A775B">
        <w:rPr>
          <w:spacing w:val="-2"/>
        </w:rPr>
        <w:t>Hurghada</w:t>
      </w:r>
      <w:proofErr w:type="spellEnd"/>
      <w:r w:rsidRPr="000A775B">
        <w:rPr>
          <w:spacing w:val="-2"/>
        </w:rPr>
        <w:t xml:space="preserve"> are exposed to significant financial losses due to the threats of climate change. </w:t>
      </w:r>
      <w:r w:rsidR="001255DA" w:rsidRPr="000A775B">
        <w:rPr>
          <w:spacing w:val="-2"/>
        </w:rPr>
        <w:t>B</w:t>
      </w:r>
      <w:r w:rsidR="00062330" w:rsidRPr="000A775B">
        <w:rPr>
          <w:spacing w:val="-2"/>
        </w:rPr>
        <w:t>each r</w:t>
      </w:r>
      <w:r w:rsidR="001255DA" w:rsidRPr="000A775B">
        <w:rPr>
          <w:spacing w:val="-2"/>
        </w:rPr>
        <w:t xml:space="preserve">esort hotels must be </w:t>
      </w:r>
      <w:r w:rsidRPr="000A775B">
        <w:rPr>
          <w:spacing w:val="-2"/>
        </w:rPr>
        <w:t>able to adapt to climate changes and mitigate their effects.</w:t>
      </w:r>
    </w:p>
    <w:p w14:paraId="2A3D7EF7" w14:textId="6A911870" w:rsidR="00DA7091" w:rsidRPr="00FC36E6" w:rsidRDefault="00DA7091" w:rsidP="00A81D7F">
      <w:pPr>
        <w:pStyle w:val="Rab2"/>
      </w:pPr>
      <w:r w:rsidRPr="00FC36E6">
        <w:rPr>
          <w:b/>
          <w:bCs/>
        </w:rPr>
        <w:t>Keywords:</w:t>
      </w:r>
      <w:r w:rsidRPr="00FC36E6">
        <w:t xml:space="preserve"> </w:t>
      </w:r>
      <w:r w:rsidR="004909B8" w:rsidRPr="00FC36E6">
        <w:t>c</w:t>
      </w:r>
      <w:r w:rsidRPr="00FC36E6">
        <w:t>limate change</w:t>
      </w:r>
      <w:r w:rsidR="004909B8" w:rsidRPr="00FC36E6">
        <w:t>s</w:t>
      </w:r>
      <w:r w:rsidRPr="00FC36E6">
        <w:t>,</w:t>
      </w:r>
      <w:r w:rsidR="006B5E97" w:rsidRPr="00FC36E6">
        <w:t xml:space="preserve"> environmental conservation,</w:t>
      </w:r>
      <w:r w:rsidRPr="00FC36E6">
        <w:t xml:space="preserve"> tourist experience value, adaptation strategy,</w:t>
      </w:r>
      <w:r w:rsidR="00EA4DC6" w:rsidRPr="00FC36E6">
        <w:t xml:space="preserve"> coastal tourism, resort</w:t>
      </w:r>
      <w:r w:rsidR="002E365B" w:rsidRPr="00FC36E6">
        <w:t>,</w:t>
      </w:r>
      <w:r w:rsidR="00A81D7F" w:rsidRPr="00FC36E6">
        <w:t xml:space="preserve"> </w:t>
      </w:r>
      <w:r w:rsidR="00EA4DC6" w:rsidRPr="00FC36E6">
        <w:t>hotels</w:t>
      </w:r>
    </w:p>
    <w:p w14:paraId="143C99C2" w14:textId="5CE97864" w:rsidR="00113477" w:rsidRPr="00FC36E6" w:rsidRDefault="00FC36E6" w:rsidP="00FC36E6">
      <w:pPr>
        <w:pStyle w:val="Rn1"/>
        <w:rPr>
          <w:lang w:val="en-GB"/>
        </w:rPr>
      </w:pPr>
      <w:r w:rsidRPr="00FC36E6">
        <w:rPr>
          <w:lang w:val="en-GB"/>
        </w:rPr>
        <w:t xml:space="preserve">1. </w:t>
      </w:r>
      <w:r w:rsidR="00477897" w:rsidRPr="00FC36E6">
        <w:rPr>
          <w:lang w:val="en-GB"/>
        </w:rPr>
        <w:t>Introduction</w:t>
      </w:r>
    </w:p>
    <w:p w14:paraId="73E35AA6" w14:textId="551D4B64" w:rsidR="00D70D5C" w:rsidRPr="00FC36E6" w:rsidRDefault="004D5952"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Red</w:t>
      </w:r>
      <w:r w:rsidR="00D70D5C" w:rsidRPr="00FC36E6">
        <w:rPr>
          <w:rFonts w:ascii="Times New Roman" w:hAnsi="Times New Roman" w:cs="Times New Roman"/>
        </w:rPr>
        <w:t xml:space="preserve"> Sea coast, specifically the city of </w:t>
      </w:r>
      <w:proofErr w:type="spellStart"/>
      <w:r w:rsidR="00D70D5C" w:rsidRPr="00FC36E6">
        <w:rPr>
          <w:rFonts w:ascii="Times New Roman" w:hAnsi="Times New Roman" w:cs="Times New Roman"/>
        </w:rPr>
        <w:t>Hurghada</w:t>
      </w:r>
      <w:proofErr w:type="spellEnd"/>
      <w:r w:rsidR="00D70D5C" w:rsidRPr="00FC36E6">
        <w:rPr>
          <w:rFonts w:ascii="Times New Roman" w:hAnsi="Times New Roman" w:cs="Times New Roman"/>
        </w:rPr>
        <w:t xml:space="preserve">, </w:t>
      </w:r>
      <w:r w:rsidR="002A7F6C">
        <w:rPr>
          <w:rFonts w:ascii="Times New Roman" w:hAnsi="Times New Roman" w:cs="Times New Roman"/>
        </w:rPr>
        <w:t>is important</w:t>
      </w:r>
      <w:r w:rsidR="00D70D5C" w:rsidRPr="00FC36E6">
        <w:rPr>
          <w:rFonts w:ascii="Times New Roman" w:hAnsi="Times New Roman" w:cs="Times New Roman"/>
        </w:rPr>
        <w:t xml:space="preserve"> </w:t>
      </w:r>
      <w:r w:rsidR="002A7F6C">
        <w:rPr>
          <w:rFonts w:ascii="Times New Roman" w:hAnsi="Times New Roman" w:cs="Times New Roman"/>
        </w:rPr>
        <w:t>worldwide</w:t>
      </w:r>
      <w:r w:rsidR="00D70D5C" w:rsidRPr="00FC36E6">
        <w:rPr>
          <w:rFonts w:ascii="Times New Roman" w:hAnsi="Times New Roman" w:cs="Times New Roman"/>
        </w:rPr>
        <w:t>. The world</w:t>
      </w:r>
      <w:r w:rsidR="002A7F6C">
        <w:rPr>
          <w:rFonts w:ascii="Times New Roman" w:hAnsi="Times New Roman" w:cs="Times New Roman"/>
        </w:rPr>
        <w:t>'</w:t>
      </w:r>
      <w:r w:rsidR="00D70D5C" w:rsidRPr="00FC36E6">
        <w:rPr>
          <w:rFonts w:ascii="Times New Roman" w:hAnsi="Times New Roman" w:cs="Times New Roman"/>
        </w:rPr>
        <w:t xml:space="preserve">s attention is directed to </w:t>
      </w:r>
      <w:r w:rsidR="008B5F25" w:rsidRPr="00FC36E6">
        <w:rPr>
          <w:rFonts w:ascii="Times New Roman" w:hAnsi="Times New Roman" w:cs="Times New Roman"/>
        </w:rPr>
        <w:t>climate change</w:t>
      </w:r>
      <w:r w:rsidR="00D70D5C" w:rsidRPr="00FC36E6">
        <w:rPr>
          <w:rFonts w:ascii="Times New Roman" w:hAnsi="Times New Roman" w:cs="Times New Roman"/>
        </w:rPr>
        <w:t xml:space="preserve">, especially the Red Sea coast, as the state undertakes </w:t>
      </w:r>
      <w:r w:rsidR="002A7F6C">
        <w:rPr>
          <w:rFonts w:ascii="Times New Roman" w:hAnsi="Times New Roman" w:cs="Times New Roman"/>
        </w:rPr>
        <w:t>regional development plans</w:t>
      </w:r>
      <w:r w:rsidR="00036021" w:rsidRPr="00FC36E6">
        <w:rPr>
          <w:rFonts w:ascii="Times New Roman" w:hAnsi="Times New Roman" w:cs="Times New Roman"/>
        </w:rPr>
        <w:t xml:space="preserve"> (</w:t>
      </w:r>
      <w:r w:rsidR="00036021" w:rsidRPr="00FC36E6">
        <w:rPr>
          <w:rFonts w:ascii="Times New Roman" w:hAnsi="Times New Roman" w:cs="Times New Roman"/>
          <w:shd w:val="clear" w:color="auto" w:fill="FFFFFF"/>
        </w:rPr>
        <w:t>Bosworth</w:t>
      </w:r>
      <w:r w:rsidR="00036021" w:rsidRPr="00FC36E6">
        <w:rPr>
          <w:rFonts w:ascii="Times New Roman" w:hAnsi="Times New Roman" w:cs="Times New Roman"/>
        </w:rPr>
        <w:t xml:space="preserve"> et al. 2020)</w:t>
      </w:r>
      <w:r w:rsidR="00D70D5C" w:rsidRPr="00FC36E6">
        <w:rPr>
          <w:rFonts w:ascii="Times New Roman" w:hAnsi="Times New Roman" w:cs="Times New Roman"/>
        </w:rPr>
        <w:t xml:space="preserve">. This is due to its </w:t>
      </w:r>
      <w:r w:rsidR="00D70D5C" w:rsidRPr="00FC36E6">
        <w:rPr>
          <w:rFonts w:ascii="Times New Roman" w:eastAsia="Calibri" w:hAnsi="Times New Roman" w:cs="Times New Roman"/>
        </w:rPr>
        <w:t>great</w:t>
      </w:r>
      <w:r w:rsidR="00D70D5C" w:rsidRPr="00FC36E6">
        <w:rPr>
          <w:rFonts w:ascii="Times New Roman" w:hAnsi="Times New Roman" w:cs="Times New Roman"/>
        </w:rPr>
        <w:t xml:space="preserve"> role in attracting </w:t>
      </w:r>
      <w:r w:rsidR="002A7F6C">
        <w:rPr>
          <w:rFonts w:ascii="Times New Roman" w:hAnsi="Times New Roman" w:cs="Times New Roman"/>
        </w:rPr>
        <w:t>many</w:t>
      </w:r>
      <w:r w:rsidR="00D70D5C" w:rsidRPr="00FC36E6">
        <w:rPr>
          <w:rFonts w:ascii="Times New Roman" w:hAnsi="Times New Roman" w:cs="Times New Roman"/>
        </w:rPr>
        <w:t xml:space="preserve"> tourists</w:t>
      </w:r>
      <w:r w:rsidRPr="00FC36E6">
        <w:rPr>
          <w:rFonts w:ascii="Times New Roman" w:hAnsi="Times New Roman" w:cs="Times New Roman"/>
        </w:rPr>
        <w:t xml:space="preserve"> (</w:t>
      </w:r>
      <w:r w:rsidR="008B2F19" w:rsidRPr="00FC36E6">
        <w:rPr>
          <w:rFonts w:ascii="Times New Roman" w:hAnsi="Times New Roman" w:cs="Times New Roman"/>
          <w:shd w:val="clear" w:color="auto" w:fill="FFFFFF"/>
        </w:rPr>
        <w:t>Atzori</w:t>
      </w:r>
      <w:r w:rsidR="00A9456A" w:rsidRPr="00FC36E6">
        <w:rPr>
          <w:rFonts w:ascii="Times New Roman" w:hAnsi="Times New Roman" w:cs="Times New Roman"/>
          <w:shd w:val="clear" w:color="auto" w:fill="FFFFFF"/>
        </w:rPr>
        <w:t xml:space="preserve"> et al. 201</w:t>
      </w:r>
      <w:r w:rsidR="008B2F19" w:rsidRPr="00FC36E6">
        <w:rPr>
          <w:rFonts w:ascii="Times New Roman" w:hAnsi="Times New Roman" w:cs="Times New Roman"/>
          <w:shd w:val="clear" w:color="auto" w:fill="FFFFFF"/>
        </w:rPr>
        <w:t>8</w:t>
      </w:r>
      <w:r w:rsidRPr="00FC36E6">
        <w:rPr>
          <w:rFonts w:ascii="Times New Roman" w:hAnsi="Times New Roman" w:cs="Times New Roman"/>
        </w:rPr>
        <w:t>)</w:t>
      </w:r>
      <w:r w:rsidR="00D70D5C" w:rsidRPr="00FC36E6">
        <w:rPr>
          <w:rFonts w:ascii="Times New Roman" w:hAnsi="Times New Roman" w:cs="Times New Roman"/>
        </w:rPr>
        <w:t>.</w:t>
      </w:r>
      <w:r w:rsidR="004C03AD" w:rsidRPr="00FC36E6">
        <w:t xml:space="preserve"> </w:t>
      </w:r>
      <w:r w:rsidR="004C03AD" w:rsidRPr="00FC36E6">
        <w:rPr>
          <w:rFonts w:ascii="Times New Roman" w:hAnsi="Times New Roman" w:cs="Times New Roman"/>
        </w:rPr>
        <w:t>The Red Sea coast is an important tourist area, as it is considered a unique environment and one of the most diverse tourist places</w:t>
      </w:r>
      <w:r w:rsidR="00036021" w:rsidRPr="00FC36E6">
        <w:rPr>
          <w:rFonts w:ascii="Times New Roman" w:hAnsi="Times New Roman" w:cs="Times New Roman"/>
        </w:rPr>
        <w:t xml:space="preserve"> (</w:t>
      </w:r>
      <w:r w:rsidR="004A52A4" w:rsidRPr="00FC36E6">
        <w:rPr>
          <w:rFonts w:ascii="Times New Roman" w:hAnsi="Times New Roman" w:cs="Times New Roman"/>
          <w:shd w:val="clear" w:color="auto" w:fill="FFFFFF"/>
        </w:rPr>
        <w:t>El-Metwally</w:t>
      </w:r>
      <w:r w:rsidR="004A52A4" w:rsidRPr="00FC36E6">
        <w:rPr>
          <w:rFonts w:ascii="Times New Roman" w:hAnsi="Times New Roman" w:cs="Times New Roman"/>
        </w:rPr>
        <w:t xml:space="preserve"> et al. 2019</w:t>
      </w:r>
      <w:r w:rsidR="00036021" w:rsidRPr="00FC36E6">
        <w:rPr>
          <w:rFonts w:ascii="Times New Roman" w:hAnsi="Times New Roman" w:cs="Times New Roman"/>
        </w:rPr>
        <w:t>)</w:t>
      </w:r>
      <w:r w:rsidR="004C03AD" w:rsidRPr="00FC36E6">
        <w:rPr>
          <w:rFonts w:ascii="Times New Roman" w:hAnsi="Times New Roman" w:cs="Times New Roman"/>
        </w:rPr>
        <w:t>. The length of the Red Sea is 1,930 km</w:t>
      </w:r>
      <w:r w:rsidR="002A7F6C">
        <w:rPr>
          <w:rFonts w:ascii="Times New Roman" w:hAnsi="Times New Roman" w:cs="Times New Roman"/>
        </w:rPr>
        <w:t>;</w:t>
      </w:r>
      <w:r w:rsidR="004C03AD" w:rsidRPr="00FC36E6">
        <w:rPr>
          <w:rFonts w:ascii="Times New Roman" w:hAnsi="Times New Roman" w:cs="Times New Roman"/>
        </w:rPr>
        <w:t xml:space="preserve"> therefore</w:t>
      </w:r>
      <w:r w:rsidR="002A7F6C">
        <w:rPr>
          <w:rFonts w:ascii="Times New Roman" w:hAnsi="Times New Roman" w:cs="Times New Roman"/>
        </w:rPr>
        <w:t>,</w:t>
      </w:r>
      <w:r w:rsidR="004C03AD" w:rsidRPr="00FC36E6">
        <w:rPr>
          <w:rFonts w:ascii="Times New Roman" w:hAnsi="Times New Roman" w:cs="Times New Roman"/>
        </w:rPr>
        <w:t xml:space="preserve"> its environmental and natural resources </w:t>
      </w:r>
      <w:r w:rsidR="002A7F6C">
        <w:rPr>
          <w:rFonts w:ascii="Times New Roman" w:hAnsi="Times New Roman" w:cs="Times New Roman"/>
        </w:rPr>
        <w:t>support</w:t>
      </w:r>
      <w:r w:rsidR="004C03AD" w:rsidRPr="00FC36E6">
        <w:rPr>
          <w:rFonts w:ascii="Times New Roman" w:hAnsi="Times New Roman" w:cs="Times New Roman"/>
        </w:rPr>
        <w:t xml:space="preserve"> the economy (</w:t>
      </w:r>
      <w:r w:rsidR="004A52A4" w:rsidRPr="00FC36E6">
        <w:rPr>
          <w:rFonts w:ascii="Times New Roman" w:hAnsi="Times New Roman" w:cs="Times New Roman"/>
          <w:shd w:val="clear" w:color="auto" w:fill="FFFFFF"/>
        </w:rPr>
        <w:t>Fahmy et al. 2016</w:t>
      </w:r>
      <w:r w:rsidR="004C03AD" w:rsidRPr="00FC36E6">
        <w:rPr>
          <w:rFonts w:ascii="Times New Roman" w:hAnsi="Times New Roman" w:cs="Times New Roman"/>
        </w:rPr>
        <w:t>).</w:t>
      </w:r>
      <w:r w:rsidR="00D70D5C" w:rsidRPr="00FC36E6">
        <w:rPr>
          <w:rFonts w:ascii="Times New Roman" w:hAnsi="Times New Roman" w:cs="Times New Roman"/>
        </w:rPr>
        <w:t xml:space="preserve"> In addition, coastal tourism is considered the driving force for sustainable tourism </w:t>
      </w:r>
      <w:r w:rsidR="008B5F25" w:rsidRPr="00FC36E6">
        <w:rPr>
          <w:rFonts w:ascii="Times New Roman" w:hAnsi="Times New Roman" w:cs="Times New Roman"/>
        </w:rPr>
        <w:t>development (</w:t>
      </w:r>
      <w:r w:rsidRPr="00FC36E6">
        <w:rPr>
          <w:rFonts w:ascii="Times New Roman" w:hAnsi="Times New Roman" w:cs="Times New Roman"/>
          <w:shd w:val="clear" w:color="auto" w:fill="FFFFFF"/>
        </w:rPr>
        <w:t>El-Masry et al. 2022</w:t>
      </w:r>
      <w:r w:rsidRPr="00FC36E6">
        <w:rPr>
          <w:rFonts w:ascii="Times New Roman" w:hAnsi="Times New Roman" w:cs="Times New Roman"/>
        </w:rPr>
        <w:t>)</w:t>
      </w:r>
      <w:r w:rsidR="00D70D5C" w:rsidRPr="00FC36E6">
        <w:rPr>
          <w:rFonts w:ascii="Times New Roman" w:hAnsi="Times New Roman" w:cs="Times New Roman"/>
        </w:rPr>
        <w:t xml:space="preserve">. Despite the great importance of coastal tourism, climate changes cast a shadow on the tourism industry because it is considered one of the countries that will be exposed to climate changes represented by the rise in water temperature, which causes a rise in water levels in the seas, which puts coastal areas at risk </w:t>
      </w:r>
      <w:r w:rsidR="003058C9" w:rsidRPr="00FC36E6">
        <w:rPr>
          <w:rFonts w:ascii="Times New Roman" w:hAnsi="Times New Roman" w:cs="Times New Roman"/>
        </w:rPr>
        <w:t>(</w:t>
      </w:r>
      <w:r w:rsidR="003058C9" w:rsidRPr="00FC36E6">
        <w:rPr>
          <w:rFonts w:ascii="Times New Roman" w:hAnsi="Times New Roman" w:cs="Times New Roman"/>
          <w:shd w:val="clear" w:color="auto" w:fill="FFFFFF"/>
        </w:rPr>
        <w:t>Namdar et al. 2021</w:t>
      </w:r>
      <w:r w:rsidR="003058C9" w:rsidRPr="00FC36E6">
        <w:rPr>
          <w:rFonts w:ascii="Times New Roman" w:hAnsi="Times New Roman" w:cs="Times New Roman"/>
        </w:rPr>
        <w:t>)</w:t>
      </w:r>
      <w:r w:rsidR="00D70D5C" w:rsidRPr="00FC36E6">
        <w:rPr>
          <w:rFonts w:ascii="Times New Roman" w:hAnsi="Times New Roman" w:cs="Times New Roman"/>
        </w:rPr>
        <w:t>.</w:t>
      </w:r>
      <w:r w:rsidRPr="00FC36E6">
        <w:rPr>
          <w:rFonts w:ascii="Times New Roman" w:hAnsi="Times New Roman" w:cs="Times New Roman"/>
        </w:rPr>
        <w:t xml:space="preserve"> </w:t>
      </w:r>
      <w:r w:rsidR="00D70D5C" w:rsidRPr="00FC36E6">
        <w:rPr>
          <w:rFonts w:ascii="Times New Roman" w:hAnsi="Times New Roman" w:cs="Times New Roman"/>
        </w:rPr>
        <w:t xml:space="preserve">In recent decades, the economic importance of coastal tourism has emerged, as it is considered one of the most developed industries in the world </w:t>
      </w:r>
      <w:r w:rsidR="003058C9" w:rsidRPr="00FC36E6">
        <w:rPr>
          <w:rFonts w:ascii="Times New Roman" w:hAnsi="Times New Roman" w:cs="Times New Roman"/>
        </w:rPr>
        <w:t>(</w:t>
      </w:r>
      <w:r w:rsidR="003058C9" w:rsidRPr="00FC36E6">
        <w:rPr>
          <w:rFonts w:ascii="Times New Roman" w:hAnsi="Times New Roman" w:cs="Times New Roman"/>
          <w:shd w:val="clear" w:color="auto" w:fill="FFFFFF"/>
        </w:rPr>
        <w:t>Abou Kamar</w:t>
      </w:r>
      <w:r w:rsidR="003058C9" w:rsidRPr="00FC36E6">
        <w:rPr>
          <w:rFonts w:ascii="Times New Roman" w:hAnsi="Times New Roman" w:cs="Times New Roman"/>
        </w:rPr>
        <w:t xml:space="preserve"> et al. 2023)</w:t>
      </w:r>
      <w:r w:rsidR="00D70D5C" w:rsidRPr="00FC36E6">
        <w:rPr>
          <w:rFonts w:ascii="Times New Roman" w:hAnsi="Times New Roman" w:cs="Times New Roman"/>
        </w:rPr>
        <w:t xml:space="preserve">. Despite this, it is considered the industry most affected by potential climate changes. </w:t>
      </w:r>
      <w:r w:rsidR="00D70D5C" w:rsidRPr="00FC36E6">
        <w:rPr>
          <w:rFonts w:ascii="Times New Roman" w:hAnsi="Times New Roman" w:cs="Times New Roman"/>
        </w:rPr>
        <w:lastRenderedPageBreak/>
        <w:t xml:space="preserve">Coastal tourism and resort hotels are closely linked to environmental and natural resources such as beaches, seas, and weather, and all of them are affected by climate change </w:t>
      </w:r>
      <w:r w:rsidRPr="00FC36E6">
        <w:rPr>
          <w:rFonts w:ascii="Times New Roman" w:hAnsi="Times New Roman" w:cs="Times New Roman"/>
        </w:rPr>
        <w:t>(</w:t>
      </w:r>
      <w:r w:rsidRPr="00FC36E6">
        <w:rPr>
          <w:rFonts w:ascii="Times New Roman" w:hAnsi="Times New Roman" w:cs="Times New Roman"/>
          <w:shd w:val="clear" w:color="auto" w:fill="FFFFFF"/>
        </w:rPr>
        <w:t>El-Masry et al. 2022</w:t>
      </w:r>
      <w:r w:rsidRPr="00FC36E6">
        <w:rPr>
          <w:rFonts w:ascii="Times New Roman" w:hAnsi="Times New Roman" w:cs="Times New Roman"/>
        </w:rPr>
        <w:t>)</w:t>
      </w:r>
      <w:r w:rsidR="00D70D5C" w:rsidRPr="00FC36E6">
        <w:rPr>
          <w:rFonts w:ascii="Times New Roman" w:hAnsi="Times New Roman" w:cs="Times New Roman"/>
        </w:rPr>
        <w:t>.</w:t>
      </w:r>
      <w:r w:rsidRPr="00FC36E6">
        <w:rPr>
          <w:rFonts w:ascii="Times New Roman" w:hAnsi="Times New Roman" w:cs="Times New Roman"/>
        </w:rPr>
        <w:t xml:space="preserve"> </w:t>
      </w:r>
      <w:r w:rsidR="00D70D5C" w:rsidRPr="00FC36E6">
        <w:rPr>
          <w:rFonts w:ascii="Times New Roman" w:hAnsi="Times New Roman" w:cs="Times New Roman"/>
        </w:rPr>
        <w:t>The World Tourism Organization (WTO) believes that climate change is considered the greatest challenge to tourism development anywhere in the world because climate change has extremely serious effects on tourism activities</w:t>
      </w:r>
      <w:r w:rsidR="002A7F6C">
        <w:rPr>
          <w:rFonts w:ascii="Times New Roman" w:hAnsi="Times New Roman" w:cs="Times New Roman"/>
        </w:rPr>
        <w:t>,</w:t>
      </w:r>
      <w:r w:rsidR="00D70D5C" w:rsidRPr="00FC36E6">
        <w:rPr>
          <w:rFonts w:ascii="Times New Roman" w:hAnsi="Times New Roman" w:cs="Times New Roman"/>
        </w:rPr>
        <w:t xml:space="preserve"> such as the decline of drinking water, drought, sea level rise, and property damage </w:t>
      </w:r>
      <w:r w:rsidR="00DB716A" w:rsidRPr="00FC36E6">
        <w:rPr>
          <w:rFonts w:ascii="Times New Roman" w:hAnsi="Times New Roman" w:cs="Times New Roman"/>
        </w:rPr>
        <w:t>(</w:t>
      </w:r>
      <w:r w:rsidR="00DB716A" w:rsidRPr="00FC36E6">
        <w:rPr>
          <w:rFonts w:ascii="Times New Roman" w:hAnsi="Times New Roman" w:cs="Times New Roman"/>
          <w:shd w:val="clear" w:color="auto" w:fill="FFFFFF"/>
        </w:rPr>
        <w:t>Abou Kamar</w:t>
      </w:r>
      <w:r w:rsidR="00DB716A" w:rsidRPr="00FC36E6">
        <w:rPr>
          <w:rFonts w:ascii="Times New Roman" w:hAnsi="Times New Roman" w:cs="Times New Roman"/>
        </w:rPr>
        <w:t xml:space="preserve"> et al. 2023).</w:t>
      </w:r>
    </w:p>
    <w:p w14:paraId="49A4332F" w14:textId="2403CBC3" w:rsidR="00403CD3" w:rsidRPr="00FC36E6" w:rsidRDefault="004D5952" w:rsidP="002A7F6C">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Not surprisingly, t</w:t>
      </w:r>
      <w:r w:rsidR="0011434B" w:rsidRPr="00FC36E6">
        <w:rPr>
          <w:rFonts w:ascii="Times New Roman" w:hAnsi="Times New Roman" w:cs="Times New Roman"/>
        </w:rPr>
        <w:t>ourism and hospitality i</w:t>
      </w:r>
      <w:r w:rsidR="002A7F6C">
        <w:rPr>
          <w:rFonts w:ascii="Times New Roman" w:hAnsi="Times New Roman" w:cs="Times New Roman"/>
        </w:rPr>
        <w:t>nfluence the climate and are also</w:t>
      </w:r>
      <w:r w:rsidR="0011434B" w:rsidRPr="00FC36E6">
        <w:rPr>
          <w:rFonts w:ascii="Times New Roman" w:hAnsi="Times New Roman" w:cs="Times New Roman"/>
        </w:rPr>
        <w:t xml:space="preserve"> affected by climate change </w:t>
      </w:r>
      <w:r w:rsidR="009D1014" w:rsidRPr="00FC36E6">
        <w:rPr>
          <w:rFonts w:ascii="Times New Roman" w:hAnsi="Times New Roman" w:cs="Times New Roman"/>
        </w:rPr>
        <w:t>(</w:t>
      </w:r>
      <w:proofErr w:type="spellStart"/>
      <w:r w:rsidR="00CD7868" w:rsidRPr="00FC36E6">
        <w:rPr>
          <w:rFonts w:ascii="Times New Roman" w:hAnsi="Times New Roman" w:cs="Times New Roman"/>
          <w:shd w:val="clear" w:color="auto" w:fill="FFFFFF"/>
        </w:rPr>
        <w:t>Proebstl</w:t>
      </w:r>
      <w:proofErr w:type="spellEnd"/>
      <w:r w:rsidR="00CD7868" w:rsidRPr="00FC36E6">
        <w:rPr>
          <w:rFonts w:ascii="Times New Roman" w:hAnsi="Times New Roman" w:cs="Times New Roman"/>
          <w:shd w:val="clear" w:color="auto" w:fill="FFFFFF"/>
        </w:rPr>
        <w:t>-Haider et al. 2021</w:t>
      </w:r>
      <w:r w:rsidR="004D6670">
        <w:rPr>
          <w:rFonts w:ascii="Times New Roman" w:hAnsi="Times New Roman" w:cs="Times New Roman"/>
          <w:shd w:val="clear" w:color="auto" w:fill="FFFFFF"/>
        </w:rPr>
        <w:t>,</w:t>
      </w:r>
      <w:r w:rsidR="00254633" w:rsidRPr="00FC36E6">
        <w:rPr>
          <w:rFonts w:ascii="Times New Roman" w:hAnsi="Times New Roman" w:cs="Times New Roman"/>
        </w:rPr>
        <w:t xml:space="preserve"> Khairy et al.</w:t>
      </w:r>
      <w:r w:rsidR="004D6670">
        <w:rPr>
          <w:rFonts w:ascii="Times New Roman" w:hAnsi="Times New Roman" w:cs="Times New Roman"/>
        </w:rPr>
        <w:t xml:space="preserve"> </w:t>
      </w:r>
      <w:r w:rsidR="00254633" w:rsidRPr="00FC36E6">
        <w:rPr>
          <w:rFonts w:ascii="Times New Roman" w:hAnsi="Times New Roman" w:cs="Times New Roman"/>
        </w:rPr>
        <w:t>2023</w:t>
      </w:r>
      <w:r w:rsidR="00CD7868" w:rsidRPr="00FC36E6">
        <w:rPr>
          <w:rFonts w:ascii="Times New Roman" w:hAnsi="Times New Roman" w:cs="Times New Roman"/>
          <w:shd w:val="clear" w:color="auto" w:fill="FFFFFF"/>
        </w:rPr>
        <w:t>)</w:t>
      </w:r>
      <w:r w:rsidR="009D1014" w:rsidRPr="00FC36E6">
        <w:rPr>
          <w:rFonts w:ascii="Times New Roman" w:hAnsi="Times New Roman" w:cs="Times New Roman"/>
        </w:rPr>
        <w:t xml:space="preserve">. </w:t>
      </w:r>
      <w:r w:rsidR="0011434B" w:rsidRPr="00FC36E6">
        <w:rPr>
          <w:rFonts w:ascii="Times New Roman" w:hAnsi="Times New Roman" w:cs="Times New Roman"/>
        </w:rPr>
        <w:t>The impact of climate change is evident, such as a rise in temperature and an increase in various emissions (</w:t>
      </w:r>
      <w:r w:rsidR="00CD4718" w:rsidRPr="00FC36E6">
        <w:rPr>
          <w:rFonts w:ascii="Times New Roman" w:hAnsi="Times New Roman" w:cs="Times New Roman"/>
          <w:shd w:val="clear" w:color="auto" w:fill="FFFFFF"/>
        </w:rPr>
        <w:t>El-Masry et al. 2022</w:t>
      </w:r>
      <w:r w:rsidR="0011434B" w:rsidRPr="00FC36E6">
        <w:rPr>
          <w:rFonts w:ascii="Times New Roman" w:hAnsi="Times New Roman" w:cs="Times New Roman"/>
        </w:rPr>
        <w:t xml:space="preserve">). This warming is accompanied by </w:t>
      </w:r>
      <w:r w:rsidR="002A7F6C">
        <w:rPr>
          <w:rFonts w:ascii="Times New Roman" w:hAnsi="Times New Roman" w:cs="Times New Roman"/>
        </w:rPr>
        <w:t>increased</w:t>
      </w:r>
      <w:r w:rsidR="0011434B" w:rsidRPr="00FC36E6">
        <w:rPr>
          <w:rFonts w:ascii="Times New Roman" w:hAnsi="Times New Roman" w:cs="Times New Roman"/>
        </w:rPr>
        <w:t xml:space="preserve"> heat stress (longer and more intense heat</w:t>
      </w:r>
      <w:r w:rsidR="002A7F6C">
        <w:rPr>
          <w:rFonts w:ascii="Times New Roman" w:hAnsi="Times New Roman" w:cs="Times New Roman"/>
        </w:rPr>
        <w:t xml:space="preserve"> </w:t>
      </w:r>
      <w:r w:rsidR="0011434B" w:rsidRPr="00FC36E6">
        <w:rPr>
          <w:rFonts w:ascii="Times New Roman" w:hAnsi="Times New Roman" w:cs="Times New Roman"/>
        </w:rPr>
        <w:t>waves) and frequent severe drought events due to increased evaporation (</w:t>
      </w:r>
      <w:proofErr w:type="spellStart"/>
      <w:r w:rsidR="00196F62" w:rsidRPr="00FC36E6">
        <w:rPr>
          <w:rFonts w:ascii="Times New Roman" w:hAnsi="Times New Roman" w:cs="Times New Roman"/>
          <w:shd w:val="clear" w:color="auto" w:fill="FFFFFF"/>
        </w:rPr>
        <w:t>Sharaan</w:t>
      </w:r>
      <w:proofErr w:type="spellEnd"/>
      <w:r w:rsidR="00196F62" w:rsidRPr="00FC36E6">
        <w:rPr>
          <w:rFonts w:ascii="Times New Roman" w:hAnsi="Times New Roman" w:cs="Times New Roman"/>
        </w:rPr>
        <w:t xml:space="preserve"> et al. 2022</w:t>
      </w:r>
      <w:r w:rsidR="0011434B" w:rsidRPr="00FC36E6">
        <w:rPr>
          <w:rFonts w:ascii="Times New Roman" w:hAnsi="Times New Roman" w:cs="Times New Roman"/>
        </w:rPr>
        <w:t>). Not only must there be measures to protect the climate from the various impacts resulting from various activities, which will lead to heavy rains, floods and thunderstorms, which will affect tourism activities (</w:t>
      </w:r>
      <w:r w:rsidR="00156F75" w:rsidRPr="00FC36E6">
        <w:rPr>
          <w:rFonts w:ascii="Times New Roman" w:hAnsi="Times New Roman" w:cs="Times New Roman"/>
          <w:shd w:val="clear" w:color="auto" w:fill="FFFFFF"/>
        </w:rPr>
        <w:t>Hoogendoorn &amp; Fitchett</w:t>
      </w:r>
      <w:r w:rsidR="004D6670">
        <w:rPr>
          <w:rFonts w:ascii="Times New Roman" w:hAnsi="Times New Roman" w:cs="Times New Roman"/>
          <w:shd w:val="clear" w:color="auto" w:fill="FFFFFF"/>
        </w:rPr>
        <w:t xml:space="preserve"> </w:t>
      </w:r>
      <w:r w:rsidR="00156F75" w:rsidRPr="00FC36E6">
        <w:rPr>
          <w:rFonts w:ascii="Times New Roman" w:hAnsi="Times New Roman" w:cs="Times New Roman"/>
          <w:shd w:val="clear" w:color="auto" w:fill="FFFFFF"/>
        </w:rPr>
        <w:t>2018</w:t>
      </w:r>
      <w:r w:rsidR="0011434B" w:rsidRPr="00FC36E6">
        <w:rPr>
          <w:rFonts w:ascii="Times New Roman" w:hAnsi="Times New Roman" w:cs="Times New Roman"/>
        </w:rPr>
        <w:t xml:space="preserve">). </w:t>
      </w:r>
      <w:r w:rsidR="005A7B3B" w:rsidRPr="00FC36E6">
        <w:rPr>
          <w:rFonts w:ascii="Times New Roman" w:hAnsi="Times New Roman" w:cs="Times New Roman"/>
        </w:rPr>
        <w:t>Tourism and hospitality activities caused by tourists' arrival and departure lead</w:t>
      </w:r>
      <w:r w:rsidR="002A7F6C">
        <w:rPr>
          <w:rFonts w:ascii="Times New Roman" w:hAnsi="Times New Roman" w:cs="Times New Roman"/>
        </w:rPr>
        <w:t xml:space="preserve"> to increased greenhouse gas emissions,</w:t>
      </w:r>
      <w:r w:rsidR="005A7B3B" w:rsidRPr="00FC36E6">
        <w:rPr>
          <w:rFonts w:ascii="Times New Roman" w:hAnsi="Times New Roman" w:cs="Times New Roman"/>
        </w:rPr>
        <w:t xml:space="preserve"> including accommodation, food and beverage services and transportation (</w:t>
      </w:r>
      <w:proofErr w:type="spellStart"/>
      <w:r w:rsidR="00C17FC4" w:rsidRPr="00FC36E6">
        <w:rPr>
          <w:rFonts w:ascii="Times New Roman" w:hAnsi="Times New Roman" w:cs="Times New Roman"/>
          <w:shd w:val="clear" w:color="auto" w:fill="FFFFFF"/>
        </w:rPr>
        <w:t>Proebstl</w:t>
      </w:r>
      <w:proofErr w:type="spellEnd"/>
      <w:r w:rsidR="00C17FC4" w:rsidRPr="00FC36E6">
        <w:rPr>
          <w:rFonts w:ascii="Times New Roman" w:hAnsi="Times New Roman" w:cs="Times New Roman"/>
          <w:shd w:val="clear" w:color="auto" w:fill="FFFFFF"/>
        </w:rPr>
        <w:t>-Haider et al. 2021</w:t>
      </w:r>
      <w:r w:rsidR="005A7B3B" w:rsidRPr="00FC36E6">
        <w:rPr>
          <w:rFonts w:ascii="Times New Roman" w:hAnsi="Times New Roman" w:cs="Times New Roman"/>
        </w:rPr>
        <w:t xml:space="preserve">). </w:t>
      </w:r>
      <w:r w:rsidR="00FF1AFC" w:rsidRPr="00FC36E6">
        <w:rPr>
          <w:rFonts w:ascii="Times New Roman" w:hAnsi="Times New Roman" w:cs="Times New Roman"/>
        </w:rPr>
        <w:t xml:space="preserve">Moreover, climate changes </w:t>
      </w:r>
      <w:r w:rsidR="002A7F6C">
        <w:rPr>
          <w:rFonts w:ascii="Times New Roman" w:hAnsi="Times New Roman" w:cs="Times New Roman"/>
        </w:rPr>
        <w:t>directly impact coastal tourism and resort hotels, so</w:t>
      </w:r>
      <w:r w:rsidR="00FF1AFC" w:rsidRPr="00FC36E6">
        <w:rPr>
          <w:rFonts w:ascii="Times New Roman" w:hAnsi="Times New Roman" w:cs="Times New Roman"/>
        </w:rPr>
        <w:t xml:space="preserve"> there must be strategies to deal with and adapt to these potential risks (Su</w:t>
      </w:r>
      <w:r w:rsidR="00D91392">
        <w:rPr>
          <w:rFonts w:ascii="Times New Roman" w:hAnsi="Times New Roman" w:cs="Times New Roman"/>
        </w:rPr>
        <w:t> </w:t>
      </w:r>
      <w:r w:rsidR="00FF1AFC" w:rsidRPr="00FC36E6">
        <w:rPr>
          <w:rFonts w:ascii="Times New Roman" w:hAnsi="Times New Roman" w:cs="Times New Roman"/>
        </w:rPr>
        <w:t xml:space="preserve">et al. 2013). However, </w:t>
      </w:r>
      <w:r w:rsidR="002A7F6C">
        <w:rPr>
          <w:rFonts w:ascii="Times New Roman" w:hAnsi="Times New Roman" w:cs="Times New Roman"/>
        </w:rPr>
        <w:t>a paucity of studies</w:t>
      </w:r>
      <w:r w:rsidR="00FF1AFC" w:rsidRPr="00FC36E6">
        <w:rPr>
          <w:rFonts w:ascii="Times New Roman" w:hAnsi="Times New Roman" w:cs="Times New Roman"/>
        </w:rPr>
        <w:t xml:space="preserve"> explore the extent to which coastal tourism and resort hotels are prepared for climate change (</w:t>
      </w:r>
      <w:r w:rsidR="00946559" w:rsidRPr="00FC36E6">
        <w:rPr>
          <w:rFonts w:ascii="Times New Roman" w:hAnsi="Times New Roman" w:cs="Times New Roman"/>
        </w:rPr>
        <w:t>Atzori et al. 2018</w:t>
      </w:r>
      <w:r w:rsidR="00FF1AFC" w:rsidRPr="00FC36E6">
        <w:rPr>
          <w:rFonts w:ascii="Times New Roman" w:hAnsi="Times New Roman" w:cs="Times New Roman"/>
        </w:rPr>
        <w:t xml:space="preserve">). Until now, resort hotels and coastal tourism have not devoted much attention to the risks that will occur </w:t>
      </w:r>
      <w:r w:rsidR="002A7F6C">
        <w:rPr>
          <w:rFonts w:ascii="Times New Roman" w:hAnsi="Times New Roman" w:cs="Times New Roman"/>
        </w:rPr>
        <w:t>due to</w:t>
      </w:r>
      <w:r w:rsidR="00FF1AFC" w:rsidRPr="00FC36E6">
        <w:rPr>
          <w:rFonts w:ascii="Times New Roman" w:hAnsi="Times New Roman" w:cs="Times New Roman"/>
        </w:rPr>
        <w:t xml:space="preserve"> climate change (</w:t>
      </w:r>
      <w:r w:rsidR="00A02128" w:rsidRPr="00FC36E6">
        <w:rPr>
          <w:rFonts w:ascii="Times New Roman" w:hAnsi="Times New Roman" w:cs="Times New Roman"/>
        </w:rPr>
        <w:t>Abou Kamar et al. 2023</w:t>
      </w:r>
      <w:r w:rsidR="00FF1AFC" w:rsidRPr="00FC36E6">
        <w:rPr>
          <w:rFonts w:ascii="Times New Roman" w:hAnsi="Times New Roman" w:cs="Times New Roman"/>
        </w:rPr>
        <w:t xml:space="preserve">). </w:t>
      </w:r>
      <w:r w:rsidR="00F10A88" w:rsidRPr="00FC36E6">
        <w:rPr>
          <w:rFonts w:ascii="Times New Roman" w:hAnsi="Times New Roman" w:cs="Times New Roman"/>
        </w:rPr>
        <w:t>Also,</w:t>
      </w:r>
      <w:r w:rsidR="00FF1AFC" w:rsidRPr="00FC36E6">
        <w:rPr>
          <w:rFonts w:ascii="Times New Roman" w:hAnsi="Times New Roman" w:cs="Times New Roman"/>
        </w:rPr>
        <w:t xml:space="preserve"> </w:t>
      </w:r>
      <w:r w:rsidR="002A7F6C">
        <w:rPr>
          <w:rFonts w:ascii="Times New Roman" w:hAnsi="Times New Roman" w:cs="Times New Roman"/>
        </w:rPr>
        <w:t>adaptation strategies should be developed to reduce the negative effects of these change</w:t>
      </w:r>
      <w:r w:rsidR="00FF1AFC" w:rsidRPr="00FC36E6">
        <w:rPr>
          <w:rFonts w:ascii="Times New Roman" w:hAnsi="Times New Roman" w:cs="Times New Roman"/>
        </w:rPr>
        <w:t>s on tourism activity (</w:t>
      </w:r>
      <w:r w:rsidR="00936C5F" w:rsidRPr="00FC36E6">
        <w:rPr>
          <w:rFonts w:ascii="Times New Roman" w:hAnsi="Times New Roman" w:cs="Times New Roman"/>
        </w:rPr>
        <w:t>Scott 2011</w:t>
      </w:r>
      <w:r w:rsidR="00FF1AFC" w:rsidRPr="00FC36E6">
        <w:rPr>
          <w:rFonts w:ascii="Times New Roman" w:hAnsi="Times New Roman" w:cs="Times New Roman"/>
        </w:rPr>
        <w:t>).</w:t>
      </w:r>
      <w:r w:rsidR="00196F62" w:rsidRPr="00FC36E6">
        <w:rPr>
          <w:rFonts w:ascii="Times New Roman" w:hAnsi="Times New Roman" w:cs="Times New Roman"/>
        </w:rPr>
        <w:t xml:space="preserve"> To fill knowledge gap, </w:t>
      </w:r>
      <w:r w:rsidR="00D4707C" w:rsidRPr="00FC36E6">
        <w:rPr>
          <w:rFonts w:ascii="Times New Roman" w:hAnsi="Times New Roman" w:cs="Times New Roman"/>
        </w:rPr>
        <w:t>this paper seeks to achieve two objectives</w:t>
      </w:r>
      <w:r w:rsidR="002A7F6C">
        <w:rPr>
          <w:rFonts w:ascii="Times New Roman" w:hAnsi="Times New Roman" w:cs="Times New Roman"/>
        </w:rPr>
        <w:t>:</w:t>
      </w:r>
      <w:r w:rsidR="004C7113" w:rsidRPr="00FC36E6">
        <w:rPr>
          <w:rFonts w:ascii="Times New Roman" w:hAnsi="Times New Roman" w:cs="Times New Roman"/>
        </w:rPr>
        <w:t xml:space="preserve"> </w:t>
      </w:r>
    </w:p>
    <w:p w14:paraId="0DB2F433" w14:textId="6E98BD33" w:rsidR="00403CD3" w:rsidRPr="00FC36E6" w:rsidRDefault="004C7113" w:rsidP="00FC36E6">
      <w:pPr>
        <w:pStyle w:val="Akapitzlist"/>
        <w:numPr>
          <w:ilvl w:val="0"/>
          <w:numId w:val="5"/>
        </w:numPr>
        <w:spacing w:after="0" w:line="240" w:lineRule="auto"/>
        <w:ind w:left="284" w:hanging="284"/>
        <w:jc w:val="both"/>
        <w:rPr>
          <w:rFonts w:ascii="Times New Roman" w:hAnsi="Times New Roman" w:cs="Times New Roman"/>
        </w:rPr>
      </w:pPr>
      <w:r w:rsidRPr="00FC36E6">
        <w:rPr>
          <w:rFonts w:ascii="Times New Roman" w:hAnsi="Times New Roman" w:cs="Times New Roman"/>
        </w:rPr>
        <w:t>to examine the impact of climate changes on the tourists' experience value in coastal tourism and beach resort hotels</w:t>
      </w:r>
      <w:r w:rsidR="00F62CFD">
        <w:rPr>
          <w:rFonts w:ascii="Times New Roman" w:hAnsi="Times New Roman" w:cs="Times New Roman"/>
        </w:rPr>
        <w:t>,</w:t>
      </w:r>
    </w:p>
    <w:p w14:paraId="741994D4" w14:textId="73BBE2F0" w:rsidR="007369BF" w:rsidRPr="00FC36E6" w:rsidRDefault="004C7113" w:rsidP="00FC36E6">
      <w:pPr>
        <w:pStyle w:val="Akapitzlist"/>
        <w:numPr>
          <w:ilvl w:val="0"/>
          <w:numId w:val="5"/>
        </w:numPr>
        <w:spacing w:after="0" w:line="240" w:lineRule="auto"/>
        <w:ind w:left="284" w:hanging="284"/>
        <w:jc w:val="both"/>
        <w:rPr>
          <w:rFonts w:ascii="Times New Roman" w:hAnsi="Times New Roman" w:cs="Times New Roman"/>
        </w:rPr>
      </w:pPr>
      <w:r w:rsidRPr="00FC36E6">
        <w:rPr>
          <w:rFonts w:ascii="Times New Roman" w:hAnsi="Times New Roman" w:cs="Times New Roman"/>
        </w:rPr>
        <w:t xml:space="preserve">to identify the adaptation strategies applied </w:t>
      </w:r>
      <w:r w:rsidR="002A7F6C">
        <w:rPr>
          <w:rFonts w:ascii="Times New Roman" w:hAnsi="Times New Roman" w:cs="Times New Roman"/>
        </w:rPr>
        <w:t>to</w:t>
      </w:r>
      <w:r w:rsidRPr="00FC36E6">
        <w:rPr>
          <w:rFonts w:ascii="Times New Roman" w:hAnsi="Times New Roman" w:cs="Times New Roman"/>
        </w:rPr>
        <w:t xml:space="preserve"> coastal tourism and beach resort hotels to reduce the negative effects of climate change</w:t>
      </w:r>
      <w:r w:rsidR="00CF7575" w:rsidRPr="00FC36E6">
        <w:rPr>
          <w:rFonts w:ascii="Times New Roman" w:hAnsi="Times New Roman" w:cs="Times New Roman"/>
        </w:rPr>
        <w:t>.</w:t>
      </w:r>
    </w:p>
    <w:p w14:paraId="40DE921C" w14:textId="77777777" w:rsidR="00FC36E6" w:rsidRPr="00FC36E6" w:rsidRDefault="00FC36E6" w:rsidP="00A81D7F">
      <w:pPr>
        <w:spacing w:after="0" w:line="240" w:lineRule="auto"/>
        <w:ind w:firstLine="567"/>
        <w:jc w:val="both"/>
        <w:rPr>
          <w:rFonts w:ascii="Times New Roman" w:hAnsi="Times New Roman"/>
        </w:rPr>
      </w:pPr>
    </w:p>
    <w:p w14:paraId="0E64455B" w14:textId="23C7BE5C" w:rsidR="00CF7575" w:rsidRPr="008E236D" w:rsidRDefault="00CF7575" w:rsidP="008E236D">
      <w:pPr>
        <w:spacing w:after="0" w:line="240" w:lineRule="auto"/>
        <w:ind w:firstLine="284"/>
        <w:jc w:val="both"/>
        <w:rPr>
          <w:rFonts w:ascii="Times New Roman" w:hAnsi="Times New Roman" w:cs="Times New Roman"/>
          <w:spacing w:val="-2"/>
        </w:rPr>
      </w:pPr>
      <w:r w:rsidRPr="008E236D">
        <w:rPr>
          <w:rFonts w:ascii="Times New Roman" w:hAnsi="Times New Roman"/>
          <w:spacing w:val="-2"/>
        </w:rPr>
        <w:t xml:space="preserve">Consequently, this study contributes to theory, it is considered one of the </w:t>
      </w:r>
      <w:r w:rsidRPr="008E236D">
        <w:rPr>
          <w:rFonts w:ascii="Times New Roman" w:eastAsia="Calibri" w:hAnsi="Times New Roman" w:cs="Times New Roman"/>
          <w:spacing w:val="-2"/>
        </w:rPr>
        <w:t>first</w:t>
      </w:r>
      <w:r w:rsidRPr="008E236D">
        <w:rPr>
          <w:rFonts w:ascii="Times New Roman" w:hAnsi="Times New Roman"/>
          <w:spacing w:val="-2"/>
        </w:rPr>
        <w:t xml:space="preserve"> studies</w:t>
      </w:r>
      <w:r w:rsidR="007F7BE1" w:rsidRPr="008E236D">
        <w:rPr>
          <w:rFonts w:ascii="Times New Roman" w:hAnsi="Times New Roman"/>
          <w:spacing w:val="-2"/>
        </w:rPr>
        <w:t xml:space="preserve"> </w:t>
      </w:r>
      <w:r w:rsidRPr="008E236D">
        <w:rPr>
          <w:rFonts w:ascii="Times New Roman" w:hAnsi="Times New Roman"/>
          <w:spacing w:val="-2"/>
        </w:rPr>
        <w:t xml:space="preserve">that addressed the effects of climate change on coastal tourism and </w:t>
      </w:r>
      <w:r w:rsidRPr="008E236D">
        <w:rPr>
          <w:rFonts w:ascii="Times New Roman" w:hAnsi="Times New Roman" w:cs="Times New Roman"/>
          <w:spacing w:val="-2"/>
        </w:rPr>
        <w:t>beach</w:t>
      </w:r>
      <w:r w:rsidRPr="008E236D">
        <w:rPr>
          <w:rFonts w:ascii="Times New Roman" w:hAnsi="Times New Roman"/>
          <w:spacing w:val="-2"/>
        </w:rPr>
        <w:t xml:space="preserve"> resort </w:t>
      </w:r>
      <w:r w:rsidRPr="008E236D">
        <w:rPr>
          <w:rFonts w:ascii="Times New Roman" w:hAnsi="Times New Roman" w:cs="Times New Roman"/>
          <w:spacing w:val="-2"/>
        </w:rPr>
        <w:t>hotels</w:t>
      </w:r>
      <w:r w:rsidRPr="008E236D">
        <w:rPr>
          <w:rFonts w:ascii="Times New Roman" w:hAnsi="Times New Roman"/>
          <w:spacing w:val="-2"/>
        </w:rPr>
        <w:t xml:space="preserve"> on the Red Sea coast.</w:t>
      </w:r>
    </w:p>
    <w:p w14:paraId="146F72E4" w14:textId="3BA6CA60" w:rsidR="00922460" w:rsidRPr="00FC36E6" w:rsidRDefault="00FC36E6" w:rsidP="00FC36E6">
      <w:pPr>
        <w:pStyle w:val="Rn1"/>
        <w:rPr>
          <w:lang w:val="en-GB"/>
        </w:rPr>
      </w:pPr>
      <w:r w:rsidRPr="00FC36E6">
        <w:rPr>
          <w:lang w:val="en-GB"/>
        </w:rPr>
        <w:t xml:space="preserve">2. </w:t>
      </w:r>
      <w:r w:rsidR="00922460" w:rsidRPr="00FC36E6">
        <w:rPr>
          <w:lang w:val="en-GB"/>
        </w:rPr>
        <w:t xml:space="preserve">Literature </w:t>
      </w:r>
      <w:r w:rsidR="00C75032">
        <w:rPr>
          <w:lang w:val="en-GB"/>
        </w:rPr>
        <w:t>R</w:t>
      </w:r>
      <w:r w:rsidR="00922460" w:rsidRPr="00FC36E6">
        <w:rPr>
          <w:lang w:val="en-GB"/>
        </w:rPr>
        <w:t>eview</w:t>
      </w:r>
    </w:p>
    <w:p w14:paraId="129761A2" w14:textId="09FE11D8" w:rsidR="001F68D9" w:rsidRPr="00FC36E6" w:rsidRDefault="00763A10" w:rsidP="00FC36E6">
      <w:pPr>
        <w:pStyle w:val="Rn2"/>
        <w:rPr>
          <w:lang w:val="en-GB"/>
        </w:rPr>
      </w:pPr>
      <w:r w:rsidRPr="00FC36E6">
        <w:rPr>
          <w:lang w:val="en-GB"/>
        </w:rPr>
        <w:t>2.1</w:t>
      </w:r>
      <w:r w:rsidR="00FC36E6" w:rsidRPr="00FC36E6">
        <w:rPr>
          <w:lang w:val="en-GB"/>
        </w:rPr>
        <w:t>.</w:t>
      </w:r>
      <w:r w:rsidRPr="00FC36E6">
        <w:rPr>
          <w:lang w:val="en-GB"/>
        </w:rPr>
        <w:t xml:space="preserve"> </w:t>
      </w:r>
      <w:r w:rsidR="001F68D9" w:rsidRPr="00FC36E6">
        <w:rPr>
          <w:lang w:val="en-GB"/>
        </w:rPr>
        <w:t xml:space="preserve">Climate </w:t>
      </w:r>
      <w:r w:rsidR="002A0B8A" w:rsidRPr="00FC36E6">
        <w:rPr>
          <w:lang w:val="en-GB"/>
        </w:rPr>
        <w:t>c</w:t>
      </w:r>
      <w:r w:rsidR="001F68D9" w:rsidRPr="00FC36E6">
        <w:rPr>
          <w:lang w:val="en-GB"/>
        </w:rPr>
        <w:t xml:space="preserve">hange and </w:t>
      </w:r>
      <w:r w:rsidR="002A0B8A" w:rsidRPr="00FC36E6">
        <w:rPr>
          <w:lang w:val="en-GB"/>
        </w:rPr>
        <w:t>c</w:t>
      </w:r>
      <w:r w:rsidR="001F68D9" w:rsidRPr="00FC36E6">
        <w:rPr>
          <w:lang w:val="en-GB"/>
        </w:rPr>
        <w:t>o</w:t>
      </w:r>
      <w:r w:rsidR="002A7F6C">
        <w:rPr>
          <w:lang w:val="en-GB"/>
        </w:rPr>
        <w:t>a</w:t>
      </w:r>
      <w:r w:rsidR="001F68D9" w:rsidRPr="00FC36E6">
        <w:rPr>
          <w:lang w:val="en-GB"/>
        </w:rPr>
        <w:t xml:space="preserve">stal </w:t>
      </w:r>
      <w:r w:rsidR="002A0B8A" w:rsidRPr="00FC36E6">
        <w:rPr>
          <w:lang w:val="en-GB"/>
        </w:rPr>
        <w:t>t</w:t>
      </w:r>
      <w:r w:rsidR="001F68D9" w:rsidRPr="00FC36E6">
        <w:rPr>
          <w:lang w:val="en-GB"/>
        </w:rPr>
        <w:t>ourism</w:t>
      </w:r>
    </w:p>
    <w:p w14:paraId="3027B729" w14:textId="08F4EF5D" w:rsidR="00100EAE" w:rsidRPr="00FC36E6" w:rsidRDefault="00763A10" w:rsidP="00FC36E6">
      <w:pPr>
        <w:pStyle w:val="Rn3"/>
        <w:rPr>
          <w:lang w:val="en-GB"/>
        </w:rPr>
      </w:pPr>
      <w:r w:rsidRPr="00FC36E6">
        <w:rPr>
          <w:lang w:val="en-GB"/>
        </w:rPr>
        <w:t>2.1.1</w:t>
      </w:r>
      <w:r w:rsidR="00FC36E6" w:rsidRPr="00FC36E6">
        <w:rPr>
          <w:lang w:val="en-GB"/>
        </w:rPr>
        <w:t>.</w:t>
      </w:r>
      <w:r w:rsidRPr="00FC36E6">
        <w:rPr>
          <w:lang w:val="en-GB"/>
        </w:rPr>
        <w:t xml:space="preserve"> </w:t>
      </w:r>
      <w:r w:rsidR="001F68D9" w:rsidRPr="00FC36E6">
        <w:rPr>
          <w:lang w:val="en-GB"/>
        </w:rPr>
        <w:t xml:space="preserve">Influence of climate change on </w:t>
      </w:r>
      <w:r w:rsidR="00966FAB" w:rsidRPr="00FC36E6">
        <w:rPr>
          <w:lang w:val="en-GB"/>
        </w:rPr>
        <w:t xml:space="preserve">water </w:t>
      </w:r>
      <w:r w:rsidR="001F68D9" w:rsidRPr="00FC36E6">
        <w:rPr>
          <w:lang w:val="en-GB"/>
        </w:rPr>
        <w:t xml:space="preserve">temperature </w:t>
      </w:r>
    </w:p>
    <w:p w14:paraId="7EAA79A8" w14:textId="0C84FD8A" w:rsidR="00D86812" w:rsidRPr="00FC36E6" w:rsidRDefault="00F9233C" w:rsidP="00AF3F06">
      <w:pPr>
        <w:spacing w:after="0" w:line="240" w:lineRule="auto"/>
        <w:ind w:firstLine="284"/>
        <w:contextualSpacing/>
        <w:jc w:val="both"/>
        <w:rPr>
          <w:rFonts w:ascii="Times New Roman" w:hAnsi="Times New Roman" w:cs="Times New Roman"/>
          <w:lang w:bidi="ar-EG"/>
        </w:rPr>
      </w:pPr>
      <w:r w:rsidRPr="00FC36E6">
        <w:rPr>
          <w:rFonts w:ascii="Times New Roman" w:hAnsi="Times New Roman" w:cs="Times New Roman"/>
        </w:rPr>
        <w:t>C</w:t>
      </w:r>
      <w:r w:rsidR="001F68D9" w:rsidRPr="00FC36E6">
        <w:rPr>
          <w:rFonts w:ascii="Times New Roman" w:hAnsi="Times New Roman" w:cs="Times New Roman"/>
        </w:rPr>
        <w:t xml:space="preserve">limate changes have a major impact, with temperature rising </w:t>
      </w:r>
      <w:r w:rsidR="002A7F6C">
        <w:rPr>
          <w:rFonts w:ascii="Times New Roman" w:hAnsi="Times New Roman" w:cs="Times New Roman"/>
        </w:rPr>
        <w:t>and heavy rainfall affecting</w:t>
      </w:r>
      <w:r w:rsidR="001F68D9" w:rsidRPr="00FC36E6">
        <w:rPr>
          <w:rFonts w:ascii="Times New Roman" w:hAnsi="Times New Roman" w:cs="Times New Roman"/>
        </w:rPr>
        <w:t xml:space="preserve"> tourism activity (</w:t>
      </w:r>
      <w:r w:rsidR="001F68D9" w:rsidRPr="00FC36E6">
        <w:rPr>
          <w:rFonts w:ascii="Times New Roman" w:hAnsi="Times New Roman" w:cs="Times New Roman"/>
          <w:shd w:val="clear" w:color="auto" w:fill="FFFFFF"/>
        </w:rPr>
        <w:t>Scott</w:t>
      </w:r>
      <w:r w:rsidR="001F68D9" w:rsidRPr="00FC36E6">
        <w:rPr>
          <w:rFonts w:ascii="Times New Roman" w:hAnsi="Times New Roman" w:cs="Times New Roman"/>
        </w:rPr>
        <w:t xml:space="preserve"> et al. 2019).</w:t>
      </w:r>
      <w:r w:rsidR="00100EAE" w:rsidRPr="00FC36E6">
        <w:rPr>
          <w:rFonts w:ascii="Times New Roman" w:hAnsi="Times New Roman" w:cs="Times New Roman"/>
        </w:rPr>
        <w:t xml:space="preserve"> </w:t>
      </w:r>
      <w:r w:rsidR="00D86812" w:rsidRPr="00FC36E6">
        <w:rPr>
          <w:rFonts w:ascii="Times New Roman" w:hAnsi="Times New Roman" w:cs="Times New Roman"/>
        </w:rPr>
        <w:t xml:space="preserve">As greenhouse gas concentrations rise, Earth's surface temperature rises. The last decade, 2011-2020, was the warmest on record. Since the 1980s, each decade has been warmer than the previous. Almost all land areas are experiencing more hot days and heat waves. High temperatures increase heat-related illnesses and make working outdoors more difficult. Forest fires ignite more easily and spread more quickly when conditions are hotter. Temperatures in the Arctic have risen at least twice as fast as the global average. As well as </w:t>
      </w:r>
      <w:r w:rsidR="00FE3D8F" w:rsidRPr="00FC36E6">
        <w:rPr>
          <w:rFonts w:ascii="Times New Roman" w:hAnsi="Times New Roman" w:cs="Times New Roman"/>
        </w:rPr>
        <w:t>d</w:t>
      </w:r>
      <w:r w:rsidR="00D86812" w:rsidRPr="00FC36E6">
        <w:rPr>
          <w:rFonts w:ascii="Times New Roman" w:hAnsi="Times New Roman" w:cs="Times New Roman"/>
        </w:rPr>
        <w:t>estructive storms are becoming more intense and frequent in many areas</w:t>
      </w:r>
      <w:r w:rsidR="00986EA8" w:rsidRPr="00FC36E6">
        <w:rPr>
          <w:rFonts w:ascii="Times New Roman" w:hAnsi="Times New Roman" w:cs="Times New Roman"/>
        </w:rPr>
        <w:t xml:space="preserve"> (</w:t>
      </w:r>
      <w:proofErr w:type="spellStart"/>
      <w:r w:rsidR="000159A7" w:rsidRPr="00FC36E6">
        <w:rPr>
          <w:rFonts w:ascii="Times New Roman" w:hAnsi="Times New Roman" w:cs="Times New Roman"/>
        </w:rPr>
        <w:t>Sharaan</w:t>
      </w:r>
      <w:proofErr w:type="spellEnd"/>
      <w:r w:rsidR="000159A7" w:rsidRPr="00FC36E6">
        <w:rPr>
          <w:rFonts w:ascii="Times New Roman" w:hAnsi="Times New Roman" w:cs="Times New Roman"/>
        </w:rPr>
        <w:t xml:space="preserve"> et al. 2022</w:t>
      </w:r>
      <w:r w:rsidR="00986EA8" w:rsidRPr="00FC36E6">
        <w:rPr>
          <w:rFonts w:ascii="Times New Roman" w:hAnsi="Times New Roman" w:cs="Times New Roman"/>
        </w:rPr>
        <w:t>)</w:t>
      </w:r>
      <w:r w:rsidR="00D86812" w:rsidRPr="00FC36E6">
        <w:rPr>
          <w:rFonts w:ascii="Times New Roman" w:hAnsi="Times New Roman" w:cs="Times New Roman"/>
        </w:rPr>
        <w:t>. As</w:t>
      </w:r>
      <w:r w:rsidR="00D91392">
        <w:rPr>
          <w:rFonts w:ascii="Times New Roman" w:hAnsi="Times New Roman" w:cs="Times New Roman"/>
        </w:rPr>
        <w:t> </w:t>
      </w:r>
      <w:r w:rsidR="00D86812" w:rsidRPr="00FC36E6">
        <w:rPr>
          <w:rFonts w:ascii="Times New Roman" w:hAnsi="Times New Roman" w:cs="Times New Roman"/>
        </w:rPr>
        <w:t xml:space="preserve">temperatures rise, more moisture evaporates, exacerbating </w:t>
      </w:r>
      <w:r w:rsidR="00D86812" w:rsidRPr="00FC36E6">
        <w:rPr>
          <w:rFonts w:ascii="Times New Roman" w:eastAsia="Calibri" w:hAnsi="Times New Roman" w:cs="Times New Roman"/>
        </w:rPr>
        <w:t>heavy</w:t>
      </w:r>
      <w:r w:rsidR="00D86812" w:rsidRPr="00FC36E6">
        <w:rPr>
          <w:rFonts w:ascii="Times New Roman" w:hAnsi="Times New Roman" w:cs="Times New Roman"/>
        </w:rPr>
        <w:t xml:space="preserve"> rainfall and flooding and thus causing more destructive storms</w:t>
      </w:r>
      <w:r w:rsidR="00986EA8" w:rsidRPr="00FC36E6">
        <w:rPr>
          <w:rFonts w:ascii="Times New Roman" w:hAnsi="Times New Roman" w:cs="Times New Roman"/>
        </w:rPr>
        <w:t xml:space="preserve"> (</w:t>
      </w:r>
      <w:proofErr w:type="spellStart"/>
      <w:r w:rsidR="000159A7" w:rsidRPr="00FC36E6">
        <w:rPr>
          <w:rFonts w:ascii="Times New Roman" w:hAnsi="Times New Roman" w:cs="Times New Roman"/>
        </w:rPr>
        <w:t>Gössling</w:t>
      </w:r>
      <w:proofErr w:type="spellEnd"/>
      <w:r w:rsidR="000159A7" w:rsidRPr="00FC36E6">
        <w:rPr>
          <w:rFonts w:ascii="Times New Roman" w:hAnsi="Times New Roman" w:cs="Times New Roman"/>
        </w:rPr>
        <w:t xml:space="preserve"> &amp; Lund-Durlacher 2021</w:t>
      </w:r>
      <w:r w:rsidR="00986EA8" w:rsidRPr="00FC36E6">
        <w:rPr>
          <w:rFonts w:ascii="Times New Roman" w:hAnsi="Times New Roman" w:cs="Times New Roman"/>
        </w:rPr>
        <w:t>)</w:t>
      </w:r>
      <w:r w:rsidR="00D86812" w:rsidRPr="00FC36E6">
        <w:rPr>
          <w:rFonts w:ascii="Times New Roman" w:hAnsi="Times New Roman" w:cs="Times New Roman"/>
        </w:rPr>
        <w:t>. The frequency and extent of tropical storms are also affected by rising ocean temperatures, as hurricanes, hurricanes, and tropical cyclones intensify due to war</w:t>
      </w:r>
      <w:r w:rsidR="00986EA8" w:rsidRPr="00FC36E6">
        <w:rPr>
          <w:rFonts w:ascii="Times New Roman" w:hAnsi="Times New Roman" w:cs="Times New Roman"/>
        </w:rPr>
        <w:t>m water on the ocean's surface</w:t>
      </w:r>
      <w:r w:rsidR="002A7F6C">
        <w:rPr>
          <w:rFonts w:ascii="Times New Roman" w:hAnsi="Times New Roman" w:cs="Times New Roman"/>
        </w:rPr>
        <w:t>. S</w:t>
      </w:r>
      <w:r w:rsidR="00D86812" w:rsidRPr="00FC36E6">
        <w:rPr>
          <w:rFonts w:ascii="Times New Roman" w:hAnsi="Times New Roman" w:cs="Times New Roman"/>
        </w:rPr>
        <w:t>uch storms often destroy homes and communities, causing deaths and massive economic losses</w:t>
      </w:r>
      <w:r w:rsidR="00986EA8" w:rsidRPr="00FC36E6">
        <w:rPr>
          <w:rFonts w:ascii="Times New Roman" w:hAnsi="Times New Roman" w:cs="Times New Roman"/>
        </w:rPr>
        <w:t xml:space="preserve"> </w:t>
      </w:r>
      <w:r w:rsidR="000159A7" w:rsidRPr="00FC36E6">
        <w:rPr>
          <w:rFonts w:ascii="Times New Roman" w:hAnsi="Times New Roman" w:cs="Times New Roman"/>
        </w:rPr>
        <w:t xml:space="preserve">(Sebaey &amp; </w:t>
      </w:r>
      <w:proofErr w:type="spellStart"/>
      <w:r w:rsidR="000159A7" w:rsidRPr="00FC36E6">
        <w:rPr>
          <w:rFonts w:ascii="Times New Roman" w:hAnsi="Times New Roman" w:cs="Times New Roman"/>
        </w:rPr>
        <w:t>Eyada</w:t>
      </w:r>
      <w:proofErr w:type="spellEnd"/>
      <w:r w:rsidR="000159A7" w:rsidRPr="00FC36E6">
        <w:rPr>
          <w:rFonts w:ascii="Times New Roman" w:hAnsi="Times New Roman" w:cs="Times New Roman"/>
        </w:rPr>
        <w:t xml:space="preserve"> 2022).</w:t>
      </w:r>
      <w:r w:rsidR="00986EA8" w:rsidRPr="00FC36E6">
        <w:rPr>
          <w:rFonts w:ascii="Times New Roman" w:hAnsi="Times New Roman" w:cs="Times New Roman"/>
        </w:rPr>
        <w:t xml:space="preserve"> </w:t>
      </w:r>
    </w:p>
    <w:p w14:paraId="368B83AB" w14:textId="6A9C335B" w:rsidR="00100EAE" w:rsidRPr="00FC36E6" w:rsidRDefault="00763A10" w:rsidP="00FC36E6">
      <w:pPr>
        <w:pStyle w:val="Rn3"/>
        <w:rPr>
          <w:lang w:val="en-GB"/>
        </w:rPr>
      </w:pPr>
      <w:r w:rsidRPr="00FC36E6">
        <w:rPr>
          <w:lang w:val="en-GB"/>
        </w:rPr>
        <w:t>2.1.2</w:t>
      </w:r>
      <w:r w:rsidR="00C75032">
        <w:rPr>
          <w:lang w:val="en-GB"/>
        </w:rPr>
        <w:t>.</w:t>
      </w:r>
      <w:r w:rsidRPr="00FC36E6">
        <w:rPr>
          <w:lang w:val="en-GB"/>
        </w:rPr>
        <w:t xml:space="preserve"> </w:t>
      </w:r>
      <w:r w:rsidR="001F68D9" w:rsidRPr="00FC36E6">
        <w:rPr>
          <w:lang w:val="en-GB"/>
        </w:rPr>
        <w:t xml:space="preserve">Influence of climate change on the </w:t>
      </w:r>
      <w:r w:rsidR="002A7F6C">
        <w:rPr>
          <w:lang w:val="en-GB"/>
        </w:rPr>
        <w:t>attractiveness and infrastructure of the landscap</w:t>
      </w:r>
      <w:r w:rsidR="001F68D9" w:rsidRPr="00FC36E6">
        <w:rPr>
          <w:lang w:val="en-GB"/>
        </w:rPr>
        <w:t xml:space="preserve">e </w:t>
      </w:r>
    </w:p>
    <w:p w14:paraId="21470C04" w14:textId="6D860C2C" w:rsidR="00D86812" w:rsidRPr="00FC36E6" w:rsidRDefault="00F9233C" w:rsidP="00AF3F06">
      <w:pPr>
        <w:spacing w:after="0" w:line="240" w:lineRule="auto"/>
        <w:ind w:firstLine="284"/>
        <w:contextualSpacing/>
        <w:jc w:val="both"/>
        <w:rPr>
          <w:rFonts w:ascii="Times New Roman" w:hAnsi="Times New Roman" w:cs="Times New Roman"/>
        </w:rPr>
      </w:pPr>
      <w:r w:rsidRPr="00C92C0A">
        <w:rPr>
          <w:rFonts w:ascii="Times New Roman" w:hAnsi="Times New Roman" w:cs="Times New Roman"/>
          <w:spacing w:val="-2"/>
        </w:rPr>
        <w:t>C</w:t>
      </w:r>
      <w:r w:rsidR="001F68D9" w:rsidRPr="00C92C0A">
        <w:rPr>
          <w:rFonts w:ascii="Times New Roman" w:hAnsi="Times New Roman" w:cs="Times New Roman"/>
          <w:spacing w:val="-2"/>
        </w:rPr>
        <w:t xml:space="preserve">limate change has an impact on the nature and attractiveness of tourist destinations. Climate changes </w:t>
      </w:r>
      <w:r w:rsidR="002A7F6C" w:rsidRPr="00C92C0A">
        <w:rPr>
          <w:rFonts w:ascii="Times New Roman" w:hAnsi="Times New Roman" w:cs="Times New Roman"/>
          <w:spacing w:val="-2"/>
        </w:rPr>
        <w:t>affect infrastructure,</w:t>
      </w:r>
      <w:r w:rsidR="001F68D9" w:rsidRPr="00C92C0A">
        <w:rPr>
          <w:rFonts w:ascii="Times New Roman" w:hAnsi="Times New Roman" w:cs="Times New Roman"/>
          <w:spacing w:val="-2"/>
        </w:rPr>
        <w:t xml:space="preserve"> including landslides, coastal erosion, and snow melting (</w:t>
      </w:r>
      <w:r w:rsidR="001F68D9" w:rsidRPr="00C92C0A">
        <w:rPr>
          <w:rFonts w:ascii="Times New Roman" w:hAnsi="Times New Roman" w:cs="Times New Roman"/>
          <w:spacing w:val="-2"/>
          <w:shd w:val="clear" w:color="auto" w:fill="FFFFFF"/>
        </w:rPr>
        <w:t>Fahmy</w:t>
      </w:r>
      <w:r w:rsidR="001F68D9" w:rsidRPr="00C92C0A">
        <w:rPr>
          <w:rFonts w:ascii="Times New Roman" w:hAnsi="Times New Roman" w:cs="Times New Roman"/>
          <w:spacing w:val="-2"/>
        </w:rPr>
        <w:t xml:space="preserve"> et al. 2016). As well as the potential effects of climate change </w:t>
      </w:r>
      <w:r w:rsidR="002A7F6C" w:rsidRPr="00C92C0A">
        <w:rPr>
          <w:rFonts w:ascii="Times New Roman" w:hAnsi="Times New Roman" w:cs="Times New Roman"/>
          <w:spacing w:val="-2"/>
        </w:rPr>
        <w:t>include</w:t>
      </w:r>
      <w:r w:rsidR="001F68D9" w:rsidRPr="00C92C0A">
        <w:rPr>
          <w:rFonts w:ascii="Times New Roman" w:hAnsi="Times New Roman" w:cs="Times New Roman"/>
          <w:spacing w:val="-2"/>
        </w:rPr>
        <w:t xml:space="preserve"> the decline of glacial areas due to global warming (</w:t>
      </w:r>
      <w:r w:rsidR="001F68D9" w:rsidRPr="00C92C0A">
        <w:rPr>
          <w:rFonts w:ascii="Times New Roman" w:hAnsi="Times New Roman" w:cs="Times New Roman"/>
          <w:spacing w:val="-2"/>
          <w:shd w:val="clear" w:color="auto" w:fill="FFFFFF"/>
        </w:rPr>
        <w:t>Bristow &amp; Jenkins 2018</w:t>
      </w:r>
      <w:r w:rsidR="001F68D9" w:rsidRPr="00C92C0A">
        <w:rPr>
          <w:rFonts w:ascii="Times New Roman" w:hAnsi="Times New Roman" w:cs="Times New Roman"/>
          <w:spacing w:val="-2"/>
        </w:rPr>
        <w:t>).</w:t>
      </w:r>
      <w:r w:rsidR="001F68D9" w:rsidRPr="00FC36E6">
        <w:rPr>
          <w:rFonts w:ascii="Times New Roman" w:hAnsi="Times New Roman" w:cs="Times New Roman"/>
        </w:rPr>
        <w:t xml:space="preserve"> In addition to the rainfall and thunderstorms that affect the tourist infrastructure, and as a result, beach areas will lose their attractiveness (</w:t>
      </w:r>
      <w:proofErr w:type="spellStart"/>
      <w:r w:rsidR="001F68D9" w:rsidRPr="00FC36E6">
        <w:rPr>
          <w:rFonts w:ascii="Times New Roman" w:hAnsi="Times New Roman" w:cs="Times New Roman"/>
        </w:rPr>
        <w:t>Gühnemann</w:t>
      </w:r>
      <w:proofErr w:type="spellEnd"/>
      <w:r w:rsidR="001F68D9" w:rsidRPr="00FC36E6">
        <w:rPr>
          <w:rFonts w:ascii="Times New Roman" w:hAnsi="Times New Roman" w:cs="Times New Roman"/>
        </w:rPr>
        <w:t xml:space="preserve"> et al. 2021).</w:t>
      </w:r>
      <w:r w:rsidR="00100EAE" w:rsidRPr="00FC36E6">
        <w:rPr>
          <w:rFonts w:ascii="Times New Roman" w:hAnsi="Times New Roman" w:cs="Times New Roman"/>
        </w:rPr>
        <w:t xml:space="preserve"> </w:t>
      </w:r>
      <w:r w:rsidR="00D86812" w:rsidRPr="00FC36E6">
        <w:rPr>
          <w:rFonts w:ascii="Times New Roman" w:hAnsi="Times New Roman" w:cs="Times New Roman"/>
        </w:rPr>
        <w:t xml:space="preserve">Consequently, </w:t>
      </w:r>
      <w:r w:rsidR="002A7F6C">
        <w:rPr>
          <w:rFonts w:ascii="Times New Roman" w:hAnsi="Times New Roman" w:cs="Times New Roman"/>
        </w:rPr>
        <w:t>c</w:t>
      </w:r>
      <w:r w:rsidR="00D86812" w:rsidRPr="00FC36E6">
        <w:rPr>
          <w:rFonts w:ascii="Times New Roman" w:hAnsi="Times New Roman" w:cs="Times New Roman"/>
        </w:rPr>
        <w:t xml:space="preserve">limate change is changing </w:t>
      </w:r>
      <w:r w:rsidR="002A7F6C">
        <w:rPr>
          <w:rFonts w:ascii="Times New Roman" w:hAnsi="Times New Roman" w:cs="Times New Roman"/>
        </w:rPr>
        <w:t>water availability</w:t>
      </w:r>
      <w:r w:rsidR="00D86812" w:rsidRPr="00FC36E6">
        <w:rPr>
          <w:rFonts w:ascii="Times New Roman" w:hAnsi="Times New Roman" w:cs="Times New Roman"/>
        </w:rPr>
        <w:t>, making it scarcer in more areas. Global warming exacerbates water shortages in water-poor areas, increases drought risks for agriculture, and thus affects crops, and environmental drought increases the vulnerability of ecosystems</w:t>
      </w:r>
      <w:r w:rsidR="00986EA8" w:rsidRPr="00FC36E6">
        <w:rPr>
          <w:rFonts w:ascii="Times New Roman" w:hAnsi="Times New Roman" w:cs="Times New Roman"/>
        </w:rPr>
        <w:t xml:space="preserve"> (</w:t>
      </w:r>
      <w:proofErr w:type="spellStart"/>
      <w:r w:rsidR="000159A7" w:rsidRPr="00FC36E6">
        <w:rPr>
          <w:rFonts w:ascii="Times New Roman" w:hAnsi="Times New Roman" w:cs="Times New Roman"/>
        </w:rPr>
        <w:t>Pröbstl</w:t>
      </w:r>
      <w:proofErr w:type="spellEnd"/>
      <w:r w:rsidR="000159A7" w:rsidRPr="00FC36E6">
        <w:rPr>
          <w:rFonts w:ascii="Times New Roman" w:hAnsi="Times New Roman" w:cs="Times New Roman"/>
        </w:rPr>
        <w:t xml:space="preserve">-Haider </w:t>
      </w:r>
      <w:r w:rsidR="000159A7" w:rsidRPr="00FC36E6">
        <w:rPr>
          <w:rFonts w:ascii="Times New Roman" w:eastAsia="Calibri" w:hAnsi="Times New Roman" w:cs="Times New Roman"/>
        </w:rPr>
        <w:t>et</w:t>
      </w:r>
      <w:r w:rsidR="000159A7" w:rsidRPr="00FC36E6">
        <w:rPr>
          <w:rFonts w:ascii="Times New Roman" w:hAnsi="Times New Roman" w:cs="Times New Roman"/>
        </w:rPr>
        <w:t xml:space="preserve"> al. 2021</w:t>
      </w:r>
      <w:r w:rsidR="00986EA8" w:rsidRPr="00FC36E6">
        <w:rPr>
          <w:rFonts w:ascii="Times New Roman" w:hAnsi="Times New Roman" w:cs="Times New Roman"/>
        </w:rPr>
        <w:t>)</w:t>
      </w:r>
      <w:r w:rsidR="00D86812" w:rsidRPr="00FC36E6">
        <w:rPr>
          <w:rFonts w:ascii="Times New Roman" w:hAnsi="Times New Roman" w:cs="Times New Roman"/>
        </w:rPr>
        <w:t xml:space="preserve">. </w:t>
      </w:r>
      <w:r w:rsidR="00D86812" w:rsidRPr="00C8512B">
        <w:rPr>
          <w:rFonts w:ascii="Times New Roman" w:hAnsi="Times New Roman" w:cs="Times New Roman"/>
          <w:spacing w:val="-2"/>
        </w:rPr>
        <w:t xml:space="preserve">Drought can also spark devastating sand and dust storms that can transport billions of tons of sand across continents. </w:t>
      </w:r>
      <w:r w:rsidR="00D86812" w:rsidRPr="00C92C0A">
        <w:rPr>
          <w:rFonts w:ascii="Times New Roman" w:hAnsi="Times New Roman" w:cs="Times New Roman"/>
        </w:rPr>
        <w:t xml:space="preserve">Deserts are also expanding, reducing the land available for growing food. Many people now face the risk of not getting enough water </w:t>
      </w:r>
      <w:r w:rsidR="002A7F6C" w:rsidRPr="00C92C0A">
        <w:rPr>
          <w:rFonts w:ascii="Times New Roman" w:hAnsi="Times New Roman" w:cs="Times New Roman"/>
        </w:rPr>
        <w:t>regularly</w:t>
      </w:r>
      <w:r w:rsidR="00986EA8" w:rsidRPr="00C92C0A">
        <w:rPr>
          <w:rFonts w:ascii="Times New Roman" w:hAnsi="Times New Roman" w:cs="Times New Roman"/>
        </w:rPr>
        <w:t xml:space="preserve"> (</w:t>
      </w:r>
      <w:r w:rsidR="000159A7" w:rsidRPr="00C92C0A">
        <w:rPr>
          <w:rFonts w:ascii="Times New Roman" w:hAnsi="Times New Roman" w:cs="Times New Roman"/>
        </w:rPr>
        <w:t>Fitchett 2021</w:t>
      </w:r>
      <w:r w:rsidR="00986EA8" w:rsidRPr="00C92C0A">
        <w:rPr>
          <w:rFonts w:ascii="Times New Roman" w:hAnsi="Times New Roman" w:cs="Times New Roman"/>
        </w:rPr>
        <w:t>)</w:t>
      </w:r>
      <w:r w:rsidR="00D86812" w:rsidRPr="00C92C0A">
        <w:rPr>
          <w:rFonts w:ascii="Times New Roman" w:hAnsi="Times New Roman" w:cs="Times New Roman"/>
        </w:rPr>
        <w:t>.</w:t>
      </w:r>
    </w:p>
    <w:p w14:paraId="75892F3C" w14:textId="613FB0B6" w:rsidR="00100EAE" w:rsidRPr="00FC36E6" w:rsidRDefault="00763A10" w:rsidP="00FC36E6">
      <w:pPr>
        <w:pStyle w:val="Rn3"/>
        <w:rPr>
          <w:lang w:val="en-GB"/>
        </w:rPr>
      </w:pPr>
      <w:r w:rsidRPr="00FC36E6">
        <w:rPr>
          <w:lang w:val="en-GB"/>
        </w:rPr>
        <w:lastRenderedPageBreak/>
        <w:t>2.1.3</w:t>
      </w:r>
      <w:r w:rsidR="00C75032">
        <w:rPr>
          <w:lang w:val="en-GB"/>
        </w:rPr>
        <w:t>.</w:t>
      </w:r>
      <w:r w:rsidRPr="00FC36E6">
        <w:rPr>
          <w:lang w:val="en-GB"/>
        </w:rPr>
        <w:t xml:space="preserve"> </w:t>
      </w:r>
      <w:r w:rsidR="001F68D9" w:rsidRPr="00FC36E6">
        <w:rPr>
          <w:lang w:val="en-GB"/>
        </w:rPr>
        <w:t>Influence of climate change on the health risks</w:t>
      </w:r>
    </w:p>
    <w:p w14:paraId="2AE61306" w14:textId="3D57A6B8" w:rsidR="006C13F4" w:rsidRPr="00FC36E6" w:rsidRDefault="00F9233C"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C</w:t>
      </w:r>
      <w:r w:rsidR="001F68D9" w:rsidRPr="00FC36E6">
        <w:rPr>
          <w:rFonts w:ascii="Times New Roman" w:hAnsi="Times New Roman" w:cs="Times New Roman"/>
        </w:rPr>
        <w:t xml:space="preserve">limate change has a major impact on changing the </w:t>
      </w:r>
      <w:r w:rsidR="002A7F6C">
        <w:rPr>
          <w:rFonts w:ascii="Times New Roman" w:hAnsi="Times New Roman" w:cs="Times New Roman"/>
        </w:rPr>
        <w:t>year's seasons</w:t>
      </w:r>
      <w:r w:rsidR="001F68D9" w:rsidRPr="00FC36E6">
        <w:rPr>
          <w:rFonts w:ascii="Times New Roman" w:hAnsi="Times New Roman" w:cs="Times New Roman"/>
        </w:rPr>
        <w:t xml:space="preserve"> and will</w:t>
      </w:r>
      <w:r w:rsidR="002A7F6C">
        <w:rPr>
          <w:rFonts w:ascii="Times New Roman" w:hAnsi="Times New Roman" w:cs="Times New Roman"/>
        </w:rPr>
        <w:t>,</w:t>
      </w:r>
      <w:r w:rsidR="001F68D9" w:rsidRPr="00FC36E6">
        <w:rPr>
          <w:rFonts w:ascii="Times New Roman" w:hAnsi="Times New Roman" w:cs="Times New Roman"/>
        </w:rPr>
        <w:t xml:space="preserve"> therefore</w:t>
      </w:r>
      <w:r w:rsidR="002A7F6C">
        <w:rPr>
          <w:rFonts w:ascii="Times New Roman" w:hAnsi="Times New Roman" w:cs="Times New Roman"/>
        </w:rPr>
        <w:t>,</w:t>
      </w:r>
      <w:r w:rsidR="001F68D9" w:rsidRPr="00FC36E6">
        <w:rPr>
          <w:rFonts w:ascii="Times New Roman" w:hAnsi="Times New Roman" w:cs="Times New Roman"/>
        </w:rPr>
        <w:t xml:space="preserve"> greatly affect the health of tourists and guests (</w:t>
      </w:r>
      <w:proofErr w:type="spellStart"/>
      <w:r w:rsidR="001F68D9" w:rsidRPr="00FC36E6">
        <w:rPr>
          <w:rFonts w:ascii="Times New Roman" w:hAnsi="Times New Roman" w:cs="Times New Roman"/>
        </w:rPr>
        <w:t>Pröbstl</w:t>
      </w:r>
      <w:proofErr w:type="spellEnd"/>
      <w:r w:rsidR="001F68D9" w:rsidRPr="00FC36E6">
        <w:rPr>
          <w:rFonts w:ascii="Times New Roman" w:hAnsi="Times New Roman" w:cs="Times New Roman"/>
        </w:rPr>
        <w:t xml:space="preserve">-Haider et al. 2021). Also, it helps improve environmental conditions to increase the spread of pathogens transmitted by mosquitoes and insects, as well </w:t>
      </w:r>
      <w:r w:rsidR="002A7F6C">
        <w:rPr>
          <w:rFonts w:ascii="Times New Roman" w:hAnsi="Times New Roman" w:cs="Times New Roman"/>
        </w:rPr>
        <w:t xml:space="preserve">as </w:t>
      </w:r>
      <w:r w:rsidR="001F68D9" w:rsidRPr="00FC36E6">
        <w:rPr>
          <w:rFonts w:ascii="Times New Roman" w:hAnsi="Times New Roman" w:cs="Times New Roman"/>
        </w:rPr>
        <w:t>rising of air temperatures lead</w:t>
      </w:r>
      <w:r w:rsidR="002A7F6C">
        <w:rPr>
          <w:rFonts w:ascii="Times New Roman" w:hAnsi="Times New Roman" w:cs="Times New Roman"/>
        </w:rPr>
        <w:t>ing</w:t>
      </w:r>
      <w:r w:rsidR="001F68D9" w:rsidRPr="00FC36E6">
        <w:rPr>
          <w:rFonts w:ascii="Times New Roman" w:hAnsi="Times New Roman" w:cs="Times New Roman"/>
        </w:rPr>
        <w:t xml:space="preserve"> to ozone and air pollution (</w:t>
      </w:r>
      <w:proofErr w:type="spellStart"/>
      <w:r w:rsidR="001F68D9" w:rsidRPr="00FC36E6">
        <w:rPr>
          <w:rFonts w:ascii="Times New Roman" w:hAnsi="Times New Roman" w:cs="Times New Roman"/>
        </w:rPr>
        <w:t>Gühnemann</w:t>
      </w:r>
      <w:proofErr w:type="spellEnd"/>
      <w:r w:rsidR="001F68D9" w:rsidRPr="00FC36E6">
        <w:rPr>
          <w:rFonts w:ascii="Times New Roman" w:hAnsi="Times New Roman" w:cs="Times New Roman"/>
        </w:rPr>
        <w:t xml:space="preserve"> et al. 2021).</w:t>
      </w:r>
      <w:r w:rsidR="00100EAE" w:rsidRPr="00FC36E6">
        <w:rPr>
          <w:rFonts w:ascii="Times New Roman" w:hAnsi="Times New Roman" w:cs="Times New Roman"/>
        </w:rPr>
        <w:t xml:space="preserve"> </w:t>
      </w:r>
      <w:r w:rsidR="006C13F4" w:rsidRPr="00D91392">
        <w:rPr>
          <w:rFonts w:ascii="Times New Roman" w:hAnsi="Times New Roman" w:cs="Times New Roman"/>
          <w:spacing w:val="-2"/>
        </w:rPr>
        <w:t>Climate change is the biggest health threat facing humanity. Climate impacts are already harming health through air pollution, disease, extreme weather events, forced displacement, pressures on mental health, and increased hunger and malnutrition in places where people cannot grow crops or find enough food</w:t>
      </w:r>
      <w:r w:rsidR="000159A7" w:rsidRPr="00D91392">
        <w:rPr>
          <w:rFonts w:ascii="Times New Roman" w:hAnsi="Times New Roman" w:cs="Times New Roman"/>
          <w:spacing w:val="-2"/>
        </w:rPr>
        <w:t xml:space="preserve"> (</w:t>
      </w:r>
      <w:proofErr w:type="spellStart"/>
      <w:r w:rsidRPr="00D91392">
        <w:rPr>
          <w:rFonts w:ascii="Times New Roman" w:hAnsi="Times New Roman" w:cs="Times New Roman"/>
          <w:spacing w:val="-2"/>
        </w:rPr>
        <w:t>Gühnemann</w:t>
      </w:r>
      <w:proofErr w:type="spellEnd"/>
      <w:r w:rsidRPr="00D91392">
        <w:rPr>
          <w:rFonts w:ascii="Times New Roman" w:hAnsi="Times New Roman" w:cs="Times New Roman"/>
          <w:spacing w:val="-2"/>
        </w:rPr>
        <w:t xml:space="preserve"> et al. 2021</w:t>
      </w:r>
      <w:r w:rsidR="000159A7" w:rsidRPr="00D91392">
        <w:rPr>
          <w:rFonts w:ascii="Times New Roman" w:hAnsi="Times New Roman" w:cs="Times New Roman"/>
          <w:spacing w:val="-2"/>
        </w:rPr>
        <w:t>)</w:t>
      </w:r>
      <w:r w:rsidR="006C13F4" w:rsidRPr="00D91392">
        <w:rPr>
          <w:rFonts w:ascii="Times New Roman" w:hAnsi="Times New Roman" w:cs="Times New Roman"/>
          <w:spacing w:val="-2"/>
        </w:rPr>
        <w:t>. Changing weather patterns spread disease, and extreme weather events increase deaths and make it difficult for healthcare systems to keep up</w:t>
      </w:r>
      <w:r w:rsidR="000159A7" w:rsidRPr="00D91392">
        <w:rPr>
          <w:rFonts w:ascii="Times New Roman" w:hAnsi="Times New Roman" w:cs="Times New Roman"/>
          <w:spacing w:val="-2"/>
        </w:rPr>
        <w:t xml:space="preserve"> (Fitchett 2021)</w:t>
      </w:r>
      <w:r w:rsidR="006C13F4" w:rsidRPr="00D91392">
        <w:rPr>
          <w:rFonts w:ascii="Times New Roman" w:hAnsi="Times New Roman" w:cs="Times New Roman"/>
          <w:spacing w:val="-2"/>
        </w:rPr>
        <w:t>.</w:t>
      </w:r>
    </w:p>
    <w:p w14:paraId="2F7210EC" w14:textId="2409D6E6" w:rsidR="00100EAE" w:rsidRPr="00FC36E6" w:rsidRDefault="00763A10" w:rsidP="00FC36E6">
      <w:pPr>
        <w:pStyle w:val="Rn3"/>
        <w:rPr>
          <w:lang w:val="en-GB"/>
        </w:rPr>
      </w:pPr>
      <w:r w:rsidRPr="00FC36E6">
        <w:rPr>
          <w:lang w:val="en-GB"/>
        </w:rPr>
        <w:t>2.1.4</w:t>
      </w:r>
      <w:r w:rsidR="00C75032">
        <w:rPr>
          <w:lang w:val="en-GB"/>
        </w:rPr>
        <w:t>.</w:t>
      </w:r>
      <w:r w:rsidRPr="00FC36E6">
        <w:rPr>
          <w:lang w:val="en-GB"/>
        </w:rPr>
        <w:t xml:space="preserve"> </w:t>
      </w:r>
      <w:r w:rsidR="001F68D9" w:rsidRPr="00FC36E6">
        <w:rPr>
          <w:lang w:val="en-GB"/>
        </w:rPr>
        <w:t xml:space="preserve">Influence of climate change on the recreational activities </w:t>
      </w:r>
    </w:p>
    <w:p w14:paraId="46000613" w14:textId="422CC5E4" w:rsidR="00C66576" w:rsidRPr="00FC36E6" w:rsidRDefault="00F9233C"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T</w:t>
      </w:r>
      <w:r w:rsidR="001F68D9" w:rsidRPr="00FC36E6">
        <w:rPr>
          <w:rFonts w:ascii="Times New Roman" w:hAnsi="Times New Roman" w:cs="Times New Roman"/>
        </w:rPr>
        <w:t>he</w:t>
      </w:r>
      <w:r w:rsidRPr="00FC36E6">
        <w:rPr>
          <w:rFonts w:ascii="Times New Roman" w:hAnsi="Times New Roman" w:cs="Times New Roman"/>
        </w:rPr>
        <w:t xml:space="preserve"> </w:t>
      </w:r>
      <w:r w:rsidR="001F68D9" w:rsidRPr="00FC36E6">
        <w:rPr>
          <w:rFonts w:ascii="Times New Roman" w:hAnsi="Times New Roman" w:cs="Times New Roman"/>
        </w:rPr>
        <w:t xml:space="preserve">study of </w:t>
      </w:r>
      <w:r w:rsidR="001F68D9" w:rsidRPr="00FC36E6">
        <w:rPr>
          <w:rFonts w:ascii="Times New Roman" w:hAnsi="Times New Roman" w:cs="Times New Roman"/>
          <w:shd w:val="clear" w:color="auto" w:fill="FFFFFF"/>
        </w:rPr>
        <w:t xml:space="preserve">Rutty and Scott (2010) </w:t>
      </w:r>
      <w:r w:rsidR="001F68D9" w:rsidRPr="00FC36E6">
        <w:rPr>
          <w:rFonts w:ascii="Times New Roman" w:hAnsi="Times New Roman" w:cs="Times New Roman"/>
        </w:rPr>
        <w:t xml:space="preserve">indicated that climate change </w:t>
      </w:r>
      <w:r w:rsidR="002A7F6C">
        <w:rPr>
          <w:rFonts w:ascii="Times New Roman" w:hAnsi="Times New Roman" w:cs="Times New Roman"/>
        </w:rPr>
        <w:t>significantly impacts</w:t>
      </w:r>
      <w:r w:rsidR="001F68D9" w:rsidRPr="00FC36E6">
        <w:rPr>
          <w:rFonts w:ascii="Times New Roman" w:hAnsi="Times New Roman" w:cs="Times New Roman"/>
        </w:rPr>
        <w:t xml:space="preserve"> recreational activities, which are the main goal of visiting a tourist destination and are considered one of the most important elements of attraction for tourists, such as hiking on the beach. Climate changes resulting from high temperatures and severe thunderstorms represent a great danger to the lives of tourists (</w:t>
      </w:r>
      <w:r w:rsidR="001F68D9" w:rsidRPr="00FC36E6">
        <w:rPr>
          <w:rFonts w:ascii="Times New Roman" w:hAnsi="Times New Roman" w:cs="Times New Roman"/>
          <w:shd w:val="clear" w:color="auto" w:fill="FFFFFF"/>
        </w:rPr>
        <w:t>Amelung &amp; Moreno 2012</w:t>
      </w:r>
      <w:r w:rsidR="001F68D9" w:rsidRPr="00FC36E6">
        <w:rPr>
          <w:rFonts w:ascii="Times New Roman" w:hAnsi="Times New Roman" w:cs="Times New Roman"/>
        </w:rPr>
        <w:t xml:space="preserve">). </w:t>
      </w:r>
      <w:r w:rsidR="002A7F6C">
        <w:rPr>
          <w:rFonts w:ascii="Times New Roman" w:hAnsi="Times New Roman" w:cs="Times New Roman"/>
        </w:rPr>
        <w:t>Also, climate change, represented by rising and falling water levels, negatively affects tourist activities</w:t>
      </w:r>
      <w:r w:rsidR="001F68D9" w:rsidRPr="00FC36E6">
        <w:rPr>
          <w:rFonts w:ascii="Times New Roman" w:hAnsi="Times New Roman" w:cs="Times New Roman"/>
        </w:rPr>
        <w:t xml:space="preserve"> such as diving, surfing, canoeing, and fishing (</w:t>
      </w:r>
      <w:r w:rsidR="001F68D9" w:rsidRPr="00FC36E6">
        <w:rPr>
          <w:rFonts w:ascii="Times New Roman" w:hAnsi="Times New Roman" w:cs="Times New Roman"/>
          <w:shd w:val="clear" w:color="auto" w:fill="FFFFFF"/>
        </w:rPr>
        <w:t>Falk 2015</w:t>
      </w:r>
      <w:r w:rsidR="001F68D9" w:rsidRPr="00FC36E6">
        <w:rPr>
          <w:rFonts w:ascii="Times New Roman" w:hAnsi="Times New Roman" w:cs="Times New Roman"/>
        </w:rPr>
        <w:t xml:space="preserve">). In addition, climate change is likely to </w:t>
      </w:r>
      <w:r w:rsidR="002A7F6C">
        <w:rPr>
          <w:rFonts w:ascii="Times New Roman" w:hAnsi="Times New Roman" w:cs="Times New Roman"/>
        </w:rPr>
        <w:t>significantly impact</w:t>
      </w:r>
      <w:r w:rsidR="001F68D9" w:rsidRPr="00FC36E6">
        <w:rPr>
          <w:rFonts w:ascii="Times New Roman" w:hAnsi="Times New Roman" w:cs="Times New Roman"/>
        </w:rPr>
        <w:t xml:space="preserve"> holiday fishing activity because higher water temperatures affect the oxygen content of the water, and higher water temperatures also affect fish survival, migration, and reproduction (</w:t>
      </w:r>
      <w:r w:rsidR="001F68D9" w:rsidRPr="00FC36E6">
        <w:rPr>
          <w:rFonts w:ascii="Times New Roman" w:hAnsi="Times New Roman" w:cs="Times New Roman"/>
          <w:shd w:val="clear" w:color="auto" w:fill="FFFFFF"/>
        </w:rPr>
        <w:t>Fitchett 2021</w:t>
      </w:r>
      <w:r w:rsidR="006C36CC" w:rsidRPr="00FC36E6">
        <w:rPr>
          <w:rFonts w:ascii="Times New Roman" w:hAnsi="Times New Roman" w:cs="Times New Roman"/>
        </w:rPr>
        <w:t>).</w:t>
      </w:r>
    </w:p>
    <w:p w14:paraId="399EC07B" w14:textId="1C19C791" w:rsidR="00EE52E1" w:rsidRPr="00FC36E6" w:rsidRDefault="00763A10" w:rsidP="00FC36E6">
      <w:pPr>
        <w:pStyle w:val="Rn2"/>
        <w:rPr>
          <w:lang w:val="en-GB"/>
        </w:rPr>
      </w:pPr>
      <w:r w:rsidRPr="00FC36E6">
        <w:rPr>
          <w:lang w:val="en-GB"/>
        </w:rPr>
        <w:t>2.2</w:t>
      </w:r>
      <w:r w:rsidR="00C75032">
        <w:rPr>
          <w:lang w:val="en-GB"/>
        </w:rPr>
        <w:t>.</w:t>
      </w:r>
      <w:r w:rsidRPr="00FC36E6">
        <w:rPr>
          <w:lang w:val="en-GB"/>
        </w:rPr>
        <w:t xml:space="preserve"> </w:t>
      </w:r>
      <w:r w:rsidR="00EE52E1" w:rsidRPr="00FC36E6">
        <w:rPr>
          <w:lang w:val="en-GB"/>
        </w:rPr>
        <w:t xml:space="preserve">Climate </w:t>
      </w:r>
      <w:r w:rsidR="00FE3D8F" w:rsidRPr="00FC36E6">
        <w:rPr>
          <w:lang w:val="en-GB"/>
        </w:rPr>
        <w:t>c</w:t>
      </w:r>
      <w:r w:rsidR="00EE52E1" w:rsidRPr="00FC36E6">
        <w:rPr>
          <w:lang w:val="en-GB"/>
        </w:rPr>
        <w:t xml:space="preserve">hange and </w:t>
      </w:r>
      <w:r w:rsidR="00966FAB" w:rsidRPr="00FC36E6">
        <w:rPr>
          <w:lang w:val="en-GB"/>
        </w:rPr>
        <w:t xml:space="preserve">beach </w:t>
      </w:r>
      <w:r w:rsidR="002A0B8A" w:rsidRPr="00FC36E6">
        <w:rPr>
          <w:lang w:val="en-GB"/>
        </w:rPr>
        <w:t>r</w:t>
      </w:r>
      <w:r w:rsidR="00EE52E1" w:rsidRPr="00FC36E6">
        <w:rPr>
          <w:lang w:val="en-GB"/>
        </w:rPr>
        <w:t xml:space="preserve">esort </w:t>
      </w:r>
      <w:r w:rsidR="002A0B8A" w:rsidRPr="00FC36E6">
        <w:rPr>
          <w:lang w:val="en-GB"/>
        </w:rPr>
        <w:t>h</w:t>
      </w:r>
      <w:r w:rsidR="00EE52E1" w:rsidRPr="00FC36E6">
        <w:rPr>
          <w:lang w:val="en-GB"/>
        </w:rPr>
        <w:t>otels</w:t>
      </w:r>
    </w:p>
    <w:p w14:paraId="1A4AF56B" w14:textId="450A1787" w:rsidR="00EE52E1" w:rsidRPr="00C92C0A" w:rsidRDefault="00EE52E1" w:rsidP="00AF3F06">
      <w:pPr>
        <w:spacing w:after="0" w:line="240" w:lineRule="auto"/>
        <w:ind w:firstLine="284"/>
        <w:contextualSpacing/>
        <w:jc w:val="both"/>
        <w:rPr>
          <w:rFonts w:ascii="Times New Roman" w:hAnsi="Times New Roman" w:cs="Times New Roman"/>
          <w:spacing w:val="-2"/>
        </w:rPr>
      </w:pPr>
      <w:r w:rsidRPr="00C92C0A">
        <w:rPr>
          <w:rFonts w:ascii="Times New Roman" w:hAnsi="Times New Roman" w:cs="Times New Roman"/>
          <w:spacing w:val="-2"/>
        </w:rPr>
        <w:t xml:space="preserve">Actually, the interest </w:t>
      </w:r>
      <w:r w:rsidR="002A7F6C" w:rsidRPr="00C92C0A">
        <w:rPr>
          <w:rFonts w:ascii="Times New Roman" w:hAnsi="Times New Roman" w:cs="Times New Roman"/>
          <w:spacing w:val="-2"/>
        </w:rPr>
        <w:t>in</w:t>
      </w:r>
      <w:r w:rsidRPr="00C92C0A">
        <w:rPr>
          <w:rFonts w:ascii="Times New Roman" w:hAnsi="Times New Roman" w:cs="Times New Roman"/>
          <w:spacing w:val="-2"/>
        </w:rPr>
        <w:t xml:space="preserve"> </w:t>
      </w:r>
      <w:r w:rsidR="002A7F6C" w:rsidRPr="00C92C0A">
        <w:rPr>
          <w:rFonts w:ascii="Times New Roman" w:hAnsi="Times New Roman" w:cs="Times New Roman"/>
          <w:spacing w:val="-2"/>
        </w:rPr>
        <w:t>climate's impact on tourism began in the 1990s, although</w:t>
      </w:r>
      <w:r w:rsidRPr="00C92C0A">
        <w:rPr>
          <w:rFonts w:ascii="Times New Roman" w:hAnsi="Times New Roman" w:cs="Times New Roman"/>
          <w:spacing w:val="-2"/>
        </w:rPr>
        <w:t xml:space="preserve"> several studies on the relationship between tourism</w:t>
      </w:r>
      <w:r w:rsidR="00966FAB" w:rsidRPr="00C92C0A">
        <w:rPr>
          <w:rFonts w:ascii="Times New Roman" w:hAnsi="Times New Roman" w:cs="Times New Roman"/>
          <w:spacing w:val="-2"/>
        </w:rPr>
        <w:t>/hospitality</w:t>
      </w:r>
      <w:r w:rsidRPr="00C92C0A">
        <w:rPr>
          <w:rFonts w:ascii="Times New Roman" w:hAnsi="Times New Roman" w:cs="Times New Roman"/>
          <w:spacing w:val="-2"/>
        </w:rPr>
        <w:t xml:space="preserve"> and climate began in the 1960s (Scott et al. 2005). Climate change is </w:t>
      </w:r>
      <w:r w:rsidR="002A7F6C" w:rsidRPr="00C92C0A">
        <w:rPr>
          <w:rFonts w:ascii="Times New Roman" w:hAnsi="Times New Roman" w:cs="Times New Roman"/>
          <w:spacing w:val="-2"/>
        </w:rPr>
        <w:t>important in attracting officials and decision-makers attention</w:t>
      </w:r>
      <w:r w:rsidRPr="00C92C0A">
        <w:rPr>
          <w:rFonts w:ascii="Times New Roman" w:hAnsi="Times New Roman" w:cs="Times New Roman"/>
          <w:spacing w:val="-2"/>
        </w:rPr>
        <w:t xml:space="preserve"> in tourism and hotel institutions (Saarinen &amp; Tervo 2006</w:t>
      </w:r>
      <w:r w:rsidR="004D6670" w:rsidRPr="00C92C0A">
        <w:rPr>
          <w:rFonts w:ascii="Times New Roman" w:hAnsi="Times New Roman" w:cs="Times New Roman"/>
          <w:spacing w:val="-2"/>
        </w:rPr>
        <w:t>,</w:t>
      </w:r>
      <w:r w:rsidR="00EA3203" w:rsidRPr="00C92C0A">
        <w:rPr>
          <w:rFonts w:ascii="Times New Roman" w:hAnsi="Times New Roman" w:cs="Times New Roman"/>
          <w:spacing w:val="-2"/>
          <w:shd w:val="clear" w:color="auto" w:fill="FFFFFF"/>
        </w:rPr>
        <w:t xml:space="preserve"> </w:t>
      </w:r>
      <w:proofErr w:type="spellStart"/>
      <w:r w:rsidR="00EA3203" w:rsidRPr="00C92C0A">
        <w:rPr>
          <w:rFonts w:ascii="Times New Roman" w:hAnsi="Times New Roman" w:cs="Times New Roman"/>
          <w:spacing w:val="-2"/>
          <w:shd w:val="clear" w:color="auto" w:fill="FFFFFF"/>
        </w:rPr>
        <w:t>Olkiewicz</w:t>
      </w:r>
      <w:proofErr w:type="spellEnd"/>
      <w:r w:rsidR="004D6670" w:rsidRPr="00C92C0A">
        <w:rPr>
          <w:rFonts w:ascii="Times New Roman" w:hAnsi="Times New Roman" w:cs="Times New Roman"/>
          <w:spacing w:val="-2"/>
          <w:shd w:val="clear" w:color="auto" w:fill="FFFFFF"/>
        </w:rPr>
        <w:t xml:space="preserve"> </w:t>
      </w:r>
      <w:r w:rsidR="00EA3203" w:rsidRPr="00C92C0A">
        <w:rPr>
          <w:rFonts w:ascii="Times New Roman" w:hAnsi="Times New Roman" w:cs="Times New Roman"/>
          <w:spacing w:val="-2"/>
          <w:shd w:val="clear" w:color="auto" w:fill="FFFFFF"/>
        </w:rPr>
        <w:t>2023</w:t>
      </w:r>
      <w:r w:rsidRPr="00C92C0A">
        <w:rPr>
          <w:rFonts w:ascii="Times New Roman" w:hAnsi="Times New Roman" w:cs="Times New Roman"/>
          <w:spacing w:val="-2"/>
        </w:rPr>
        <w:t xml:space="preserve">). </w:t>
      </w:r>
      <w:r w:rsidR="002A7F6C" w:rsidRPr="00C92C0A">
        <w:rPr>
          <w:rFonts w:ascii="Times New Roman" w:hAnsi="Times New Roman" w:cs="Times New Roman"/>
          <w:spacing w:val="-2"/>
        </w:rPr>
        <w:t>T</w:t>
      </w:r>
      <w:r w:rsidRPr="00C92C0A">
        <w:rPr>
          <w:rFonts w:ascii="Times New Roman" w:hAnsi="Times New Roman" w:cs="Times New Roman"/>
          <w:spacing w:val="-2"/>
        </w:rPr>
        <w:t>he study of (Abou Kamar et al. 2023) showed a relationship between tourism and climate</w:t>
      </w:r>
      <w:r w:rsidR="002A7F6C" w:rsidRPr="00C92C0A">
        <w:rPr>
          <w:rFonts w:ascii="Times New Roman" w:hAnsi="Times New Roman" w:cs="Times New Roman"/>
          <w:spacing w:val="-2"/>
        </w:rPr>
        <w:t>;</w:t>
      </w:r>
      <w:r w:rsidRPr="00C92C0A">
        <w:rPr>
          <w:rFonts w:ascii="Times New Roman" w:hAnsi="Times New Roman" w:cs="Times New Roman"/>
          <w:spacing w:val="-2"/>
        </w:rPr>
        <w:t xml:space="preserve"> tourism activities are affected by climate, and tourism activities also affect climate change. </w:t>
      </w:r>
      <w:r w:rsidRPr="00C92C0A">
        <w:rPr>
          <w:rFonts w:ascii="Times New Roman" w:hAnsi="Times New Roman" w:cs="Times New Roman"/>
        </w:rPr>
        <w:t xml:space="preserve">On the </w:t>
      </w:r>
      <w:r w:rsidRPr="00C92C0A">
        <w:rPr>
          <w:rFonts w:ascii="Times New Roman" w:eastAsia="Calibri" w:hAnsi="Times New Roman" w:cs="Times New Roman"/>
        </w:rPr>
        <w:t>other</w:t>
      </w:r>
      <w:r w:rsidRPr="00C92C0A">
        <w:rPr>
          <w:rFonts w:ascii="Times New Roman" w:hAnsi="Times New Roman" w:cs="Times New Roman"/>
        </w:rPr>
        <w:t xml:space="preserve"> hand, </w:t>
      </w:r>
      <w:r w:rsidR="00FE3D8F" w:rsidRPr="00C92C0A">
        <w:rPr>
          <w:rFonts w:ascii="Times New Roman" w:hAnsi="Times New Roman" w:cs="Times New Roman"/>
        </w:rPr>
        <w:t>h</w:t>
      </w:r>
      <w:r w:rsidRPr="00C92C0A">
        <w:rPr>
          <w:rFonts w:ascii="Times New Roman" w:hAnsi="Times New Roman" w:cs="Times New Roman"/>
        </w:rPr>
        <w:t xml:space="preserve">otel activities </w:t>
      </w:r>
      <w:r w:rsidR="00FE3D8F" w:rsidRPr="00C92C0A">
        <w:rPr>
          <w:rFonts w:ascii="Times New Roman" w:hAnsi="Times New Roman" w:cs="Times New Roman"/>
        </w:rPr>
        <w:t>contribute</w:t>
      </w:r>
      <w:r w:rsidRPr="00C92C0A">
        <w:rPr>
          <w:rFonts w:ascii="Times New Roman" w:hAnsi="Times New Roman" w:cs="Times New Roman"/>
        </w:rPr>
        <w:t xml:space="preserve"> a large proportion to carbon dioxide emissions, which has exacerbated global climate change (Simpson et al. 2008). </w:t>
      </w:r>
      <w:r w:rsidRPr="00C92C0A">
        <w:rPr>
          <w:rFonts w:ascii="Times New Roman" w:hAnsi="Times New Roman" w:cs="Times New Roman"/>
          <w:spacing w:val="-2"/>
        </w:rPr>
        <w:t xml:space="preserve">In addition, in 2008, tourism affected climate change by 5% due to global warming and the rise in the carbon footprint of tourism </w:t>
      </w:r>
      <w:r w:rsidR="002A7F6C" w:rsidRPr="00C92C0A">
        <w:rPr>
          <w:rFonts w:ascii="Times New Roman" w:hAnsi="Times New Roman" w:cs="Times New Roman"/>
          <w:spacing w:val="-2"/>
        </w:rPr>
        <w:t>worldwide</w:t>
      </w:r>
      <w:r w:rsidRPr="00C92C0A">
        <w:rPr>
          <w:rFonts w:ascii="Times New Roman" w:hAnsi="Times New Roman" w:cs="Times New Roman"/>
          <w:spacing w:val="-2"/>
        </w:rPr>
        <w:t xml:space="preserve"> from 2009 to 2013 (Lenzen et al. 2018).</w:t>
      </w:r>
    </w:p>
    <w:p w14:paraId="48B5CF54" w14:textId="74ADAFC2" w:rsidR="00EE52E1" w:rsidRPr="00FC36E6" w:rsidRDefault="00EE52E1"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 xml:space="preserve">Moreover, </w:t>
      </w:r>
      <w:r w:rsidR="002A7F6C">
        <w:rPr>
          <w:rFonts w:ascii="Times New Roman" w:hAnsi="Times New Roman" w:cs="Times New Roman"/>
        </w:rPr>
        <w:t xml:space="preserve">climate change directly or indirectly affects tourism, </w:t>
      </w:r>
      <w:r w:rsidRPr="00FC36E6">
        <w:rPr>
          <w:rFonts w:ascii="Times New Roman" w:hAnsi="Times New Roman" w:cs="Times New Roman"/>
        </w:rPr>
        <w:t xml:space="preserve">represented by rising temperatures, drought, floods, hurricanes, rising water levels, disturbance of biodiversity, and decreased attractiveness of tourist destinations (Knowles &amp; Scott 2021). Hotel activity does not differ much from other tourism activities. The intensive use of energy leads to an increase in carbon emissions, </w:t>
      </w:r>
      <w:r w:rsidR="002A7F6C">
        <w:rPr>
          <w:rFonts w:ascii="Times New Roman" w:hAnsi="Times New Roman" w:cs="Times New Roman"/>
        </w:rPr>
        <w:t>representing 21% of the total emissions of the tourism industry, which significantly impacts</w:t>
      </w:r>
      <w:r w:rsidRPr="00FC36E6">
        <w:rPr>
          <w:rFonts w:ascii="Times New Roman" w:hAnsi="Times New Roman" w:cs="Times New Roman"/>
        </w:rPr>
        <w:t xml:space="preserve"> climate change (Simpson et al. 2008). Moreover, the rapid development of hotels is expected to </w:t>
      </w:r>
      <w:r w:rsidR="002A7F6C">
        <w:rPr>
          <w:rFonts w:ascii="Times New Roman" w:hAnsi="Times New Roman" w:cs="Times New Roman"/>
        </w:rPr>
        <w:t>increase</w:t>
      </w:r>
      <w:r w:rsidRPr="00FC36E6">
        <w:rPr>
          <w:rFonts w:ascii="Times New Roman" w:hAnsi="Times New Roman" w:cs="Times New Roman"/>
        </w:rPr>
        <w:t xml:space="preserve"> their carbon emissions (Abou Kamar et al. 2023). </w:t>
      </w:r>
      <w:r w:rsidRPr="00C92C0A">
        <w:rPr>
          <w:rFonts w:ascii="Times New Roman" w:hAnsi="Times New Roman" w:cs="Times New Roman"/>
          <w:spacing w:val="-2"/>
        </w:rPr>
        <w:t xml:space="preserve">Therefore, climate change </w:t>
      </w:r>
      <w:r w:rsidR="002A7F6C" w:rsidRPr="00C92C0A">
        <w:rPr>
          <w:rFonts w:ascii="Times New Roman" w:hAnsi="Times New Roman" w:cs="Times New Roman"/>
          <w:spacing w:val="-2"/>
        </w:rPr>
        <w:t>negatively impacts</w:t>
      </w:r>
      <w:r w:rsidRPr="00C92C0A">
        <w:rPr>
          <w:rFonts w:ascii="Times New Roman" w:hAnsi="Times New Roman" w:cs="Times New Roman"/>
          <w:spacing w:val="-2"/>
        </w:rPr>
        <w:t xml:space="preserve"> </w:t>
      </w:r>
      <w:r w:rsidR="002A7F6C" w:rsidRPr="00C92C0A">
        <w:rPr>
          <w:rFonts w:ascii="Times New Roman" w:hAnsi="Times New Roman" w:cs="Times New Roman"/>
          <w:spacing w:val="-2"/>
        </w:rPr>
        <w:t>hotels' performance, profitability and competitivenes</w:t>
      </w:r>
      <w:r w:rsidRPr="00C92C0A">
        <w:rPr>
          <w:rFonts w:ascii="Times New Roman" w:hAnsi="Times New Roman" w:cs="Times New Roman"/>
          <w:spacing w:val="-2"/>
        </w:rPr>
        <w:t>s (Leyva &amp; Parra 2021).</w:t>
      </w:r>
      <w:r w:rsidR="00C66576" w:rsidRPr="00C92C0A">
        <w:rPr>
          <w:rFonts w:ascii="Times New Roman" w:hAnsi="Times New Roman" w:cs="Times New Roman"/>
          <w:spacing w:val="-2"/>
        </w:rPr>
        <w:t xml:space="preserve"> </w:t>
      </w:r>
      <w:r w:rsidRPr="00FC36E6">
        <w:rPr>
          <w:rFonts w:ascii="Times New Roman" w:hAnsi="Times New Roman" w:cs="Times New Roman"/>
        </w:rPr>
        <w:t>Hotel</w:t>
      </w:r>
      <w:r w:rsidR="002A7F6C">
        <w:rPr>
          <w:rFonts w:ascii="Times New Roman" w:hAnsi="Times New Roman" w:cs="Times New Roman"/>
        </w:rPr>
        <w:t>s</w:t>
      </w:r>
      <w:r w:rsidRPr="00FC36E6">
        <w:rPr>
          <w:rFonts w:ascii="Times New Roman" w:hAnsi="Times New Roman" w:cs="Times New Roman"/>
        </w:rPr>
        <w:t xml:space="preserve"> </w:t>
      </w:r>
      <w:r w:rsidR="002A7F6C">
        <w:rPr>
          <w:rFonts w:ascii="Times New Roman" w:hAnsi="Times New Roman" w:cs="Times New Roman"/>
        </w:rPr>
        <w:t>are</w:t>
      </w:r>
      <w:r w:rsidRPr="00FC36E6">
        <w:rPr>
          <w:rFonts w:ascii="Times New Roman" w:hAnsi="Times New Roman" w:cs="Times New Roman"/>
        </w:rPr>
        <w:t xml:space="preserve"> intensive in investment, human resources, management, and operations, and thus there is great difficulty </w:t>
      </w:r>
      <w:r w:rsidRPr="00FC36E6">
        <w:rPr>
          <w:rFonts w:ascii="Times New Roman" w:eastAsia="Calibri" w:hAnsi="Times New Roman" w:cs="Times New Roman"/>
        </w:rPr>
        <w:t>in</w:t>
      </w:r>
      <w:r w:rsidRPr="00FC36E6">
        <w:rPr>
          <w:rFonts w:ascii="Times New Roman" w:hAnsi="Times New Roman" w:cs="Times New Roman"/>
        </w:rPr>
        <w:t xml:space="preserve"> responding to climate change (Becken &amp; Wilson 2016). Despite this, scientific studies and research have focused on the social responsibility of hotels with regard to the environment and society (Leyva &amp; Parra 2021). Some studies also addressed the determinants of energy use in hotels (</w:t>
      </w:r>
      <w:proofErr w:type="spellStart"/>
      <w:r w:rsidRPr="00FC36E6">
        <w:rPr>
          <w:rFonts w:ascii="Times New Roman" w:hAnsi="Times New Roman" w:cs="Times New Roman"/>
        </w:rPr>
        <w:t>Bohdanowicz</w:t>
      </w:r>
      <w:proofErr w:type="spellEnd"/>
      <w:r w:rsidRPr="00FC36E6">
        <w:rPr>
          <w:rFonts w:ascii="Times New Roman" w:hAnsi="Times New Roman" w:cs="Times New Roman"/>
        </w:rPr>
        <w:t xml:space="preserve"> 2006), the assessment of carbon emissions (Hu et al. 2015), the use of renewable energy sources in hotels and the effects of</w:t>
      </w:r>
      <w:r w:rsidR="00C92C0A">
        <w:rPr>
          <w:rFonts w:ascii="Times New Roman" w:hAnsi="Times New Roman" w:cs="Times New Roman"/>
        </w:rPr>
        <w:t> </w:t>
      </w:r>
      <w:r w:rsidRPr="00FC36E6">
        <w:rPr>
          <w:rFonts w:ascii="Times New Roman" w:hAnsi="Times New Roman" w:cs="Times New Roman"/>
        </w:rPr>
        <w:t>climate change on hotel activity (Best &amp; Thapa 2013).</w:t>
      </w:r>
    </w:p>
    <w:p w14:paraId="01DFB1F8" w14:textId="03C17A04" w:rsidR="00EE52E1" w:rsidRPr="00FC36E6" w:rsidRDefault="002A7F6C" w:rsidP="00AF3F06">
      <w:pPr>
        <w:spacing w:after="0" w:line="240" w:lineRule="auto"/>
        <w:ind w:firstLine="284"/>
        <w:contextualSpacing/>
        <w:jc w:val="both"/>
        <w:rPr>
          <w:rFonts w:ascii="Times New Roman" w:hAnsi="Times New Roman" w:cs="Times New Roman"/>
        </w:rPr>
      </w:pPr>
      <w:r>
        <w:rPr>
          <w:rFonts w:ascii="Times New Roman" w:hAnsi="Times New Roman" w:cs="Times New Roman"/>
        </w:rPr>
        <w:t>H</w:t>
      </w:r>
      <w:r w:rsidR="00EE52E1" w:rsidRPr="00FC36E6">
        <w:rPr>
          <w:rFonts w:ascii="Times New Roman" w:hAnsi="Times New Roman" w:cs="Times New Roman"/>
        </w:rPr>
        <w:t xml:space="preserve">otels are </w:t>
      </w:r>
      <w:r w:rsidR="00EE52E1" w:rsidRPr="00FC36E6">
        <w:rPr>
          <w:rFonts w:ascii="Times New Roman" w:eastAsia="Calibri" w:hAnsi="Times New Roman" w:cs="Times New Roman"/>
        </w:rPr>
        <w:t>adopting</w:t>
      </w:r>
      <w:r w:rsidR="00EE52E1" w:rsidRPr="00FC36E6">
        <w:rPr>
          <w:rFonts w:ascii="Times New Roman" w:hAnsi="Times New Roman" w:cs="Times New Roman"/>
        </w:rPr>
        <w:t xml:space="preserve"> initiatives to increase environmental awareness and implement environmentally friendly practices (</w:t>
      </w:r>
      <w:proofErr w:type="spellStart"/>
      <w:r w:rsidR="00EE52E1" w:rsidRPr="00FC36E6">
        <w:rPr>
          <w:rFonts w:ascii="Times New Roman" w:hAnsi="Times New Roman" w:cs="Times New Roman"/>
        </w:rPr>
        <w:t>Bohdanowicz</w:t>
      </w:r>
      <w:proofErr w:type="spellEnd"/>
      <w:r w:rsidR="00EE52E1" w:rsidRPr="00FC36E6">
        <w:rPr>
          <w:rFonts w:ascii="Times New Roman" w:hAnsi="Times New Roman" w:cs="Times New Roman"/>
        </w:rPr>
        <w:t xml:space="preserve"> 2006</w:t>
      </w:r>
      <w:r w:rsidR="004D6670">
        <w:rPr>
          <w:rFonts w:ascii="Times New Roman" w:hAnsi="Times New Roman" w:cs="Times New Roman"/>
        </w:rPr>
        <w:t>,</w:t>
      </w:r>
      <w:r w:rsidR="000920AE" w:rsidRPr="00FC36E6">
        <w:rPr>
          <w:rFonts w:ascii="Times New Roman" w:hAnsi="Times New Roman" w:cs="Times New Roman"/>
        </w:rPr>
        <w:t xml:space="preserve"> </w:t>
      </w:r>
      <w:proofErr w:type="spellStart"/>
      <w:r w:rsidR="000920AE" w:rsidRPr="00FC36E6">
        <w:rPr>
          <w:rFonts w:ascii="Times New Roman" w:hAnsi="Times New Roman" w:cs="Times New Roman"/>
        </w:rPr>
        <w:t>Agina</w:t>
      </w:r>
      <w:proofErr w:type="spellEnd"/>
      <w:r w:rsidR="000920AE" w:rsidRPr="00FC36E6">
        <w:rPr>
          <w:rFonts w:ascii="Times New Roman" w:hAnsi="Times New Roman" w:cs="Times New Roman"/>
        </w:rPr>
        <w:t xml:space="preserve"> et al.</w:t>
      </w:r>
      <w:r w:rsidR="004D6670">
        <w:rPr>
          <w:rFonts w:ascii="Times New Roman" w:hAnsi="Times New Roman" w:cs="Times New Roman"/>
        </w:rPr>
        <w:t xml:space="preserve"> </w:t>
      </w:r>
      <w:r w:rsidR="000920AE" w:rsidRPr="00FC36E6">
        <w:rPr>
          <w:rFonts w:ascii="Times New Roman" w:hAnsi="Times New Roman" w:cs="Times New Roman"/>
        </w:rPr>
        <w:t>2017</w:t>
      </w:r>
      <w:r w:rsidR="00EE52E1" w:rsidRPr="00FC36E6">
        <w:rPr>
          <w:rFonts w:ascii="Times New Roman" w:hAnsi="Times New Roman" w:cs="Times New Roman"/>
        </w:rPr>
        <w:t xml:space="preserve">). In addition, </w:t>
      </w:r>
      <w:r>
        <w:rPr>
          <w:rFonts w:ascii="Times New Roman" w:hAnsi="Times New Roman" w:cs="Times New Roman"/>
        </w:rPr>
        <w:t>it is important to follow</w:t>
      </w:r>
      <w:r w:rsidR="00EE52E1" w:rsidRPr="00FC36E6">
        <w:rPr>
          <w:rFonts w:ascii="Times New Roman" w:hAnsi="Times New Roman" w:cs="Times New Roman"/>
        </w:rPr>
        <w:t xml:space="preserve"> sustainability practices and green marketing strategies (Best &amp; Thapa 2013). </w:t>
      </w:r>
      <w:r w:rsidR="00EE52E1" w:rsidRPr="00D91392">
        <w:rPr>
          <w:rFonts w:ascii="Times New Roman" w:hAnsi="Times New Roman" w:cs="Times New Roman"/>
          <w:spacing w:val="-2"/>
        </w:rPr>
        <w:t xml:space="preserve">Some hotels have moved towards environmental </w:t>
      </w:r>
      <w:r w:rsidRPr="00D91392">
        <w:rPr>
          <w:rFonts w:ascii="Times New Roman" w:hAnsi="Times New Roman" w:cs="Times New Roman"/>
          <w:spacing w:val="-2"/>
        </w:rPr>
        <w:t>and green hotels to reduce the hotel industry's negative impacts</w:t>
      </w:r>
      <w:r w:rsidR="00EE52E1" w:rsidRPr="00D91392">
        <w:rPr>
          <w:rFonts w:ascii="Times New Roman" w:hAnsi="Times New Roman" w:cs="Times New Roman"/>
          <w:spacing w:val="-2"/>
        </w:rPr>
        <w:t xml:space="preserve"> on climate change (Abou Kamar et al. 2023).</w:t>
      </w:r>
    </w:p>
    <w:p w14:paraId="118DA702" w14:textId="307290D8" w:rsidR="00045405" w:rsidRPr="00FC36E6" w:rsidRDefault="00763A10" w:rsidP="00FC36E6">
      <w:pPr>
        <w:pStyle w:val="Rn2"/>
        <w:rPr>
          <w:lang w:val="en-GB"/>
        </w:rPr>
      </w:pPr>
      <w:r w:rsidRPr="00FC36E6">
        <w:rPr>
          <w:lang w:val="en-GB"/>
        </w:rPr>
        <w:t>2.3</w:t>
      </w:r>
      <w:r w:rsidR="00C75032">
        <w:rPr>
          <w:lang w:val="en-GB"/>
        </w:rPr>
        <w:t>.</w:t>
      </w:r>
      <w:r w:rsidRPr="00FC36E6">
        <w:rPr>
          <w:lang w:val="en-GB"/>
        </w:rPr>
        <w:t xml:space="preserve"> </w:t>
      </w:r>
      <w:r w:rsidR="00045405" w:rsidRPr="00FC36E6">
        <w:rPr>
          <w:lang w:val="en-GB"/>
        </w:rPr>
        <w:t>Tourist</w:t>
      </w:r>
      <w:r w:rsidR="002A7F6C">
        <w:rPr>
          <w:lang w:val="en-GB"/>
        </w:rPr>
        <w:t>s</w:t>
      </w:r>
      <w:r w:rsidR="00045405" w:rsidRPr="00FC36E6">
        <w:rPr>
          <w:lang w:val="en-GB"/>
        </w:rPr>
        <w:t xml:space="preserve"> experience </w:t>
      </w:r>
      <w:r w:rsidR="002A0B8A" w:rsidRPr="00FC36E6">
        <w:rPr>
          <w:lang w:val="en-GB"/>
        </w:rPr>
        <w:t>v</w:t>
      </w:r>
      <w:r w:rsidR="00045405" w:rsidRPr="00FC36E6">
        <w:rPr>
          <w:lang w:val="en-GB"/>
        </w:rPr>
        <w:t>alue and climate change</w:t>
      </w:r>
    </w:p>
    <w:p w14:paraId="024CB2D9" w14:textId="3E1D074D" w:rsidR="00045405" w:rsidRPr="00FC36E6" w:rsidRDefault="00045405"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Tourists' perceived value and their level of satisfaction with tourism and hotel services are among the most important components of tourists' experience, as they are used as measures of the success or failure of tourism and hotel services (Coghlan 2012</w:t>
      </w:r>
      <w:r w:rsidR="004D6670">
        <w:rPr>
          <w:rFonts w:ascii="Times New Roman" w:hAnsi="Times New Roman" w:cs="Times New Roman"/>
        </w:rPr>
        <w:t>,</w:t>
      </w:r>
      <w:r w:rsidR="001245F2" w:rsidRPr="00FC36E6">
        <w:rPr>
          <w:rFonts w:ascii="Times New Roman" w:hAnsi="Times New Roman" w:cs="Times New Roman"/>
        </w:rPr>
        <w:t xml:space="preserve"> </w:t>
      </w:r>
      <w:proofErr w:type="spellStart"/>
      <w:r w:rsidR="001245F2" w:rsidRPr="00FC36E6">
        <w:rPr>
          <w:rFonts w:ascii="Times New Roman" w:hAnsi="Times New Roman" w:cs="Times New Roman"/>
        </w:rPr>
        <w:t>Alsetoohy</w:t>
      </w:r>
      <w:proofErr w:type="spellEnd"/>
      <w:r w:rsidR="001245F2" w:rsidRPr="00FC36E6">
        <w:rPr>
          <w:rFonts w:ascii="Times New Roman" w:hAnsi="Times New Roman" w:cs="Times New Roman"/>
        </w:rPr>
        <w:t xml:space="preserve"> et al.</w:t>
      </w:r>
      <w:r w:rsidR="004D6670">
        <w:rPr>
          <w:rFonts w:ascii="Times New Roman" w:hAnsi="Times New Roman" w:cs="Times New Roman"/>
        </w:rPr>
        <w:t xml:space="preserve"> </w:t>
      </w:r>
      <w:r w:rsidR="001245F2" w:rsidRPr="00FC36E6">
        <w:rPr>
          <w:rFonts w:ascii="Times New Roman" w:hAnsi="Times New Roman" w:cs="Times New Roman"/>
        </w:rPr>
        <w:t>2022</w:t>
      </w:r>
      <w:r w:rsidRPr="00FC36E6">
        <w:rPr>
          <w:rFonts w:ascii="Times New Roman" w:hAnsi="Times New Roman" w:cs="Times New Roman"/>
        </w:rPr>
        <w:t>). Therefore, tourists' perceived value of the overall travel experience is represented by the quality of services and price (Han et al. 2016). Therefore, it is considered an additional determinant of the environmentally responsible behavio</w:t>
      </w:r>
      <w:r w:rsidR="002A7F6C">
        <w:rPr>
          <w:rFonts w:ascii="Times New Roman" w:hAnsi="Times New Roman" w:cs="Times New Roman"/>
        </w:rPr>
        <w:t>u</w:t>
      </w:r>
      <w:r w:rsidRPr="00FC36E6">
        <w:rPr>
          <w:rFonts w:ascii="Times New Roman" w:hAnsi="Times New Roman" w:cs="Times New Roman"/>
        </w:rPr>
        <w:t>r of tourists and plays an important role in preserving the environment and protected areas (</w:t>
      </w:r>
      <w:proofErr w:type="spellStart"/>
      <w:r w:rsidRPr="00FC36E6">
        <w:rPr>
          <w:rFonts w:ascii="Times New Roman" w:hAnsi="Times New Roman" w:cs="Times New Roman"/>
        </w:rPr>
        <w:t>Buzinde</w:t>
      </w:r>
      <w:proofErr w:type="spellEnd"/>
      <w:r w:rsidRPr="00FC36E6">
        <w:rPr>
          <w:rFonts w:ascii="Times New Roman" w:hAnsi="Times New Roman" w:cs="Times New Roman"/>
        </w:rPr>
        <w:t xml:space="preserve"> et al. 2010</w:t>
      </w:r>
      <w:r w:rsidR="004D6670">
        <w:rPr>
          <w:rFonts w:ascii="Times New Roman" w:hAnsi="Times New Roman" w:cs="Times New Roman"/>
        </w:rPr>
        <w:t>,</w:t>
      </w:r>
      <w:r w:rsidRPr="00FC36E6">
        <w:rPr>
          <w:rFonts w:ascii="Times New Roman" w:hAnsi="Times New Roman" w:cs="Times New Roman"/>
        </w:rPr>
        <w:t xml:space="preserve"> Chiu et al. 2014</w:t>
      </w:r>
      <w:r w:rsidR="004D6670">
        <w:rPr>
          <w:rFonts w:ascii="Times New Roman" w:hAnsi="Times New Roman" w:cs="Times New Roman"/>
        </w:rPr>
        <w:t>,</w:t>
      </w:r>
      <w:r w:rsidR="00DE7EF8" w:rsidRPr="00FC36E6">
        <w:rPr>
          <w:rFonts w:ascii="Times New Roman" w:hAnsi="Times New Roman" w:cs="Times New Roman"/>
        </w:rPr>
        <w:t xml:space="preserve"> Elshaer et al. 2022</w:t>
      </w:r>
      <w:r w:rsidRPr="00FC36E6">
        <w:rPr>
          <w:rFonts w:ascii="Times New Roman" w:hAnsi="Times New Roman" w:cs="Times New Roman"/>
        </w:rPr>
        <w:t>). Additionally, Lee and Jan (2015) reported that tourists' positive experiences that expose them to the natural environment improve tourists' understanding of nature, which may increase environmentally responsible behavio</w:t>
      </w:r>
      <w:r w:rsidR="002A7F6C">
        <w:rPr>
          <w:rFonts w:ascii="Times New Roman" w:hAnsi="Times New Roman" w:cs="Times New Roman"/>
        </w:rPr>
        <w:t>u</w:t>
      </w:r>
      <w:r w:rsidRPr="00FC36E6">
        <w:rPr>
          <w:rFonts w:ascii="Times New Roman" w:hAnsi="Times New Roman" w:cs="Times New Roman"/>
        </w:rPr>
        <w:t xml:space="preserve">r. </w:t>
      </w:r>
      <w:r w:rsidR="002A7F6C">
        <w:rPr>
          <w:rFonts w:ascii="Times New Roman" w:hAnsi="Times New Roman" w:cs="Times New Roman"/>
        </w:rPr>
        <w:t>T</w:t>
      </w:r>
      <w:r w:rsidRPr="00FC36E6">
        <w:rPr>
          <w:rFonts w:ascii="Times New Roman" w:hAnsi="Times New Roman" w:cs="Times New Roman"/>
        </w:rPr>
        <w:t>he study of (Han et al. 2016</w:t>
      </w:r>
      <w:r w:rsidR="004D6670">
        <w:rPr>
          <w:rFonts w:ascii="Times New Roman" w:hAnsi="Times New Roman" w:cs="Times New Roman"/>
        </w:rPr>
        <w:t>,</w:t>
      </w:r>
      <w:r w:rsidR="000920AE" w:rsidRPr="00FC36E6">
        <w:rPr>
          <w:rFonts w:ascii="Times New Roman" w:hAnsi="Times New Roman" w:cs="Times New Roman"/>
        </w:rPr>
        <w:t xml:space="preserve"> Ahmed et al.</w:t>
      </w:r>
      <w:r w:rsidR="004D6670">
        <w:rPr>
          <w:rFonts w:ascii="Times New Roman" w:hAnsi="Times New Roman" w:cs="Times New Roman"/>
        </w:rPr>
        <w:t xml:space="preserve"> </w:t>
      </w:r>
      <w:r w:rsidR="000920AE" w:rsidRPr="00FC36E6">
        <w:rPr>
          <w:rFonts w:ascii="Times New Roman" w:hAnsi="Times New Roman" w:cs="Times New Roman"/>
        </w:rPr>
        <w:t>2023</w:t>
      </w:r>
      <w:r w:rsidRPr="00FC36E6">
        <w:rPr>
          <w:rFonts w:ascii="Times New Roman" w:hAnsi="Times New Roman" w:cs="Times New Roman"/>
        </w:rPr>
        <w:t xml:space="preserve">) suggests that a good experience helps tourists </w:t>
      </w:r>
      <w:r w:rsidRPr="00FC36E6">
        <w:rPr>
          <w:rFonts w:ascii="Times New Roman" w:hAnsi="Times New Roman" w:cs="Times New Roman"/>
        </w:rPr>
        <w:lastRenderedPageBreak/>
        <w:t xml:space="preserve">develop </w:t>
      </w:r>
      <w:r w:rsidR="002A7F6C">
        <w:rPr>
          <w:rFonts w:ascii="Times New Roman" w:hAnsi="Times New Roman" w:cs="Times New Roman"/>
        </w:rPr>
        <w:t xml:space="preserve">a </w:t>
      </w:r>
      <w:r w:rsidRPr="00FC36E6">
        <w:rPr>
          <w:rFonts w:ascii="Times New Roman" w:hAnsi="Times New Roman" w:cs="Times New Roman"/>
        </w:rPr>
        <w:t>value for their travel experience and a higher level of satisfaction, both of which influence tourists' environmentally responsible behavio</w:t>
      </w:r>
      <w:r w:rsidR="002A7F6C">
        <w:rPr>
          <w:rFonts w:ascii="Times New Roman" w:hAnsi="Times New Roman" w:cs="Times New Roman"/>
        </w:rPr>
        <w:t>u</w:t>
      </w:r>
      <w:r w:rsidRPr="00FC36E6">
        <w:rPr>
          <w:rFonts w:ascii="Times New Roman" w:hAnsi="Times New Roman" w:cs="Times New Roman"/>
        </w:rPr>
        <w:t>r in nature-based tourism destinations.</w:t>
      </w:r>
    </w:p>
    <w:p w14:paraId="5375EE5F" w14:textId="354AD270" w:rsidR="00045405" w:rsidRPr="00FC36E6" w:rsidRDefault="00045405" w:rsidP="00AF3F06">
      <w:pPr>
        <w:spacing w:after="0" w:line="240" w:lineRule="auto"/>
        <w:ind w:firstLine="284"/>
        <w:jc w:val="both"/>
        <w:rPr>
          <w:rFonts w:ascii="Times New Roman" w:hAnsi="Times New Roman" w:cs="Times New Roman"/>
        </w:rPr>
      </w:pPr>
      <w:r w:rsidRPr="00FC36E6">
        <w:rPr>
          <w:rFonts w:ascii="Times New Roman" w:hAnsi="Times New Roman" w:cs="Times New Roman"/>
        </w:rPr>
        <w:t xml:space="preserve">Consequently, climate changes </w:t>
      </w:r>
      <w:r w:rsidR="002A7F6C">
        <w:rPr>
          <w:rFonts w:ascii="Times New Roman" w:hAnsi="Times New Roman" w:cs="Times New Roman"/>
        </w:rPr>
        <w:t>significantly impact</w:t>
      </w:r>
      <w:r w:rsidRPr="00FC36E6">
        <w:rPr>
          <w:rFonts w:ascii="Times New Roman" w:hAnsi="Times New Roman" w:cs="Times New Roman"/>
        </w:rPr>
        <w:t xml:space="preserve"> the value of the tourist experience and pose multiple risks to tourist destinations (</w:t>
      </w:r>
      <w:proofErr w:type="spellStart"/>
      <w:r w:rsidRPr="00FC36E6">
        <w:rPr>
          <w:rFonts w:ascii="Times New Roman" w:hAnsi="Times New Roman" w:cs="Times New Roman"/>
        </w:rPr>
        <w:t>Gössling</w:t>
      </w:r>
      <w:proofErr w:type="spellEnd"/>
      <w:r w:rsidRPr="00FC36E6">
        <w:rPr>
          <w:rFonts w:ascii="Times New Roman" w:hAnsi="Times New Roman" w:cs="Times New Roman"/>
        </w:rPr>
        <w:t xml:space="preserve"> &amp; Lund-Durlacher 2021). The increasing erosion of the beach surface due to sea level rise </w:t>
      </w:r>
      <w:r w:rsidR="002A7F6C">
        <w:rPr>
          <w:rFonts w:ascii="Times New Roman" w:hAnsi="Times New Roman" w:cs="Times New Roman"/>
        </w:rPr>
        <w:t>and</w:t>
      </w:r>
      <w:r w:rsidRPr="00FC36E6">
        <w:rPr>
          <w:rFonts w:ascii="Times New Roman" w:hAnsi="Times New Roman" w:cs="Times New Roman"/>
        </w:rPr>
        <w:t xml:space="preserve"> the increased energy of seawater hitting the coastline </w:t>
      </w:r>
      <w:r w:rsidR="002A7F6C">
        <w:rPr>
          <w:rFonts w:ascii="Times New Roman" w:hAnsi="Times New Roman" w:cs="Times New Roman"/>
        </w:rPr>
        <w:t>reduces</w:t>
      </w:r>
      <w:r w:rsidRPr="00FC36E6">
        <w:rPr>
          <w:rFonts w:ascii="Times New Roman" w:hAnsi="Times New Roman" w:cs="Times New Roman"/>
        </w:rPr>
        <w:t xml:space="preserve"> the competitiveness of tourist destinations (Knowles &amp; Scott 2021). Potential climate changes affect different types of marine and terrestrial environments (</w:t>
      </w:r>
      <w:proofErr w:type="spellStart"/>
      <w:r w:rsidRPr="00FC36E6">
        <w:rPr>
          <w:rFonts w:ascii="Times New Roman" w:hAnsi="Times New Roman" w:cs="Times New Roman"/>
        </w:rPr>
        <w:t>Pröbstl</w:t>
      </w:r>
      <w:proofErr w:type="spellEnd"/>
      <w:r w:rsidRPr="00FC36E6">
        <w:rPr>
          <w:rFonts w:ascii="Times New Roman" w:hAnsi="Times New Roman" w:cs="Times New Roman"/>
        </w:rPr>
        <w:t xml:space="preserve">-Haider et al. 2021). In addition, the potential risks of both heat stress and changes in susceptibility to emerging diseases affect the comfort and health of guests (Leyva &amp; Parra 2021). </w:t>
      </w:r>
      <w:r w:rsidR="002A7F6C">
        <w:rPr>
          <w:rFonts w:ascii="Times New Roman" w:hAnsi="Times New Roman" w:cs="Times New Roman"/>
        </w:rPr>
        <w:t>Climate change is a major threat to tourist destinations as well as the infrastructure and services in tourist destinations</w:t>
      </w:r>
      <w:r w:rsidRPr="00FC36E6">
        <w:rPr>
          <w:rFonts w:ascii="Times New Roman" w:hAnsi="Times New Roman" w:cs="Times New Roman"/>
        </w:rPr>
        <w:t xml:space="preserve"> (Scott et al. 2019).</w:t>
      </w:r>
      <w:r w:rsidR="00E33C5E" w:rsidRPr="00FC36E6">
        <w:rPr>
          <w:rFonts w:ascii="Times New Roman" w:hAnsi="Times New Roman" w:cs="Times New Roman"/>
        </w:rPr>
        <w:t xml:space="preserve"> </w:t>
      </w:r>
      <w:r w:rsidR="002A7F6C">
        <w:rPr>
          <w:rFonts w:ascii="Times New Roman" w:hAnsi="Times New Roman" w:cs="Times New Roman"/>
        </w:rPr>
        <w:t>P</w:t>
      </w:r>
      <w:r w:rsidRPr="00FC36E6">
        <w:rPr>
          <w:rFonts w:ascii="Times New Roman" w:hAnsi="Times New Roman" w:cs="Times New Roman"/>
        </w:rPr>
        <w:t xml:space="preserve">revious studies have indicated that rising temperatures, droughts, floods and storms </w:t>
      </w:r>
      <w:r w:rsidR="002A7F6C">
        <w:rPr>
          <w:rFonts w:ascii="Times New Roman" w:hAnsi="Times New Roman" w:cs="Times New Roman"/>
        </w:rPr>
        <w:t>severely impact biodiversity, society and infrastructure</w:t>
      </w:r>
      <w:r w:rsidRPr="00FC36E6">
        <w:rPr>
          <w:rFonts w:ascii="Times New Roman" w:hAnsi="Times New Roman" w:cs="Times New Roman"/>
        </w:rPr>
        <w:t xml:space="preserve"> due to their direct destructive impacts (</w:t>
      </w:r>
      <w:proofErr w:type="spellStart"/>
      <w:r w:rsidRPr="00FC36E6">
        <w:rPr>
          <w:rFonts w:ascii="Times New Roman" w:hAnsi="Times New Roman" w:cs="Times New Roman"/>
        </w:rPr>
        <w:t>Gühnemann</w:t>
      </w:r>
      <w:proofErr w:type="spellEnd"/>
      <w:r w:rsidRPr="00FC36E6">
        <w:rPr>
          <w:rFonts w:ascii="Times New Roman" w:hAnsi="Times New Roman" w:cs="Times New Roman"/>
        </w:rPr>
        <w:t xml:space="preserve"> et al. 2021). Other climate risks, such as increases in average temperatures, changes in rainfall and wind patterns, and sea level rise, have a significant impact on ecosystems and thus have an impact on the value of the tourism experience (</w:t>
      </w:r>
      <w:proofErr w:type="spellStart"/>
      <w:r w:rsidRPr="00FC36E6">
        <w:rPr>
          <w:rFonts w:ascii="Times New Roman" w:hAnsi="Times New Roman" w:cs="Times New Roman"/>
        </w:rPr>
        <w:t>Arabadzhyan</w:t>
      </w:r>
      <w:proofErr w:type="spellEnd"/>
      <w:r w:rsidRPr="00FC36E6">
        <w:rPr>
          <w:rFonts w:ascii="Times New Roman" w:hAnsi="Times New Roman" w:cs="Times New Roman"/>
        </w:rPr>
        <w:t xml:space="preserve"> et al. 2021</w:t>
      </w:r>
      <w:r w:rsidR="004D6670">
        <w:rPr>
          <w:rFonts w:ascii="Times New Roman" w:hAnsi="Times New Roman" w:cs="Times New Roman"/>
        </w:rPr>
        <w:t>,</w:t>
      </w:r>
      <w:r w:rsidR="00EA3203" w:rsidRPr="00FC36E6">
        <w:rPr>
          <w:rFonts w:ascii="Times New Roman" w:hAnsi="Times New Roman" w:cs="Times New Roman"/>
          <w:shd w:val="clear" w:color="auto" w:fill="FFFFFF"/>
        </w:rPr>
        <w:t xml:space="preserve"> </w:t>
      </w:r>
      <w:proofErr w:type="spellStart"/>
      <w:r w:rsidR="00EA3203" w:rsidRPr="00FC36E6">
        <w:rPr>
          <w:rFonts w:ascii="Times New Roman" w:hAnsi="Times New Roman" w:cs="Times New Roman"/>
          <w:shd w:val="clear" w:color="auto" w:fill="FFFFFF"/>
        </w:rPr>
        <w:t>Basok</w:t>
      </w:r>
      <w:proofErr w:type="spellEnd"/>
      <w:r w:rsidR="004D6670">
        <w:rPr>
          <w:rFonts w:ascii="Times New Roman" w:hAnsi="Times New Roman" w:cs="Times New Roman"/>
          <w:shd w:val="clear" w:color="auto" w:fill="FFFFFF"/>
        </w:rPr>
        <w:t xml:space="preserve"> </w:t>
      </w:r>
      <w:r w:rsidR="00EA3203" w:rsidRPr="00FC36E6">
        <w:rPr>
          <w:rFonts w:ascii="Times New Roman" w:hAnsi="Times New Roman" w:cs="Times New Roman"/>
          <w:shd w:val="clear" w:color="auto" w:fill="FFFFFF"/>
        </w:rPr>
        <w:t>et</w:t>
      </w:r>
      <w:r w:rsidR="004D6670">
        <w:rPr>
          <w:rFonts w:ascii="Times New Roman" w:hAnsi="Times New Roman" w:cs="Times New Roman"/>
          <w:shd w:val="clear" w:color="auto" w:fill="FFFFFF"/>
        </w:rPr>
        <w:t xml:space="preserve"> </w:t>
      </w:r>
      <w:r w:rsidR="00EA3203" w:rsidRPr="00FC36E6">
        <w:rPr>
          <w:rFonts w:ascii="Times New Roman" w:hAnsi="Times New Roman" w:cs="Times New Roman"/>
          <w:shd w:val="clear" w:color="auto" w:fill="FFFFFF"/>
        </w:rPr>
        <w:t>al.</w:t>
      </w:r>
      <w:r w:rsidR="004D6670">
        <w:rPr>
          <w:rFonts w:ascii="Times New Roman" w:hAnsi="Times New Roman" w:cs="Times New Roman"/>
          <w:shd w:val="clear" w:color="auto" w:fill="FFFFFF"/>
        </w:rPr>
        <w:t xml:space="preserve"> </w:t>
      </w:r>
      <w:r w:rsidR="00EA3203" w:rsidRPr="00FC36E6">
        <w:rPr>
          <w:rFonts w:ascii="Times New Roman" w:hAnsi="Times New Roman" w:cs="Times New Roman"/>
          <w:shd w:val="clear" w:color="auto" w:fill="FFFFFF"/>
        </w:rPr>
        <w:t>2021</w:t>
      </w:r>
      <w:r w:rsidRPr="00FC36E6">
        <w:rPr>
          <w:rFonts w:ascii="Times New Roman" w:hAnsi="Times New Roman" w:cs="Times New Roman"/>
        </w:rPr>
        <w:t>).</w:t>
      </w:r>
    </w:p>
    <w:p w14:paraId="6E468D8D" w14:textId="30B6F366" w:rsidR="00922460" w:rsidRPr="00FC36E6" w:rsidRDefault="00763A10" w:rsidP="00FC36E6">
      <w:pPr>
        <w:pStyle w:val="Rn2"/>
        <w:rPr>
          <w:lang w:val="en-GB"/>
        </w:rPr>
      </w:pPr>
      <w:r w:rsidRPr="00FC36E6">
        <w:rPr>
          <w:lang w:val="en-GB"/>
        </w:rPr>
        <w:t>2.4</w:t>
      </w:r>
      <w:r w:rsidR="00C75032">
        <w:rPr>
          <w:lang w:val="en-GB"/>
        </w:rPr>
        <w:t>.</w:t>
      </w:r>
      <w:r w:rsidRPr="00FC36E6">
        <w:rPr>
          <w:lang w:val="en-GB"/>
        </w:rPr>
        <w:t xml:space="preserve"> </w:t>
      </w:r>
      <w:r w:rsidR="00922460" w:rsidRPr="00FC36E6">
        <w:rPr>
          <w:lang w:val="en-GB"/>
        </w:rPr>
        <w:t xml:space="preserve">Climate </w:t>
      </w:r>
      <w:r w:rsidR="002A7F6C">
        <w:rPr>
          <w:lang w:val="en-GB"/>
        </w:rPr>
        <w:t>change</w:t>
      </w:r>
      <w:r w:rsidR="00922460" w:rsidRPr="00FC36E6">
        <w:rPr>
          <w:lang w:val="en-GB"/>
        </w:rPr>
        <w:t xml:space="preserve"> and </w:t>
      </w:r>
      <w:r w:rsidR="002A0B8A" w:rsidRPr="00FC36E6">
        <w:rPr>
          <w:lang w:val="en-GB"/>
        </w:rPr>
        <w:t>a</w:t>
      </w:r>
      <w:r w:rsidR="00922460" w:rsidRPr="00FC36E6">
        <w:rPr>
          <w:lang w:val="en-GB"/>
        </w:rPr>
        <w:t xml:space="preserve">daptation </w:t>
      </w:r>
      <w:r w:rsidR="002A0B8A" w:rsidRPr="00FC36E6">
        <w:rPr>
          <w:lang w:val="en-GB"/>
        </w:rPr>
        <w:t>s</w:t>
      </w:r>
      <w:r w:rsidR="00922460" w:rsidRPr="00FC36E6">
        <w:rPr>
          <w:lang w:val="en-GB"/>
        </w:rPr>
        <w:t>trategies</w:t>
      </w:r>
    </w:p>
    <w:p w14:paraId="23B13F4E" w14:textId="1EC6E04E" w:rsidR="00922460" w:rsidRPr="00FC36E6" w:rsidRDefault="00922460"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 xml:space="preserve">Climate change is defined as a process of disruption that occurs in climatic conditions, such as temperature, wind, and rainfall, that </w:t>
      </w:r>
      <w:r w:rsidR="002A7F6C">
        <w:rPr>
          <w:rFonts w:ascii="Times New Roman" w:hAnsi="Times New Roman" w:cs="Times New Roman"/>
        </w:rPr>
        <w:t>is</w:t>
      </w:r>
      <w:r w:rsidRPr="00FC36E6">
        <w:rPr>
          <w:rFonts w:ascii="Times New Roman" w:hAnsi="Times New Roman" w:cs="Times New Roman"/>
        </w:rPr>
        <w:t xml:space="preserve"> characteristic of every place on the </w:t>
      </w:r>
      <w:r w:rsidR="002A7F6C">
        <w:rPr>
          <w:rFonts w:ascii="Times New Roman" w:hAnsi="Times New Roman" w:cs="Times New Roman"/>
        </w:rPr>
        <w:t>planet's surface</w:t>
      </w:r>
      <w:r w:rsidRPr="00FC36E6">
        <w:rPr>
          <w:rFonts w:ascii="Times New Roman" w:hAnsi="Times New Roman" w:cs="Times New Roman"/>
        </w:rPr>
        <w:t xml:space="preserve"> (</w:t>
      </w:r>
      <w:proofErr w:type="spellStart"/>
      <w:r w:rsidR="00B34292" w:rsidRPr="00FC36E6">
        <w:rPr>
          <w:rFonts w:ascii="Times New Roman" w:hAnsi="Times New Roman" w:cs="Times New Roman"/>
        </w:rPr>
        <w:t>Pröbstl</w:t>
      </w:r>
      <w:proofErr w:type="spellEnd"/>
      <w:r w:rsidR="00B34292" w:rsidRPr="00FC36E6">
        <w:rPr>
          <w:rFonts w:ascii="Times New Roman" w:hAnsi="Times New Roman" w:cs="Times New Roman"/>
        </w:rPr>
        <w:t>-Haider et al.</w:t>
      </w:r>
      <w:r w:rsidR="004D6670">
        <w:rPr>
          <w:rFonts w:ascii="Times New Roman" w:hAnsi="Times New Roman" w:cs="Times New Roman"/>
        </w:rPr>
        <w:t xml:space="preserve"> </w:t>
      </w:r>
      <w:r w:rsidR="00B34292" w:rsidRPr="00FC36E6">
        <w:rPr>
          <w:rFonts w:ascii="Times New Roman" w:hAnsi="Times New Roman" w:cs="Times New Roman"/>
        </w:rPr>
        <w:t>2021</w:t>
      </w:r>
      <w:r w:rsidRPr="00FC36E6">
        <w:rPr>
          <w:rFonts w:ascii="Times New Roman" w:hAnsi="Times New Roman" w:cs="Times New Roman"/>
        </w:rPr>
        <w:t>)</w:t>
      </w:r>
      <w:r w:rsidR="00B34292" w:rsidRPr="00FC36E6">
        <w:rPr>
          <w:rFonts w:ascii="Times New Roman" w:hAnsi="Times New Roman" w:cs="Times New Roman"/>
        </w:rPr>
        <w:t xml:space="preserve">. </w:t>
      </w:r>
      <w:r w:rsidRPr="00FC36E6">
        <w:rPr>
          <w:rFonts w:ascii="Times New Roman" w:hAnsi="Times New Roman" w:cs="Times New Roman"/>
        </w:rPr>
        <w:t>On</w:t>
      </w:r>
      <w:r w:rsidR="00C92C0A">
        <w:rPr>
          <w:rFonts w:ascii="Times New Roman" w:hAnsi="Times New Roman" w:cs="Times New Roman"/>
        </w:rPr>
        <w:t> </w:t>
      </w:r>
      <w:r w:rsidRPr="00FC36E6">
        <w:rPr>
          <w:rFonts w:ascii="Times New Roman" w:hAnsi="Times New Roman" w:cs="Times New Roman"/>
        </w:rPr>
        <w:t>the other h</w:t>
      </w:r>
      <w:r w:rsidR="00B34292" w:rsidRPr="00FC36E6">
        <w:rPr>
          <w:rFonts w:ascii="Times New Roman" w:hAnsi="Times New Roman" w:cs="Times New Roman"/>
        </w:rPr>
        <w:t xml:space="preserve">and, climate change is defined </w:t>
      </w:r>
      <w:r w:rsidRPr="00FC36E6">
        <w:rPr>
          <w:rFonts w:ascii="Times New Roman" w:hAnsi="Times New Roman" w:cs="Times New Roman"/>
        </w:rPr>
        <w:t xml:space="preserve">as detectable changes in climate, according to statistical analysis, that continue for long periods or </w:t>
      </w:r>
      <w:r w:rsidR="002A7F6C">
        <w:rPr>
          <w:rFonts w:ascii="Times New Roman" w:hAnsi="Times New Roman" w:cs="Times New Roman"/>
        </w:rPr>
        <w:t>decades, whether these climate changes result from natural fluctuations or</w:t>
      </w:r>
      <w:r w:rsidRPr="00FC36E6">
        <w:rPr>
          <w:rFonts w:ascii="Times New Roman" w:hAnsi="Times New Roman" w:cs="Times New Roman"/>
        </w:rPr>
        <w:t xml:space="preserve"> human activities</w:t>
      </w:r>
      <w:r w:rsidR="00B34292" w:rsidRPr="00FC36E6">
        <w:rPr>
          <w:rFonts w:ascii="Times New Roman" w:hAnsi="Times New Roman" w:cs="Times New Roman"/>
        </w:rPr>
        <w:t xml:space="preserve"> (Abou Kamar et al. 2023)</w:t>
      </w:r>
      <w:r w:rsidRPr="00FC36E6">
        <w:rPr>
          <w:rFonts w:ascii="Times New Roman" w:hAnsi="Times New Roman" w:cs="Times New Roman"/>
        </w:rPr>
        <w:t>. In addition, recurring long-term climate changes have serious consequences for ecosystems</w:t>
      </w:r>
      <w:r w:rsidR="00966FAB" w:rsidRPr="00FC36E6">
        <w:rPr>
          <w:rFonts w:ascii="Times New Roman" w:hAnsi="Times New Roman" w:cs="Times New Roman"/>
        </w:rPr>
        <w:t xml:space="preserve"> (</w:t>
      </w:r>
      <w:r w:rsidR="00A330F3" w:rsidRPr="00FC36E6">
        <w:rPr>
          <w:rFonts w:ascii="Times New Roman" w:hAnsi="Times New Roman" w:cs="Times New Roman"/>
          <w:shd w:val="clear" w:color="auto" w:fill="FFFFFF"/>
        </w:rPr>
        <w:t>Scott</w:t>
      </w:r>
      <w:r w:rsidR="00A330F3" w:rsidRPr="00FC36E6">
        <w:rPr>
          <w:rFonts w:ascii="Times New Roman" w:hAnsi="Times New Roman" w:cs="Times New Roman"/>
        </w:rPr>
        <w:t xml:space="preserve"> et al. 2019</w:t>
      </w:r>
      <w:r w:rsidR="00966FAB" w:rsidRPr="00FC36E6">
        <w:rPr>
          <w:rFonts w:ascii="Times New Roman" w:hAnsi="Times New Roman" w:cs="Times New Roman"/>
        </w:rPr>
        <w:t>)</w:t>
      </w:r>
      <w:r w:rsidRPr="00FC36E6">
        <w:rPr>
          <w:rFonts w:ascii="Times New Roman" w:hAnsi="Times New Roman" w:cs="Times New Roman"/>
        </w:rPr>
        <w:t>. Rising temperatures will also lead to changes in weather types, such as wind patterns and rainfall, in addition to the occurrence of many potential extreme weather events. This will lead to environmental, social and economic problems (</w:t>
      </w:r>
      <w:proofErr w:type="spellStart"/>
      <w:r w:rsidRPr="00FC36E6">
        <w:rPr>
          <w:rFonts w:ascii="Times New Roman" w:hAnsi="Times New Roman" w:cs="Times New Roman"/>
        </w:rPr>
        <w:t>Vijayavenkataraman</w:t>
      </w:r>
      <w:proofErr w:type="spellEnd"/>
      <w:r w:rsidRPr="00FC36E6">
        <w:rPr>
          <w:rFonts w:ascii="Times New Roman" w:hAnsi="Times New Roman" w:cs="Times New Roman"/>
        </w:rPr>
        <w:t xml:space="preserve"> et al. 2012</w:t>
      </w:r>
      <w:r w:rsidR="004D6670">
        <w:rPr>
          <w:rFonts w:ascii="Times New Roman" w:hAnsi="Times New Roman" w:cs="Times New Roman"/>
        </w:rPr>
        <w:t>,</w:t>
      </w:r>
      <w:r w:rsidR="00B40349" w:rsidRPr="00FC36E6">
        <w:rPr>
          <w:rFonts w:ascii="Times New Roman" w:hAnsi="Times New Roman" w:cs="Times New Roman"/>
          <w:shd w:val="clear" w:color="auto" w:fill="FFFFFF"/>
        </w:rPr>
        <w:t xml:space="preserve"> Boyacı et al.</w:t>
      </w:r>
      <w:r w:rsidR="004D6670">
        <w:rPr>
          <w:rFonts w:ascii="Times New Roman" w:hAnsi="Times New Roman" w:cs="Times New Roman"/>
          <w:shd w:val="clear" w:color="auto" w:fill="FFFFFF"/>
        </w:rPr>
        <w:t xml:space="preserve"> </w:t>
      </w:r>
      <w:r w:rsidR="00B40349" w:rsidRPr="00FC36E6">
        <w:rPr>
          <w:rFonts w:ascii="Times New Roman" w:hAnsi="Times New Roman" w:cs="Times New Roman"/>
          <w:shd w:val="clear" w:color="auto" w:fill="FFFFFF"/>
        </w:rPr>
        <w:t>2023</w:t>
      </w:r>
      <w:r w:rsidRPr="00FC36E6">
        <w:rPr>
          <w:rFonts w:ascii="Times New Roman" w:hAnsi="Times New Roman" w:cs="Times New Roman"/>
        </w:rPr>
        <w:t xml:space="preserve">). On the other hand, the expected effects of climate change are divided into effects that have not been felt, such as sea </w:t>
      </w:r>
      <w:r w:rsidRPr="00FC36E6">
        <w:rPr>
          <w:rFonts w:ascii="Times New Roman" w:eastAsia="Calibri" w:hAnsi="Times New Roman" w:cs="Times New Roman"/>
        </w:rPr>
        <w:t>level</w:t>
      </w:r>
      <w:r w:rsidRPr="00FC36E6">
        <w:rPr>
          <w:rFonts w:ascii="Times New Roman" w:hAnsi="Times New Roman" w:cs="Times New Roman"/>
        </w:rPr>
        <w:t xml:space="preserve"> rise and temperature. Secondly, impacts that were not felt, such as heavy rain, drought, saltwater intrusion, and storms (Nassar et al. 2018). These climate changes are considered devastating, as they lead to erosion of beaches and the destruction of tourism activities. Therefore, tourism and hotel institutions must develop strategies to adapt to these changes (Refaat et al. 2016).</w:t>
      </w:r>
    </w:p>
    <w:p w14:paraId="61D64829" w14:textId="110CEDEB" w:rsidR="006C36CC" w:rsidRPr="00FC36E6" w:rsidRDefault="00922460" w:rsidP="00AF3F06">
      <w:pPr>
        <w:spacing w:after="0" w:line="240" w:lineRule="auto"/>
        <w:ind w:firstLine="284"/>
        <w:jc w:val="both"/>
        <w:rPr>
          <w:rFonts w:ascii="Times New Roman" w:hAnsi="Times New Roman" w:cs="Times New Roman"/>
        </w:rPr>
      </w:pPr>
      <w:r w:rsidRPr="00FC36E6">
        <w:rPr>
          <w:rFonts w:ascii="Times New Roman" w:hAnsi="Times New Roman" w:cs="Times New Roman"/>
        </w:rPr>
        <w:t xml:space="preserve">The study conducted by Abou Kamar et al. (2023) indicated that the process of climate adaptation refers to adaptation to the current situation and expected climate impacts through modifications to environmental and cultural systems in response to climate changes. Therefore, plans must be </w:t>
      </w:r>
      <w:r w:rsidR="002A7F6C">
        <w:rPr>
          <w:rFonts w:ascii="Times New Roman" w:hAnsi="Times New Roman" w:cs="Times New Roman"/>
        </w:rPr>
        <w:t>implemented</w:t>
      </w:r>
      <w:r w:rsidRPr="00FC36E6">
        <w:rPr>
          <w:rFonts w:ascii="Times New Roman" w:hAnsi="Times New Roman" w:cs="Times New Roman"/>
        </w:rPr>
        <w:t xml:space="preserve"> to mitigate potential disturbances or take advantage of climate change-related benefits (Lenzen e</w:t>
      </w:r>
      <w:r w:rsidR="002A7F6C">
        <w:rPr>
          <w:rFonts w:ascii="Times New Roman" w:hAnsi="Times New Roman" w:cs="Times New Roman"/>
        </w:rPr>
        <w:t>t</w:t>
      </w:r>
      <w:r w:rsidRPr="00FC36E6">
        <w:rPr>
          <w:rFonts w:ascii="Times New Roman" w:hAnsi="Times New Roman" w:cs="Times New Roman"/>
        </w:rPr>
        <w:t xml:space="preserve"> al. 2018).</w:t>
      </w:r>
      <w:r w:rsidR="00A47768" w:rsidRPr="00FC36E6">
        <w:rPr>
          <w:rFonts w:ascii="Times New Roman" w:hAnsi="Times New Roman" w:cs="Times New Roman"/>
        </w:rPr>
        <w:t xml:space="preserve"> </w:t>
      </w:r>
      <w:r w:rsidRPr="00FC36E6">
        <w:rPr>
          <w:rFonts w:ascii="Times New Roman" w:hAnsi="Times New Roman" w:cs="Times New Roman"/>
        </w:rPr>
        <w:t>On the other hand, some literature review</w:t>
      </w:r>
      <w:r w:rsidR="002A7F6C">
        <w:rPr>
          <w:rFonts w:ascii="Times New Roman" w:hAnsi="Times New Roman" w:cs="Times New Roman"/>
        </w:rPr>
        <w:t>s</w:t>
      </w:r>
      <w:r w:rsidRPr="00FC36E6">
        <w:rPr>
          <w:rFonts w:ascii="Times New Roman" w:hAnsi="Times New Roman" w:cs="Times New Roman"/>
        </w:rPr>
        <w:t xml:space="preserve"> indicated that </w:t>
      </w:r>
      <w:r w:rsidRPr="00FC36E6">
        <w:rPr>
          <w:rFonts w:ascii="Times New Roman" w:eastAsia="Calibri" w:hAnsi="Times New Roman" w:cs="Times New Roman"/>
        </w:rPr>
        <w:t>climate</w:t>
      </w:r>
      <w:r w:rsidRPr="00FC36E6">
        <w:rPr>
          <w:rFonts w:ascii="Times New Roman" w:hAnsi="Times New Roman" w:cs="Times New Roman"/>
        </w:rPr>
        <w:t xml:space="preserve"> change in the Caribbean region will </w:t>
      </w:r>
      <w:r w:rsidR="002A7F6C">
        <w:rPr>
          <w:rFonts w:ascii="Times New Roman" w:hAnsi="Times New Roman" w:cs="Times New Roman"/>
        </w:rPr>
        <w:t>increase</w:t>
      </w:r>
      <w:r w:rsidRPr="00FC36E6">
        <w:rPr>
          <w:rFonts w:ascii="Times New Roman" w:hAnsi="Times New Roman" w:cs="Times New Roman"/>
        </w:rPr>
        <w:t xml:space="preserve"> sea levels by one meter, </w:t>
      </w:r>
      <w:r w:rsidR="002A7F6C">
        <w:rPr>
          <w:rFonts w:ascii="Times New Roman" w:hAnsi="Times New Roman" w:cs="Times New Roman"/>
        </w:rPr>
        <w:t>destroying</w:t>
      </w:r>
      <w:r w:rsidRPr="00FC36E6">
        <w:rPr>
          <w:rFonts w:ascii="Times New Roman" w:hAnsi="Times New Roman" w:cs="Times New Roman"/>
        </w:rPr>
        <w:t xml:space="preserve"> 29% of beach resorts (Scott</w:t>
      </w:r>
      <w:r w:rsidR="004D6670">
        <w:rPr>
          <w:rFonts w:ascii="Times New Roman" w:hAnsi="Times New Roman" w:cs="Times New Roman"/>
        </w:rPr>
        <w:t xml:space="preserve"> </w:t>
      </w:r>
      <w:r w:rsidRPr="00FC36E6">
        <w:rPr>
          <w:rFonts w:ascii="Times New Roman" w:hAnsi="Times New Roman" w:cs="Times New Roman"/>
        </w:rPr>
        <w:t xml:space="preserve">2011). </w:t>
      </w:r>
    </w:p>
    <w:p w14:paraId="749B28E7" w14:textId="1E69C42E" w:rsidR="00922460" w:rsidRPr="00D91392" w:rsidRDefault="00922460" w:rsidP="00AF3F06">
      <w:pPr>
        <w:spacing w:after="0" w:line="240" w:lineRule="auto"/>
        <w:ind w:firstLine="284"/>
        <w:jc w:val="both"/>
        <w:rPr>
          <w:rFonts w:ascii="Times New Roman" w:hAnsi="Times New Roman" w:cs="Times New Roman"/>
          <w:spacing w:val="-2"/>
        </w:rPr>
      </w:pPr>
      <w:r w:rsidRPr="00D91392">
        <w:rPr>
          <w:rFonts w:ascii="Times New Roman" w:hAnsi="Times New Roman" w:cs="Times New Roman"/>
          <w:spacing w:val="-2"/>
        </w:rPr>
        <w:t>Adaptation practices to climate change in tourist resorts are divided into structural and behavio</w:t>
      </w:r>
      <w:r w:rsidR="002A7F6C" w:rsidRPr="00D91392">
        <w:rPr>
          <w:rFonts w:ascii="Times New Roman" w:hAnsi="Times New Roman" w:cs="Times New Roman"/>
          <w:spacing w:val="-2"/>
        </w:rPr>
        <w:t>u</w:t>
      </w:r>
      <w:r w:rsidRPr="00D91392">
        <w:rPr>
          <w:rFonts w:ascii="Times New Roman" w:hAnsi="Times New Roman" w:cs="Times New Roman"/>
          <w:spacing w:val="-2"/>
        </w:rPr>
        <w:t xml:space="preserve">ral measures. Structural adaptation measures </w:t>
      </w:r>
      <w:r w:rsidR="002A7F6C" w:rsidRPr="00D91392">
        <w:rPr>
          <w:rFonts w:ascii="Times New Roman" w:hAnsi="Times New Roman" w:cs="Times New Roman"/>
          <w:spacing w:val="-2"/>
        </w:rPr>
        <w:t>include</w:t>
      </w:r>
      <w:r w:rsidRPr="00D91392">
        <w:rPr>
          <w:rFonts w:ascii="Times New Roman" w:hAnsi="Times New Roman" w:cs="Times New Roman"/>
          <w:spacing w:val="-2"/>
        </w:rPr>
        <w:t xml:space="preserve"> infrastructure safety, water and energy savings, waste management, and noise and pollutant reduction (Parsons e</w:t>
      </w:r>
      <w:r w:rsidR="002A7F6C" w:rsidRPr="00D91392">
        <w:rPr>
          <w:rFonts w:ascii="Times New Roman" w:hAnsi="Times New Roman" w:cs="Times New Roman"/>
          <w:spacing w:val="-2"/>
        </w:rPr>
        <w:t>t</w:t>
      </w:r>
      <w:r w:rsidRPr="00D91392">
        <w:rPr>
          <w:rFonts w:ascii="Times New Roman" w:hAnsi="Times New Roman" w:cs="Times New Roman"/>
          <w:spacing w:val="-2"/>
        </w:rPr>
        <w:t xml:space="preserve"> al. 2018). Behavio</w:t>
      </w:r>
      <w:r w:rsidR="002A7F6C" w:rsidRPr="00D91392">
        <w:rPr>
          <w:rFonts w:ascii="Times New Roman" w:hAnsi="Times New Roman" w:cs="Times New Roman"/>
          <w:spacing w:val="-2"/>
        </w:rPr>
        <w:t>u</w:t>
      </w:r>
      <w:r w:rsidRPr="00D91392">
        <w:rPr>
          <w:rFonts w:ascii="Times New Roman" w:hAnsi="Times New Roman" w:cs="Times New Roman"/>
          <w:spacing w:val="-2"/>
        </w:rPr>
        <w:t>ral adaptation measures refer to raising the awareness of guests and tourists about climate change, protecting marine organisms, and evacuation plans in case of emergency (</w:t>
      </w:r>
      <w:proofErr w:type="spellStart"/>
      <w:r w:rsidR="000920AE" w:rsidRPr="00D91392">
        <w:rPr>
          <w:rFonts w:ascii="Times New Roman" w:hAnsi="Times New Roman" w:cs="Times New Roman"/>
          <w:spacing w:val="-2"/>
        </w:rPr>
        <w:t>Agina</w:t>
      </w:r>
      <w:proofErr w:type="spellEnd"/>
      <w:r w:rsidR="000920AE" w:rsidRPr="00D91392">
        <w:rPr>
          <w:rFonts w:ascii="Times New Roman" w:hAnsi="Times New Roman" w:cs="Times New Roman"/>
          <w:spacing w:val="-2"/>
        </w:rPr>
        <w:t xml:space="preserve"> 2020</w:t>
      </w:r>
      <w:r w:rsidR="004D6670" w:rsidRPr="00D91392">
        <w:rPr>
          <w:rFonts w:ascii="Times New Roman" w:hAnsi="Times New Roman" w:cs="Times New Roman"/>
          <w:spacing w:val="-2"/>
        </w:rPr>
        <w:t>,</w:t>
      </w:r>
      <w:r w:rsidR="000920AE" w:rsidRPr="00D91392">
        <w:rPr>
          <w:rFonts w:ascii="Times New Roman" w:hAnsi="Times New Roman" w:cs="Times New Roman"/>
          <w:spacing w:val="-2"/>
        </w:rPr>
        <w:t xml:space="preserve"> </w:t>
      </w:r>
      <w:r w:rsidRPr="00D91392">
        <w:rPr>
          <w:rFonts w:ascii="Times New Roman" w:hAnsi="Times New Roman" w:cs="Times New Roman"/>
          <w:spacing w:val="-2"/>
        </w:rPr>
        <w:t>Abou Kamar et al. 2023).</w:t>
      </w:r>
      <w:r w:rsidR="00CF11E2" w:rsidRPr="00D91392">
        <w:rPr>
          <w:rFonts w:ascii="Times New Roman" w:hAnsi="Times New Roman" w:cs="Times New Roman"/>
          <w:spacing w:val="-2"/>
        </w:rPr>
        <w:t xml:space="preserve"> </w:t>
      </w:r>
      <w:r w:rsidRPr="00D91392">
        <w:rPr>
          <w:rFonts w:ascii="Times New Roman" w:hAnsi="Times New Roman" w:cs="Times New Roman"/>
          <w:spacing w:val="-2"/>
        </w:rPr>
        <w:t>Moreover, Weaver (2011</w:t>
      </w:r>
      <w:r w:rsidR="004D6670" w:rsidRPr="00D91392">
        <w:rPr>
          <w:rFonts w:ascii="Times New Roman" w:hAnsi="Times New Roman" w:cs="Times New Roman"/>
          <w:spacing w:val="-2"/>
        </w:rPr>
        <w:t>)</w:t>
      </w:r>
      <w:r w:rsidR="000920AE" w:rsidRPr="00D91392">
        <w:rPr>
          <w:rFonts w:ascii="Times New Roman" w:hAnsi="Times New Roman" w:cs="Times New Roman"/>
          <w:spacing w:val="-2"/>
        </w:rPr>
        <w:t xml:space="preserve"> and </w:t>
      </w:r>
      <w:proofErr w:type="spellStart"/>
      <w:r w:rsidR="000920AE" w:rsidRPr="00D91392">
        <w:rPr>
          <w:rFonts w:ascii="Times New Roman" w:hAnsi="Times New Roman" w:cs="Times New Roman"/>
          <w:spacing w:val="-2"/>
        </w:rPr>
        <w:t>Agina</w:t>
      </w:r>
      <w:proofErr w:type="spellEnd"/>
      <w:r w:rsidR="000920AE" w:rsidRPr="00D91392">
        <w:rPr>
          <w:rFonts w:ascii="Times New Roman" w:hAnsi="Times New Roman" w:cs="Times New Roman"/>
          <w:spacing w:val="-2"/>
        </w:rPr>
        <w:t xml:space="preserve"> </w:t>
      </w:r>
      <w:r w:rsidR="004D6670" w:rsidRPr="00D91392">
        <w:rPr>
          <w:rFonts w:ascii="Times New Roman" w:hAnsi="Times New Roman" w:cs="Times New Roman"/>
          <w:spacing w:val="-2"/>
        </w:rPr>
        <w:t>&amp;</w:t>
      </w:r>
      <w:r w:rsidR="000920AE" w:rsidRPr="00D91392">
        <w:rPr>
          <w:rFonts w:ascii="Times New Roman" w:hAnsi="Times New Roman" w:cs="Times New Roman"/>
          <w:spacing w:val="-2"/>
        </w:rPr>
        <w:t xml:space="preserve"> Abdelhakim</w:t>
      </w:r>
      <w:r w:rsidR="004D6670" w:rsidRPr="00D91392">
        <w:rPr>
          <w:rFonts w:ascii="Times New Roman" w:hAnsi="Times New Roman" w:cs="Times New Roman"/>
          <w:spacing w:val="-2"/>
        </w:rPr>
        <w:t xml:space="preserve"> (</w:t>
      </w:r>
      <w:r w:rsidR="000920AE" w:rsidRPr="00D91392">
        <w:rPr>
          <w:rFonts w:ascii="Times New Roman" w:hAnsi="Times New Roman" w:cs="Times New Roman"/>
          <w:spacing w:val="-2"/>
        </w:rPr>
        <w:t>2021</w:t>
      </w:r>
      <w:r w:rsidRPr="00D91392">
        <w:rPr>
          <w:rFonts w:ascii="Times New Roman" w:hAnsi="Times New Roman" w:cs="Times New Roman"/>
          <w:spacing w:val="-2"/>
        </w:rPr>
        <w:t>) believes that tourism and hotel establishments must adopt strategies to adapt to climate change in order to achieve real and tangible benefits in the short term. In addition, these establishments must pay attention to sustainability, such as maintaining air quality and protecting biodiversity. Consequently, th</w:t>
      </w:r>
      <w:r w:rsidR="002A7F6C" w:rsidRPr="00D91392">
        <w:rPr>
          <w:rFonts w:ascii="Times New Roman" w:hAnsi="Times New Roman" w:cs="Times New Roman"/>
          <w:spacing w:val="-2"/>
        </w:rPr>
        <w:t>ree main dimensions affect adaptation strategies to climate change: physical, technological, and economic environmental (Barnett et</w:t>
      </w:r>
      <w:r w:rsidRPr="00D91392">
        <w:rPr>
          <w:rFonts w:ascii="Times New Roman" w:hAnsi="Times New Roman" w:cs="Times New Roman"/>
          <w:spacing w:val="-2"/>
        </w:rPr>
        <w:t xml:space="preserve"> al.</w:t>
      </w:r>
      <w:r w:rsidR="004D6670" w:rsidRPr="00D91392">
        <w:rPr>
          <w:rFonts w:ascii="Times New Roman" w:hAnsi="Times New Roman" w:cs="Times New Roman"/>
          <w:spacing w:val="-2"/>
        </w:rPr>
        <w:t xml:space="preserve"> </w:t>
      </w:r>
      <w:r w:rsidRPr="00D91392">
        <w:rPr>
          <w:rFonts w:ascii="Times New Roman" w:hAnsi="Times New Roman" w:cs="Times New Roman"/>
          <w:spacing w:val="-2"/>
        </w:rPr>
        <w:t xml:space="preserve">2013). Until now, previous studies have indicated that most of the research on climate change and its threats is directed only to developed countries. </w:t>
      </w:r>
      <w:r w:rsidR="002A7F6C" w:rsidRPr="00D91392">
        <w:rPr>
          <w:rFonts w:ascii="Times New Roman" w:hAnsi="Times New Roman" w:cs="Times New Roman"/>
          <w:spacing w:val="-2"/>
        </w:rPr>
        <w:t>However,</w:t>
      </w:r>
      <w:r w:rsidRPr="00D91392">
        <w:rPr>
          <w:rFonts w:ascii="Times New Roman" w:hAnsi="Times New Roman" w:cs="Times New Roman"/>
          <w:spacing w:val="-2"/>
        </w:rPr>
        <w:t xml:space="preserve"> there </w:t>
      </w:r>
      <w:r w:rsidRPr="00D91392">
        <w:rPr>
          <w:rFonts w:ascii="Times New Roman" w:eastAsia="Calibri" w:hAnsi="Times New Roman" w:cs="Times New Roman"/>
          <w:spacing w:val="-2"/>
        </w:rPr>
        <w:t>is</w:t>
      </w:r>
      <w:r w:rsidRPr="00D91392">
        <w:rPr>
          <w:rFonts w:ascii="Times New Roman" w:hAnsi="Times New Roman" w:cs="Times New Roman"/>
          <w:spacing w:val="-2"/>
        </w:rPr>
        <w:t xml:space="preserve"> a need for more research and studies related to climate change and its impact on the tourism sector in African countries (Hoogendoorn &amp; Fitchett 2018).</w:t>
      </w:r>
    </w:p>
    <w:p w14:paraId="7F7D2837" w14:textId="2EBD2F10" w:rsidR="00394C83" w:rsidRPr="00FC36E6" w:rsidRDefault="00922460" w:rsidP="00AF3F06">
      <w:pPr>
        <w:spacing w:after="0" w:line="240" w:lineRule="auto"/>
        <w:ind w:firstLine="284"/>
        <w:jc w:val="both"/>
        <w:rPr>
          <w:rFonts w:ascii="Times New Roman" w:hAnsi="Times New Roman" w:cs="Times New Roman"/>
        </w:rPr>
      </w:pPr>
      <w:r w:rsidRPr="00FC36E6">
        <w:rPr>
          <w:rFonts w:ascii="Times New Roman" w:hAnsi="Times New Roman" w:cs="Times New Roman"/>
        </w:rPr>
        <w:t xml:space="preserve">In the context of </w:t>
      </w:r>
      <w:r w:rsidR="002A7F6C">
        <w:rPr>
          <w:rFonts w:ascii="Times New Roman" w:hAnsi="Times New Roman" w:cs="Times New Roman"/>
        </w:rPr>
        <w:t>Red S</w:t>
      </w:r>
      <w:r w:rsidR="00D27508" w:rsidRPr="00FC36E6">
        <w:rPr>
          <w:rFonts w:ascii="Times New Roman" w:hAnsi="Times New Roman" w:cs="Times New Roman"/>
        </w:rPr>
        <w:t>ea</w:t>
      </w:r>
      <w:r w:rsidRPr="00FC36E6">
        <w:rPr>
          <w:rFonts w:ascii="Times New Roman" w:hAnsi="Times New Roman" w:cs="Times New Roman"/>
        </w:rPr>
        <w:t xml:space="preserve">, the study of </w:t>
      </w:r>
      <w:proofErr w:type="spellStart"/>
      <w:r w:rsidRPr="00FC36E6">
        <w:rPr>
          <w:rFonts w:ascii="Times New Roman" w:hAnsi="Times New Roman" w:cs="Times New Roman"/>
        </w:rPr>
        <w:t>Sharaan</w:t>
      </w:r>
      <w:proofErr w:type="spellEnd"/>
      <w:r w:rsidRPr="00FC36E6">
        <w:rPr>
          <w:rFonts w:ascii="Times New Roman" w:hAnsi="Times New Roman" w:cs="Times New Roman"/>
        </w:rPr>
        <w:t xml:space="preserve"> et al. (2022) reported that the government</w:t>
      </w:r>
      <w:r w:rsidR="00D27508" w:rsidRPr="00FC36E6">
        <w:rPr>
          <w:rFonts w:ascii="Times New Roman" w:hAnsi="Times New Roman" w:cs="Times New Roman"/>
        </w:rPr>
        <w:t>s</w:t>
      </w:r>
      <w:r w:rsidRPr="00FC36E6">
        <w:rPr>
          <w:rFonts w:ascii="Times New Roman" w:hAnsi="Times New Roman" w:cs="Times New Roman"/>
        </w:rPr>
        <w:t xml:space="preserve"> ha</w:t>
      </w:r>
      <w:r w:rsidR="00D27508" w:rsidRPr="00FC36E6">
        <w:rPr>
          <w:rFonts w:ascii="Times New Roman" w:hAnsi="Times New Roman" w:cs="Times New Roman"/>
        </w:rPr>
        <w:t>ve</w:t>
      </w:r>
      <w:r w:rsidRPr="00FC36E6">
        <w:rPr>
          <w:rFonts w:ascii="Times New Roman" w:hAnsi="Times New Roman" w:cs="Times New Roman"/>
        </w:rPr>
        <w:t xml:space="preserve"> </w:t>
      </w:r>
      <w:r w:rsidRPr="00FC36E6">
        <w:rPr>
          <w:rFonts w:ascii="Times New Roman" w:eastAsia="Calibri" w:hAnsi="Times New Roman" w:cs="Times New Roman"/>
        </w:rPr>
        <w:t>developed</w:t>
      </w:r>
      <w:r w:rsidRPr="00FC36E6">
        <w:rPr>
          <w:rFonts w:ascii="Times New Roman" w:hAnsi="Times New Roman" w:cs="Times New Roman"/>
        </w:rPr>
        <w:t xml:space="preserve"> some strategies to adapt to climate changes in coastal areas, namely building sea walls, artificial dunes, and sand mats to trap sand. In addition, the government</w:t>
      </w:r>
      <w:r w:rsidR="00D27508" w:rsidRPr="00FC36E6">
        <w:rPr>
          <w:rFonts w:ascii="Times New Roman" w:hAnsi="Times New Roman" w:cs="Times New Roman"/>
        </w:rPr>
        <w:t>s</w:t>
      </w:r>
      <w:r w:rsidRPr="00FC36E6">
        <w:rPr>
          <w:rFonts w:ascii="Times New Roman" w:hAnsi="Times New Roman" w:cs="Times New Roman"/>
        </w:rPr>
        <w:t xml:space="preserve"> </w:t>
      </w:r>
      <w:r w:rsidR="00D27508" w:rsidRPr="00FC36E6">
        <w:rPr>
          <w:rFonts w:ascii="Times New Roman" w:hAnsi="Times New Roman" w:cs="Times New Roman"/>
        </w:rPr>
        <w:t>have</w:t>
      </w:r>
      <w:r w:rsidRPr="00FC36E6">
        <w:rPr>
          <w:rFonts w:ascii="Times New Roman" w:hAnsi="Times New Roman" w:cs="Times New Roman"/>
        </w:rPr>
        <w:t xml:space="preserve"> </w:t>
      </w:r>
      <w:r w:rsidR="002A7F6C">
        <w:rPr>
          <w:rFonts w:ascii="Times New Roman" w:hAnsi="Times New Roman" w:cs="Times New Roman"/>
        </w:rPr>
        <w:t>implemented</w:t>
      </w:r>
      <w:r w:rsidRPr="00FC36E6">
        <w:rPr>
          <w:rFonts w:ascii="Times New Roman" w:hAnsi="Times New Roman" w:cs="Times New Roman"/>
        </w:rPr>
        <w:t xml:space="preserve"> some defen</w:t>
      </w:r>
      <w:r w:rsidR="002A7F6C">
        <w:rPr>
          <w:rFonts w:ascii="Times New Roman" w:hAnsi="Times New Roman" w:cs="Times New Roman"/>
        </w:rPr>
        <w:t>c</w:t>
      </w:r>
      <w:r w:rsidRPr="00FC36E6">
        <w:rPr>
          <w:rFonts w:ascii="Times New Roman" w:hAnsi="Times New Roman" w:cs="Times New Roman"/>
        </w:rPr>
        <w:t>e initiatives such as fish farming using new technologies, draining coastal lagoons, and maintaining and developing coastal road</w:t>
      </w:r>
      <w:r w:rsidR="002A7F6C">
        <w:rPr>
          <w:rFonts w:ascii="Times New Roman" w:hAnsi="Times New Roman" w:cs="Times New Roman"/>
        </w:rPr>
        <w:t>s</w:t>
      </w:r>
      <w:r w:rsidRPr="00FC36E6">
        <w:rPr>
          <w:rFonts w:ascii="Times New Roman" w:hAnsi="Times New Roman" w:cs="Times New Roman"/>
        </w:rPr>
        <w:t xml:space="preserve"> (Abou Kamar et al. 2023).</w:t>
      </w:r>
    </w:p>
    <w:p w14:paraId="6EA9F9F9" w14:textId="77777777" w:rsidR="008E236D" w:rsidRDefault="008E236D">
      <w:pPr>
        <w:rPr>
          <w:rFonts w:ascii="Times New Roman" w:hAnsi="Times New Roman"/>
          <w:b/>
          <w:kern w:val="2"/>
          <w:sz w:val="24"/>
          <w14:ligatures w14:val="standardContextual"/>
        </w:rPr>
      </w:pPr>
      <w:r>
        <w:br w:type="page"/>
      </w:r>
    </w:p>
    <w:p w14:paraId="7F7CC162" w14:textId="4A60625A" w:rsidR="006C36CC" w:rsidRPr="00FC36E6" w:rsidRDefault="00FC36E6" w:rsidP="00FC36E6">
      <w:pPr>
        <w:pStyle w:val="Rn1"/>
        <w:rPr>
          <w:lang w:val="en-GB"/>
        </w:rPr>
      </w:pPr>
      <w:r w:rsidRPr="00FC36E6">
        <w:rPr>
          <w:lang w:val="en-GB"/>
        </w:rPr>
        <w:lastRenderedPageBreak/>
        <w:t xml:space="preserve">3. </w:t>
      </w:r>
      <w:r w:rsidR="009D2927" w:rsidRPr="00FC36E6">
        <w:rPr>
          <w:lang w:val="en-GB"/>
        </w:rPr>
        <w:t xml:space="preserve">Conceptual </w:t>
      </w:r>
      <w:r w:rsidR="00E75F0C">
        <w:rPr>
          <w:lang w:val="en-GB"/>
        </w:rPr>
        <w:t>F</w:t>
      </w:r>
      <w:r w:rsidR="009D2927" w:rsidRPr="00FC36E6">
        <w:rPr>
          <w:lang w:val="en-GB"/>
        </w:rPr>
        <w:t xml:space="preserve">ramework and </w:t>
      </w:r>
      <w:r w:rsidR="00E75F0C">
        <w:rPr>
          <w:lang w:val="en-GB"/>
        </w:rPr>
        <w:t>H</w:t>
      </w:r>
      <w:r w:rsidR="009D2927" w:rsidRPr="00FC36E6">
        <w:rPr>
          <w:lang w:val="en-GB"/>
        </w:rPr>
        <w:t xml:space="preserve">ypotheses </w:t>
      </w:r>
      <w:r w:rsidR="00E75F0C">
        <w:rPr>
          <w:lang w:val="en-GB"/>
        </w:rPr>
        <w:t>D</w:t>
      </w:r>
      <w:r w:rsidR="009D2927" w:rsidRPr="00FC36E6">
        <w:rPr>
          <w:lang w:val="en-GB"/>
        </w:rPr>
        <w:t>evelopment</w:t>
      </w:r>
    </w:p>
    <w:p w14:paraId="7013D318" w14:textId="06524BF5" w:rsidR="006C36CC" w:rsidRPr="00FC36E6" w:rsidRDefault="006C36CC" w:rsidP="00AF3F06">
      <w:pPr>
        <w:spacing w:after="0" w:line="240" w:lineRule="auto"/>
        <w:ind w:firstLine="284"/>
        <w:jc w:val="both"/>
        <w:rPr>
          <w:rFonts w:ascii="Times New Roman" w:hAnsi="Times New Roman" w:cs="Times New Roman"/>
        </w:rPr>
      </w:pPr>
      <w:r w:rsidRPr="00FC36E6">
        <w:rPr>
          <w:rFonts w:ascii="Times New Roman" w:hAnsi="Times New Roman" w:cs="Times New Roman"/>
        </w:rPr>
        <w:t xml:space="preserve">The research conceptual framework </w:t>
      </w:r>
      <w:r w:rsidR="002A7F6C">
        <w:rPr>
          <w:rFonts w:ascii="Times New Roman" w:hAnsi="Times New Roman" w:cs="Times New Roman"/>
        </w:rPr>
        <w:t>illustrates</w:t>
      </w:r>
      <w:r w:rsidRPr="00FC36E6">
        <w:rPr>
          <w:rFonts w:ascii="Times New Roman" w:hAnsi="Times New Roman" w:cs="Times New Roman"/>
        </w:rPr>
        <w:t xml:space="preserve"> the research variables (see Figure</w:t>
      </w:r>
      <w:r w:rsidR="002A7F6C">
        <w:rPr>
          <w:rFonts w:ascii="Times New Roman" w:hAnsi="Times New Roman" w:cs="Times New Roman"/>
        </w:rPr>
        <w:t xml:space="preserve"> </w:t>
      </w:r>
      <w:r w:rsidRPr="00FC36E6">
        <w:rPr>
          <w:rFonts w:ascii="Times New Roman" w:hAnsi="Times New Roman" w:cs="Times New Roman"/>
        </w:rPr>
        <w:t>1). It shows that there is a</w:t>
      </w:r>
      <w:r w:rsidR="008E236D">
        <w:rPr>
          <w:rFonts w:ascii="Times New Roman" w:hAnsi="Times New Roman" w:cs="Times New Roman"/>
        </w:rPr>
        <w:t> </w:t>
      </w:r>
      <w:r w:rsidRPr="00FC36E6">
        <w:rPr>
          <w:rFonts w:ascii="Times New Roman" w:hAnsi="Times New Roman" w:cs="Times New Roman"/>
        </w:rPr>
        <w:t>relationship between the climate change variables (increase</w:t>
      </w:r>
      <w:r w:rsidR="002A7F6C">
        <w:rPr>
          <w:rFonts w:ascii="Times New Roman" w:hAnsi="Times New Roman" w:cs="Times New Roman"/>
        </w:rPr>
        <w:t>d</w:t>
      </w:r>
      <w:r w:rsidRPr="00FC36E6">
        <w:rPr>
          <w:rFonts w:ascii="Times New Roman" w:hAnsi="Times New Roman" w:cs="Times New Roman"/>
        </w:rPr>
        <w:t xml:space="preserve"> temperature, </w:t>
      </w:r>
      <w:r w:rsidR="00945F1A" w:rsidRPr="00FC36E6">
        <w:rPr>
          <w:rFonts w:ascii="Times New Roman" w:hAnsi="Times New Roman" w:cs="Times New Roman"/>
        </w:rPr>
        <w:t xml:space="preserve">loss </w:t>
      </w:r>
      <w:r w:rsidR="002A7F6C">
        <w:rPr>
          <w:rFonts w:ascii="Times New Roman" w:hAnsi="Times New Roman" w:cs="Times New Roman"/>
        </w:rPr>
        <w:t xml:space="preserve">of </w:t>
      </w:r>
      <w:r w:rsidR="00945F1A" w:rsidRPr="00FC36E6">
        <w:rPr>
          <w:rFonts w:ascii="Times New Roman" w:hAnsi="Times New Roman" w:cs="Times New Roman"/>
        </w:rPr>
        <w:t>landscape attractiveness</w:t>
      </w:r>
      <w:r w:rsidRPr="00FC36E6">
        <w:rPr>
          <w:rFonts w:ascii="Times New Roman" w:hAnsi="Times New Roman" w:cs="Times New Roman"/>
        </w:rPr>
        <w:t xml:space="preserve"> &amp;</w:t>
      </w:r>
      <w:r w:rsidR="008E236D">
        <w:rPr>
          <w:rFonts w:ascii="Times New Roman" w:hAnsi="Times New Roman" w:cs="Times New Roman"/>
        </w:rPr>
        <w:t> </w:t>
      </w:r>
      <w:r w:rsidRPr="00FC36E6">
        <w:rPr>
          <w:rFonts w:ascii="Times New Roman" w:hAnsi="Times New Roman" w:cs="Times New Roman"/>
        </w:rPr>
        <w:t xml:space="preserve">infrastructure, </w:t>
      </w:r>
      <w:r w:rsidR="00945F1A" w:rsidRPr="00FC36E6">
        <w:rPr>
          <w:rFonts w:ascii="Times New Roman" w:hAnsi="Times New Roman" w:cs="Times New Roman"/>
        </w:rPr>
        <w:t>reduce</w:t>
      </w:r>
      <w:r w:rsidR="002A7F6C">
        <w:rPr>
          <w:rFonts w:ascii="Times New Roman" w:hAnsi="Times New Roman" w:cs="Times New Roman"/>
        </w:rPr>
        <w:t>d</w:t>
      </w:r>
      <w:r w:rsidR="00945F1A" w:rsidRPr="00FC36E6">
        <w:rPr>
          <w:rFonts w:ascii="Times New Roman" w:hAnsi="Times New Roman" w:cs="Times New Roman"/>
        </w:rPr>
        <w:t xml:space="preserve"> </w:t>
      </w:r>
      <w:r w:rsidRPr="00FC36E6">
        <w:rPr>
          <w:rFonts w:ascii="Times New Roman" w:hAnsi="Times New Roman" w:cs="Times New Roman"/>
        </w:rPr>
        <w:t>recreational activities, sea level rise, health risks) and tourist experience value in co</w:t>
      </w:r>
      <w:r w:rsidR="002A7F6C">
        <w:rPr>
          <w:rFonts w:ascii="Times New Roman" w:hAnsi="Times New Roman" w:cs="Times New Roman"/>
        </w:rPr>
        <w:t>a</w:t>
      </w:r>
      <w:r w:rsidRPr="00FC36E6">
        <w:rPr>
          <w:rFonts w:ascii="Times New Roman" w:hAnsi="Times New Roman" w:cs="Times New Roman"/>
        </w:rPr>
        <w:t>stal tourism and resort hotels</w:t>
      </w:r>
      <w:r w:rsidR="002A7F6C">
        <w:rPr>
          <w:rFonts w:ascii="Times New Roman" w:hAnsi="Times New Roman" w:cs="Times New Roman"/>
        </w:rPr>
        <w:t>. I</w:t>
      </w:r>
      <w:r w:rsidRPr="00FC36E6">
        <w:rPr>
          <w:rFonts w:ascii="Times New Roman" w:hAnsi="Times New Roman" w:cs="Times New Roman"/>
        </w:rPr>
        <w:t>t also shows the relationship between adaptation strategies and tourist experience value. This research developed and tested the following hypotheses;</w:t>
      </w:r>
    </w:p>
    <w:p w14:paraId="4A3703CE" w14:textId="69364598" w:rsidR="00945F1A" w:rsidRPr="00FC36E6" w:rsidRDefault="006C36CC" w:rsidP="00FC36E6">
      <w:pPr>
        <w:pStyle w:val="Akapitzlist"/>
        <w:numPr>
          <w:ilvl w:val="0"/>
          <w:numId w:val="2"/>
        </w:numPr>
        <w:spacing w:after="0" w:line="240" w:lineRule="auto"/>
        <w:ind w:left="284" w:hanging="284"/>
        <w:jc w:val="both"/>
        <w:rPr>
          <w:rFonts w:ascii="Times New Roman" w:hAnsi="Times New Roman" w:cs="Times New Roman"/>
        </w:rPr>
      </w:pPr>
      <w:r w:rsidRPr="00FC36E6">
        <w:rPr>
          <w:rFonts w:ascii="Times New Roman" w:hAnsi="Times New Roman" w:cs="Times New Roman"/>
        </w:rPr>
        <w:t>Climate change (increase</w:t>
      </w:r>
      <w:r w:rsidR="002A7F6C">
        <w:rPr>
          <w:rFonts w:ascii="Times New Roman" w:hAnsi="Times New Roman" w:cs="Times New Roman"/>
        </w:rPr>
        <w:t>d</w:t>
      </w:r>
      <w:r w:rsidRPr="00FC36E6">
        <w:rPr>
          <w:rFonts w:ascii="Times New Roman" w:hAnsi="Times New Roman" w:cs="Times New Roman"/>
        </w:rPr>
        <w:t xml:space="preserve"> temperature) will positively influence t</w:t>
      </w:r>
      <w:r w:rsidR="002A7F6C">
        <w:rPr>
          <w:rFonts w:ascii="Times New Roman" w:hAnsi="Times New Roman" w:cs="Times New Roman"/>
        </w:rPr>
        <w:t>he value of the tourist experienc</w:t>
      </w:r>
      <w:r w:rsidRPr="00FC36E6">
        <w:rPr>
          <w:rFonts w:ascii="Times New Roman" w:hAnsi="Times New Roman" w:cs="Times New Roman"/>
        </w:rPr>
        <w:t>e.</w:t>
      </w:r>
    </w:p>
    <w:p w14:paraId="76640F60" w14:textId="6B5679E2" w:rsidR="006C36CC" w:rsidRPr="00FC36E6" w:rsidRDefault="006C36CC" w:rsidP="00FC36E6">
      <w:pPr>
        <w:pStyle w:val="Akapitzlist"/>
        <w:numPr>
          <w:ilvl w:val="0"/>
          <w:numId w:val="2"/>
        </w:numPr>
        <w:spacing w:after="0" w:line="240" w:lineRule="auto"/>
        <w:ind w:left="284" w:hanging="284"/>
        <w:jc w:val="both"/>
        <w:rPr>
          <w:rFonts w:ascii="Times New Roman" w:hAnsi="Times New Roman" w:cs="Times New Roman"/>
        </w:rPr>
      </w:pPr>
      <w:r w:rsidRPr="00FC36E6">
        <w:rPr>
          <w:rFonts w:ascii="Times New Roman" w:hAnsi="Times New Roman" w:cs="Times New Roman"/>
        </w:rPr>
        <w:t>Climate change (</w:t>
      </w:r>
      <w:r w:rsidR="00945F1A" w:rsidRPr="00FC36E6">
        <w:rPr>
          <w:rFonts w:ascii="Times New Roman" w:hAnsi="Times New Roman" w:cs="Times New Roman"/>
        </w:rPr>
        <w:t xml:space="preserve">loss </w:t>
      </w:r>
      <w:r w:rsidR="002A7F6C">
        <w:rPr>
          <w:rFonts w:ascii="Times New Roman" w:hAnsi="Times New Roman" w:cs="Times New Roman"/>
        </w:rPr>
        <w:t xml:space="preserve">of </w:t>
      </w:r>
      <w:r w:rsidR="00945F1A" w:rsidRPr="00FC36E6">
        <w:rPr>
          <w:rFonts w:ascii="Times New Roman" w:hAnsi="Times New Roman" w:cs="Times New Roman"/>
        </w:rPr>
        <w:t>landscape attractiveness &amp; infrastructure</w:t>
      </w:r>
      <w:r w:rsidRPr="00FC36E6">
        <w:rPr>
          <w:rFonts w:ascii="Times New Roman" w:hAnsi="Times New Roman" w:cs="Times New Roman"/>
        </w:rPr>
        <w:t>) will positively influence tourist experience value.</w:t>
      </w:r>
    </w:p>
    <w:p w14:paraId="77AEC66A" w14:textId="4B678DDA" w:rsidR="006C36CC" w:rsidRPr="00FC36E6" w:rsidRDefault="006C36CC" w:rsidP="00FC36E6">
      <w:pPr>
        <w:pStyle w:val="Akapitzlist"/>
        <w:numPr>
          <w:ilvl w:val="0"/>
          <w:numId w:val="2"/>
        </w:numPr>
        <w:spacing w:after="0" w:line="240" w:lineRule="auto"/>
        <w:ind w:left="284" w:hanging="284"/>
        <w:jc w:val="both"/>
        <w:rPr>
          <w:rFonts w:ascii="Times New Roman" w:hAnsi="Times New Roman" w:cs="Times New Roman"/>
        </w:rPr>
      </w:pPr>
      <w:r w:rsidRPr="00FC36E6">
        <w:rPr>
          <w:rFonts w:ascii="Times New Roman" w:hAnsi="Times New Roman" w:cs="Times New Roman"/>
        </w:rPr>
        <w:t>Climate change (</w:t>
      </w:r>
      <w:r w:rsidR="00945F1A" w:rsidRPr="00FC36E6">
        <w:rPr>
          <w:rFonts w:ascii="Times New Roman" w:hAnsi="Times New Roman" w:cs="Times New Roman"/>
        </w:rPr>
        <w:t>reduce</w:t>
      </w:r>
      <w:r w:rsidR="002A7F6C">
        <w:rPr>
          <w:rFonts w:ascii="Times New Roman" w:hAnsi="Times New Roman" w:cs="Times New Roman"/>
        </w:rPr>
        <w:t>d</w:t>
      </w:r>
      <w:r w:rsidR="00945F1A" w:rsidRPr="00FC36E6">
        <w:rPr>
          <w:rFonts w:ascii="Times New Roman" w:hAnsi="Times New Roman" w:cs="Times New Roman"/>
        </w:rPr>
        <w:t xml:space="preserve"> </w:t>
      </w:r>
      <w:r w:rsidRPr="00FC36E6">
        <w:rPr>
          <w:rFonts w:ascii="Times New Roman" w:hAnsi="Times New Roman" w:cs="Times New Roman"/>
        </w:rPr>
        <w:t>recreational activities) will positively influence t</w:t>
      </w:r>
      <w:r w:rsidR="002A7F6C">
        <w:rPr>
          <w:rFonts w:ascii="Times New Roman" w:hAnsi="Times New Roman" w:cs="Times New Roman"/>
        </w:rPr>
        <w:t>he value of the tourist experienc</w:t>
      </w:r>
      <w:r w:rsidRPr="00FC36E6">
        <w:rPr>
          <w:rFonts w:ascii="Times New Roman" w:hAnsi="Times New Roman" w:cs="Times New Roman"/>
        </w:rPr>
        <w:t xml:space="preserve">e. </w:t>
      </w:r>
    </w:p>
    <w:p w14:paraId="06FEC9F8" w14:textId="17434ADE" w:rsidR="006C36CC" w:rsidRPr="00FC36E6" w:rsidRDefault="006C36CC" w:rsidP="00FC36E6">
      <w:pPr>
        <w:pStyle w:val="Akapitzlist"/>
        <w:numPr>
          <w:ilvl w:val="0"/>
          <w:numId w:val="2"/>
        </w:numPr>
        <w:spacing w:after="0" w:line="240" w:lineRule="auto"/>
        <w:ind w:left="284" w:hanging="284"/>
        <w:jc w:val="both"/>
        <w:rPr>
          <w:rFonts w:ascii="Times New Roman" w:hAnsi="Times New Roman" w:cs="Times New Roman"/>
        </w:rPr>
      </w:pPr>
      <w:r w:rsidRPr="00FC36E6">
        <w:rPr>
          <w:rFonts w:ascii="Times New Roman" w:hAnsi="Times New Roman" w:cs="Times New Roman"/>
        </w:rPr>
        <w:t>Climate change (sea-level rise) will positively influence t</w:t>
      </w:r>
      <w:r w:rsidR="002A7F6C">
        <w:rPr>
          <w:rFonts w:ascii="Times New Roman" w:hAnsi="Times New Roman" w:cs="Times New Roman"/>
        </w:rPr>
        <w:t>he value of the tourist experienc</w:t>
      </w:r>
      <w:r w:rsidRPr="00FC36E6">
        <w:rPr>
          <w:rFonts w:ascii="Times New Roman" w:hAnsi="Times New Roman" w:cs="Times New Roman"/>
        </w:rPr>
        <w:t>e.</w:t>
      </w:r>
    </w:p>
    <w:p w14:paraId="7796F380" w14:textId="06959D64" w:rsidR="006C36CC" w:rsidRPr="00FC36E6" w:rsidRDefault="006C36CC" w:rsidP="00FC36E6">
      <w:pPr>
        <w:pStyle w:val="Akapitzlist"/>
        <w:numPr>
          <w:ilvl w:val="0"/>
          <w:numId w:val="2"/>
        </w:numPr>
        <w:spacing w:after="0" w:line="240" w:lineRule="auto"/>
        <w:ind w:left="284" w:hanging="284"/>
        <w:jc w:val="both"/>
        <w:rPr>
          <w:rFonts w:ascii="Times New Roman" w:hAnsi="Times New Roman" w:cs="Times New Roman"/>
        </w:rPr>
      </w:pPr>
      <w:r w:rsidRPr="00FC36E6">
        <w:rPr>
          <w:rFonts w:ascii="Times New Roman" w:hAnsi="Times New Roman" w:cs="Times New Roman"/>
        </w:rPr>
        <w:t>Climate change (health risks) will positively influence t</w:t>
      </w:r>
      <w:r w:rsidR="002A7F6C">
        <w:rPr>
          <w:rFonts w:ascii="Times New Roman" w:hAnsi="Times New Roman" w:cs="Times New Roman"/>
        </w:rPr>
        <w:t>he value of the tourist experienc</w:t>
      </w:r>
      <w:r w:rsidRPr="00FC36E6">
        <w:rPr>
          <w:rFonts w:ascii="Times New Roman" w:hAnsi="Times New Roman" w:cs="Times New Roman"/>
        </w:rPr>
        <w:t>e.</w:t>
      </w:r>
    </w:p>
    <w:p w14:paraId="75086F7B" w14:textId="55DFEE20" w:rsidR="006C36CC" w:rsidRPr="00FC36E6" w:rsidRDefault="006C36CC" w:rsidP="00FC36E6">
      <w:pPr>
        <w:pStyle w:val="Akapitzlist"/>
        <w:numPr>
          <w:ilvl w:val="0"/>
          <w:numId w:val="2"/>
        </w:numPr>
        <w:spacing w:after="0" w:line="240" w:lineRule="auto"/>
        <w:ind w:left="284" w:hanging="284"/>
        <w:jc w:val="both"/>
        <w:rPr>
          <w:rFonts w:ascii="Times New Roman" w:hAnsi="Times New Roman" w:cs="Times New Roman"/>
        </w:rPr>
      </w:pPr>
      <w:r w:rsidRPr="00FC36E6">
        <w:rPr>
          <w:rFonts w:ascii="Times New Roman" w:hAnsi="Times New Roman" w:cs="Times New Roman"/>
        </w:rPr>
        <w:t>Adaptation strategies will positively influence t</w:t>
      </w:r>
      <w:r w:rsidR="002A7F6C">
        <w:rPr>
          <w:rFonts w:ascii="Times New Roman" w:hAnsi="Times New Roman" w:cs="Times New Roman"/>
        </w:rPr>
        <w:t>he value of the tourist experienc</w:t>
      </w:r>
      <w:r w:rsidRPr="00FC36E6">
        <w:rPr>
          <w:rFonts w:ascii="Times New Roman" w:hAnsi="Times New Roman" w:cs="Times New Roman"/>
        </w:rPr>
        <w:t>e.</w:t>
      </w:r>
    </w:p>
    <w:p w14:paraId="0CD6865B" w14:textId="70708C54" w:rsidR="00E33C5E" w:rsidRPr="002F0780" w:rsidRDefault="00E33C5E" w:rsidP="00E55E2F">
      <w:pPr>
        <w:pStyle w:val="Akapitzlist"/>
        <w:spacing w:after="0" w:line="240" w:lineRule="auto"/>
        <w:ind w:left="0" w:firstLine="567"/>
        <w:jc w:val="both"/>
        <w:rPr>
          <w:rFonts w:ascii="Times New Roman" w:hAnsi="Times New Roman" w:cs="Times New Roman"/>
        </w:rPr>
      </w:pPr>
    </w:p>
    <w:p w14:paraId="120A7ED6" w14:textId="0299FDE9" w:rsidR="002F0780" w:rsidRPr="002F0780" w:rsidRDefault="002F0780" w:rsidP="002F0780">
      <w:pPr>
        <w:pStyle w:val="Akapitzlist"/>
        <w:spacing w:after="0" w:line="240" w:lineRule="auto"/>
        <w:ind w:left="0"/>
        <w:jc w:val="both"/>
        <w:rPr>
          <w:rFonts w:ascii="Times New Roman" w:hAnsi="Times New Roman" w:cs="Times New Roman"/>
        </w:rPr>
      </w:pPr>
      <w:r w:rsidRPr="002F0780">
        <w:rPr>
          <w:noProof/>
        </w:rPr>
        <w:drawing>
          <wp:inline distT="0" distB="0" distL="0" distR="0" wp14:anchorId="59E363D0" wp14:editId="41FEEFAF">
            <wp:extent cx="6120130" cy="3443605"/>
            <wp:effectExtent l="0" t="0" r="0" b="4445"/>
            <wp:docPr id="201266214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3443605"/>
                    </a:xfrm>
                    <a:prstGeom prst="rect">
                      <a:avLst/>
                    </a:prstGeom>
                    <a:noFill/>
                    <a:ln>
                      <a:noFill/>
                    </a:ln>
                  </pic:spPr>
                </pic:pic>
              </a:graphicData>
            </a:graphic>
          </wp:inline>
        </w:drawing>
      </w:r>
    </w:p>
    <w:p w14:paraId="1CED0729" w14:textId="42A0C505" w:rsidR="00496232" w:rsidRPr="00FC36E6" w:rsidRDefault="00E15569" w:rsidP="00E55E2F">
      <w:pPr>
        <w:pStyle w:val="Rrys"/>
        <w:rPr>
          <w:lang w:val="en-GB"/>
        </w:rPr>
      </w:pPr>
      <w:r w:rsidRPr="00FC36E6">
        <w:rPr>
          <w:b/>
          <w:bCs/>
          <w:lang w:val="en-GB"/>
        </w:rPr>
        <w:t>Fig</w:t>
      </w:r>
      <w:r w:rsidR="00E55E2F" w:rsidRPr="00FC36E6">
        <w:rPr>
          <w:b/>
          <w:bCs/>
          <w:lang w:val="en-GB"/>
        </w:rPr>
        <w:t xml:space="preserve">. </w:t>
      </w:r>
      <w:r w:rsidRPr="00FC36E6">
        <w:rPr>
          <w:b/>
          <w:bCs/>
          <w:lang w:val="en-GB"/>
        </w:rPr>
        <w:t>1</w:t>
      </w:r>
      <w:r w:rsidR="00E55E2F" w:rsidRPr="00FC36E6">
        <w:rPr>
          <w:b/>
          <w:bCs/>
          <w:lang w:val="en-GB"/>
        </w:rPr>
        <w:t>.</w:t>
      </w:r>
      <w:r w:rsidRPr="00FC36E6">
        <w:rPr>
          <w:lang w:val="en-GB"/>
        </w:rPr>
        <w:t xml:space="preserve"> </w:t>
      </w:r>
      <w:r w:rsidR="00DA462E" w:rsidRPr="00FC36E6">
        <w:rPr>
          <w:lang w:val="en-GB"/>
        </w:rPr>
        <w:t>Research model of c</w:t>
      </w:r>
      <w:r w:rsidRPr="00FC36E6">
        <w:rPr>
          <w:lang w:val="en-GB"/>
        </w:rPr>
        <w:t>limate change</w:t>
      </w:r>
      <w:r w:rsidR="00361D1E" w:rsidRPr="00FC36E6">
        <w:rPr>
          <w:lang w:val="en-GB"/>
        </w:rPr>
        <w:t>s</w:t>
      </w:r>
      <w:r w:rsidRPr="00FC36E6">
        <w:rPr>
          <w:lang w:val="en-GB"/>
        </w:rPr>
        <w:t xml:space="preserve"> and tourist experience value</w:t>
      </w:r>
    </w:p>
    <w:p w14:paraId="2B1DBB9D" w14:textId="32B8FC1A" w:rsidR="00E33C5E" w:rsidRPr="00FC36E6" w:rsidRDefault="00E55E2F" w:rsidP="00E55E2F">
      <w:pPr>
        <w:pStyle w:val="Rn1"/>
        <w:rPr>
          <w:lang w:val="en-GB"/>
        </w:rPr>
      </w:pPr>
      <w:r w:rsidRPr="00FC36E6">
        <w:rPr>
          <w:lang w:val="en-GB"/>
        </w:rPr>
        <w:t xml:space="preserve">4. </w:t>
      </w:r>
      <w:r w:rsidR="00E33C5E" w:rsidRPr="00FC36E6">
        <w:rPr>
          <w:lang w:val="en-GB"/>
        </w:rPr>
        <w:t xml:space="preserve">Research </w:t>
      </w:r>
      <w:r w:rsidR="00E75F0C">
        <w:rPr>
          <w:lang w:val="en-GB"/>
        </w:rPr>
        <w:t>M</w:t>
      </w:r>
      <w:r w:rsidR="00F4491C" w:rsidRPr="00FC36E6">
        <w:rPr>
          <w:lang w:val="en-GB"/>
        </w:rPr>
        <w:t>ethodology</w:t>
      </w:r>
    </w:p>
    <w:p w14:paraId="2EB35160" w14:textId="0BF02870" w:rsidR="007C730C" w:rsidRPr="00FC36E6" w:rsidRDefault="00763A10" w:rsidP="00E55E2F">
      <w:pPr>
        <w:pStyle w:val="Rn2"/>
        <w:rPr>
          <w:lang w:val="en-GB"/>
        </w:rPr>
      </w:pPr>
      <w:r w:rsidRPr="00FC36E6">
        <w:rPr>
          <w:lang w:val="en-GB"/>
        </w:rPr>
        <w:t>4.1</w:t>
      </w:r>
      <w:r w:rsidR="00E55E2F" w:rsidRPr="00FC36E6">
        <w:rPr>
          <w:lang w:val="en-GB"/>
        </w:rPr>
        <w:t>.</w:t>
      </w:r>
      <w:r w:rsidRPr="00FC36E6">
        <w:rPr>
          <w:lang w:val="en-GB"/>
        </w:rPr>
        <w:t xml:space="preserve"> </w:t>
      </w:r>
      <w:r w:rsidR="007C730C" w:rsidRPr="00FC36E6">
        <w:rPr>
          <w:lang w:val="en-GB"/>
        </w:rPr>
        <w:t>Data collection</w:t>
      </w:r>
    </w:p>
    <w:p w14:paraId="30459376" w14:textId="3E185239" w:rsidR="00302CBB" w:rsidRDefault="001875E7"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 xml:space="preserve">A quantitative approach was adopted in this </w:t>
      </w:r>
      <w:r w:rsidR="007C730C" w:rsidRPr="00FC36E6">
        <w:rPr>
          <w:rFonts w:ascii="Times New Roman" w:hAnsi="Times New Roman" w:cs="Times New Roman"/>
        </w:rPr>
        <w:t>research</w:t>
      </w:r>
      <w:r w:rsidRPr="00FC36E6">
        <w:rPr>
          <w:rFonts w:ascii="Times New Roman" w:hAnsi="Times New Roman" w:cs="Times New Roman"/>
        </w:rPr>
        <w:t xml:space="preserve"> to test the </w:t>
      </w:r>
      <w:r w:rsidR="007C730C" w:rsidRPr="00FC36E6">
        <w:rPr>
          <w:rFonts w:ascii="Times New Roman" w:hAnsi="Times New Roman" w:cs="Times New Roman"/>
        </w:rPr>
        <w:t>study</w:t>
      </w:r>
      <w:r w:rsidRPr="00FC36E6">
        <w:rPr>
          <w:rFonts w:ascii="Times New Roman" w:hAnsi="Times New Roman" w:cs="Times New Roman"/>
        </w:rPr>
        <w:t xml:space="preserve"> hypotheses. Data was collected </w:t>
      </w:r>
      <w:r w:rsidR="002A7F6C">
        <w:rPr>
          <w:rFonts w:ascii="Times New Roman" w:hAnsi="Times New Roman" w:cs="Times New Roman"/>
        </w:rPr>
        <w:t>by</w:t>
      </w:r>
      <w:r w:rsidRPr="00FC36E6">
        <w:rPr>
          <w:rFonts w:ascii="Times New Roman" w:hAnsi="Times New Roman" w:cs="Times New Roman"/>
        </w:rPr>
        <w:t xml:space="preserve"> distributing </w:t>
      </w:r>
      <w:r w:rsidR="002A7F6C">
        <w:rPr>
          <w:rFonts w:ascii="Times New Roman" w:hAnsi="Times New Roman" w:cs="Times New Roman"/>
        </w:rPr>
        <w:t xml:space="preserve">a </w:t>
      </w:r>
      <w:r w:rsidRPr="00FC36E6">
        <w:rPr>
          <w:rFonts w:ascii="Times New Roman" w:hAnsi="Times New Roman" w:cs="Times New Roman"/>
        </w:rPr>
        <w:t xml:space="preserve">questionnaire to examine the impact of climate changes </w:t>
      </w:r>
      <w:r w:rsidR="00D0449D" w:rsidRPr="00FC36E6">
        <w:rPr>
          <w:rFonts w:ascii="Times New Roman" w:hAnsi="Times New Roman" w:cs="Times New Roman"/>
        </w:rPr>
        <w:t xml:space="preserve">on </w:t>
      </w:r>
      <w:r w:rsidR="004C7113" w:rsidRPr="00FC36E6">
        <w:rPr>
          <w:rFonts w:ascii="Times New Roman" w:hAnsi="Times New Roman" w:cs="Times New Roman"/>
        </w:rPr>
        <w:t xml:space="preserve">the </w:t>
      </w:r>
      <w:r w:rsidR="00D0449D" w:rsidRPr="00FC36E6">
        <w:rPr>
          <w:rFonts w:ascii="Times New Roman" w:hAnsi="Times New Roman" w:cs="Times New Roman"/>
        </w:rPr>
        <w:t>tourist</w:t>
      </w:r>
      <w:r w:rsidR="004C7113" w:rsidRPr="00FC36E6">
        <w:rPr>
          <w:rFonts w:ascii="Times New Roman" w:hAnsi="Times New Roman" w:cs="Times New Roman"/>
        </w:rPr>
        <w:t>s'</w:t>
      </w:r>
      <w:r w:rsidR="00D0449D" w:rsidRPr="00FC36E6">
        <w:rPr>
          <w:rFonts w:ascii="Times New Roman" w:hAnsi="Times New Roman" w:cs="Times New Roman"/>
        </w:rPr>
        <w:t xml:space="preserve"> experience value </w:t>
      </w:r>
      <w:r w:rsidR="004C7113" w:rsidRPr="00FC36E6">
        <w:rPr>
          <w:rFonts w:ascii="Times New Roman" w:hAnsi="Times New Roman" w:cs="Times New Roman"/>
        </w:rPr>
        <w:t>in</w:t>
      </w:r>
      <w:r w:rsidR="00D0449D" w:rsidRPr="00FC36E6">
        <w:rPr>
          <w:rFonts w:ascii="Times New Roman" w:hAnsi="Times New Roman" w:cs="Times New Roman"/>
        </w:rPr>
        <w:t xml:space="preserve"> </w:t>
      </w:r>
      <w:r w:rsidRPr="00FC36E6">
        <w:rPr>
          <w:rFonts w:ascii="Times New Roman" w:hAnsi="Times New Roman" w:cs="Times New Roman"/>
        </w:rPr>
        <w:t xml:space="preserve">coastal tourism and </w:t>
      </w:r>
      <w:r w:rsidR="00DA462E" w:rsidRPr="00FC36E6">
        <w:rPr>
          <w:rFonts w:ascii="Times New Roman" w:hAnsi="Times New Roman" w:cs="Times New Roman"/>
        </w:rPr>
        <w:t xml:space="preserve">beach </w:t>
      </w:r>
      <w:r w:rsidR="002B444C" w:rsidRPr="00FC36E6">
        <w:rPr>
          <w:rFonts w:ascii="Times New Roman" w:hAnsi="Times New Roman" w:cs="Times New Roman"/>
        </w:rPr>
        <w:t>resort hotel</w:t>
      </w:r>
      <w:r w:rsidR="004C7113" w:rsidRPr="00FC36E6">
        <w:rPr>
          <w:rFonts w:ascii="Times New Roman" w:hAnsi="Times New Roman" w:cs="Times New Roman"/>
        </w:rPr>
        <w:t>s</w:t>
      </w:r>
      <w:r w:rsidR="0017450A" w:rsidRPr="00FC36E6">
        <w:rPr>
          <w:rFonts w:ascii="Times New Roman" w:hAnsi="Times New Roman" w:cs="Times New Roman"/>
        </w:rPr>
        <w:t xml:space="preserve"> </w:t>
      </w:r>
      <w:r w:rsidRPr="00FC36E6">
        <w:rPr>
          <w:rFonts w:ascii="Times New Roman" w:hAnsi="Times New Roman" w:cs="Times New Roman"/>
        </w:rPr>
        <w:t xml:space="preserve">in particularly </w:t>
      </w:r>
      <w:proofErr w:type="spellStart"/>
      <w:r w:rsidRPr="00FC36E6">
        <w:rPr>
          <w:rFonts w:ascii="Times New Roman" w:hAnsi="Times New Roman" w:cs="Times New Roman"/>
        </w:rPr>
        <w:t>Hurghada</w:t>
      </w:r>
      <w:proofErr w:type="spellEnd"/>
      <w:r w:rsidRPr="00FC36E6">
        <w:rPr>
          <w:rFonts w:ascii="Times New Roman" w:hAnsi="Times New Roman" w:cs="Times New Roman"/>
        </w:rPr>
        <w:t xml:space="preserve"> </w:t>
      </w:r>
      <w:r w:rsidR="002A7F6C">
        <w:rPr>
          <w:rFonts w:ascii="Times New Roman" w:hAnsi="Times New Roman" w:cs="Times New Roman"/>
        </w:rPr>
        <w:t>C</w:t>
      </w:r>
      <w:r w:rsidRPr="00FC36E6">
        <w:rPr>
          <w:rFonts w:ascii="Times New Roman" w:hAnsi="Times New Roman" w:cs="Times New Roman"/>
        </w:rPr>
        <w:t>ity</w:t>
      </w:r>
      <w:r w:rsidR="00D4707C" w:rsidRPr="00FC36E6">
        <w:rPr>
          <w:rFonts w:ascii="Times New Roman" w:hAnsi="Times New Roman" w:cs="Times New Roman"/>
        </w:rPr>
        <w:t xml:space="preserve"> and to identify the adaptation strategies applied </w:t>
      </w:r>
      <w:r w:rsidR="002A7F6C">
        <w:rPr>
          <w:rFonts w:ascii="Times New Roman" w:hAnsi="Times New Roman" w:cs="Times New Roman"/>
        </w:rPr>
        <w:t>to</w:t>
      </w:r>
      <w:r w:rsidR="00D4707C" w:rsidRPr="00FC36E6">
        <w:rPr>
          <w:rFonts w:ascii="Times New Roman" w:hAnsi="Times New Roman" w:cs="Times New Roman"/>
        </w:rPr>
        <w:t xml:space="preserve"> coastal tourism and resort hotels to reduce the negative effects of climate changes.</w:t>
      </w:r>
      <w:r w:rsidRPr="00FC36E6">
        <w:rPr>
          <w:rFonts w:ascii="Times New Roman" w:hAnsi="Times New Roman" w:cs="Times New Roman"/>
        </w:rPr>
        <w:t xml:space="preserve"> </w:t>
      </w:r>
      <w:r w:rsidR="00E33C5E" w:rsidRPr="00FC36E6">
        <w:rPr>
          <w:rFonts w:ascii="Times New Roman" w:hAnsi="Times New Roman" w:cs="Times New Roman"/>
        </w:rPr>
        <w:t xml:space="preserve">The research </w:t>
      </w:r>
      <w:r w:rsidR="002A7F6C">
        <w:rPr>
          <w:rFonts w:ascii="Times New Roman" w:hAnsi="Times New Roman" w:cs="Times New Roman"/>
        </w:rPr>
        <w:t xml:space="preserve">selected </w:t>
      </w:r>
      <w:proofErr w:type="spellStart"/>
      <w:r w:rsidR="002A7F6C">
        <w:rPr>
          <w:rFonts w:ascii="Times New Roman" w:hAnsi="Times New Roman" w:cs="Times New Roman"/>
        </w:rPr>
        <w:t>Hurghada</w:t>
      </w:r>
      <w:proofErr w:type="spellEnd"/>
      <w:r w:rsidR="002A7F6C">
        <w:rPr>
          <w:rFonts w:ascii="Times New Roman" w:hAnsi="Times New Roman" w:cs="Times New Roman"/>
        </w:rPr>
        <w:t xml:space="preserve"> as a case study because it is considered a global tourist destination that attracts many tourists from different countries</w:t>
      </w:r>
      <w:r w:rsidR="005F1536" w:rsidRPr="00FC36E6">
        <w:rPr>
          <w:rFonts w:ascii="Times New Roman" w:hAnsi="Times New Roman" w:cs="Times New Roman"/>
        </w:rPr>
        <w:t>. T</w:t>
      </w:r>
      <w:r w:rsidR="00DA4EA8" w:rsidRPr="00FC36E6">
        <w:rPr>
          <w:rFonts w:ascii="Times New Roman" w:hAnsi="Times New Roman" w:cs="Times New Roman"/>
        </w:rPr>
        <w:t xml:space="preserve">he city of </w:t>
      </w:r>
      <w:proofErr w:type="spellStart"/>
      <w:r w:rsidR="00DA4EA8" w:rsidRPr="00FC36E6">
        <w:rPr>
          <w:rFonts w:ascii="Times New Roman" w:hAnsi="Times New Roman" w:cs="Times New Roman"/>
        </w:rPr>
        <w:t>Hurghada</w:t>
      </w:r>
      <w:proofErr w:type="spellEnd"/>
      <w:r w:rsidR="00DA4EA8" w:rsidRPr="00FC36E6">
        <w:rPr>
          <w:rFonts w:ascii="Times New Roman" w:hAnsi="Times New Roman" w:cs="Times New Roman"/>
        </w:rPr>
        <w:t xml:space="preserve"> is located on the western side of the Red Sea Riviera, and it is a beach resort that extends for 40 kilomet</w:t>
      </w:r>
      <w:r w:rsidR="002A7F6C">
        <w:rPr>
          <w:rFonts w:ascii="Times New Roman" w:hAnsi="Times New Roman" w:cs="Times New Roman"/>
        </w:rPr>
        <w:t>re</w:t>
      </w:r>
      <w:r w:rsidR="00DA4EA8" w:rsidRPr="00FC36E6">
        <w:rPr>
          <w:rFonts w:ascii="Times New Roman" w:hAnsi="Times New Roman" w:cs="Times New Roman"/>
        </w:rPr>
        <w:t xml:space="preserve">s along the Red Sea coast. </w:t>
      </w:r>
      <w:r w:rsidR="002A7F6C">
        <w:rPr>
          <w:rFonts w:ascii="Times New Roman" w:hAnsi="Times New Roman" w:cs="Times New Roman"/>
        </w:rPr>
        <w:t>It is also</w:t>
      </w:r>
      <w:r w:rsidR="00DA4EA8" w:rsidRPr="00FC36E6">
        <w:rPr>
          <w:rFonts w:ascii="Times New Roman" w:hAnsi="Times New Roman" w:cs="Times New Roman"/>
        </w:rPr>
        <w:t xml:space="preserve"> the second largest city on the Red Sea and is famous for its beautiful natural scenery</w:t>
      </w:r>
      <w:r w:rsidR="004026A7" w:rsidRPr="00FC36E6">
        <w:rPr>
          <w:rFonts w:ascii="Times New Roman" w:hAnsi="Times New Roman" w:cs="Times New Roman"/>
        </w:rPr>
        <w:t xml:space="preserve"> (</w:t>
      </w:r>
      <w:r w:rsidR="00C37A59" w:rsidRPr="00FC36E6">
        <w:rPr>
          <w:rFonts w:ascii="Times New Roman" w:hAnsi="Times New Roman" w:cs="Times New Roman"/>
          <w:shd w:val="clear" w:color="auto" w:fill="FFFFFF"/>
        </w:rPr>
        <w:t>Ibrahim 2022</w:t>
      </w:r>
      <w:r w:rsidR="004026A7" w:rsidRPr="00FC36E6">
        <w:rPr>
          <w:rFonts w:ascii="Times New Roman" w:hAnsi="Times New Roman" w:cs="Times New Roman"/>
        </w:rPr>
        <w:t>)</w:t>
      </w:r>
      <w:r w:rsidR="005F1536" w:rsidRPr="00FC36E6">
        <w:rPr>
          <w:rFonts w:ascii="Times New Roman" w:hAnsi="Times New Roman" w:cs="Times New Roman"/>
        </w:rPr>
        <w:t xml:space="preserve">. </w:t>
      </w:r>
      <w:r w:rsidR="0094131B" w:rsidRPr="00FC36E6">
        <w:rPr>
          <w:rFonts w:ascii="Times New Roman" w:hAnsi="Times New Roman" w:cs="Times New Roman"/>
        </w:rPr>
        <w:t xml:space="preserve">A convenience sample technique was chosen </w:t>
      </w:r>
      <w:r w:rsidR="002A7F6C">
        <w:rPr>
          <w:rFonts w:ascii="Times New Roman" w:hAnsi="Times New Roman" w:cs="Times New Roman"/>
        </w:rPr>
        <w:t>for this research to collect</w:t>
      </w:r>
      <w:r w:rsidR="00290E84" w:rsidRPr="00FC36E6">
        <w:rPr>
          <w:rFonts w:ascii="Times New Roman" w:hAnsi="Times New Roman" w:cs="Times New Roman"/>
        </w:rPr>
        <w:t xml:space="preserve"> data from visitors of </w:t>
      </w:r>
      <w:r w:rsidR="002B003D" w:rsidRPr="00FC36E6">
        <w:rPr>
          <w:rFonts w:ascii="Times New Roman" w:hAnsi="Times New Roman" w:cs="Times New Roman"/>
        </w:rPr>
        <w:t>c</w:t>
      </w:r>
      <w:r w:rsidR="00290E84" w:rsidRPr="00FC36E6">
        <w:rPr>
          <w:rFonts w:ascii="Times New Roman" w:hAnsi="Times New Roman" w:cs="Times New Roman"/>
        </w:rPr>
        <w:t xml:space="preserve">oastal </w:t>
      </w:r>
      <w:r w:rsidR="002B003D" w:rsidRPr="00FC36E6">
        <w:rPr>
          <w:rFonts w:ascii="Times New Roman" w:hAnsi="Times New Roman" w:cs="Times New Roman"/>
        </w:rPr>
        <w:t>t</w:t>
      </w:r>
      <w:r w:rsidR="00290E84" w:rsidRPr="00FC36E6">
        <w:rPr>
          <w:rFonts w:ascii="Times New Roman" w:hAnsi="Times New Roman" w:cs="Times New Roman"/>
        </w:rPr>
        <w:t xml:space="preserve">ourism and </w:t>
      </w:r>
      <w:r w:rsidR="002B444C" w:rsidRPr="00FC36E6">
        <w:rPr>
          <w:rFonts w:ascii="Times New Roman" w:hAnsi="Times New Roman" w:cs="Times New Roman"/>
        </w:rPr>
        <w:t xml:space="preserve">resort hotel guests in </w:t>
      </w:r>
      <w:proofErr w:type="spellStart"/>
      <w:r w:rsidR="0022013A" w:rsidRPr="00FC36E6">
        <w:rPr>
          <w:rFonts w:ascii="Times New Roman" w:hAnsi="Times New Roman" w:cs="Times New Roman"/>
        </w:rPr>
        <w:t>Hurghada</w:t>
      </w:r>
      <w:proofErr w:type="spellEnd"/>
      <w:r w:rsidR="002B003D" w:rsidRPr="00FC36E6">
        <w:rPr>
          <w:rFonts w:ascii="Times New Roman" w:hAnsi="Times New Roman" w:cs="Times New Roman"/>
        </w:rPr>
        <w:t>.</w:t>
      </w:r>
      <w:r w:rsidR="0094131B" w:rsidRPr="00FC36E6">
        <w:rPr>
          <w:rFonts w:ascii="Times New Roman" w:hAnsi="Times New Roman" w:cs="Times New Roman"/>
        </w:rPr>
        <w:t xml:space="preserve"> </w:t>
      </w:r>
      <w:r w:rsidR="005B04F6" w:rsidRPr="00FC36E6">
        <w:rPr>
          <w:rFonts w:ascii="Times New Roman" w:hAnsi="Times New Roman" w:cs="Times New Roman"/>
        </w:rPr>
        <w:t>A</w:t>
      </w:r>
      <w:r w:rsidR="008E236D">
        <w:rPr>
          <w:rFonts w:ascii="Times New Roman" w:hAnsi="Times New Roman" w:cs="Times New Roman"/>
        </w:rPr>
        <w:t> </w:t>
      </w:r>
      <w:r w:rsidR="005B04F6" w:rsidRPr="00FC36E6">
        <w:rPr>
          <w:rFonts w:ascii="Times New Roman" w:hAnsi="Times New Roman" w:cs="Times New Roman"/>
        </w:rPr>
        <w:t xml:space="preserve">total of 250 questionnaires were distributed, </w:t>
      </w:r>
      <w:r w:rsidR="002A7F6C">
        <w:rPr>
          <w:rFonts w:ascii="Times New Roman" w:hAnsi="Times New Roman" w:cs="Times New Roman"/>
        </w:rPr>
        <w:t xml:space="preserve">and </w:t>
      </w:r>
      <w:r w:rsidR="005B04F6" w:rsidRPr="00FC36E6">
        <w:rPr>
          <w:rFonts w:ascii="Times New Roman" w:hAnsi="Times New Roman" w:cs="Times New Roman"/>
        </w:rPr>
        <w:t>only 17</w:t>
      </w:r>
      <w:r w:rsidR="004E2CB3" w:rsidRPr="00FC36E6">
        <w:rPr>
          <w:rFonts w:ascii="Times New Roman" w:hAnsi="Times New Roman" w:cs="Times New Roman"/>
        </w:rPr>
        <w:t>5</w:t>
      </w:r>
      <w:r w:rsidR="005B04F6" w:rsidRPr="00FC36E6">
        <w:rPr>
          <w:rFonts w:ascii="Times New Roman" w:hAnsi="Times New Roman" w:cs="Times New Roman"/>
        </w:rPr>
        <w:t xml:space="preserve"> </w:t>
      </w:r>
      <w:r w:rsidR="002A7F6C">
        <w:rPr>
          <w:rFonts w:ascii="Times New Roman" w:hAnsi="Times New Roman" w:cs="Times New Roman"/>
        </w:rPr>
        <w:t xml:space="preserve">were </w:t>
      </w:r>
      <w:r w:rsidR="005B04F6" w:rsidRPr="00FC36E6">
        <w:rPr>
          <w:rFonts w:ascii="Times New Roman" w:hAnsi="Times New Roman" w:cs="Times New Roman"/>
        </w:rPr>
        <w:t xml:space="preserve">returned and valid </w:t>
      </w:r>
      <w:r w:rsidR="002A7F6C">
        <w:rPr>
          <w:rFonts w:ascii="Times New Roman" w:hAnsi="Times New Roman" w:cs="Times New Roman"/>
        </w:rPr>
        <w:t>for</w:t>
      </w:r>
      <w:r w:rsidR="005B04F6" w:rsidRPr="00FC36E6">
        <w:rPr>
          <w:rFonts w:ascii="Times New Roman" w:hAnsi="Times New Roman" w:cs="Times New Roman"/>
        </w:rPr>
        <w:t xml:space="preserve"> analys</w:t>
      </w:r>
      <w:r w:rsidR="002A7F6C">
        <w:rPr>
          <w:rFonts w:ascii="Times New Roman" w:hAnsi="Times New Roman" w:cs="Times New Roman"/>
        </w:rPr>
        <w:t>is</w:t>
      </w:r>
      <w:r w:rsidR="005B04F6" w:rsidRPr="00FC36E6">
        <w:rPr>
          <w:rFonts w:ascii="Times New Roman" w:hAnsi="Times New Roman" w:cs="Times New Roman"/>
        </w:rPr>
        <w:t xml:space="preserve"> with </w:t>
      </w:r>
      <w:r w:rsidR="002A7F6C">
        <w:rPr>
          <w:rFonts w:ascii="Times New Roman" w:hAnsi="Times New Roman" w:cs="Times New Roman"/>
        </w:rPr>
        <w:t xml:space="preserve">a </w:t>
      </w:r>
      <w:r w:rsidR="005B04F6" w:rsidRPr="00FC36E6">
        <w:rPr>
          <w:rFonts w:ascii="Times New Roman" w:hAnsi="Times New Roman" w:cs="Times New Roman"/>
        </w:rPr>
        <w:t xml:space="preserve">response rate </w:t>
      </w:r>
      <w:r w:rsidR="002A7F6C">
        <w:rPr>
          <w:rFonts w:ascii="Times New Roman" w:hAnsi="Times New Roman" w:cs="Times New Roman"/>
        </w:rPr>
        <w:t xml:space="preserve">of </w:t>
      </w:r>
      <w:r w:rsidR="005B04F6" w:rsidRPr="00FC36E6">
        <w:rPr>
          <w:rFonts w:ascii="Times New Roman" w:hAnsi="Times New Roman" w:cs="Times New Roman"/>
        </w:rPr>
        <w:t>70%.</w:t>
      </w:r>
    </w:p>
    <w:p w14:paraId="6DAB0F07" w14:textId="150C623A" w:rsidR="00394C83" w:rsidRPr="00FC36E6" w:rsidRDefault="00763A10" w:rsidP="00E55E2F">
      <w:pPr>
        <w:pStyle w:val="Rn2"/>
        <w:rPr>
          <w:lang w:val="en-GB"/>
        </w:rPr>
      </w:pPr>
      <w:r w:rsidRPr="00FC36E6">
        <w:rPr>
          <w:lang w:val="en-GB"/>
        </w:rPr>
        <w:t>4.2</w:t>
      </w:r>
      <w:r w:rsidR="00E55E2F" w:rsidRPr="00FC36E6">
        <w:rPr>
          <w:lang w:val="en-GB"/>
        </w:rPr>
        <w:t>.</w:t>
      </w:r>
      <w:r w:rsidRPr="00FC36E6">
        <w:rPr>
          <w:lang w:val="en-GB"/>
        </w:rPr>
        <w:t xml:space="preserve"> </w:t>
      </w:r>
      <w:r w:rsidR="00394C83" w:rsidRPr="00FC36E6">
        <w:rPr>
          <w:lang w:val="en-GB"/>
        </w:rPr>
        <w:t>Measurement development</w:t>
      </w:r>
    </w:p>
    <w:p w14:paraId="566C77F4" w14:textId="1A09786C" w:rsidR="006C36CC" w:rsidRPr="00FC36E6" w:rsidRDefault="007C730C" w:rsidP="00AF3F06">
      <w:pPr>
        <w:spacing w:after="0" w:line="240" w:lineRule="auto"/>
        <w:ind w:firstLine="284"/>
        <w:contextualSpacing/>
        <w:jc w:val="both"/>
        <w:rPr>
          <w:rFonts w:ascii="Times New Roman" w:hAnsi="Times New Roman" w:cs="Times New Roman"/>
          <w:lang w:bidi="hi-IN"/>
        </w:rPr>
      </w:pPr>
      <w:r w:rsidRPr="00FC36E6">
        <w:rPr>
          <w:rFonts w:ascii="Times New Roman" w:hAnsi="Times New Roman" w:cs="Times New Roman"/>
        </w:rPr>
        <w:t xml:space="preserve">A pilot study was conducted among 30 visitors to ensure the reliability of the initial questionnaire and to explore any misunderstandings among respondents regarding the wording of attributes or the length of the </w:t>
      </w:r>
      <w:r w:rsidRPr="00FC36E6">
        <w:rPr>
          <w:rFonts w:ascii="Times New Roman" w:eastAsia="Calibri" w:hAnsi="Times New Roman" w:cs="Times New Roman"/>
        </w:rPr>
        <w:t>questionnaire</w:t>
      </w:r>
      <w:r w:rsidRPr="00FC36E6">
        <w:rPr>
          <w:rFonts w:ascii="Times New Roman" w:hAnsi="Times New Roman" w:cs="Times New Roman"/>
        </w:rPr>
        <w:t xml:space="preserve">. </w:t>
      </w:r>
      <w:r w:rsidR="002A7F6C">
        <w:rPr>
          <w:rFonts w:ascii="Times New Roman" w:hAnsi="Times New Roman" w:cs="Times New Roman"/>
          <w:lang w:bidi="hi-IN"/>
        </w:rPr>
        <w:t>The q</w:t>
      </w:r>
      <w:r w:rsidR="004B73E3" w:rsidRPr="00FC36E6">
        <w:rPr>
          <w:rFonts w:ascii="Times New Roman" w:hAnsi="Times New Roman" w:cs="Times New Roman"/>
          <w:lang w:bidi="hi-IN"/>
        </w:rPr>
        <w:t xml:space="preserve">uestionnaire involved </w:t>
      </w:r>
      <w:r w:rsidR="006557CB" w:rsidRPr="00FC36E6">
        <w:rPr>
          <w:rFonts w:ascii="Times New Roman" w:hAnsi="Times New Roman" w:cs="Times New Roman"/>
          <w:lang w:bidi="hi-IN"/>
        </w:rPr>
        <w:t>4</w:t>
      </w:r>
      <w:r w:rsidR="004B73E3" w:rsidRPr="00FC36E6">
        <w:rPr>
          <w:rFonts w:ascii="Times New Roman" w:hAnsi="Times New Roman" w:cs="Times New Roman"/>
          <w:lang w:bidi="hi-IN"/>
        </w:rPr>
        <w:t xml:space="preserve"> sections</w:t>
      </w:r>
      <w:r w:rsidR="002A7F6C">
        <w:rPr>
          <w:rFonts w:ascii="Times New Roman" w:hAnsi="Times New Roman" w:cs="Times New Roman"/>
          <w:lang w:bidi="hi-IN"/>
        </w:rPr>
        <w:t>,</w:t>
      </w:r>
      <w:r w:rsidR="004B73E3" w:rsidRPr="00FC36E6">
        <w:rPr>
          <w:rFonts w:ascii="Times New Roman" w:hAnsi="Times New Roman" w:cs="Times New Roman"/>
          <w:lang w:bidi="hi-IN"/>
        </w:rPr>
        <w:t xml:space="preserve"> including respondents' demographic profiles, </w:t>
      </w:r>
      <w:r w:rsidR="002A7F6C">
        <w:rPr>
          <w:rFonts w:ascii="Times New Roman" w:hAnsi="Times New Roman" w:cs="Times New Roman"/>
          <w:lang w:bidi="hi-IN"/>
        </w:rPr>
        <w:t xml:space="preserve">the </w:t>
      </w:r>
      <w:r w:rsidR="00E1050F" w:rsidRPr="00FC36E6">
        <w:rPr>
          <w:rFonts w:ascii="Times New Roman" w:hAnsi="Times New Roman" w:cs="Times New Roman"/>
          <w:lang w:bidi="hi-IN"/>
        </w:rPr>
        <w:t xml:space="preserve">effect </w:t>
      </w:r>
      <w:r w:rsidR="00E1050F" w:rsidRPr="00FC36E6">
        <w:rPr>
          <w:rFonts w:ascii="Times New Roman" w:hAnsi="Times New Roman" w:cs="Times New Roman"/>
          <w:lang w:bidi="hi-IN"/>
        </w:rPr>
        <w:lastRenderedPageBreak/>
        <w:t>of climate change on coastal and resort hotel</w:t>
      </w:r>
      <w:r w:rsidR="00361D1E" w:rsidRPr="00FC36E6">
        <w:rPr>
          <w:rFonts w:ascii="Times New Roman" w:hAnsi="Times New Roman" w:cs="Times New Roman"/>
          <w:lang w:bidi="hi-IN"/>
        </w:rPr>
        <w:t>s</w:t>
      </w:r>
      <w:r w:rsidR="00E1050F" w:rsidRPr="00FC36E6">
        <w:rPr>
          <w:rFonts w:ascii="Times New Roman" w:hAnsi="Times New Roman" w:cs="Times New Roman"/>
          <w:lang w:bidi="hi-IN"/>
        </w:rPr>
        <w:t xml:space="preserve"> (10 items), tourist experience value </w:t>
      </w:r>
      <w:r w:rsidR="002144E4" w:rsidRPr="00FC36E6">
        <w:rPr>
          <w:rFonts w:ascii="Times New Roman" w:hAnsi="Times New Roman" w:cs="Times New Roman"/>
          <w:lang w:bidi="hi-IN"/>
        </w:rPr>
        <w:t>(</w:t>
      </w:r>
      <w:r w:rsidR="002144E4" w:rsidRPr="00FC36E6">
        <w:rPr>
          <w:rFonts w:ascii="Times New Roman" w:hAnsi="Times New Roman" w:cs="Times New Roman"/>
          <w:lang w:bidi="ar-EG"/>
        </w:rPr>
        <w:t xml:space="preserve">12 </w:t>
      </w:r>
      <w:r w:rsidR="00E1050F" w:rsidRPr="00FC36E6">
        <w:rPr>
          <w:rFonts w:ascii="Times New Roman" w:hAnsi="Times New Roman" w:cs="Times New Roman"/>
          <w:lang w:bidi="hi-IN"/>
        </w:rPr>
        <w:t xml:space="preserve">items), and climate change and adaptation strategies (15 items). </w:t>
      </w:r>
      <w:r w:rsidR="00394C83" w:rsidRPr="00FC36E6">
        <w:rPr>
          <w:rFonts w:ascii="Times New Roman" w:hAnsi="Times New Roman" w:cs="Times New Roman"/>
          <w:lang w:bidi="hi-IN"/>
        </w:rPr>
        <w:t xml:space="preserve">The </w:t>
      </w:r>
      <w:r w:rsidR="004B73E3" w:rsidRPr="00FC36E6">
        <w:rPr>
          <w:rFonts w:ascii="Times New Roman" w:hAnsi="Times New Roman" w:cs="Times New Roman"/>
          <w:lang w:bidi="hi-IN"/>
        </w:rPr>
        <w:t xml:space="preserve">questionnaire </w:t>
      </w:r>
      <w:r w:rsidR="00394C83" w:rsidRPr="00FC36E6">
        <w:rPr>
          <w:rFonts w:ascii="Times New Roman" w:hAnsi="Times New Roman" w:cs="Times New Roman"/>
          <w:lang w:bidi="hi-IN"/>
        </w:rPr>
        <w:t>items were developed and validated from the literature reviews</w:t>
      </w:r>
      <w:r w:rsidR="004B73E3" w:rsidRPr="00FC36E6">
        <w:rPr>
          <w:rFonts w:ascii="Times New Roman" w:hAnsi="Times New Roman" w:cs="Times New Roman"/>
          <w:lang w:bidi="hi-IN"/>
        </w:rPr>
        <w:t xml:space="preserve"> (see Table</w:t>
      </w:r>
      <w:r w:rsidR="004D6670">
        <w:rPr>
          <w:rFonts w:ascii="Times New Roman" w:hAnsi="Times New Roman" w:cs="Times New Roman"/>
          <w:lang w:bidi="hi-IN"/>
        </w:rPr>
        <w:t xml:space="preserve"> </w:t>
      </w:r>
      <w:r w:rsidR="004B73E3" w:rsidRPr="00FC36E6">
        <w:rPr>
          <w:rFonts w:ascii="Times New Roman" w:hAnsi="Times New Roman" w:cs="Times New Roman"/>
          <w:lang w:bidi="hi-IN"/>
        </w:rPr>
        <w:t>1)</w:t>
      </w:r>
      <w:r w:rsidR="00394C83" w:rsidRPr="00FC36E6">
        <w:rPr>
          <w:rFonts w:ascii="Times New Roman" w:hAnsi="Times New Roman" w:cs="Times New Roman"/>
          <w:lang w:bidi="hi-IN"/>
        </w:rPr>
        <w:t xml:space="preserve">. </w:t>
      </w:r>
      <w:r w:rsidR="004B73E3" w:rsidRPr="00FC36E6">
        <w:rPr>
          <w:rFonts w:ascii="Times New Roman" w:hAnsi="Times New Roman" w:cs="Times New Roman"/>
          <w:lang w:bidi="hi-IN"/>
        </w:rPr>
        <w:t xml:space="preserve">A </w:t>
      </w:r>
      <w:r w:rsidR="00394C83" w:rsidRPr="00FC36E6">
        <w:rPr>
          <w:rFonts w:ascii="Times New Roman" w:hAnsi="Times New Roman" w:cs="Times New Roman"/>
          <w:lang w:bidi="hi-IN"/>
        </w:rPr>
        <w:t xml:space="preserve">Five-point </w:t>
      </w:r>
      <w:r w:rsidR="00411A35" w:rsidRPr="00FC36E6">
        <w:rPr>
          <w:rFonts w:ascii="Times New Roman" w:hAnsi="Times New Roman" w:cs="Times New Roman"/>
          <w:lang w:bidi="hi-IN"/>
        </w:rPr>
        <w:t>Likert</w:t>
      </w:r>
      <w:r w:rsidR="00394C83" w:rsidRPr="00FC36E6">
        <w:rPr>
          <w:rFonts w:ascii="Times New Roman" w:hAnsi="Times New Roman" w:cs="Times New Roman"/>
          <w:lang w:bidi="hi-IN"/>
        </w:rPr>
        <w:t xml:space="preserve"> scale</w:t>
      </w:r>
      <w:r w:rsidR="009B1781" w:rsidRPr="00FC36E6">
        <w:rPr>
          <w:rFonts w:ascii="Times New Roman" w:hAnsi="Times New Roman" w:cs="Times New Roman"/>
          <w:lang w:bidi="hi-IN"/>
        </w:rPr>
        <w:t xml:space="preserve"> ranging from</w:t>
      </w:r>
      <w:r w:rsidR="00E6506F" w:rsidRPr="00FC36E6">
        <w:rPr>
          <w:rFonts w:ascii="Times New Roman" w:hAnsi="Times New Roman" w:cs="Times New Roman"/>
          <w:lang w:bidi="hi-IN"/>
        </w:rPr>
        <w:t xml:space="preserve"> 1</w:t>
      </w:r>
      <w:r w:rsidR="004D6670">
        <w:rPr>
          <w:rFonts w:ascii="Times New Roman" w:hAnsi="Times New Roman" w:cs="Times New Roman"/>
          <w:lang w:bidi="hi-IN"/>
        </w:rPr>
        <w:t xml:space="preserve"> </w:t>
      </w:r>
      <w:r w:rsidR="00E6506F" w:rsidRPr="00FC36E6">
        <w:rPr>
          <w:rFonts w:ascii="Times New Roman" w:hAnsi="Times New Roman" w:cs="Times New Roman"/>
          <w:lang w:bidi="hi-IN"/>
        </w:rPr>
        <w:t>=</w:t>
      </w:r>
      <w:r w:rsidR="004D6670">
        <w:rPr>
          <w:rFonts w:ascii="Times New Roman" w:hAnsi="Times New Roman" w:cs="Times New Roman"/>
          <w:lang w:bidi="hi-IN"/>
        </w:rPr>
        <w:t xml:space="preserve"> </w:t>
      </w:r>
      <w:r w:rsidR="00E6506F" w:rsidRPr="00FC36E6">
        <w:rPr>
          <w:rFonts w:ascii="Times New Roman" w:hAnsi="Times New Roman" w:cs="Times New Roman"/>
          <w:lang w:bidi="hi-IN"/>
        </w:rPr>
        <w:t>strongly disagree to 5</w:t>
      </w:r>
      <w:r w:rsidR="004D6670">
        <w:rPr>
          <w:rFonts w:ascii="Times New Roman" w:hAnsi="Times New Roman" w:cs="Times New Roman"/>
          <w:lang w:bidi="hi-IN"/>
        </w:rPr>
        <w:t xml:space="preserve"> </w:t>
      </w:r>
      <w:r w:rsidR="00E6506F" w:rsidRPr="00FC36E6">
        <w:rPr>
          <w:rFonts w:ascii="Times New Roman" w:hAnsi="Times New Roman" w:cs="Times New Roman"/>
          <w:lang w:bidi="hi-IN"/>
        </w:rPr>
        <w:t>=</w:t>
      </w:r>
      <w:r w:rsidR="004D6670">
        <w:rPr>
          <w:rFonts w:ascii="Times New Roman" w:hAnsi="Times New Roman" w:cs="Times New Roman"/>
          <w:lang w:bidi="hi-IN"/>
        </w:rPr>
        <w:t xml:space="preserve"> </w:t>
      </w:r>
      <w:r w:rsidR="00E6506F" w:rsidRPr="00FC36E6">
        <w:rPr>
          <w:rFonts w:ascii="Times New Roman" w:hAnsi="Times New Roman" w:cs="Times New Roman"/>
          <w:lang w:bidi="hi-IN"/>
        </w:rPr>
        <w:t>strongly agree for all the questionnaire items was</w:t>
      </w:r>
      <w:r w:rsidR="004B73E3" w:rsidRPr="00FC36E6">
        <w:rPr>
          <w:rFonts w:ascii="Times New Roman" w:hAnsi="Times New Roman" w:cs="Times New Roman"/>
          <w:lang w:bidi="hi-IN"/>
        </w:rPr>
        <w:t xml:space="preserve"> used to </w:t>
      </w:r>
      <w:r w:rsidR="00E1050F" w:rsidRPr="00FC36E6">
        <w:rPr>
          <w:rFonts w:ascii="Times New Roman" w:hAnsi="Times New Roman" w:cs="Times New Roman"/>
          <w:lang w:bidi="hi-IN"/>
        </w:rPr>
        <w:t>measure the level of the constructs</w:t>
      </w:r>
      <w:r w:rsidR="006C36CC" w:rsidRPr="00FC36E6">
        <w:rPr>
          <w:rFonts w:ascii="Times New Roman" w:hAnsi="Times New Roman" w:cs="Times New Roman"/>
          <w:lang w:bidi="hi-IN"/>
        </w:rPr>
        <w:t>.</w:t>
      </w:r>
    </w:p>
    <w:p w14:paraId="1A42A196" w14:textId="77777777" w:rsidR="00E1050F" w:rsidRPr="00FC36E6" w:rsidRDefault="00E1050F" w:rsidP="00A81D7F">
      <w:pPr>
        <w:spacing w:after="0" w:line="240" w:lineRule="auto"/>
        <w:ind w:firstLine="567"/>
        <w:contextualSpacing/>
        <w:jc w:val="both"/>
        <w:rPr>
          <w:rFonts w:ascii="Times New Roman" w:hAnsi="Times New Roman" w:cs="Times New Roman"/>
          <w:lang w:bidi="hi-IN"/>
        </w:rPr>
      </w:pPr>
    </w:p>
    <w:p w14:paraId="093DB816" w14:textId="14299C44" w:rsidR="00F41570" w:rsidRPr="00FC36E6" w:rsidRDefault="00F41570" w:rsidP="00E55E2F">
      <w:pPr>
        <w:pStyle w:val="Rtab"/>
        <w:rPr>
          <w:lang w:val="en-GB"/>
        </w:rPr>
      </w:pPr>
      <w:r w:rsidRPr="00FC36E6">
        <w:rPr>
          <w:b/>
          <w:bCs/>
          <w:lang w:val="en-GB"/>
        </w:rPr>
        <w:t>Table 1.</w:t>
      </w:r>
      <w:r w:rsidRPr="00FC36E6">
        <w:rPr>
          <w:lang w:val="en-GB"/>
        </w:rPr>
        <w:t xml:space="preserve"> The measurements of research variables</w:t>
      </w:r>
    </w:p>
    <w:tbl>
      <w:tblPr>
        <w:tblStyle w:val="Tabela-Siatka"/>
        <w:tblW w:w="0" w:type="auto"/>
        <w:tblLook w:val="04A0" w:firstRow="1" w:lastRow="0" w:firstColumn="1" w:lastColumn="0" w:noHBand="0" w:noVBand="1"/>
      </w:tblPr>
      <w:tblGrid>
        <w:gridCol w:w="2689"/>
        <w:gridCol w:w="1114"/>
        <w:gridCol w:w="5213"/>
      </w:tblGrid>
      <w:tr w:rsidR="00A81D7F" w:rsidRPr="00FC36E6" w14:paraId="1E69E4BE" w14:textId="77777777" w:rsidTr="008E236D">
        <w:tc>
          <w:tcPr>
            <w:tcW w:w="2689" w:type="dxa"/>
            <w:vAlign w:val="center"/>
          </w:tcPr>
          <w:p w14:paraId="1FCBC723" w14:textId="77777777" w:rsidR="00F41570" w:rsidRPr="00FC36E6" w:rsidRDefault="00F41570" w:rsidP="00E55E2F">
            <w:pPr>
              <w:contextualSpacing/>
              <w:rPr>
                <w:rFonts w:ascii="Times New Roman" w:hAnsi="Times New Roman" w:cs="Times New Roman"/>
              </w:rPr>
            </w:pPr>
            <w:r w:rsidRPr="00FC36E6">
              <w:rPr>
                <w:rFonts w:ascii="Times New Roman" w:hAnsi="Times New Roman" w:cs="Times New Roman"/>
              </w:rPr>
              <w:t>Variables</w:t>
            </w:r>
          </w:p>
        </w:tc>
        <w:tc>
          <w:tcPr>
            <w:tcW w:w="1114" w:type="dxa"/>
            <w:vAlign w:val="center"/>
          </w:tcPr>
          <w:p w14:paraId="67A34475" w14:textId="77777777" w:rsidR="00F41570" w:rsidRPr="00FC36E6" w:rsidRDefault="00F41570" w:rsidP="00E55E2F">
            <w:pPr>
              <w:contextualSpacing/>
              <w:jc w:val="center"/>
              <w:rPr>
                <w:rFonts w:ascii="Times New Roman" w:hAnsi="Times New Roman" w:cs="Times New Roman"/>
              </w:rPr>
            </w:pPr>
            <w:r w:rsidRPr="00FC36E6">
              <w:rPr>
                <w:rFonts w:ascii="Times New Roman" w:hAnsi="Times New Roman" w:cs="Times New Roman"/>
              </w:rPr>
              <w:t>Items</w:t>
            </w:r>
          </w:p>
        </w:tc>
        <w:tc>
          <w:tcPr>
            <w:tcW w:w="5213" w:type="dxa"/>
            <w:vAlign w:val="center"/>
          </w:tcPr>
          <w:p w14:paraId="7D8625ED" w14:textId="77777777" w:rsidR="00F41570" w:rsidRPr="00FC36E6" w:rsidRDefault="00F41570" w:rsidP="00E55E2F">
            <w:pPr>
              <w:contextualSpacing/>
              <w:jc w:val="center"/>
              <w:rPr>
                <w:rFonts w:ascii="Times New Roman" w:hAnsi="Times New Roman" w:cs="Times New Roman"/>
              </w:rPr>
            </w:pPr>
            <w:r w:rsidRPr="00FC36E6">
              <w:rPr>
                <w:rFonts w:ascii="Times New Roman" w:hAnsi="Times New Roman" w:cs="Times New Roman"/>
              </w:rPr>
              <w:t>Authors</w:t>
            </w:r>
          </w:p>
        </w:tc>
      </w:tr>
      <w:tr w:rsidR="00A81D7F" w:rsidRPr="00FC36E6" w14:paraId="65CDA103" w14:textId="77777777" w:rsidTr="008E236D">
        <w:trPr>
          <w:trHeight w:val="567"/>
        </w:trPr>
        <w:tc>
          <w:tcPr>
            <w:tcW w:w="2689" w:type="dxa"/>
            <w:vAlign w:val="center"/>
          </w:tcPr>
          <w:p w14:paraId="5F791939" w14:textId="6B0D5878" w:rsidR="00F41570" w:rsidRPr="00FC36E6" w:rsidRDefault="007C730C" w:rsidP="00E55E2F">
            <w:pPr>
              <w:pStyle w:val="Default"/>
              <w:rPr>
                <w:rFonts w:ascii="Times New Roman" w:hAnsi="Times New Roman" w:cs="Times New Roman"/>
                <w:color w:val="auto"/>
                <w:sz w:val="22"/>
                <w:szCs w:val="22"/>
                <w:lang w:val="en-GB" w:bidi="ar-SA"/>
              </w:rPr>
            </w:pPr>
            <w:r w:rsidRPr="00FC36E6">
              <w:rPr>
                <w:rFonts w:ascii="Times New Roman" w:hAnsi="Times New Roman" w:cs="Times New Roman"/>
                <w:color w:val="auto"/>
                <w:sz w:val="22"/>
                <w:szCs w:val="22"/>
                <w:lang w:val="en-GB" w:bidi="ar-SA"/>
              </w:rPr>
              <w:t>E</w:t>
            </w:r>
            <w:r w:rsidR="00F41570" w:rsidRPr="00FC36E6">
              <w:rPr>
                <w:rFonts w:ascii="Times New Roman" w:hAnsi="Times New Roman" w:cs="Times New Roman"/>
                <w:color w:val="auto"/>
                <w:sz w:val="22"/>
                <w:szCs w:val="22"/>
                <w:lang w:val="en-GB" w:bidi="ar-SA"/>
              </w:rPr>
              <w:t>ffect of climate change on</w:t>
            </w:r>
            <w:r w:rsidR="00E55E2F" w:rsidRPr="00FC36E6">
              <w:rPr>
                <w:rFonts w:ascii="Times New Roman" w:hAnsi="Times New Roman" w:cs="Times New Roman"/>
                <w:color w:val="auto"/>
                <w:sz w:val="22"/>
                <w:szCs w:val="22"/>
                <w:lang w:val="en-GB" w:bidi="ar-SA"/>
              </w:rPr>
              <w:t> </w:t>
            </w:r>
            <w:r w:rsidR="00F41570" w:rsidRPr="00FC36E6">
              <w:rPr>
                <w:rFonts w:ascii="Times New Roman" w:hAnsi="Times New Roman" w:cs="Times New Roman"/>
                <w:color w:val="auto"/>
                <w:sz w:val="22"/>
                <w:szCs w:val="22"/>
                <w:lang w:val="en-GB" w:bidi="ar-SA"/>
              </w:rPr>
              <w:t>coastal and resort hotel</w:t>
            </w:r>
            <w:r w:rsidR="00361D1E" w:rsidRPr="00FC36E6">
              <w:rPr>
                <w:rFonts w:ascii="Times New Roman" w:hAnsi="Times New Roman" w:cs="Times New Roman"/>
                <w:color w:val="auto"/>
                <w:sz w:val="22"/>
                <w:szCs w:val="22"/>
                <w:lang w:val="en-GB" w:bidi="ar-SA"/>
              </w:rPr>
              <w:t>s</w:t>
            </w:r>
          </w:p>
        </w:tc>
        <w:tc>
          <w:tcPr>
            <w:tcW w:w="1114" w:type="dxa"/>
            <w:vAlign w:val="center"/>
          </w:tcPr>
          <w:p w14:paraId="43C9957F" w14:textId="77777777" w:rsidR="00F41570" w:rsidRPr="00FC36E6" w:rsidRDefault="00F41570" w:rsidP="00E55E2F">
            <w:pPr>
              <w:pStyle w:val="Default"/>
              <w:jc w:val="center"/>
              <w:rPr>
                <w:rFonts w:ascii="Times New Roman" w:hAnsi="Times New Roman" w:cs="Times New Roman"/>
                <w:color w:val="auto"/>
                <w:sz w:val="22"/>
                <w:szCs w:val="22"/>
                <w:lang w:val="en-GB" w:bidi="ar-SA"/>
              </w:rPr>
            </w:pPr>
            <w:r w:rsidRPr="00FC36E6">
              <w:rPr>
                <w:rFonts w:ascii="Times New Roman" w:hAnsi="Times New Roman" w:cs="Times New Roman"/>
                <w:color w:val="auto"/>
                <w:sz w:val="22"/>
                <w:szCs w:val="22"/>
                <w:lang w:val="en-GB" w:bidi="ar-SA"/>
              </w:rPr>
              <w:t>10 items</w:t>
            </w:r>
          </w:p>
        </w:tc>
        <w:tc>
          <w:tcPr>
            <w:tcW w:w="5213" w:type="dxa"/>
          </w:tcPr>
          <w:p w14:paraId="2778F14B" w14:textId="30BC15DB" w:rsidR="00F41570" w:rsidRPr="00FC36E6" w:rsidRDefault="00B83C6E" w:rsidP="00E55E2F">
            <w:pPr>
              <w:pStyle w:val="Default"/>
              <w:jc w:val="both"/>
              <w:rPr>
                <w:rFonts w:ascii="Times New Roman" w:hAnsi="Times New Roman" w:cs="Times New Roman"/>
                <w:color w:val="auto"/>
                <w:sz w:val="22"/>
                <w:szCs w:val="22"/>
                <w:lang w:val="en-GB" w:bidi="ar-SA"/>
              </w:rPr>
            </w:pPr>
            <w:proofErr w:type="spellStart"/>
            <w:r w:rsidRPr="00FC36E6">
              <w:rPr>
                <w:rFonts w:ascii="Times New Roman" w:hAnsi="Times New Roman" w:cs="Times New Roman"/>
                <w:color w:val="auto"/>
                <w:sz w:val="22"/>
                <w:szCs w:val="22"/>
                <w:lang w:val="en-GB" w:bidi="ar-SA"/>
              </w:rPr>
              <w:t>Arabadzhyan</w:t>
            </w:r>
            <w:proofErr w:type="spellEnd"/>
            <w:r w:rsidRPr="00FC36E6">
              <w:rPr>
                <w:rFonts w:ascii="Times New Roman" w:hAnsi="Times New Roman" w:cs="Times New Roman"/>
                <w:color w:val="auto"/>
                <w:sz w:val="22"/>
                <w:szCs w:val="22"/>
                <w:lang w:val="en-GB" w:bidi="ar-SA"/>
              </w:rPr>
              <w:t xml:space="preserve"> et al.</w:t>
            </w:r>
            <w:r w:rsidR="003777B3" w:rsidRPr="00FC36E6">
              <w:rPr>
                <w:rFonts w:ascii="Times New Roman" w:hAnsi="Times New Roman" w:cs="Times New Roman"/>
                <w:color w:val="auto"/>
                <w:sz w:val="22"/>
                <w:szCs w:val="22"/>
                <w:lang w:val="en-GB" w:bidi="ar-SA"/>
              </w:rPr>
              <w:t xml:space="preserve"> </w:t>
            </w:r>
            <w:r w:rsidR="007C730C" w:rsidRPr="00FC36E6">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2021</w:t>
            </w:r>
            <w:r w:rsidR="007C730C" w:rsidRPr="00FC36E6">
              <w:rPr>
                <w:rFonts w:ascii="Times New Roman" w:hAnsi="Times New Roman" w:cs="Times New Roman"/>
                <w:color w:val="auto"/>
                <w:sz w:val="22"/>
                <w:szCs w:val="22"/>
                <w:lang w:val="en-GB" w:bidi="ar-SA"/>
              </w:rPr>
              <w:t>)</w:t>
            </w:r>
            <w:r w:rsidR="004D6670">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 xml:space="preserve"> </w:t>
            </w:r>
            <w:proofErr w:type="spellStart"/>
            <w:r w:rsidRPr="00FC36E6">
              <w:rPr>
                <w:rFonts w:ascii="Times New Roman" w:hAnsi="Times New Roman" w:cs="Times New Roman"/>
                <w:color w:val="auto"/>
                <w:sz w:val="22"/>
                <w:szCs w:val="22"/>
                <w:lang w:val="en-GB" w:bidi="ar-SA"/>
              </w:rPr>
              <w:t>Proebstl</w:t>
            </w:r>
            <w:proofErr w:type="spellEnd"/>
            <w:r w:rsidRPr="00FC36E6">
              <w:rPr>
                <w:rFonts w:ascii="Times New Roman" w:hAnsi="Times New Roman" w:cs="Times New Roman"/>
                <w:color w:val="auto"/>
                <w:sz w:val="22"/>
                <w:szCs w:val="22"/>
                <w:lang w:val="en-GB" w:bidi="ar-SA"/>
              </w:rPr>
              <w:t>-Haider et</w:t>
            </w:r>
            <w:r w:rsidR="003777B3" w:rsidRPr="00FC36E6">
              <w:rPr>
                <w:rFonts w:ascii="Times New Roman" w:hAnsi="Times New Roman" w:cs="Times New Roman"/>
                <w:color w:val="auto"/>
                <w:sz w:val="22"/>
                <w:szCs w:val="22"/>
                <w:lang w:val="en-GB" w:bidi="ar-SA"/>
              </w:rPr>
              <w:t xml:space="preserve"> </w:t>
            </w:r>
            <w:r w:rsidRPr="00FC36E6">
              <w:rPr>
                <w:rFonts w:ascii="Times New Roman" w:hAnsi="Times New Roman" w:cs="Times New Roman"/>
                <w:color w:val="auto"/>
                <w:sz w:val="22"/>
                <w:szCs w:val="22"/>
                <w:lang w:val="en-GB" w:bidi="ar-SA"/>
              </w:rPr>
              <w:t xml:space="preserve">al. </w:t>
            </w:r>
            <w:r w:rsidR="003777B3" w:rsidRPr="00FC36E6">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2021</w:t>
            </w:r>
            <w:r w:rsidR="003777B3" w:rsidRPr="00FC36E6">
              <w:rPr>
                <w:rFonts w:ascii="Times New Roman" w:hAnsi="Times New Roman" w:cs="Times New Roman"/>
                <w:color w:val="auto"/>
                <w:sz w:val="22"/>
                <w:szCs w:val="22"/>
                <w:lang w:val="en-GB" w:bidi="ar-SA"/>
              </w:rPr>
              <w:t>)</w:t>
            </w:r>
            <w:r w:rsidR="004D6670">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 xml:space="preserve"> Sebaey &amp; </w:t>
            </w:r>
            <w:proofErr w:type="spellStart"/>
            <w:r w:rsidRPr="00FC36E6">
              <w:rPr>
                <w:rFonts w:ascii="Times New Roman" w:hAnsi="Times New Roman" w:cs="Times New Roman"/>
                <w:color w:val="auto"/>
                <w:sz w:val="22"/>
                <w:szCs w:val="22"/>
                <w:lang w:val="en-GB" w:bidi="ar-SA"/>
              </w:rPr>
              <w:t>Eyada</w:t>
            </w:r>
            <w:proofErr w:type="spellEnd"/>
            <w:r w:rsidRPr="00FC36E6">
              <w:rPr>
                <w:rFonts w:ascii="Times New Roman" w:hAnsi="Times New Roman" w:cs="Times New Roman"/>
                <w:color w:val="auto"/>
                <w:sz w:val="22"/>
                <w:szCs w:val="22"/>
                <w:lang w:val="en-GB" w:bidi="ar-SA"/>
              </w:rPr>
              <w:t xml:space="preserve">, </w:t>
            </w:r>
            <w:r w:rsidR="003777B3" w:rsidRPr="00FC36E6">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2022</w:t>
            </w:r>
            <w:r w:rsidR="003777B3" w:rsidRPr="00FC36E6">
              <w:rPr>
                <w:rFonts w:ascii="Times New Roman" w:hAnsi="Times New Roman" w:cs="Times New Roman"/>
                <w:color w:val="auto"/>
                <w:sz w:val="22"/>
                <w:szCs w:val="22"/>
                <w:lang w:val="en-GB" w:bidi="ar-SA"/>
              </w:rPr>
              <w:t>)</w:t>
            </w:r>
          </w:p>
        </w:tc>
      </w:tr>
      <w:tr w:rsidR="00A81D7F" w:rsidRPr="00FC36E6" w14:paraId="0839A089" w14:textId="77777777" w:rsidTr="008E236D">
        <w:trPr>
          <w:trHeight w:val="567"/>
        </w:trPr>
        <w:tc>
          <w:tcPr>
            <w:tcW w:w="2689" w:type="dxa"/>
            <w:vAlign w:val="center"/>
          </w:tcPr>
          <w:p w14:paraId="1CA6D6F8" w14:textId="77777777" w:rsidR="00F41570" w:rsidRPr="00FC36E6" w:rsidRDefault="007C730C" w:rsidP="00E55E2F">
            <w:pPr>
              <w:pStyle w:val="Default"/>
              <w:rPr>
                <w:rFonts w:ascii="Times New Roman" w:hAnsi="Times New Roman" w:cs="Times New Roman"/>
                <w:color w:val="auto"/>
                <w:sz w:val="22"/>
                <w:szCs w:val="22"/>
                <w:lang w:val="en-GB" w:bidi="ar-SA"/>
              </w:rPr>
            </w:pPr>
            <w:r w:rsidRPr="00FC36E6">
              <w:rPr>
                <w:rFonts w:ascii="Times New Roman" w:hAnsi="Times New Roman" w:cs="Times New Roman"/>
                <w:color w:val="auto"/>
                <w:sz w:val="22"/>
                <w:szCs w:val="22"/>
                <w:lang w:val="en-GB" w:bidi="ar-SA"/>
              </w:rPr>
              <w:t>T</w:t>
            </w:r>
            <w:r w:rsidR="00F41570" w:rsidRPr="00FC36E6">
              <w:rPr>
                <w:rFonts w:ascii="Times New Roman" w:hAnsi="Times New Roman" w:cs="Times New Roman"/>
                <w:color w:val="auto"/>
                <w:sz w:val="22"/>
                <w:szCs w:val="22"/>
                <w:lang w:val="en-GB" w:bidi="ar-SA"/>
              </w:rPr>
              <w:t>ourist experience value</w:t>
            </w:r>
          </w:p>
        </w:tc>
        <w:tc>
          <w:tcPr>
            <w:tcW w:w="1114" w:type="dxa"/>
            <w:vAlign w:val="center"/>
          </w:tcPr>
          <w:p w14:paraId="4791AAA1" w14:textId="77777777" w:rsidR="00F41570" w:rsidRPr="00FC36E6" w:rsidRDefault="00C93348" w:rsidP="00E55E2F">
            <w:pPr>
              <w:pStyle w:val="Default"/>
              <w:jc w:val="center"/>
              <w:rPr>
                <w:rFonts w:ascii="Times New Roman" w:hAnsi="Times New Roman" w:cs="Times New Roman"/>
                <w:color w:val="auto"/>
                <w:sz w:val="22"/>
                <w:szCs w:val="22"/>
                <w:lang w:val="en-GB" w:bidi="ar-SA"/>
              </w:rPr>
            </w:pPr>
            <w:r w:rsidRPr="00FC36E6">
              <w:rPr>
                <w:rFonts w:ascii="Times New Roman" w:hAnsi="Times New Roman" w:cs="Times New Roman"/>
                <w:color w:val="auto"/>
                <w:sz w:val="22"/>
                <w:szCs w:val="22"/>
                <w:lang w:val="en-GB" w:bidi="ar-SA"/>
              </w:rPr>
              <w:t>12</w:t>
            </w:r>
            <w:r w:rsidR="00F41570" w:rsidRPr="00FC36E6">
              <w:rPr>
                <w:rFonts w:ascii="Times New Roman" w:hAnsi="Times New Roman" w:cs="Times New Roman"/>
                <w:color w:val="auto"/>
                <w:sz w:val="22"/>
                <w:szCs w:val="22"/>
                <w:lang w:val="en-GB" w:bidi="ar-SA"/>
              </w:rPr>
              <w:t xml:space="preserve"> items</w:t>
            </w:r>
          </w:p>
        </w:tc>
        <w:tc>
          <w:tcPr>
            <w:tcW w:w="5213" w:type="dxa"/>
          </w:tcPr>
          <w:p w14:paraId="3A4BC7B8" w14:textId="033FBF37" w:rsidR="00F41570" w:rsidRPr="00FC36E6" w:rsidRDefault="00B83C6E" w:rsidP="004D6670">
            <w:pPr>
              <w:pStyle w:val="Default"/>
              <w:rPr>
                <w:rFonts w:ascii="Times New Roman" w:hAnsi="Times New Roman" w:cs="Times New Roman"/>
                <w:color w:val="auto"/>
                <w:sz w:val="22"/>
                <w:szCs w:val="22"/>
                <w:lang w:val="en-GB" w:bidi="ar-SA"/>
              </w:rPr>
            </w:pPr>
            <w:r w:rsidRPr="00FC36E6">
              <w:rPr>
                <w:rFonts w:ascii="Times New Roman" w:hAnsi="Times New Roman" w:cs="Times New Roman"/>
                <w:color w:val="auto"/>
                <w:sz w:val="22"/>
                <w:szCs w:val="22"/>
                <w:lang w:val="en-GB" w:bidi="ar-SA"/>
              </w:rPr>
              <w:t>Han et al.</w:t>
            </w:r>
            <w:r w:rsidR="003777B3" w:rsidRPr="00FC36E6">
              <w:rPr>
                <w:rFonts w:ascii="Times New Roman" w:hAnsi="Times New Roman" w:cs="Times New Roman"/>
                <w:color w:val="auto"/>
                <w:sz w:val="22"/>
                <w:szCs w:val="22"/>
                <w:lang w:val="en-GB" w:bidi="ar-SA"/>
              </w:rPr>
              <w:t xml:space="preserve"> (</w:t>
            </w:r>
            <w:r w:rsidRPr="00FC36E6">
              <w:rPr>
                <w:rFonts w:ascii="Times New Roman" w:hAnsi="Times New Roman" w:cs="Times New Roman"/>
                <w:color w:val="auto"/>
                <w:sz w:val="22"/>
                <w:szCs w:val="22"/>
                <w:lang w:val="en-GB" w:bidi="ar-SA"/>
              </w:rPr>
              <w:t>2016</w:t>
            </w:r>
            <w:r w:rsidR="003777B3" w:rsidRPr="00FC36E6">
              <w:rPr>
                <w:rFonts w:ascii="Times New Roman" w:hAnsi="Times New Roman" w:cs="Times New Roman"/>
                <w:color w:val="auto"/>
                <w:sz w:val="22"/>
                <w:szCs w:val="22"/>
                <w:lang w:val="en-GB" w:bidi="ar-SA"/>
              </w:rPr>
              <w:t>)</w:t>
            </w:r>
            <w:r w:rsidR="004D6670">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 xml:space="preserve"> </w:t>
            </w:r>
            <w:proofErr w:type="spellStart"/>
            <w:r w:rsidRPr="00FC36E6">
              <w:rPr>
                <w:rFonts w:ascii="Times New Roman" w:hAnsi="Times New Roman" w:cs="Times New Roman"/>
                <w:color w:val="auto"/>
                <w:sz w:val="22"/>
                <w:szCs w:val="22"/>
                <w:lang w:val="en-GB" w:bidi="ar-SA"/>
              </w:rPr>
              <w:t>Arabadzhyan</w:t>
            </w:r>
            <w:proofErr w:type="spellEnd"/>
            <w:r w:rsidRPr="00FC36E6">
              <w:rPr>
                <w:rFonts w:ascii="Times New Roman" w:hAnsi="Times New Roman" w:cs="Times New Roman"/>
                <w:color w:val="auto"/>
                <w:sz w:val="22"/>
                <w:szCs w:val="22"/>
                <w:lang w:val="en-GB" w:bidi="ar-SA"/>
              </w:rPr>
              <w:t xml:space="preserve"> et al. </w:t>
            </w:r>
            <w:r w:rsidR="003777B3" w:rsidRPr="00FC36E6">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2021</w:t>
            </w:r>
            <w:r w:rsidR="003777B3" w:rsidRPr="00FC36E6">
              <w:rPr>
                <w:rFonts w:ascii="Times New Roman" w:hAnsi="Times New Roman" w:cs="Times New Roman"/>
                <w:color w:val="auto"/>
                <w:sz w:val="22"/>
                <w:szCs w:val="22"/>
                <w:lang w:val="en-GB" w:bidi="ar-SA"/>
              </w:rPr>
              <w:t>)</w:t>
            </w:r>
            <w:r w:rsidR="004D6670">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 xml:space="preserve"> </w:t>
            </w:r>
            <w:r w:rsidR="004D6670">
              <w:rPr>
                <w:rFonts w:ascii="Times New Roman" w:hAnsi="Times New Roman" w:cs="Times New Roman"/>
                <w:color w:val="auto"/>
                <w:sz w:val="22"/>
                <w:szCs w:val="22"/>
                <w:lang w:val="en-GB" w:bidi="ar-SA"/>
              </w:rPr>
              <w:br/>
            </w:r>
            <w:r w:rsidRPr="00FC36E6">
              <w:rPr>
                <w:rFonts w:ascii="Times New Roman" w:hAnsi="Times New Roman" w:cs="Times New Roman"/>
                <w:color w:val="auto"/>
                <w:sz w:val="22"/>
                <w:szCs w:val="22"/>
                <w:lang w:val="en-GB" w:bidi="ar-SA"/>
              </w:rPr>
              <w:t xml:space="preserve">El-Masry et al. </w:t>
            </w:r>
            <w:r w:rsidR="003777B3" w:rsidRPr="00FC36E6">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2022</w:t>
            </w:r>
            <w:r w:rsidR="003777B3" w:rsidRPr="00FC36E6">
              <w:rPr>
                <w:rFonts w:ascii="Times New Roman" w:hAnsi="Times New Roman" w:cs="Times New Roman"/>
                <w:color w:val="auto"/>
                <w:sz w:val="22"/>
                <w:szCs w:val="22"/>
                <w:lang w:val="en-GB" w:bidi="ar-SA"/>
              </w:rPr>
              <w:t>)</w:t>
            </w:r>
          </w:p>
        </w:tc>
      </w:tr>
      <w:tr w:rsidR="00E55E2F" w:rsidRPr="00FC36E6" w14:paraId="4596B88D" w14:textId="77777777" w:rsidTr="008E236D">
        <w:trPr>
          <w:trHeight w:val="567"/>
        </w:trPr>
        <w:tc>
          <w:tcPr>
            <w:tcW w:w="2689" w:type="dxa"/>
            <w:vAlign w:val="center"/>
          </w:tcPr>
          <w:p w14:paraId="25D04E36" w14:textId="734C6323" w:rsidR="00F41570" w:rsidRPr="00FC36E6" w:rsidRDefault="007C730C" w:rsidP="00E55E2F">
            <w:pPr>
              <w:pStyle w:val="Default"/>
              <w:rPr>
                <w:rFonts w:ascii="Times New Roman" w:hAnsi="Times New Roman" w:cs="Times New Roman"/>
                <w:color w:val="auto"/>
                <w:sz w:val="22"/>
                <w:szCs w:val="22"/>
                <w:lang w:val="en-GB" w:bidi="ar-SA"/>
              </w:rPr>
            </w:pPr>
            <w:r w:rsidRPr="00FC36E6">
              <w:rPr>
                <w:rFonts w:ascii="Times New Roman" w:hAnsi="Times New Roman" w:cs="Times New Roman"/>
                <w:color w:val="auto"/>
                <w:sz w:val="22"/>
                <w:szCs w:val="22"/>
                <w:lang w:val="en-GB" w:bidi="ar-SA"/>
              </w:rPr>
              <w:t>C</w:t>
            </w:r>
            <w:r w:rsidR="00F41570" w:rsidRPr="00FC36E6">
              <w:rPr>
                <w:rFonts w:ascii="Times New Roman" w:hAnsi="Times New Roman" w:cs="Times New Roman"/>
                <w:color w:val="auto"/>
                <w:sz w:val="22"/>
                <w:szCs w:val="22"/>
                <w:lang w:val="en-GB" w:bidi="ar-SA"/>
              </w:rPr>
              <w:t xml:space="preserve">limate change </w:t>
            </w:r>
            <w:r w:rsidR="00E55E2F" w:rsidRPr="00FC36E6">
              <w:rPr>
                <w:rFonts w:ascii="Times New Roman" w:hAnsi="Times New Roman" w:cs="Times New Roman"/>
                <w:color w:val="auto"/>
                <w:sz w:val="22"/>
                <w:szCs w:val="22"/>
                <w:lang w:val="en-GB" w:bidi="ar-SA"/>
              </w:rPr>
              <w:br/>
            </w:r>
            <w:r w:rsidR="00F41570" w:rsidRPr="00FC36E6">
              <w:rPr>
                <w:rFonts w:ascii="Times New Roman" w:hAnsi="Times New Roman" w:cs="Times New Roman"/>
                <w:color w:val="auto"/>
                <w:sz w:val="22"/>
                <w:szCs w:val="22"/>
                <w:lang w:val="en-GB" w:bidi="ar-SA"/>
              </w:rPr>
              <w:t>and adaptation strategies</w:t>
            </w:r>
          </w:p>
        </w:tc>
        <w:tc>
          <w:tcPr>
            <w:tcW w:w="1114" w:type="dxa"/>
            <w:vAlign w:val="center"/>
          </w:tcPr>
          <w:p w14:paraId="43552810" w14:textId="77777777" w:rsidR="00F41570" w:rsidRPr="00FC36E6" w:rsidRDefault="00F41570" w:rsidP="00E55E2F">
            <w:pPr>
              <w:pStyle w:val="Default"/>
              <w:jc w:val="center"/>
              <w:rPr>
                <w:rFonts w:ascii="Times New Roman" w:hAnsi="Times New Roman" w:cs="Times New Roman"/>
                <w:color w:val="auto"/>
                <w:sz w:val="22"/>
                <w:szCs w:val="22"/>
                <w:lang w:val="en-GB" w:bidi="ar-SA"/>
              </w:rPr>
            </w:pPr>
            <w:r w:rsidRPr="00FC36E6">
              <w:rPr>
                <w:rFonts w:ascii="Times New Roman" w:hAnsi="Times New Roman" w:cs="Times New Roman"/>
                <w:color w:val="auto"/>
                <w:sz w:val="22"/>
                <w:szCs w:val="22"/>
                <w:lang w:val="en-GB" w:bidi="ar-SA"/>
              </w:rPr>
              <w:t>15 items</w:t>
            </w:r>
          </w:p>
        </w:tc>
        <w:tc>
          <w:tcPr>
            <w:tcW w:w="5213" w:type="dxa"/>
          </w:tcPr>
          <w:p w14:paraId="34EEBB5D" w14:textId="20AFDF00" w:rsidR="00F41570" w:rsidRPr="00FC36E6" w:rsidRDefault="00B83C6E" w:rsidP="00E55E2F">
            <w:pPr>
              <w:pStyle w:val="Default"/>
              <w:jc w:val="both"/>
              <w:rPr>
                <w:rFonts w:ascii="Times New Roman" w:hAnsi="Times New Roman" w:cs="Times New Roman"/>
                <w:color w:val="auto"/>
                <w:sz w:val="22"/>
                <w:szCs w:val="22"/>
                <w:lang w:val="en-GB" w:bidi="ar-SA"/>
              </w:rPr>
            </w:pPr>
            <w:proofErr w:type="spellStart"/>
            <w:r w:rsidRPr="00FC36E6">
              <w:rPr>
                <w:rFonts w:ascii="Times New Roman" w:hAnsi="Times New Roman" w:cs="Times New Roman"/>
                <w:color w:val="auto"/>
                <w:sz w:val="22"/>
                <w:szCs w:val="22"/>
                <w:lang w:val="en-GB" w:bidi="ar-SA"/>
              </w:rPr>
              <w:t>Proebstl</w:t>
            </w:r>
            <w:proofErr w:type="spellEnd"/>
            <w:r w:rsidRPr="00FC36E6">
              <w:rPr>
                <w:rFonts w:ascii="Times New Roman" w:hAnsi="Times New Roman" w:cs="Times New Roman"/>
                <w:color w:val="auto"/>
                <w:sz w:val="22"/>
                <w:szCs w:val="22"/>
                <w:lang w:val="en-GB" w:bidi="ar-SA"/>
              </w:rPr>
              <w:t>-Haider et al.</w:t>
            </w:r>
            <w:r w:rsidR="003777B3" w:rsidRPr="00FC36E6">
              <w:rPr>
                <w:rFonts w:ascii="Times New Roman" w:hAnsi="Times New Roman" w:cs="Times New Roman"/>
                <w:color w:val="auto"/>
                <w:sz w:val="22"/>
                <w:szCs w:val="22"/>
                <w:lang w:val="en-GB" w:bidi="ar-SA"/>
              </w:rPr>
              <w:t xml:space="preserve"> (</w:t>
            </w:r>
            <w:r w:rsidRPr="00FC36E6">
              <w:rPr>
                <w:rFonts w:ascii="Times New Roman" w:hAnsi="Times New Roman" w:cs="Times New Roman"/>
                <w:color w:val="auto"/>
                <w:sz w:val="22"/>
                <w:szCs w:val="22"/>
                <w:lang w:val="en-GB" w:bidi="ar-SA"/>
              </w:rPr>
              <w:t>2021</w:t>
            </w:r>
            <w:r w:rsidR="003777B3" w:rsidRPr="00FC36E6">
              <w:rPr>
                <w:rFonts w:ascii="Times New Roman" w:hAnsi="Times New Roman" w:cs="Times New Roman"/>
                <w:color w:val="auto"/>
                <w:sz w:val="22"/>
                <w:szCs w:val="22"/>
                <w:lang w:val="en-GB" w:bidi="ar-SA"/>
              </w:rPr>
              <w:t>)</w:t>
            </w:r>
            <w:r w:rsidR="004D6670">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 xml:space="preserve"> Sebaey &amp; </w:t>
            </w:r>
            <w:proofErr w:type="spellStart"/>
            <w:r w:rsidRPr="00FC36E6">
              <w:rPr>
                <w:rFonts w:ascii="Times New Roman" w:hAnsi="Times New Roman" w:cs="Times New Roman"/>
                <w:color w:val="auto"/>
                <w:sz w:val="22"/>
                <w:szCs w:val="22"/>
                <w:lang w:val="en-GB" w:bidi="ar-SA"/>
              </w:rPr>
              <w:t>Eyada</w:t>
            </w:r>
            <w:proofErr w:type="spellEnd"/>
            <w:r w:rsidRPr="00FC36E6">
              <w:rPr>
                <w:rFonts w:ascii="Times New Roman" w:hAnsi="Times New Roman" w:cs="Times New Roman"/>
                <w:color w:val="auto"/>
                <w:sz w:val="22"/>
                <w:szCs w:val="22"/>
                <w:lang w:val="en-GB" w:bidi="ar-SA"/>
              </w:rPr>
              <w:t xml:space="preserve"> </w:t>
            </w:r>
            <w:r w:rsidR="003777B3" w:rsidRPr="00FC36E6">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2022</w:t>
            </w:r>
            <w:r w:rsidR="003777B3" w:rsidRPr="00FC36E6">
              <w:rPr>
                <w:rFonts w:ascii="Times New Roman" w:hAnsi="Times New Roman" w:cs="Times New Roman"/>
                <w:color w:val="auto"/>
                <w:sz w:val="22"/>
                <w:szCs w:val="22"/>
                <w:lang w:val="en-GB" w:bidi="ar-SA"/>
              </w:rPr>
              <w:t>)</w:t>
            </w:r>
            <w:r w:rsidR="004D6670">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 xml:space="preserve"> Abou Kamar et al. </w:t>
            </w:r>
            <w:r w:rsidR="003777B3" w:rsidRPr="00FC36E6">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2023</w:t>
            </w:r>
            <w:r w:rsidR="003777B3" w:rsidRPr="00FC36E6">
              <w:rPr>
                <w:rFonts w:ascii="Times New Roman" w:hAnsi="Times New Roman" w:cs="Times New Roman"/>
                <w:color w:val="auto"/>
                <w:sz w:val="22"/>
                <w:szCs w:val="22"/>
                <w:lang w:val="en-GB" w:bidi="ar-SA"/>
              </w:rPr>
              <w:t>)</w:t>
            </w:r>
          </w:p>
        </w:tc>
      </w:tr>
    </w:tbl>
    <w:p w14:paraId="4232C3ED" w14:textId="77777777" w:rsidR="00E1050F" w:rsidRPr="00FC36E6" w:rsidRDefault="00E1050F" w:rsidP="00A81D7F">
      <w:pPr>
        <w:pStyle w:val="Default"/>
        <w:ind w:firstLine="567"/>
        <w:jc w:val="both"/>
        <w:rPr>
          <w:rFonts w:ascii="Times New Roman" w:hAnsi="Times New Roman" w:cs="Times New Roman"/>
          <w:color w:val="auto"/>
          <w:sz w:val="22"/>
          <w:szCs w:val="22"/>
          <w:lang w:val="en-GB" w:bidi="ar-SA"/>
        </w:rPr>
      </w:pPr>
    </w:p>
    <w:p w14:paraId="3093389C" w14:textId="39A5F6D6" w:rsidR="00464588" w:rsidRPr="00FC36E6" w:rsidRDefault="00763A10" w:rsidP="00E55E2F">
      <w:pPr>
        <w:pStyle w:val="Rn2"/>
        <w:rPr>
          <w:lang w:val="en-GB"/>
        </w:rPr>
      </w:pPr>
      <w:r w:rsidRPr="00FC36E6">
        <w:rPr>
          <w:lang w:val="en-GB"/>
        </w:rPr>
        <w:t>4.3</w:t>
      </w:r>
      <w:r w:rsidR="00E55E2F" w:rsidRPr="00FC36E6">
        <w:rPr>
          <w:lang w:val="en-GB"/>
        </w:rPr>
        <w:t>.</w:t>
      </w:r>
      <w:r w:rsidRPr="00FC36E6">
        <w:rPr>
          <w:lang w:val="en-GB"/>
        </w:rPr>
        <w:t xml:space="preserve"> </w:t>
      </w:r>
      <w:r w:rsidR="007C730C" w:rsidRPr="00FC36E6">
        <w:rPr>
          <w:lang w:val="en-GB"/>
        </w:rPr>
        <w:t xml:space="preserve">Data </w:t>
      </w:r>
      <w:r w:rsidR="002A7F6C">
        <w:rPr>
          <w:lang w:val="en-GB"/>
        </w:rPr>
        <w:t>a</w:t>
      </w:r>
      <w:r w:rsidR="007C730C" w:rsidRPr="00FC36E6">
        <w:rPr>
          <w:lang w:val="en-GB"/>
        </w:rPr>
        <w:t>nalysis</w:t>
      </w:r>
    </w:p>
    <w:p w14:paraId="1AEF8686" w14:textId="716D9450" w:rsidR="002B3CD2" w:rsidRPr="00FC36E6" w:rsidRDefault="00464588"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The study data were analysed using the SPSS AMOS 2</w:t>
      </w:r>
      <w:r w:rsidR="00784598" w:rsidRPr="00FC36E6">
        <w:rPr>
          <w:rFonts w:ascii="Times New Roman" w:hAnsi="Times New Roman" w:cs="Times New Roman"/>
        </w:rPr>
        <w:t>1</w:t>
      </w:r>
      <w:r w:rsidRPr="00FC36E6">
        <w:rPr>
          <w:rFonts w:ascii="Times New Roman" w:hAnsi="Times New Roman" w:cs="Times New Roman"/>
        </w:rPr>
        <w:t xml:space="preserve"> </w:t>
      </w:r>
      <w:r w:rsidR="007F71DA" w:rsidRPr="00FC36E6">
        <w:rPr>
          <w:rFonts w:ascii="Times New Roman" w:hAnsi="Times New Roman" w:cs="Times New Roman"/>
        </w:rPr>
        <w:t xml:space="preserve">software </w:t>
      </w:r>
      <w:r w:rsidRPr="00FC36E6">
        <w:rPr>
          <w:rFonts w:ascii="Times New Roman" w:hAnsi="Times New Roman" w:cs="Times New Roman"/>
        </w:rPr>
        <w:t>program. In addition, validity and reliability analysis was conducted</w:t>
      </w:r>
      <w:r w:rsidR="002A7F6C">
        <w:rPr>
          <w:rFonts w:ascii="Times New Roman" w:hAnsi="Times New Roman" w:cs="Times New Roman"/>
        </w:rPr>
        <w:t>,</w:t>
      </w:r>
      <w:r w:rsidRPr="00FC36E6">
        <w:rPr>
          <w:rFonts w:ascii="Times New Roman" w:hAnsi="Times New Roman" w:cs="Times New Roman"/>
        </w:rPr>
        <w:t xml:space="preserve"> and the study hypotheses were tested. </w:t>
      </w:r>
      <w:r w:rsidR="005A1E1F" w:rsidRPr="00FC36E6">
        <w:rPr>
          <w:rFonts w:ascii="Times New Roman" w:hAnsi="Times New Roman" w:cs="Times New Roman"/>
        </w:rPr>
        <w:t xml:space="preserve">Confirmatory Factor Analysis (CFA) </w:t>
      </w:r>
      <w:r w:rsidRPr="00FC36E6">
        <w:rPr>
          <w:rFonts w:ascii="Times New Roman" w:hAnsi="Times New Roman" w:cs="Times New Roman"/>
        </w:rPr>
        <w:t xml:space="preserve">was conducted to verify the appropriateness of all measurements. </w:t>
      </w:r>
      <w:r w:rsidR="005A1E1F" w:rsidRPr="00FC36E6">
        <w:rPr>
          <w:rFonts w:ascii="Times New Roman" w:hAnsi="Times New Roman" w:cs="Times New Roman"/>
        </w:rPr>
        <w:t xml:space="preserve">As well </w:t>
      </w:r>
      <w:r w:rsidR="002D526F" w:rsidRPr="00FC36E6">
        <w:rPr>
          <w:rFonts w:ascii="Times New Roman" w:hAnsi="Times New Roman" w:cs="Times New Roman"/>
        </w:rPr>
        <w:t xml:space="preserve">as, composite reliability (CR) was </w:t>
      </w:r>
      <w:r w:rsidR="002D526F" w:rsidRPr="00FC36E6">
        <w:rPr>
          <w:rFonts w:ascii="Times New Roman" w:eastAsia="Calibri" w:hAnsi="Times New Roman" w:cs="Times New Roman"/>
        </w:rPr>
        <w:t>used</w:t>
      </w:r>
      <w:r w:rsidR="002D526F" w:rsidRPr="00FC36E6">
        <w:rPr>
          <w:rFonts w:ascii="Times New Roman" w:hAnsi="Times New Roman" w:cs="Times New Roman"/>
        </w:rPr>
        <w:t xml:space="preserve"> for testing the internal reliability</w:t>
      </w:r>
      <w:r w:rsidR="002A7F6C">
        <w:rPr>
          <w:rFonts w:ascii="Times New Roman" w:hAnsi="Times New Roman" w:cs="Times New Roman"/>
        </w:rPr>
        <w:t>,</w:t>
      </w:r>
      <w:r w:rsidR="002D526F" w:rsidRPr="00FC36E6">
        <w:rPr>
          <w:rFonts w:ascii="Times New Roman" w:hAnsi="Times New Roman" w:cs="Times New Roman"/>
        </w:rPr>
        <w:t xml:space="preserve"> and Average Variance Extracted (AVE) was used as indic</w:t>
      </w:r>
      <w:r w:rsidR="002A7F6C">
        <w:rPr>
          <w:rFonts w:ascii="Times New Roman" w:hAnsi="Times New Roman" w:cs="Times New Roman"/>
        </w:rPr>
        <w:t>a</w:t>
      </w:r>
      <w:r w:rsidR="002D526F" w:rsidRPr="00FC36E6">
        <w:rPr>
          <w:rFonts w:ascii="Times New Roman" w:hAnsi="Times New Roman" w:cs="Times New Roman"/>
        </w:rPr>
        <w:t xml:space="preserve">tors </w:t>
      </w:r>
      <w:r w:rsidR="002A7F6C">
        <w:rPr>
          <w:rFonts w:ascii="Times New Roman" w:hAnsi="Times New Roman" w:cs="Times New Roman"/>
        </w:rPr>
        <w:t>of</w:t>
      </w:r>
      <w:r w:rsidR="002D526F" w:rsidRPr="00FC36E6">
        <w:rPr>
          <w:rFonts w:ascii="Times New Roman" w:hAnsi="Times New Roman" w:cs="Times New Roman"/>
        </w:rPr>
        <w:t xml:space="preserve"> the convergent validity for </w:t>
      </w:r>
      <w:r w:rsidR="002A7F6C">
        <w:rPr>
          <w:rFonts w:ascii="Times New Roman" w:hAnsi="Times New Roman" w:cs="Times New Roman"/>
        </w:rPr>
        <w:t xml:space="preserve">the </w:t>
      </w:r>
      <w:r w:rsidR="002D526F" w:rsidRPr="00FC36E6">
        <w:rPr>
          <w:rFonts w:ascii="Times New Roman" w:hAnsi="Times New Roman" w:cs="Times New Roman"/>
        </w:rPr>
        <w:t>internal construct.</w:t>
      </w:r>
    </w:p>
    <w:p w14:paraId="4DD41E39" w14:textId="7DD390EC" w:rsidR="00394C83" w:rsidRPr="00FC36E6" w:rsidRDefault="00E55E2F" w:rsidP="00E55E2F">
      <w:pPr>
        <w:pStyle w:val="Rn1"/>
        <w:rPr>
          <w:lang w:val="en-GB"/>
        </w:rPr>
      </w:pPr>
      <w:r w:rsidRPr="00FC36E6">
        <w:rPr>
          <w:lang w:val="en-GB"/>
        </w:rPr>
        <w:t xml:space="preserve">5. </w:t>
      </w:r>
      <w:r w:rsidR="00B52D7E" w:rsidRPr="00FC36E6">
        <w:rPr>
          <w:lang w:val="en-GB"/>
        </w:rPr>
        <w:t>Results</w:t>
      </w:r>
    </w:p>
    <w:p w14:paraId="5D984FCA" w14:textId="7754410B" w:rsidR="00C359CC" w:rsidRPr="00FC36E6" w:rsidRDefault="00763A10" w:rsidP="00E55E2F">
      <w:pPr>
        <w:pStyle w:val="Rn2"/>
        <w:rPr>
          <w:lang w:val="en-GB"/>
        </w:rPr>
      </w:pPr>
      <w:r w:rsidRPr="00FC36E6">
        <w:rPr>
          <w:lang w:val="en-GB"/>
        </w:rPr>
        <w:t>5.1</w:t>
      </w:r>
      <w:r w:rsidR="00E55E2F" w:rsidRPr="00FC36E6">
        <w:rPr>
          <w:lang w:val="en-GB"/>
        </w:rPr>
        <w:t>.</w:t>
      </w:r>
      <w:r w:rsidRPr="00FC36E6">
        <w:rPr>
          <w:lang w:val="en-GB"/>
        </w:rPr>
        <w:t xml:space="preserve"> </w:t>
      </w:r>
      <w:r w:rsidR="00C359CC" w:rsidRPr="00FC36E6">
        <w:rPr>
          <w:lang w:val="en-GB"/>
        </w:rPr>
        <w:t xml:space="preserve">Descriptive </w:t>
      </w:r>
      <w:r w:rsidR="002A7F6C">
        <w:rPr>
          <w:lang w:val="en-GB"/>
        </w:rPr>
        <w:t>a</w:t>
      </w:r>
      <w:r w:rsidR="00C359CC" w:rsidRPr="00FC36E6">
        <w:rPr>
          <w:lang w:val="en-GB"/>
        </w:rPr>
        <w:t>nalysis</w:t>
      </w:r>
    </w:p>
    <w:p w14:paraId="3739E57B" w14:textId="2B4DDB0F" w:rsidR="00947C41" w:rsidRPr="00FC36E6" w:rsidRDefault="00B72578"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 xml:space="preserve">The results of the respondents' profiles in </w:t>
      </w:r>
      <w:r w:rsidR="002A7F6C">
        <w:rPr>
          <w:rFonts w:ascii="Times New Roman" w:hAnsi="Times New Roman" w:cs="Times New Roman"/>
        </w:rPr>
        <w:t>T</w:t>
      </w:r>
      <w:r w:rsidR="00C359CC" w:rsidRPr="00FC36E6">
        <w:rPr>
          <w:rFonts w:ascii="Times New Roman" w:hAnsi="Times New Roman" w:cs="Times New Roman"/>
        </w:rPr>
        <w:t>able (</w:t>
      </w:r>
      <w:r w:rsidRPr="00FC36E6">
        <w:rPr>
          <w:rFonts w:ascii="Times New Roman" w:hAnsi="Times New Roman" w:cs="Times New Roman"/>
        </w:rPr>
        <w:t>2</w:t>
      </w:r>
      <w:r w:rsidR="00C359CC" w:rsidRPr="00FC36E6">
        <w:rPr>
          <w:rFonts w:ascii="Times New Roman" w:hAnsi="Times New Roman" w:cs="Times New Roman"/>
        </w:rPr>
        <w:t xml:space="preserve">) showed </w:t>
      </w:r>
      <w:r w:rsidRPr="00FC36E6">
        <w:rPr>
          <w:rFonts w:ascii="Times New Roman" w:hAnsi="Times New Roman" w:cs="Times New Roman"/>
        </w:rPr>
        <w:t>that</w:t>
      </w:r>
      <w:r w:rsidR="00C359CC" w:rsidRPr="00FC36E6">
        <w:rPr>
          <w:rFonts w:ascii="Times New Roman" w:hAnsi="Times New Roman" w:cs="Times New Roman"/>
        </w:rPr>
        <w:t>,</w:t>
      </w:r>
      <w:r w:rsidRPr="00FC36E6">
        <w:rPr>
          <w:rFonts w:ascii="Times New Roman" w:hAnsi="Times New Roman" w:cs="Times New Roman"/>
        </w:rPr>
        <w:t xml:space="preserve"> of the 175 tourists, 100</w:t>
      </w:r>
      <w:r w:rsidR="00C359CC" w:rsidRPr="00FC36E6">
        <w:rPr>
          <w:rFonts w:ascii="Times New Roman" w:hAnsi="Times New Roman" w:cs="Times New Roman"/>
        </w:rPr>
        <w:t xml:space="preserve"> (</w:t>
      </w:r>
      <w:r w:rsidRPr="00FC36E6">
        <w:rPr>
          <w:rFonts w:ascii="Times New Roman" w:hAnsi="Times New Roman" w:cs="Times New Roman"/>
        </w:rPr>
        <w:t>57</w:t>
      </w:r>
      <w:r w:rsidR="00C359CC" w:rsidRPr="00FC36E6">
        <w:rPr>
          <w:rFonts w:ascii="Times New Roman" w:hAnsi="Times New Roman" w:cs="Times New Roman"/>
        </w:rPr>
        <w:t>.</w:t>
      </w:r>
      <w:r w:rsidRPr="00FC36E6">
        <w:rPr>
          <w:rFonts w:ascii="Times New Roman" w:hAnsi="Times New Roman" w:cs="Times New Roman"/>
        </w:rPr>
        <w:t>1</w:t>
      </w:r>
      <w:r w:rsidR="00C359CC" w:rsidRPr="00FC36E6">
        <w:rPr>
          <w:rFonts w:ascii="Times New Roman" w:hAnsi="Times New Roman" w:cs="Times New Roman"/>
        </w:rPr>
        <w:t>%) were males where</w:t>
      </w:r>
      <w:r w:rsidRPr="00FC36E6">
        <w:rPr>
          <w:rFonts w:ascii="Times New Roman" w:hAnsi="Times New Roman" w:cs="Times New Roman"/>
        </w:rPr>
        <w:t xml:space="preserve"> and 75 </w:t>
      </w:r>
      <w:r w:rsidR="00C359CC" w:rsidRPr="00FC36E6">
        <w:rPr>
          <w:rFonts w:ascii="Times New Roman" w:hAnsi="Times New Roman" w:cs="Times New Roman"/>
        </w:rPr>
        <w:t>(</w:t>
      </w:r>
      <w:r w:rsidRPr="00FC36E6">
        <w:rPr>
          <w:rFonts w:ascii="Times New Roman" w:hAnsi="Times New Roman" w:cs="Times New Roman"/>
        </w:rPr>
        <w:t>42</w:t>
      </w:r>
      <w:r w:rsidR="00C359CC" w:rsidRPr="00FC36E6">
        <w:rPr>
          <w:rFonts w:ascii="Times New Roman" w:hAnsi="Times New Roman" w:cs="Times New Roman"/>
        </w:rPr>
        <w:t>.</w:t>
      </w:r>
      <w:r w:rsidRPr="00FC36E6">
        <w:rPr>
          <w:rFonts w:ascii="Times New Roman" w:hAnsi="Times New Roman" w:cs="Times New Roman"/>
        </w:rPr>
        <w:t>9</w:t>
      </w:r>
      <w:r w:rsidR="00C359CC" w:rsidRPr="00FC36E6">
        <w:rPr>
          <w:rFonts w:ascii="Times New Roman" w:hAnsi="Times New Roman" w:cs="Times New Roman"/>
        </w:rPr>
        <w:t>%) were females. In term</w:t>
      </w:r>
      <w:r w:rsidR="001C7807" w:rsidRPr="00FC36E6">
        <w:rPr>
          <w:rFonts w:ascii="Times New Roman" w:hAnsi="Times New Roman" w:cs="Times New Roman"/>
        </w:rPr>
        <w:t>s</w:t>
      </w:r>
      <w:r w:rsidR="00C359CC" w:rsidRPr="00FC36E6">
        <w:rPr>
          <w:rFonts w:ascii="Times New Roman" w:hAnsi="Times New Roman" w:cs="Times New Roman"/>
        </w:rPr>
        <w:t xml:space="preserve"> of </w:t>
      </w:r>
      <w:r w:rsidR="001C7807" w:rsidRPr="00FC36E6">
        <w:rPr>
          <w:rFonts w:ascii="Times New Roman" w:hAnsi="Times New Roman" w:cs="Times New Roman"/>
        </w:rPr>
        <w:t>age</w:t>
      </w:r>
      <w:r w:rsidR="00C359CC" w:rsidRPr="00FC36E6">
        <w:rPr>
          <w:rFonts w:ascii="Times New Roman" w:hAnsi="Times New Roman" w:cs="Times New Roman"/>
        </w:rPr>
        <w:t xml:space="preserve">, </w:t>
      </w:r>
      <w:r w:rsidR="001C7807" w:rsidRPr="00FC36E6">
        <w:rPr>
          <w:rFonts w:ascii="Times New Roman" w:hAnsi="Times New Roman" w:cs="Times New Roman"/>
        </w:rPr>
        <w:t xml:space="preserve">most participants </w:t>
      </w:r>
      <w:r w:rsidR="002A7F6C">
        <w:rPr>
          <w:rFonts w:ascii="Times New Roman" w:hAnsi="Times New Roman" w:cs="Times New Roman"/>
        </w:rPr>
        <w:t>ranged</w:t>
      </w:r>
      <w:r w:rsidR="001C7807" w:rsidRPr="00FC36E6">
        <w:rPr>
          <w:rFonts w:ascii="Times New Roman" w:hAnsi="Times New Roman" w:cs="Times New Roman"/>
        </w:rPr>
        <w:t xml:space="preserve"> from 26-35</w:t>
      </w:r>
      <w:r w:rsidR="002A7F6C">
        <w:rPr>
          <w:rFonts w:ascii="Times New Roman" w:hAnsi="Times New Roman" w:cs="Times New Roman"/>
        </w:rPr>
        <w:t xml:space="preserve"> </w:t>
      </w:r>
      <w:r w:rsidR="001C7807" w:rsidRPr="00FC36E6">
        <w:rPr>
          <w:rFonts w:ascii="Times New Roman" w:hAnsi="Times New Roman" w:cs="Times New Roman"/>
        </w:rPr>
        <w:t>years old</w:t>
      </w:r>
      <w:r w:rsidR="002A7F6C">
        <w:rPr>
          <w:rFonts w:ascii="Times New Roman" w:hAnsi="Times New Roman" w:cs="Times New Roman"/>
        </w:rPr>
        <w:t>,</w:t>
      </w:r>
      <w:r w:rsidR="001C7807" w:rsidRPr="00FC36E6">
        <w:rPr>
          <w:rFonts w:ascii="Times New Roman" w:hAnsi="Times New Roman" w:cs="Times New Roman"/>
        </w:rPr>
        <w:t xml:space="preserve"> presenting 40%</w:t>
      </w:r>
      <w:r w:rsidR="002A7F6C">
        <w:rPr>
          <w:rFonts w:ascii="Times New Roman" w:hAnsi="Times New Roman" w:cs="Times New Roman"/>
        </w:rPr>
        <w:t>, followed by a age group 36-45 years,</w:t>
      </w:r>
      <w:r w:rsidR="007C62C6" w:rsidRPr="00FC36E6">
        <w:rPr>
          <w:rFonts w:ascii="Times New Roman" w:hAnsi="Times New Roman" w:cs="Times New Roman"/>
        </w:rPr>
        <w:t xml:space="preserve"> </w:t>
      </w:r>
      <w:r w:rsidR="001C7807" w:rsidRPr="00FC36E6">
        <w:rPr>
          <w:rFonts w:ascii="Times New Roman" w:hAnsi="Times New Roman" w:cs="Times New Roman"/>
        </w:rPr>
        <w:t>presenting 25.7%.</w:t>
      </w:r>
      <w:r w:rsidR="00947C41" w:rsidRPr="00FC36E6">
        <w:rPr>
          <w:rFonts w:ascii="Times New Roman" w:hAnsi="Times New Roman" w:cs="Times New Roman"/>
        </w:rPr>
        <w:t xml:space="preserve"> The lowest</w:t>
      </w:r>
      <w:r w:rsidR="001C7807" w:rsidRPr="00FC36E6">
        <w:rPr>
          <w:rFonts w:ascii="Times New Roman" w:hAnsi="Times New Roman" w:cs="Times New Roman"/>
        </w:rPr>
        <w:t xml:space="preserve"> </w:t>
      </w:r>
      <w:r w:rsidR="007C62C6" w:rsidRPr="00FC36E6">
        <w:rPr>
          <w:rFonts w:ascii="Times New Roman" w:hAnsi="Times New Roman" w:cs="Times New Roman"/>
        </w:rPr>
        <w:t xml:space="preserve">age </w:t>
      </w:r>
      <w:r w:rsidR="001C7807" w:rsidRPr="00FC36E6">
        <w:rPr>
          <w:rFonts w:ascii="Times New Roman" w:hAnsi="Times New Roman" w:cs="Times New Roman"/>
        </w:rPr>
        <w:t>group</w:t>
      </w:r>
      <w:r w:rsidR="002A7F6C">
        <w:rPr>
          <w:rFonts w:ascii="Times New Roman" w:hAnsi="Times New Roman" w:cs="Times New Roman"/>
        </w:rPr>
        <w:t xml:space="preserve">s were 18-25 years and 46-55 years, presenting 20% and </w:t>
      </w:r>
      <w:r w:rsidR="00947C41" w:rsidRPr="00FC36E6">
        <w:rPr>
          <w:rFonts w:ascii="Times New Roman" w:hAnsi="Times New Roman" w:cs="Times New Roman"/>
        </w:rPr>
        <w:t>14.3% respectively.</w:t>
      </w:r>
      <w:r w:rsidR="00311BC2" w:rsidRPr="00FC36E6">
        <w:rPr>
          <w:rFonts w:ascii="Times New Roman" w:hAnsi="Times New Roman" w:cs="Times New Roman"/>
        </w:rPr>
        <w:t xml:space="preserve"> In term</w:t>
      </w:r>
      <w:r w:rsidR="002A7F6C">
        <w:rPr>
          <w:rFonts w:ascii="Times New Roman" w:hAnsi="Times New Roman" w:cs="Times New Roman"/>
        </w:rPr>
        <w:t>s</w:t>
      </w:r>
      <w:r w:rsidR="00311BC2" w:rsidRPr="00FC36E6">
        <w:rPr>
          <w:rFonts w:ascii="Times New Roman" w:hAnsi="Times New Roman" w:cs="Times New Roman"/>
        </w:rPr>
        <w:t xml:space="preserve"> of educational level, (40.6%) of the participant's higher education, postgraduate (36.5%), and secondary (22.9%).</w:t>
      </w:r>
    </w:p>
    <w:p w14:paraId="367DF152" w14:textId="77777777" w:rsidR="00E55E2F" w:rsidRPr="00FC36E6" w:rsidRDefault="00E55E2F" w:rsidP="00A81D7F">
      <w:pPr>
        <w:spacing w:after="0" w:line="240" w:lineRule="auto"/>
        <w:ind w:firstLine="567"/>
        <w:contextualSpacing/>
        <w:jc w:val="both"/>
        <w:rPr>
          <w:rFonts w:ascii="Times New Roman" w:hAnsi="Times New Roman" w:cs="Times New Roman"/>
        </w:rPr>
      </w:pPr>
    </w:p>
    <w:p w14:paraId="43256524" w14:textId="63FAC9C0" w:rsidR="00C359CC" w:rsidRPr="00FC36E6" w:rsidRDefault="00C359CC" w:rsidP="00E55E2F">
      <w:pPr>
        <w:pStyle w:val="Rtab"/>
        <w:rPr>
          <w:lang w:val="en-GB"/>
        </w:rPr>
      </w:pPr>
      <w:r w:rsidRPr="00FC36E6">
        <w:rPr>
          <w:b/>
          <w:bCs/>
          <w:lang w:val="en-GB"/>
        </w:rPr>
        <w:t>Table 2</w:t>
      </w:r>
      <w:r w:rsidR="00E55E2F" w:rsidRPr="00FC36E6">
        <w:rPr>
          <w:b/>
          <w:bCs/>
          <w:lang w:val="en-GB"/>
        </w:rPr>
        <w:t>.</w:t>
      </w:r>
      <w:r w:rsidRPr="00FC36E6">
        <w:rPr>
          <w:lang w:val="en-GB"/>
        </w:rPr>
        <w:t xml:space="preserve"> Profiles of respondents (n</w:t>
      </w:r>
      <w:r w:rsidR="006C030D">
        <w:rPr>
          <w:lang w:val="en-GB"/>
        </w:rPr>
        <w:t xml:space="preserve"> </w:t>
      </w:r>
      <w:r w:rsidRPr="00FC36E6">
        <w:rPr>
          <w:lang w:val="en-GB"/>
        </w:rPr>
        <w:t>=</w:t>
      </w:r>
      <w:r w:rsidR="006C030D">
        <w:rPr>
          <w:lang w:val="en-GB"/>
        </w:rPr>
        <w:t xml:space="preserve"> </w:t>
      </w:r>
      <w:r w:rsidRPr="00FC36E6">
        <w:rPr>
          <w:lang w:val="en-GB"/>
        </w:rPr>
        <w:t>175)</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55"/>
        <w:gridCol w:w="2551"/>
        <w:gridCol w:w="1985"/>
        <w:gridCol w:w="2670"/>
      </w:tblGrid>
      <w:tr w:rsidR="00A81D7F" w:rsidRPr="00FC36E6" w14:paraId="3EB8C782" w14:textId="77777777" w:rsidTr="00E55E2F">
        <w:trPr>
          <w:cantSplit/>
          <w:trHeight w:val="340"/>
          <w:jc w:val="center"/>
        </w:trPr>
        <w:tc>
          <w:tcPr>
            <w:tcW w:w="1555" w:type="dxa"/>
            <w:shd w:val="clear" w:color="auto" w:fill="FFFFFF"/>
            <w:vAlign w:val="center"/>
          </w:tcPr>
          <w:p w14:paraId="0CA5FE88" w14:textId="77777777" w:rsidR="00C359CC" w:rsidRPr="00FC36E6" w:rsidRDefault="00874555" w:rsidP="00E55E2F">
            <w:pPr>
              <w:autoSpaceDE w:val="0"/>
              <w:adjustRightInd w:val="0"/>
              <w:spacing w:after="0" w:line="240" w:lineRule="auto"/>
              <w:ind w:left="104"/>
              <w:rPr>
                <w:rFonts w:ascii="Times New Roman" w:hAnsi="Times New Roman" w:cs="Times New Roman"/>
              </w:rPr>
            </w:pPr>
            <w:r w:rsidRPr="00FC36E6">
              <w:rPr>
                <w:rFonts w:ascii="Times New Roman" w:hAnsi="Times New Roman" w:cs="Times New Roman"/>
              </w:rPr>
              <w:t>Variable</w:t>
            </w:r>
          </w:p>
        </w:tc>
        <w:tc>
          <w:tcPr>
            <w:tcW w:w="2551" w:type="dxa"/>
            <w:shd w:val="clear" w:color="auto" w:fill="FFFFFF"/>
            <w:vAlign w:val="center"/>
          </w:tcPr>
          <w:p w14:paraId="572262D3" w14:textId="77777777" w:rsidR="00C359CC" w:rsidRPr="00FC36E6" w:rsidRDefault="00C359CC"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Category</w:t>
            </w:r>
          </w:p>
        </w:tc>
        <w:tc>
          <w:tcPr>
            <w:tcW w:w="1985" w:type="dxa"/>
            <w:shd w:val="clear" w:color="auto" w:fill="FFFFFF"/>
            <w:vAlign w:val="center"/>
          </w:tcPr>
          <w:p w14:paraId="5D361410" w14:textId="74AC2A1C" w:rsidR="00C359CC" w:rsidRPr="00FC36E6" w:rsidRDefault="00C359CC"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Frequency (s)</w:t>
            </w:r>
          </w:p>
        </w:tc>
        <w:tc>
          <w:tcPr>
            <w:tcW w:w="2670" w:type="dxa"/>
            <w:shd w:val="clear" w:color="auto" w:fill="FFFFFF"/>
            <w:vAlign w:val="center"/>
          </w:tcPr>
          <w:p w14:paraId="7EAC9ABA" w14:textId="77777777" w:rsidR="00C359CC" w:rsidRPr="00FC36E6" w:rsidRDefault="00C359CC"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Percentage (%)</w:t>
            </w:r>
          </w:p>
        </w:tc>
      </w:tr>
      <w:tr w:rsidR="00A81D7F" w:rsidRPr="00FC36E6" w14:paraId="445DC321" w14:textId="77777777" w:rsidTr="008E236D">
        <w:trPr>
          <w:cantSplit/>
          <w:trHeight w:val="283"/>
          <w:jc w:val="center"/>
        </w:trPr>
        <w:tc>
          <w:tcPr>
            <w:tcW w:w="1555" w:type="dxa"/>
            <w:vMerge w:val="restart"/>
            <w:shd w:val="clear" w:color="auto" w:fill="FFFFFF"/>
            <w:vAlign w:val="center"/>
          </w:tcPr>
          <w:p w14:paraId="51CA9C52" w14:textId="77777777" w:rsidR="00C359CC" w:rsidRPr="00FC36E6" w:rsidRDefault="00C359CC" w:rsidP="00E55E2F">
            <w:pPr>
              <w:autoSpaceDE w:val="0"/>
              <w:adjustRightInd w:val="0"/>
              <w:spacing w:after="0" w:line="240" w:lineRule="auto"/>
              <w:ind w:left="104"/>
              <w:rPr>
                <w:rFonts w:ascii="Times New Roman" w:hAnsi="Times New Roman" w:cs="Times New Roman"/>
              </w:rPr>
            </w:pPr>
            <w:r w:rsidRPr="00FC36E6">
              <w:rPr>
                <w:rFonts w:ascii="Times New Roman" w:hAnsi="Times New Roman" w:cs="Times New Roman"/>
              </w:rPr>
              <w:t>Gender</w:t>
            </w:r>
          </w:p>
        </w:tc>
        <w:tc>
          <w:tcPr>
            <w:tcW w:w="2551" w:type="dxa"/>
            <w:shd w:val="clear" w:color="auto" w:fill="FFFFFF"/>
            <w:vAlign w:val="center"/>
          </w:tcPr>
          <w:p w14:paraId="64DBC450" w14:textId="77777777" w:rsidR="00C359CC" w:rsidRPr="00FC36E6" w:rsidRDefault="00C359CC"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Male</w:t>
            </w:r>
          </w:p>
        </w:tc>
        <w:tc>
          <w:tcPr>
            <w:tcW w:w="1985" w:type="dxa"/>
            <w:shd w:val="clear" w:color="auto" w:fill="FFFFFF"/>
            <w:vAlign w:val="center"/>
          </w:tcPr>
          <w:p w14:paraId="5E0718B0" w14:textId="77777777" w:rsidR="00C359CC" w:rsidRPr="00FC36E6" w:rsidRDefault="0075529E"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100</w:t>
            </w:r>
          </w:p>
        </w:tc>
        <w:tc>
          <w:tcPr>
            <w:tcW w:w="2670" w:type="dxa"/>
            <w:shd w:val="clear" w:color="auto" w:fill="FFFFFF"/>
            <w:vAlign w:val="center"/>
          </w:tcPr>
          <w:p w14:paraId="514AF9CB" w14:textId="77777777" w:rsidR="00C359CC" w:rsidRPr="00FC36E6" w:rsidRDefault="002F3F66"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57.1</w:t>
            </w:r>
          </w:p>
        </w:tc>
      </w:tr>
      <w:tr w:rsidR="00A81D7F" w:rsidRPr="00FC36E6" w14:paraId="22A5A535" w14:textId="77777777" w:rsidTr="008E236D">
        <w:trPr>
          <w:cantSplit/>
          <w:trHeight w:val="283"/>
          <w:jc w:val="center"/>
        </w:trPr>
        <w:tc>
          <w:tcPr>
            <w:tcW w:w="1555" w:type="dxa"/>
            <w:vMerge/>
            <w:shd w:val="clear" w:color="auto" w:fill="FFFFFF"/>
            <w:vAlign w:val="center"/>
          </w:tcPr>
          <w:p w14:paraId="5C138F6B" w14:textId="77777777" w:rsidR="00C359CC" w:rsidRPr="00FC36E6" w:rsidRDefault="00C359CC" w:rsidP="00E55E2F">
            <w:pPr>
              <w:autoSpaceDE w:val="0"/>
              <w:adjustRightInd w:val="0"/>
              <w:spacing w:after="0" w:line="240" w:lineRule="auto"/>
              <w:ind w:left="104"/>
              <w:rPr>
                <w:rFonts w:ascii="Times New Roman" w:hAnsi="Times New Roman" w:cs="Times New Roman"/>
              </w:rPr>
            </w:pPr>
          </w:p>
        </w:tc>
        <w:tc>
          <w:tcPr>
            <w:tcW w:w="2551" w:type="dxa"/>
            <w:shd w:val="clear" w:color="auto" w:fill="FFFFFF"/>
            <w:vAlign w:val="center"/>
          </w:tcPr>
          <w:p w14:paraId="7571F22E" w14:textId="77777777" w:rsidR="00C359CC" w:rsidRPr="00FC36E6" w:rsidRDefault="00C359CC"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Female</w:t>
            </w:r>
          </w:p>
        </w:tc>
        <w:tc>
          <w:tcPr>
            <w:tcW w:w="1985" w:type="dxa"/>
            <w:shd w:val="clear" w:color="auto" w:fill="FFFFFF"/>
            <w:vAlign w:val="center"/>
          </w:tcPr>
          <w:p w14:paraId="2F64C7A6" w14:textId="77777777" w:rsidR="00C359CC" w:rsidRPr="00FC36E6" w:rsidRDefault="0075529E"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7</w:t>
            </w:r>
            <w:r w:rsidR="002F3F66" w:rsidRPr="00FC36E6">
              <w:rPr>
                <w:rFonts w:ascii="Times New Roman" w:hAnsi="Times New Roman" w:cs="Times New Roman"/>
              </w:rPr>
              <w:t>5</w:t>
            </w:r>
          </w:p>
        </w:tc>
        <w:tc>
          <w:tcPr>
            <w:tcW w:w="2670" w:type="dxa"/>
            <w:shd w:val="clear" w:color="auto" w:fill="FFFFFF"/>
            <w:vAlign w:val="center"/>
          </w:tcPr>
          <w:p w14:paraId="484BE539" w14:textId="77777777" w:rsidR="00C359CC" w:rsidRPr="00FC36E6" w:rsidRDefault="002F3F66"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42.9</w:t>
            </w:r>
          </w:p>
        </w:tc>
      </w:tr>
      <w:tr w:rsidR="00A81D7F" w:rsidRPr="00FC36E6" w14:paraId="571ED70F" w14:textId="77777777" w:rsidTr="008E236D">
        <w:trPr>
          <w:cantSplit/>
          <w:trHeight w:val="283"/>
          <w:jc w:val="center"/>
        </w:trPr>
        <w:tc>
          <w:tcPr>
            <w:tcW w:w="1555" w:type="dxa"/>
            <w:vMerge w:val="restart"/>
            <w:shd w:val="clear" w:color="auto" w:fill="FFFFFF"/>
            <w:vAlign w:val="center"/>
          </w:tcPr>
          <w:p w14:paraId="47BFB281" w14:textId="77777777" w:rsidR="00446250" w:rsidRPr="00FC36E6" w:rsidRDefault="00446250" w:rsidP="00E55E2F">
            <w:pPr>
              <w:autoSpaceDE w:val="0"/>
              <w:adjustRightInd w:val="0"/>
              <w:spacing w:after="0" w:line="240" w:lineRule="auto"/>
              <w:ind w:left="104"/>
              <w:rPr>
                <w:rFonts w:ascii="Times New Roman" w:hAnsi="Times New Roman" w:cs="Times New Roman"/>
              </w:rPr>
            </w:pPr>
            <w:r w:rsidRPr="00FC36E6">
              <w:rPr>
                <w:rFonts w:ascii="Times New Roman" w:hAnsi="Times New Roman" w:cs="Times New Roman"/>
              </w:rPr>
              <w:t xml:space="preserve">Age </w:t>
            </w:r>
          </w:p>
        </w:tc>
        <w:tc>
          <w:tcPr>
            <w:tcW w:w="2551" w:type="dxa"/>
            <w:shd w:val="clear" w:color="auto" w:fill="FFFFFF"/>
            <w:vAlign w:val="center"/>
          </w:tcPr>
          <w:p w14:paraId="202FC6F2" w14:textId="77777777" w:rsidR="00446250" w:rsidRPr="00FC36E6" w:rsidRDefault="00446250"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18-25</w:t>
            </w:r>
          </w:p>
        </w:tc>
        <w:tc>
          <w:tcPr>
            <w:tcW w:w="1985" w:type="dxa"/>
            <w:shd w:val="clear" w:color="auto" w:fill="FFFFFF"/>
            <w:vAlign w:val="center"/>
          </w:tcPr>
          <w:p w14:paraId="63F001B6" w14:textId="77777777"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35</w:t>
            </w:r>
          </w:p>
        </w:tc>
        <w:tc>
          <w:tcPr>
            <w:tcW w:w="2670" w:type="dxa"/>
            <w:shd w:val="clear" w:color="auto" w:fill="FFFFFF"/>
            <w:vAlign w:val="center"/>
          </w:tcPr>
          <w:p w14:paraId="097E8E1E" w14:textId="087D0706"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20</w:t>
            </w:r>
            <w:r w:rsidR="00E55E2F" w:rsidRPr="00FC36E6">
              <w:rPr>
                <w:rFonts w:ascii="Times New Roman" w:hAnsi="Times New Roman" w:cs="Times New Roman"/>
              </w:rPr>
              <w:t>.0</w:t>
            </w:r>
          </w:p>
        </w:tc>
      </w:tr>
      <w:tr w:rsidR="00A81D7F" w:rsidRPr="00FC36E6" w14:paraId="1F8D2F8B" w14:textId="77777777" w:rsidTr="008E236D">
        <w:trPr>
          <w:cantSplit/>
          <w:trHeight w:val="283"/>
          <w:jc w:val="center"/>
        </w:trPr>
        <w:tc>
          <w:tcPr>
            <w:tcW w:w="1555" w:type="dxa"/>
            <w:vMerge/>
            <w:shd w:val="clear" w:color="auto" w:fill="FFFFFF"/>
            <w:vAlign w:val="center"/>
          </w:tcPr>
          <w:p w14:paraId="552D4333" w14:textId="77777777" w:rsidR="00446250" w:rsidRPr="00FC36E6" w:rsidRDefault="00446250" w:rsidP="00E55E2F">
            <w:pPr>
              <w:autoSpaceDE w:val="0"/>
              <w:adjustRightInd w:val="0"/>
              <w:spacing w:after="0" w:line="240" w:lineRule="auto"/>
              <w:ind w:left="104"/>
              <w:rPr>
                <w:rFonts w:ascii="Times New Roman" w:hAnsi="Times New Roman" w:cs="Times New Roman"/>
              </w:rPr>
            </w:pPr>
          </w:p>
        </w:tc>
        <w:tc>
          <w:tcPr>
            <w:tcW w:w="2551" w:type="dxa"/>
            <w:shd w:val="clear" w:color="auto" w:fill="FFFFFF"/>
            <w:vAlign w:val="center"/>
          </w:tcPr>
          <w:p w14:paraId="4477D2D2" w14:textId="77777777" w:rsidR="00446250" w:rsidRPr="00FC36E6" w:rsidRDefault="00446250"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26-35</w:t>
            </w:r>
          </w:p>
        </w:tc>
        <w:tc>
          <w:tcPr>
            <w:tcW w:w="1985" w:type="dxa"/>
            <w:shd w:val="clear" w:color="auto" w:fill="FFFFFF"/>
            <w:vAlign w:val="center"/>
          </w:tcPr>
          <w:p w14:paraId="43DF8D38" w14:textId="77777777"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70</w:t>
            </w:r>
          </w:p>
        </w:tc>
        <w:tc>
          <w:tcPr>
            <w:tcW w:w="2670" w:type="dxa"/>
            <w:shd w:val="clear" w:color="auto" w:fill="FFFFFF"/>
            <w:vAlign w:val="center"/>
          </w:tcPr>
          <w:p w14:paraId="72396965" w14:textId="25A08D04"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40</w:t>
            </w:r>
            <w:r w:rsidR="00E55E2F" w:rsidRPr="00FC36E6">
              <w:rPr>
                <w:rFonts w:ascii="Times New Roman" w:hAnsi="Times New Roman" w:cs="Times New Roman"/>
              </w:rPr>
              <w:t>.0</w:t>
            </w:r>
          </w:p>
        </w:tc>
      </w:tr>
      <w:tr w:rsidR="00A81D7F" w:rsidRPr="00FC36E6" w14:paraId="6CC6BF6A" w14:textId="77777777" w:rsidTr="008E236D">
        <w:trPr>
          <w:cantSplit/>
          <w:trHeight w:val="283"/>
          <w:jc w:val="center"/>
        </w:trPr>
        <w:tc>
          <w:tcPr>
            <w:tcW w:w="1555" w:type="dxa"/>
            <w:vMerge/>
            <w:shd w:val="clear" w:color="auto" w:fill="FFFFFF"/>
            <w:vAlign w:val="center"/>
          </w:tcPr>
          <w:p w14:paraId="0665B7E6" w14:textId="77777777" w:rsidR="00446250" w:rsidRPr="00FC36E6" w:rsidRDefault="00446250" w:rsidP="00E55E2F">
            <w:pPr>
              <w:autoSpaceDE w:val="0"/>
              <w:adjustRightInd w:val="0"/>
              <w:spacing w:after="0" w:line="240" w:lineRule="auto"/>
              <w:ind w:left="104"/>
              <w:rPr>
                <w:rFonts w:ascii="Times New Roman" w:hAnsi="Times New Roman" w:cs="Times New Roman"/>
              </w:rPr>
            </w:pPr>
          </w:p>
        </w:tc>
        <w:tc>
          <w:tcPr>
            <w:tcW w:w="2551" w:type="dxa"/>
            <w:shd w:val="clear" w:color="auto" w:fill="FFFFFF"/>
            <w:vAlign w:val="center"/>
          </w:tcPr>
          <w:p w14:paraId="074CA236" w14:textId="77777777" w:rsidR="00446250" w:rsidRPr="00FC36E6" w:rsidRDefault="00446250"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36-45</w:t>
            </w:r>
          </w:p>
        </w:tc>
        <w:tc>
          <w:tcPr>
            <w:tcW w:w="1985" w:type="dxa"/>
            <w:shd w:val="clear" w:color="auto" w:fill="FFFFFF"/>
            <w:vAlign w:val="center"/>
          </w:tcPr>
          <w:p w14:paraId="21F7B92D" w14:textId="77777777"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45</w:t>
            </w:r>
          </w:p>
        </w:tc>
        <w:tc>
          <w:tcPr>
            <w:tcW w:w="2670" w:type="dxa"/>
            <w:shd w:val="clear" w:color="auto" w:fill="FFFFFF"/>
            <w:vAlign w:val="center"/>
          </w:tcPr>
          <w:p w14:paraId="3787B8BB" w14:textId="77777777"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25.7</w:t>
            </w:r>
          </w:p>
        </w:tc>
      </w:tr>
      <w:tr w:rsidR="00A81D7F" w:rsidRPr="00FC36E6" w14:paraId="079C27C5" w14:textId="77777777" w:rsidTr="008E236D">
        <w:trPr>
          <w:cantSplit/>
          <w:trHeight w:val="283"/>
          <w:jc w:val="center"/>
        </w:trPr>
        <w:tc>
          <w:tcPr>
            <w:tcW w:w="1555" w:type="dxa"/>
            <w:vMerge/>
            <w:shd w:val="clear" w:color="auto" w:fill="FFFFFF"/>
            <w:vAlign w:val="center"/>
          </w:tcPr>
          <w:p w14:paraId="1FAA2B6A" w14:textId="77777777" w:rsidR="00446250" w:rsidRPr="00FC36E6" w:rsidRDefault="00446250" w:rsidP="00E55E2F">
            <w:pPr>
              <w:autoSpaceDE w:val="0"/>
              <w:adjustRightInd w:val="0"/>
              <w:spacing w:after="0" w:line="240" w:lineRule="auto"/>
              <w:ind w:left="104"/>
              <w:rPr>
                <w:rFonts w:ascii="Times New Roman" w:hAnsi="Times New Roman" w:cs="Times New Roman"/>
              </w:rPr>
            </w:pPr>
          </w:p>
        </w:tc>
        <w:tc>
          <w:tcPr>
            <w:tcW w:w="2551" w:type="dxa"/>
            <w:shd w:val="clear" w:color="auto" w:fill="FFFFFF"/>
            <w:vAlign w:val="center"/>
          </w:tcPr>
          <w:p w14:paraId="5E50362E" w14:textId="77777777" w:rsidR="00446250" w:rsidRPr="00FC36E6" w:rsidRDefault="00446250"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46-55</w:t>
            </w:r>
          </w:p>
        </w:tc>
        <w:tc>
          <w:tcPr>
            <w:tcW w:w="1985" w:type="dxa"/>
            <w:shd w:val="clear" w:color="auto" w:fill="FFFFFF"/>
            <w:vAlign w:val="center"/>
          </w:tcPr>
          <w:p w14:paraId="463B7726" w14:textId="77777777"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25</w:t>
            </w:r>
          </w:p>
        </w:tc>
        <w:tc>
          <w:tcPr>
            <w:tcW w:w="2670" w:type="dxa"/>
            <w:shd w:val="clear" w:color="auto" w:fill="FFFFFF"/>
            <w:vAlign w:val="center"/>
          </w:tcPr>
          <w:p w14:paraId="7256D0FB" w14:textId="77777777"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14.3</w:t>
            </w:r>
          </w:p>
        </w:tc>
      </w:tr>
      <w:tr w:rsidR="00A81D7F" w:rsidRPr="00FC36E6" w14:paraId="609B13AC" w14:textId="77777777" w:rsidTr="008E236D">
        <w:trPr>
          <w:cantSplit/>
          <w:trHeight w:val="283"/>
          <w:jc w:val="center"/>
        </w:trPr>
        <w:tc>
          <w:tcPr>
            <w:tcW w:w="1555" w:type="dxa"/>
            <w:vMerge w:val="restart"/>
            <w:shd w:val="clear" w:color="auto" w:fill="FFFFFF"/>
            <w:vAlign w:val="center"/>
          </w:tcPr>
          <w:p w14:paraId="0CAE6A57" w14:textId="77777777" w:rsidR="0075529E" w:rsidRPr="00FC36E6" w:rsidRDefault="0075529E" w:rsidP="00E55E2F">
            <w:pPr>
              <w:autoSpaceDE w:val="0"/>
              <w:adjustRightInd w:val="0"/>
              <w:spacing w:after="0" w:line="240" w:lineRule="auto"/>
              <w:ind w:left="104"/>
              <w:rPr>
                <w:rFonts w:ascii="Times New Roman" w:hAnsi="Times New Roman" w:cs="Times New Roman"/>
              </w:rPr>
            </w:pPr>
            <w:r w:rsidRPr="00FC36E6">
              <w:rPr>
                <w:rFonts w:ascii="Times New Roman" w:hAnsi="Times New Roman" w:cs="Times New Roman"/>
              </w:rPr>
              <w:t>Education level</w:t>
            </w:r>
          </w:p>
        </w:tc>
        <w:tc>
          <w:tcPr>
            <w:tcW w:w="2551" w:type="dxa"/>
            <w:shd w:val="clear" w:color="auto" w:fill="FFFFFF"/>
            <w:vAlign w:val="center"/>
          </w:tcPr>
          <w:p w14:paraId="1A3240CF" w14:textId="77777777" w:rsidR="0075529E" w:rsidRPr="00FC36E6" w:rsidRDefault="0075529E"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Secondary</w:t>
            </w:r>
          </w:p>
        </w:tc>
        <w:tc>
          <w:tcPr>
            <w:tcW w:w="1985" w:type="dxa"/>
            <w:shd w:val="clear" w:color="auto" w:fill="FFFFFF"/>
            <w:vAlign w:val="center"/>
          </w:tcPr>
          <w:p w14:paraId="14ECF754" w14:textId="77777777" w:rsidR="0075529E" w:rsidRPr="00FC36E6" w:rsidRDefault="00A46D94"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40</w:t>
            </w:r>
          </w:p>
        </w:tc>
        <w:tc>
          <w:tcPr>
            <w:tcW w:w="2670" w:type="dxa"/>
            <w:shd w:val="clear" w:color="auto" w:fill="FFFFFF"/>
            <w:vAlign w:val="center"/>
          </w:tcPr>
          <w:p w14:paraId="61D918D8" w14:textId="77777777" w:rsidR="0075529E" w:rsidRPr="00FC36E6" w:rsidRDefault="00A46D94"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22.9</w:t>
            </w:r>
          </w:p>
        </w:tc>
      </w:tr>
      <w:tr w:rsidR="00A81D7F" w:rsidRPr="00FC36E6" w14:paraId="7683CDFA" w14:textId="77777777" w:rsidTr="008E236D">
        <w:trPr>
          <w:cantSplit/>
          <w:trHeight w:val="283"/>
          <w:jc w:val="center"/>
        </w:trPr>
        <w:tc>
          <w:tcPr>
            <w:tcW w:w="1555" w:type="dxa"/>
            <w:vMerge/>
            <w:shd w:val="clear" w:color="auto" w:fill="FFFFFF"/>
            <w:vAlign w:val="center"/>
          </w:tcPr>
          <w:p w14:paraId="384E9B54" w14:textId="77777777" w:rsidR="0075529E" w:rsidRPr="00FC36E6" w:rsidRDefault="0075529E" w:rsidP="00E55E2F">
            <w:pPr>
              <w:autoSpaceDE w:val="0"/>
              <w:adjustRightInd w:val="0"/>
              <w:spacing w:after="0" w:line="240" w:lineRule="auto"/>
              <w:rPr>
                <w:rFonts w:ascii="Times New Roman" w:hAnsi="Times New Roman" w:cs="Times New Roman"/>
              </w:rPr>
            </w:pPr>
          </w:p>
        </w:tc>
        <w:tc>
          <w:tcPr>
            <w:tcW w:w="2551" w:type="dxa"/>
            <w:shd w:val="clear" w:color="auto" w:fill="FFFFFF"/>
            <w:vAlign w:val="center"/>
          </w:tcPr>
          <w:p w14:paraId="3AA9CA4B" w14:textId="77777777" w:rsidR="0075529E" w:rsidRPr="00FC36E6" w:rsidRDefault="0075529E"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Higher education</w:t>
            </w:r>
          </w:p>
        </w:tc>
        <w:tc>
          <w:tcPr>
            <w:tcW w:w="1985" w:type="dxa"/>
            <w:shd w:val="clear" w:color="auto" w:fill="FFFFFF"/>
            <w:vAlign w:val="center"/>
          </w:tcPr>
          <w:p w14:paraId="1EC284DA" w14:textId="77777777" w:rsidR="0075529E" w:rsidRPr="00FC36E6" w:rsidRDefault="00A46D94"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71</w:t>
            </w:r>
          </w:p>
        </w:tc>
        <w:tc>
          <w:tcPr>
            <w:tcW w:w="2670" w:type="dxa"/>
            <w:shd w:val="clear" w:color="auto" w:fill="FFFFFF"/>
            <w:vAlign w:val="center"/>
          </w:tcPr>
          <w:p w14:paraId="276F5E5D" w14:textId="77777777" w:rsidR="0075529E" w:rsidRPr="00FC36E6" w:rsidRDefault="00F837D7"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40.6</w:t>
            </w:r>
          </w:p>
        </w:tc>
      </w:tr>
      <w:tr w:rsidR="00A81D7F" w:rsidRPr="00FC36E6" w14:paraId="002B436B" w14:textId="77777777" w:rsidTr="008E236D">
        <w:trPr>
          <w:cantSplit/>
          <w:trHeight w:val="283"/>
          <w:jc w:val="center"/>
        </w:trPr>
        <w:tc>
          <w:tcPr>
            <w:tcW w:w="1555" w:type="dxa"/>
            <w:vMerge/>
            <w:shd w:val="clear" w:color="auto" w:fill="FFFFFF"/>
            <w:vAlign w:val="center"/>
          </w:tcPr>
          <w:p w14:paraId="3981F8DD" w14:textId="77777777" w:rsidR="0075529E" w:rsidRPr="00FC36E6" w:rsidRDefault="0075529E" w:rsidP="00E55E2F">
            <w:pPr>
              <w:autoSpaceDE w:val="0"/>
              <w:adjustRightInd w:val="0"/>
              <w:spacing w:after="0" w:line="240" w:lineRule="auto"/>
              <w:rPr>
                <w:rFonts w:ascii="Times New Roman" w:hAnsi="Times New Roman" w:cs="Times New Roman"/>
              </w:rPr>
            </w:pPr>
          </w:p>
        </w:tc>
        <w:tc>
          <w:tcPr>
            <w:tcW w:w="2551" w:type="dxa"/>
            <w:shd w:val="clear" w:color="auto" w:fill="FFFFFF"/>
            <w:vAlign w:val="center"/>
          </w:tcPr>
          <w:p w14:paraId="4A3518AA" w14:textId="77777777" w:rsidR="0075529E" w:rsidRPr="00FC36E6" w:rsidRDefault="0075529E"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Postgraduate</w:t>
            </w:r>
          </w:p>
        </w:tc>
        <w:tc>
          <w:tcPr>
            <w:tcW w:w="1985" w:type="dxa"/>
            <w:shd w:val="clear" w:color="auto" w:fill="FFFFFF"/>
            <w:vAlign w:val="center"/>
          </w:tcPr>
          <w:p w14:paraId="72001E8D" w14:textId="77777777" w:rsidR="0075529E" w:rsidRPr="00FC36E6" w:rsidRDefault="00A46D94"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64</w:t>
            </w:r>
          </w:p>
        </w:tc>
        <w:tc>
          <w:tcPr>
            <w:tcW w:w="2670" w:type="dxa"/>
            <w:shd w:val="clear" w:color="auto" w:fill="FFFFFF"/>
            <w:vAlign w:val="center"/>
          </w:tcPr>
          <w:p w14:paraId="09A0FD8A" w14:textId="77777777" w:rsidR="0075529E" w:rsidRPr="00FC36E6" w:rsidRDefault="00F837D7"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36.5</w:t>
            </w:r>
          </w:p>
        </w:tc>
      </w:tr>
    </w:tbl>
    <w:p w14:paraId="16C620C3" w14:textId="77777777" w:rsidR="00FA4061" w:rsidRPr="004D6670" w:rsidRDefault="00FA4061" w:rsidP="00A81D7F">
      <w:pPr>
        <w:spacing w:after="0" w:line="240" w:lineRule="auto"/>
        <w:ind w:firstLine="567"/>
        <w:jc w:val="both"/>
        <w:rPr>
          <w:rFonts w:ascii="Times New Roman" w:hAnsi="Times New Roman" w:cs="Times New Roman"/>
        </w:rPr>
      </w:pPr>
    </w:p>
    <w:p w14:paraId="49E397DB" w14:textId="3A3608CB" w:rsidR="00DA3C57" w:rsidRPr="00FC36E6" w:rsidRDefault="00642285" w:rsidP="00E55E2F">
      <w:pPr>
        <w:pStyle w:val="Rtab"/>
        <w:rPr>
          <w:lang w:val="en-GB"/>
        </w:rPr>
      </w:pPr>
      <w:r w:rsidRPr="00FC36E6">
        <w:rPr>
          <w:b/>
          <w:bCs/>
          <w:lang w:val="en-GB"/>
        </w:rPr>
        <w:t>Table 3</w:t>
      </w:r>
      <w:r w:rsidR="00E55E2F" w:rsidRPr="00FC36E6">
        <w:rPr>
          <w:b/>
          <w:bCs/>
          <w:lang w:val="en-GB"/>
        </w:rPr>
        <w:t>.</w:t>
      </w:r>
      <w:r w:rsidRPr="00FC36E6">
        <w:rPr>
          <w:lang w:val="en-GB"/>
        </w:rPr>
        <w:t xml:space="preserve"> </w:t>
      </w:r>
      <w:r w:rsidR="002144E4" w:rsidRPr="00FC36E6">
        <w:rPr>
          <w:lang w:val="en-GB"/>
        </w:rPr>
        <w:t xml:space="preserve">Descriptive Analysis </w:t>
      </w:r>
      <w:r w:rsidR="00354D83" w:rsidRPr="00FC36E6">
        <w:rPr>
          <w:lang w:val="en-GB"/>
        </w:rPr>
        <w:t xml:space="preserve">of Mean, Standard Deviation and Correlations </w:t>
      </w:r>
    </w:p>
    <w:tbl>
      <w:tblPr>
        <w:tblStyle w:val="Tabela-Siatka"/>
        <w:tblW w:w="0" w:type="auto"/>
        <w:jc w:val="center"/>
        <w:tblLook w:val="04A0" w:firstRow="1" w:lastRow="0" w:firstColumn="1" w:lastColumn="0" w:noHBand="0" w:noVBand="1"/>
      </w:tblPr>
      <w:tblGrid>
        <w:gridCol w:w="401"/>
        <w:gridCol w:w="4340"/>
        <w:gridCol w:w="728"/>
        <w:gridCol w:w="811"/>
        <w:gridCol w:w="826"/>
        <w:gridCol w:w="868"/>
        <w:gridCol w:w="550"/>
      </w:tblGrid>
      <w:tr w:rsidR="00A81D7F" w:rsidRPr="00FC36E6" w14:paraId="21F965A5" w14:textId="77777777" w:rsidTr="00E55E2F">
        <w:trPr>
          <w:trHeight w:val="339"/>
          <w:jc w:val="center"/>
        </w:trPr>
        <w:tc>
          <w:tcPr>
            <w:tcW w:w="401" w:type="dxa"/>
          </w:tcPr>
          <w:p w14:paraId="3B458B8D" w14:textId="77777777" w:rsidR="00CE06F5" w:rsidRPr="00FC36E6" w:rsidRDefault="00CE06F5" w:rsidP="00E55E2F">
            <w:pPr>
              <w:contextualSpacing/>
              <w:jc w:val="both"/>
              <w:rPr>
                <w:rFonts w:ascii="Times New Roman" w:hAnsi="Times New Roman" w:cs="Times New Roman"/>
              </w:rPr>
            </w:pPr>
          </w:p>
        </w:tc>
        <w:tc>
          <w:tcPr>
            <w:tcW w:w="4340" w:type="dxa"/>
            <w:vAlign w:val="center"/>
          </w:tcPr>
          <w:p w14:paraId="760767DA" w14:textId="77777777" w:rsidR="00CE06F5" w:rsidRPr="00FC36E6" w:rsidRDefault="00CE06F5" w:rsidP="00E55E2F">
            <w:pPr>
              <w:contextualSpacing/>
              <w:rPr>
                <w:rFonts w:ascii="Times New Roman" w:hAnsi="Times New Roman" w:cs="Times New Roman"/>
              </w:rPr>
            </w:pPr>
            <w:r w:rsidRPr="00FC36E6">
              <w:rPr>
                <w:rFonts w:ascii="Times New Roman" w:hAnsi="Times New Roman" w:cs="Times New Roman"/>
              </w:rPr>
              <w:t>Model Variables</w:t>
            </w:r>
          </w:p>
        </w:tc>
        <w:tc>
          <w:tcPr>
            <w:tcW w:w="728" w:type="dxa"/>
            <w:vAlign w:val="center"/>
          </w:tcPr>
          <w:p w14:paraId="152808EA" w14:textId="77777777" w:rsidR="00CE06F5" w:rsidRPr="00FC36E6" w:rsidRDefault="00CE06F5" w:rsidP="00E55E2F">
            <w:pPr>
              <w:contextualSpacing/>
              <w:jc w:val="center"/>
              <w:rPr>
                <w:rFonts w:ascii="Times New Roman" w:hAnsi="Times New Roman" w:cs="Times New Roman"/>
              </w:rPr>
            </w:pPr>
            <w:r w:rsidRPr="00FC36E6">
              <w:rPr>
                <w:rFonts w:ascii="Times New Roman" w:hAnsi="Times New Roman" w:cs="Times New Roman"/>
              </w:rPr>
              <w:t>Mean</w:t>
            </w:r>
          </w:p>
        </w:tc>
        <w:tc>
          <w:tcPr>
            <w:tcW w:w="811" w:type="dxa"/>
            <w:vAlign w:val="center"/>
          </w:tcPr>
          <w:p w14:paraId="3BEAB015" w14:textId="77777777" w:rsidR="00CE06F5" w:rsidRPr="00FC36E6" w:rsidRDefault="00CE06F5" w:rsidP="00E55E2F">
            <w:pPr>
              <w:contextualSpacing/>
              <w:jc w:val="center"/>
              <w:rPr>
                <w:rFonts w:ascii="Times New Roman" w:hAnsi="Times New Roman" w:cs="Times New Roman"/>
              </w:rPr>
            </w:pPr>
            <w:r w:rsidRPr="00FC36E6">
              <w:rPr>
                <w:rFonts w:ascii="Times New Roman" w:hAnsi="Times New Roman" w:cs="Times New Roman"/>
              </w:rPr>
              <w:t>SD</w:t>
            </w:r>
          </w:p>
        </w:tc>
        <w:tc>
          <w:tcPr>
            <w:tcW w:w="826" w:type="dxa"/>
            <w:vAlign w:val="center"/>
          </w:tcPr>
          <w:p w14:paraId="3571DC83" w14:textId="77777777" w:rsidR="00CE06F5" w:rsidRPr="00FC36E6" w:rsidRDefault="00CE06F5" w:rsidP="00E55E2F">
            <w:pPr>
              <w:jc w:val="center"/>
              <w:rPr>
                <w:rFonts w:ascii="Times New Roman" w:hAnsi="Times New Roman" w:cs="Times New Roman"/>
              </w:rPr>
            </w:pPr>
            <w:r w:rsidRPr="00FC36E6">
              <w:rPr>
                <w:rFonts w:ascii="Times New Roman" w:hAnsi="Times New Roman" w:cs="Times New Roman"/>
              </w:rPr>
              <w:t>1</w:t>
            </w:r>
          </w:p>
        </w:tc>
        <w:tc>
          <w:tcPr>
            <w:tcW w:w="868" w:type="dxa"/>
            <w:vAlign w:val="center"/>
          </w:tcPr>
          <w:p w14:paraId="6C2560FC" w14:textId="77777777" w:rsidR="00CE06F5" w:rsidRPr="00FC36E6" w:rsidRDefault="00CE06F5" w:rsidP="00E55E2F">
            <w:pPr>
              <w:jc w:val="center"/>
              <w:rPr>
                <w:rFonts w:ascii="Times New Roman" w:hAnsi="Times New Roman" w:cs="Times New Roman"/>
              </w:rPr>
            </w:pPr>
            <w:r w:rsidRPr="00FC36E6">
              <w:rPr>
                <w:rFonts w:ascii="Times New Roman" w:hAnsi="Times New Roman" w:cs="Times New Roman"/>
              </w:rPr>
              <w:t>2</w:t>
            </w:r>
          </w:p>
        </w:tc>
        <w:tc>
          <w:tcPr>
            <w:tcW w:w="550" w:type="dxa"/>
            <w:vAlign w:val="center"/>
          </w:tcPr>
          <w:p w14:paraId="710683C1" w14:textId="77777777" w:rsidR="00CE06F5" w:rsidRPr="00FC36E6" w:rsidRDefault="00CE06F5" w:rsidP="00E55E2F">
            <w:pPr>
              <w:jc w:val="center"/>
              <w:rPr>
                <w:rFonts w:ascii="Times New Roman" w:hAnsi="Times New Roman" w:cs="Times New Roman"/>
              </w:rPr>
            </w:pPr>
            <w:r w:rsidRPr="00FC36E6">
              <w:rPr>
                <w:rFonts w:ascii="Times New Roman" w:hAnsi="Times New Roman" w:cs="Times New Roman"/>
              </w:rPr>
              <w:t>3</w:t>
            </w:r>
          </w:p>
        </w:tc>
      </w:tr>
      <w:tr w:rsidR="00A81D7F" w:rsidRPr="00FC36E6" w14:paraId="6447E759" w14:textId="77777777" w:rsidTr="008E236D">
        <w:trPr>
          <w:trHeight w:val="510"/>
          <w:jc w:val="center"/>
        </w:trPr>
        <w:tc>
          <w:tcPr>
            <w:tcW w:w="401" w:type="dxa"/>
            <w:vAlign w:val="center"/>
          </w:tcPr>
          <w:p w14:paraId="77BD3F62" w14:textId="77777777" w:rsidR="00CE06F5" w:rsidRPr="00FC36E6" w:rsidRDefault="00CE06F5" w:rsidP="00E55E2F">
            <w:pPr>
              <w:contextualSpacing/>
              <w:rPr>
                <w:rFonts w:ascii="Times New Roman" w:hAnsi="Times New Roman" w:cs="Times New Roman"/>
              </w:rPr>
            </w:pPr>
            <w:r w:rsidRPr="00FC36E6">
              <w:rPr>
                <w:rFonts w:ascii="Times New Roman" w:hAnsi="Times New Roman" w:cs="Times New Roman"/>
              </w:rPr>
              <w:t>1</w:t>
            </w:r>
          </w:p>
        </w:tc>
        <w:tc>
          <w:tcPr>
            <w:tcW w:w="4340" w:type="dxa"/>
            <w:vAlign w:val="center"/>
          </w:tcPr>
          <w:p w14:paraId="323587A4" w14:textId="271ABA05" w:rsidR="00CE06F5" w:rsidRPr="00FC36E6" w:rsidRDefault="00CE06F5" w:rsidP="00E55E2F">
            <w:pPr>
              <w:contextualSpacing/>
              <w:rPr>
                <w:rFonts w:ascii="Times New Roman" w:hAnsi="Times New Roman" w:cs="Times New Roman"/>
              </w:rPr>
            </w:pPr>
            <w:r w:rsidRPr="00FC36E6">
              <w:rPr>
                <w:rFonts w:ascii="Times New Roman" w:hAnsi="Times New Roman" w:cs="Times New Roman"/>
              </w:rPr>
              <w:t xml:space="preserve">Effect of climate change on coastal tourism </w:t>
            </w:r>
            <w:r w:rsidR="006C030D">
              <w:rPr>
                <w:rFonts w:ascii="Times New Roman" w:hAnsi="Times New Roman" w:cs="Times New Roman"/>
              </w:rPr>
              <w:br/>
            </w:r>
            <w:r w:rsidRPr="00FC36E6">
              <w:rPr>
                <w:rFonts w:ascii="Times New Roman" w:hAnsi="Times New Roman" w:cs="Times New Roman"/>
              </w:rPr>
              <w:t>&amp; resort hotel</w:t>
            </w:r>
            <w:r w:rsidR="00361D1E" w:rsidRPr="00FC36E6">
              <w:rPr>
                <w:rFonts w:ascii="Times New Roman" w:hAnsi="Times New Roman" w:cs="Times New Roman"/>
              </w:rPr>
              <w:t>s</w:t>
            </w:r>
            <w:r w:rsidRPr="00FC36E6">
              <w:rPr>
                <w:rFonts w:ascii="Times New Roman" w:hAnsi="Times New Roman" w:cs="Times New Roman"/>
              </w:rPr>
              <w:t xml:space="preserve"> (ECC)</w:t>
            </w:r>
          </w:p>
        </w:tc>
        <w:tc>
          <w:tcPr>
            <w:tcW w:w="728" w:type="dxa"/>
            <w:vAlign w:val="center"/>
          </w:tcPr>
          <w:p w14:paraId="4AA16DC7" w14:textId="77777777" w:rsidR="00CE06F5" w:rsidRPr="00FC36E6" w:rsidRDefault="00A62680" w:rsidP="00E55E2F">
            <w:pPr>
              <w:jc w:val="center"/>
              <w:rPr>
                <w:rFonts w:ascii="Times New Roman" w:hAnsi="Times New Roman" w:cs="Times New Roman"/>
              </w:rPr>
            </w:pPr>
            <w:r w:rsidRPr="00FC36E6">
              <w:rPr>
                <w:rFonts w:ascii="Times New Roman" w:hAnsi="Times New Roman" w:cs="Times New Roman"/>
              </w:rPr>
              <w:t>4.01</w:t>
            </w:r>
          </w:p>
        </w:tc>
        <w:tc>
          <w:tcPr>
            <w:tcW w:w="811" w:type="dxa"/>
            <w:vAlign w:val="center"/>
          </w:tcPr>
          <w:p w14:paraId="2DFD44E9" w14:textId="77777777" w:rsidR="00CE06F5" w:rsidRPr="00FC36E6" w:rsidRDefault="00A62680" w:rsidP="00E55E2F">
            <w:pPr>
              <w:jc w:val="center"/>
              <w:rPr>
                <w:rFonts w:ascii="Times New Roman" w:hAnsi="Times New Roman" w:cs="Times New Roman"/>
              </w:rPr>
            </w:pPr>
            <w:r w:rsidRPr="00FC36E6">
              <w:rPr>
                <w:rFonts w:ascii="Times New Roman" w:hAnsi="Times New Roman" w:cs="Times New Roman"/>
              </w:rPr>
              <w:t>0.782</w:t>
            </w:r>
          </w:p>
        </w:tc>
        <w:tc>
          <w:tcPr>
            <w:tcW w:w="826" w:type="dxa"/>
            <w:vAlign w:val="center"/>
          </w:tcPr>
          <w:p w14:paraId="68495B69" w14:textId="77777777" w:rsidR="00CE06F5" w:rsidRPr="00FC36E6" w:rsidRDefault="00CE06F5" w:rsidP="00E55E2F">
            <w:pPr>
              <w:jc w:val="center"/>
              <w:rPr>
                <w:rFonts w:ascii="Times New Roman" w:hAnsi="Times New Roman" w:cs="Times New Roman"/>
              </w:rPr>
            </w:pPr>
            <w:r w:rsidRPr="00FC36E6">
              <w:rPr>
                <w:rFonts w:ascii="Times New Roman" w:hAnsi="Times New Roman" w:cs="Times New Roman"/>
              </w:rPr>
              <w:t>1</w:t>
            </w:r>
          </w:p>
        </w:tc>
        <w:tc>
          <w:tcPr>
            <w:tcW w:w="868" w:type="dxa"/>
            <w:vAlign w:val="center"/>
          </w:tcPr>
          <w:p w14:paraId="6144B0E5" w14:textId="77777777" w:rsidR="00CE06F5" w:rsidRPr="00FC36E6" w:rsidRDefault="00CE06F5" w:rsidP="00E55E2F">
            <w:pPr>
              <w:jc w:val="center"/>
              <w:rPr>
                <w:rFonts w:ascii="Times New Roman" w:hAnsi="Times New Roman" w:cs="Times New Roman"/>
              </w:rPr>
            </w:pPr>
          </w:p>
        </w:tc>
        <w:tc>
          <w:tcPr>
            <w:tcW w:w="550" w:type="dxa"/>
            <w:vAlign w:val="center"/>
          </w:tcPr>
          <w:p w14:paraId="234334A8" w14:textId="77777777" w:rsidR="00CE06F5" w:rsidRPr="00FC36E6" w:rsidRDefault="00CE06F5" w:rsidP="00E55E2F">
            <w:pPr>
              <w:jc w:val="center"/>
              <w:rPr>
                <w:rFonts w:ascii="Times New Roman" w:hAnsi="Times New Roman" w:cs="Times New Roman"/>
              </w:rPr>
            </w:pPr>
          </w:p>
        </w:tc>
      </w:tr>
      <w:tr w:rsidR="00A81D7F" w:rsidRPr="00FC36E6" w14:paraId="5171804B" w14:textId="77777777" w:rsidTr="008E236D">
        <w:trPr>
          <w:trHeight w:val="283"/>
          <w:jc w:val="center"/>
        </w:trPr>
        <w:tc>
          <w:tcPr>
            <w:tcW w:w="401" w:type="dxa"/>
            <w:vAlign w:val="center"/>
          </w:tcPr>
          <w:p w14:paraId="358324C3" w14:textId="77777777" w:rsidR="00CE06F5" w:rsidRPr="00FC36E6" w:rsidRDefault="00CE06F5" w:rsidP="00E55E2F">
            <w:pPr>
              <w:contextualSpacing/>
              <w:rPr>
                <w:rFonts w:ascii="Times New Roman" w:hAnsi="Times New Roman" w:cs="Times New Roman"/>
              </w:rPr>
            </w:pPr>
            <w:r w:rsidRPr="00FC36E6">
              <w:rPr>
                <w:rFonts w:ascii="Times New Roman" w:hAnsi="Times New Roman" w:cs="Times New Roman"/>
              </w:rPr>
              <w:t>2</w:t>
            </w:r>
          </w:p>
        </w:tc>
        <w:tc>
          <w:tcPr>
            <w:tcW w:w="4340" w:type="dxa"/>
            <w:vAlign w:val="center"/>
          </w:tcPr>
          <w:p w14:paraId="0326281B" w14:textId="77777777" w:rsidR="00CE06F5" w:rsidRPr="00FC36E6" w:rsidRDefault="00CE06F5" w:rsidP="00E55E2F">
            <w:pPr>
              <w:contextualSpacing/>
              <w:rPr>
                <w:rFonts w:ascii="Times New Roman" w:eastAsia="Times New Roman" w:hAnsi="Times New Roman" w:cs="Times New Roman"/>
                <w:lang w:eastAsia="en-GB"/>
              </w:rPr>
            </w:pPr>
            <w:r w:rsidRPr="00FC36E6">
              <w:rPr>
                <w:rFonts w:ascii="Times New Roman" w:hAnsi="Times New Roman" w:cs="Times New Roman"/>
              </w:rPr>
              <w:t xml:space="preserve">Tourist experience value </w:t>
            </w:r>
            <w:r w:rsidRPr="00FC36E6">
              <w:rPr>
                <w:rFonts w:ascii="Times New Roman" w:eastAsia="Times New Roman" w:hAnsi="Times New Roman" w:cs="Times New Roman"/>
                <w:lang w:eastAsia="en-GB"/>
              </w:rPr>
              <w:t>(TEV)</w:t>
            </w:r>
          </w:p>
        </w:tc>
        <w:tc>
          <w:tcPr>
            <w:tcW w:w="728" w:type="dxa"/>
            <w:vAlign w:val="center"/>
          </w:tcPr>
          <w:p w14:paraId="69DD506C" w14:textId="77777777" w:rsidR="00CE06F5" w:rsidRPr="00FC36E6" w:rsidRDefault="00A62680" w:rsidP="00E55E2F">
            <w:pPr>
              <w:jc w:val="center"/>
              <w:rPr>
                <w:rFonts w:ascii="Times New Roman" w:hAnsi="Times New Roman" w:cs="Times New Roman"/>
              </w:rPr>
            </w:pPr>
            <w:r w:rsidRPr="00FC36E6">
              <w:rPr>
                <w:rFonts w:ascii="Times New Roman" w:hAnsi="Times New Roman" w:cs="Times New Roman"/>
              </w:rPr>
              <w:t>4.05</w:t>
            </w:r>
          </w:p>
        </w:tc>
        <w:tc>
          <w:tcPr>
            <w:tcW w:w="811" w:type="dxa"/>
            <w:vAlign w:val="center"/>
          </w:tcPr>
          <w:p w14:paraId="6A633D6A" w14:textId="77777777" w:rsidR="00CE06F5" w:rsidRPr="00FC36E6" w:rsidRDefault="00A62680" w:rsidP="00E55E2F">
            <w:pPr>
              <w:jc w:val="center"/>
              <w:rPr>
                <w:rFonts w:ascii="Times New Roman" w:hAnsi="Times New Roman" w:cs="Times New Roman"/>
              </w:rPr>
            </w:pPr>
            <w:r w:rsidRPr="00FC36E6">
              <w:rPr>
                <w:rFonts w:ascii="Times New Roman" w:hAnsi="Times New Roman" w:cs="Times New Roman"/>
              </w:rPr>
              <w:t>0.821</w:t>
            </w:r>
          </w:p>
        </w:tc>
        <w:tc>
          <w:tcPr>
            <w:tcW w:w="826" w:type="dxa"/>
            <w:vAlign w:val="center"/>
          </w:tcPr>
          <w:p w14:paraId="7C37F7DA" w14:textId="77777777" w:rsidR="00CE06F5" w:rsidRPr="00FC36E6" w:rsidRDefault="00CE06F5" w:rsidP="00E55E2F">
            <w:pPr>
              <w:jc w:val="center"/>
              <w:rPr>
                <w:rFonts w:ascii="Times New Roman" w:hAnsi="Times New Roman" w:cs="Times New Roman"/>
              </w:rPr>
            </w:pPr>
            <w:r w:rsidRPr="00FC36E6">
              <w:rPr>
                <w:rFonts w:ascii="Times New Roman" w:hAnsi="Times New Roman" w:cs="Times New Roman"/>
              </w:rPr>
              <w:t>0.74**</w:t>
            </w:r>
          </w:p>
        </w:tc>
        <w:tc>
          <w:tcPr>
            <w:tcW w:w="868" w:type="dxa"/>
            <w:vAlign w:val="center"/>
          </w:tcPr>
          <w:p w14:paraId="0A2C5910" w14:textId="77777777" w:rsidR="00CE06F5" w:rsidRPr="00FC36E6" w:rsidRDefault="00CE06F5" w:rsidP="00E55E2F">
            <w:pPr>
              <w:jc w:val="center"/>
              <w:rPr>
                <w:rFonts w:ascii="Times New Roman" w:hAnsi="Times New Roman" w:cs="Times New Roman"/>
              </w:rPr>
            </w:pPr>
            <w:r w:rsidRPr="00FC36E6">
              <w:rPr>
                <w:rFonts w:ascii="Times New Roman" w:hAnsi="Times New Roman" w:cs="Times New Roman"/>
              </w:rPr>
              <w:t>1</w:t>
            </w:r>
          </w:p>
        </w:tc>
        <w:tc>
          <w:tcPr>
            <w:tcW w:w="550" w:type="dxa"/>
            <w:vAlign w:val="center"/>
          </w:tcPr>
          <w:p w14:paraId="62617FD2" w14:textId="77777777" w:rsidR="00CE06F5" w:rsidRPr="00FC36E6" w:rsidRDefault="00CE06F5" w:rsidP="00E55E2F">
            <w:pPr>
              <w:jc w:val="center"/>
              <w:rPr>
                <w:rFonts w:ascii="Times New Roman" w:hAnsi="Times New Roman" w:cs="Times New Roman"/>
              </w:rPr>
            </w:pPr>
          </w:p>
        </w:tc>
      </w:tr>
      <w:tr w:rsidR="00A81D7F" w:rsidRPr="00FC36E6" w14:paraId="350A6FF2" w14:textId="77777777" w:rsidTr="008E236D">
        <w:trPr>
          <w:trHeight w:val="283"/>
          <w:jc w:val="center"/>
        </w:trPr>
        <w:tc>
          <w:tcPr>
            <w:tcW w:w="401" w:type="dxa"/>
            <w:vAlign w:val="center"/>
          </w:tcPr>
          <w:p w14:paraId="0A539165" w14:textId="77777777" w:rsidR="00CE06F5" w:rsidRPr="00FC36E6" w:rsidRDefault="00CE06F5" w:rsidP="00E55E2F">
            <w:pPr>
              <w:contextualSpacing/>
              <w:rPr>
                <w:rFonts w:ascii="Times New Roman" w:hAnsi="Times New Roman" w:cs="Times New Roman"/>
              </w:rPr>
            </w:pPr>
            <w:r w:rsidRPr="00FC36E6">
              <w:rPr>
                <w:rFonts w:ascii="Times New Roman" w:hAnsi="Times New Roman" w:cs="Times New Roman"/>
              </w:rPr>
              <w:t>3</w:t>
            </w:r>
          </w:p>
        </w:tc>
        <w:tc>
          <w:tcPr>
            <w:tcW w:w="4340" w:type="dxa"/>
            <w:vAlign w:val="center"/>
          </w:tcPr>
          <w:p w14:paraId="42FD827E" w14:textId="77777777" w:rsidR="00CE06F5" w:rsidRPr="00FC36E6" w:rsidRDefault="00CE06F5" w:rsidP="00E55E2F">
            <w:pPr>
              <w:contextualSpacing/>
              <w:rPr>
                <w:rFonts w:ascii="Times New Roman" w:hAnsi="Times New Roman" w:cs="Times New Roman"/>
                <w:rtl/>
              </w:rPr>
            </w:pPr>
            <w:r w:rsidRPr="00FC36E6">
              <w:rPr>
                <w:rFonts w:ascii="Times New Roman" w:hAnsi="Times New Roman" w:cs="Times New Roman"/>
              </w:rPr>
              <w:t>Climate change &amp; adaptation strategy (CCAS)</w:t>
            </w:r>
          </w:p>
        </w:tc>
        <w:tc>
          <w:tcPr>
            <w:tcW w:w="728" w:type="dxa"/>
            <w:vAlign w:val="center"/>
          </w:tcPr>
          <w:p w14:paraId="1283FB76" w14:textId="77777777" w:rsidR="00CE06F5" w:rsidRPr="00FC36E6" w:rsidRDefault="00A62680" w:rsidP="00E55E2F">
            <w:pPr>
              <w:jc w:val="center"/>
              <w:rPr>
                <w:rFonts w:ascii="Times New Roman" w:hAnsi="Times New Roman" w:cs="Times New Roman"/>
              </w:rPr>
            </w:pPr>
            <w:r w:rsidRPr="00FC36E6">
              <w:rPr>
                <w:rFonts w:ascii="Times New Roman" w:hAnsi="Times New Roman" w:cs="Times New Roman"/>
              </w:rPr>
              <w:t>4.10</w:t>
            </w:r>
          </w:p>
        </w:tc>
        <w:tc>
          <w:tcPr>
            <w:tcW w:w="811" w:type="dxa"/>
            <w:vAlign w:val="center"/>
          </w:tcPr>
          <w:p w14:paraId="6C528F9E" w14:textId="77777777" w:rsidR="00CE06F5" w:rsidRPr="00FC36E6" w:rsidRDefault="00A62680" w:rsidP="00E55E2F">
            <w:pPr>
              <w:jc w:val="center"/>
              <w:rPr>
                <w:rFonts w:ascii="Times New Roman" w:hAnsi="Times New Roman" w:cs="Times New Roman"/>
              </w:rPr>
            </w:pPr>
            <w:r w:rsidRPr="00FC36E6">
              <w:rPr>
                <w:rFonts w:ascii="Times New Roman" w:hAnsi="Times New Roman" w:cs="Times New Roman"/>
              </w:rPr>
              <w:t>0.710</w:t>
            </w:r>
          </w:p>
        </w:tc>
        <w:tc>
          <w:tcPr>
            <w:tcW w:w="826" w:type="dxa"/>
            <w:vAlign w:val="center"/>
          </w:tcPr>
          <w:p w14:paraId="365C919E" w14:textId="77777777" w:rsidR="00CE06F5" w:rsidRPr="00FC36E6" w:rsidRDefault="00CE06F5" w:rsidP="00E55E2F">
            <w:pPr>
              <w:jc w:val="center"/>
              <w:rPr>
                <w:rFonts w:ascii="Times New Roman" w:hAnsi="Times New Roman" w:cs="Times New Roman"/>
              </w:rPr>
            </w:pPr>
          </w:p>
        </w:tc>
        <w:tc>
          <w:tcPr>
            <w:tcW w:w="868" w:type="dxa"/>
            <w:vAlign w:val="center"/>
          </w:tcPr>
          <w:p w14:paraId="184B1F8F" w14:textId="77777777" w:rsidR="00CE06F5" w:rsidRPr="00FC36E6" w:rsidRDefault="00E32412" w:rsidP="00E55E2F">
            <w:pPr>
              <w:jc w:val="center"/>
              <w:rPr>
                <w:rFonts w:ascii="Times New Roman" w:hAnsi="Times New Roman" w:cs="Times New Roman"/>
              </w:rPr>
            </w:pPr>
            <w:r w:rsidRPr="00FC36E6">
              <w:rPr>
                <w:rFonts w:ascii="Times New Roman" w:hAnsi="Times New Roman" w:cs="Times New Roman"/>
              </w:rPr>
              <w:t>0.94**</w:t>
            </w:r>
          </w:p>
        </w:tc>
        <w:tc>
          <w:tcPr>
            <w:tcW w:w="550" w:type="dxa"/>
            <w:vAlign w:val="center"/>
          </w:tcPr>
          <w:p w14:paraId="15067D87" w14:textId="77777777" w:rsidR="00CE06F5" w:rsidRPr="00FC36E6" w:rsidRDefault="00CE06F5" w:rsidP="00E55E2F">
            <w:pPr>
              <w:jc w:val="center"/>
              <w:rPr>
                <w:rFonts w:ascii="Times New Roman" w:hAnsi="Times New Roman" w:cs="Times New Roman"/>
              </w:rPr>
            </w:pPr>
            <w:r w:rsidRPr="00FC36E6">
              <w:rPr>
                <w:rFonts w:ascii="Times New Roman" w:hAnsi="Times New Roman" w:cs="Times New Roman"/>
              </w:rPr>
              <w:t>1</w:t>
            </w:r>
          </w:p>
        </w:tc>
      </w:tr>
    </w:tbl>
    <w:p w14:paraId="6C7570D3" w14:textId="27968F2A" w:rsidR="00CE06F5" w:rsidRPr="00FC36E6" w:rsidRDefault="00DB07DC" w:rsidP="00E55E2F">
      <w:pPr>
        <w:spacing w:before="60" w:after="0" w:line="240" w:lineRule="auto"/>
        <w:jc w:val="both"/>
        <w:rPr>
          <w:rFonts w:ascii="Times New Roman" w:hAnsi="Times New Roman" w:cs="Times New Roman"/>
          <w:b/>
          <w:bCs/>
          <w:i/>
          <w:iCs/>
          <w:sz w:val="20"/>
          <w:szCs w:val="20"/>
        </w:rPr>
      </w:pPr>
      <w:r w:rsidRPr="00FC36E6">
        <w:rPr>
          <w:rFonts w:ascii="Times New Roman" w:hAnsi="Times New Roman" w:cs="Times New Roman"/>
          <w:sz w:val="20"/>
          <w:szCs w:val="20"/>
        </w:rPr>
        <w:t xml:space="preserve">Note: ** </w:t>
      </w:r>
      <w:r w:rsidR="00C962FE" w:rsidRPr="00FC36E6">
        <w:rPr>
          <w:rFonts w:ascii="Times New Roman" w:hAnsi="Times New Roman" w:cs="Times New Roman"/>
          <w:sz w:val="20"/>
          <w:szCs w:val="20"/>
        </w:rPr>
        <w:t>(</w:t>
      </w:r>
      <w:r w:rsidRPr="00FC36E6">
        <w:rPr>
          <w:rFonts w:ascii="Times New Roman" w:hAnsi="Times New Roman" w:cs="Times New Roman"/>
          <w:sz w:val="20"/>
          <w:szCs w:val="20"/>
        </w:rPr>
        <w:t>P</w:t>
      </w:r>
      <w:r w:rsidR="006C030D">
        <w:rPr>
          <w:rFonts w:ascii="Times New Roman" w:hAnsi="Times New Roman" w:cs="Times New Roman"/>
          <w:sz w:val="20"/>
          <w:szCs w:val="20"/>
        </w:rPr>
        <w:t xml:space="preserve"> </w:t>
      </w:r>
      <w:r w:rsidRPr="00FC36E6">
        <w:rPr>
          <w:rFonts w:ascii="Times New Roman" w:hAnsi="Times New Roman" w:cs="Times New Roman"/>
          <w:sz w:val="20"/>
          <w:szCs w:val="20"/>
        </w:rPr>
        <w:t>&lt;</w:t>
      </w:r>
      <w:r w:rsidR="006C030D">
        <w:rPr>
          <w:rFonts w:ascii="Times New Roman" w:hAnsi="Times New Roman" w:cs="Times New Roman"/>
          <w:sz w:val="20"/>
          <w:szCs w:val="20"/>
        </w:rPr>
        <w:t xml:space="preserve"> </w:t>
      </w:r>
      <w:r w:rsidRPr="00FC36E6">
        <w:rPr>
          <w:rFonts w:ascii="Times New Roman" w:hAnsi="Times New Roman" w:cs="Times New Roman"/>
          <w:sz w:val="20"/>
          <w:szCs w:val="20"/>
        </w:rPr>
        <w:t>0.001</w:t>
      </w:r>
      <w:r w:rsidR="00C962FE" w:rsidRPr="00FC36E6">
        <w:rPr>
          <w:rFonts w:ascii="Times New Roman" w:hAnsi="Times New Roman" w:cs="Times New Roman"/>
          <w:sz w:val="20"/>
          <w:szCs w:val="20"/>
        </w:rPr>
        <w:t>)</w:t>
      </w:r>
      <w:r w:rsidR="00CE06F5" w:rsidRPr="00FC36E6">
        <w:rPr>
          <w:rFonts w:ascii="Times New Roman" w:hAnsi="Times New Roman" w:cs="Times New Roman"/>
          <w:sz w:val="20"/>
          <w:szCs w:val="20"/>
        </w:rPr>
        <w:t xml:space="preserve"> </w:t>
      </w:r>
      <w:r w:rsidR="00C962FE" w:rsidRPr="00FC36E6">
        <w:rPr>
          <w:rFonts w:ascii="Times New Roman" w:hAnsi="Times New Roman" w:cs="Times New Roman"/>
          <w:sz w:val="20"/>
          <w:szCs w:val="20"/>
        </w:rPr>
        <w:t>the correlation coefficient</w:t>
      </w:r>
      <w:r w:rsidR="00C962FE" w:rsidRPr="00FC36E6">
        <w:rPr>
          <w:sz w:val="20"/>
          <w:szCs w:val="20"/>
        </w:rPr>
        <w:t xml:space="preserve"> </w:t>
      </w:r>
    </w:p>
    <w:p w14:paraId="6108DEDD" w14:textId="77777777" w:rsidR="00C8512B" w:rsidRDefault="00C8512B" w:rsidP="004D6670">
      <w:pPr>
        <w:spacing w:after="0" w:line="240" w:lineRule="auto"/>
        <w:ind w:firstLine="284"/>
        <w:jc w:val="both"/>
        <w:rPr>
          <w:rFonts w:ascii="Times New Roman" w:hAnsi="Times New Roman" w:cs="Times New Roman"/>
        </w:rPr>
      </w:pPr>
    </w:p>
    <w:p w14:paraId="70764DA7" w14:textId="1C0AAFD9" w:rsidR="00CC6BF9" w:rsidRPr="00FC36E6" w:rsidRDefault="00DF4DA7" w:rsidP="004D6670">
      <w:pPr>
        <w:spacing w:after="0" w:line="240" w:lineRule="auto"/>
        <w:ind w:firstLine="284"/>
        <w:jc w:val="both"/>
        <w:rPr>
          <w:rFonts w:ascii="Times New Roman" w:hAnsi="Times New Roman" w:cs="Times New Roman"/>
          <w:rtl/>
        </w:rPr>
      </w:pPr>
      <w:r w:rsidRPr="00FC36E6">
        <w:rPr>
          <w:rFonts w:ascii="Times New Roman" w:hAnsi="Times New Roman" w:cs="Times New Roman"/>
        </w:rPr>
        <w:lastRenderedPageBreak/>
        <w:t xml:space="preserve">The results in </w:t>
      </w:r>
      <w:r w:rsidR="002A7F6C">
        <w:rPr>
          <w:rFonts w:ascii="Times New Roman" w:hAnsi="Times New Roman" w:cs="Times New Roman"/>
        </w:rPr>
        <w:t>T</w:t>
      </w:r>
      <w:r w:rsidRPr="00FC36E6">
        <w:rPr>
          <w:rFonts w:ascii="Times New Roman" w:hAnsi="Times New Roman" w:cs="Times New Roman"/>
        </w:rPr>
        <w:t xml:space="preserve">able (3) showed that the mean scores for the study variables </w:t>
      </w:r>
      <w:r w:rsidR="002A7F6C">
        <w:rPr>
          <w:rFonts w:ascii="Times New Roman" w:hAnsi="Times New Roman" w:cs="Times New Roman"/>
        </w:rPr>
        <w:t>ranged from 4.01 to 4.10 and standard deviations ranged from 0.710 to 0.821, displaying</w:t>
      </w:r>
      <w:r w:rsidRPr="00FC36E6">
        <w:rPr>
          <w:rFonts w:ascii="Times New Roman" w:hAnsi="Times New Roman" w:cs="Times New Roman"/>
        </w:rPr>
        <w:t xml:space="preserve"> a reasonable level of variability. </w:t>
      </w:r>
      <w:r w:rsidR="00CC6BF9" w:rsidRPr="00FC36E6">
        <w:rPr>
          <w:rFonts w:ascii="Times New Roman" w:hAnsi="Times New Roman" w:cs="Times New Roman"/>
        </w:rPr>
        <w:t xml:space="preserve">The results mentioned that climate change &amp; adaptation strategy achieved </w:t>
      </w:r>
      <w:r w:rsidR="00785157" w:rsidRPr="00FC36E6">
        <w:rPr>
          <w:rFonts w:ascii="Times New Roman" w:hAnsi="Times New Roman" w:cs="Times New Roman"/>
        </w:rPr>
        <w:t>the highest</w:t>
      </w:r>
      <w:r w:rsidR="00CC6BF9" w:rsidRPr="00FC36E6">
        <w:rPr>
          <w:rFonts w:ascii="Times New Roman" w:hAnsi="Times New Roman" w:cs="Times New Roman"/>
        </w:rPr>
        <w:t xml:space="preserve"> mean value (4.10), followed by tourist experience value (4.05), and the lowest mean value of </w:t>
      </w:r>
      <w:r w:rsidR="002A7F6C">
        <w:rPr>
          <w:rFonts w:ascii="Times New Roman" w:hAnsi="Times New Roman" w:cs="Times New Roman"/>
        </w:rPr>
        <w:t xml:space="preserve">the </w:t>
      </w:r>
      <w:r w:rsidR="00785157" w:rsidRPr="00FC36E6">
        <w:rPr>
          <w:rFonts w:ascii="Times New Roman" w:hAnsi="Times New Roman" w:cs="Times New Roman"/>
        </w:rPr>
        <w:t>e</w:t>
      </w:r>
      <w:r w:rsidR="00CC6BF9" w:rsidRPr="00FC36E6">
        <w:rPr>
          <w:rFonts w:ascii="Times New Roman" w:hAnsi="Times New Roman" w:cs="Times New Roman"/>
        </w:rPr>
        <w:t>ffect of climate change on coastal tourism &amp; resort hotel</w:t>
      </w:r>
      <w:r w:rsidR="00361D1E" w:rsidRPr="00FC36E6">
        <w:rPr>
          <w:rFonts w:ascii="Times New Roman" w:hAnsi="Times New Roman" w:cs="Times New Roman"/>
        </w:rPr>
        <w:t>s</w:t>
      </w:r>
      <w:r w:rsidR="00CC6BF9" w:rsidRPr="00FC36E6">
        <w:rPr>
          <w:rFonts w:ascii="Times New Roman" w:hAnsi="Times New Roman" w:cs="Times New Roman"/>
        </w:rPr>
        <w:t xml:space="preserve"> was 4.01. </w:t>
      </w:r>
      <w:r w:rsidR="00785157" w:rsidRPr="00FC36E6">
        <w:rPr>
          <w:rFonts w:ascii="Times New Roman" w:hAnsi="Times New Roman" w:cs="Times New Roman"/>
        </w:rPr>
        <w:t>A</w:t>
      </w:r>
      <w:r w:rsidR="00CC6BF9" w:rsidRPr="00FC36E6">
        <w:rPr>
          <w:rFonts w:ascii="Times New Roman" w:hAnsi="Times New Roman" w:cs="Times New Roman"/>
        </w:rPr>
        <w:t>dditionally, the correlation analysis for these variables showed well-accepted convergent validity.</w:t>
      </w:r>
    </w:p>
    <w:p w14:paraId="058DFB61" w14:textId="541EF655" w:rsidR="00B52D7E" w:rsidRPr="00FC36E6" w:rsidRDefault="00763A10" w:rsidP="00E55E2F">
      <w:pPr>
        <w:pStyle w:val="Rn2"/>
        <w:rPr>
          <w:lang w:val="en-GB"/>
        </w:rPr>
      </w:pPr>
      <w:r w:rsidRPr="00FC36E6">
        <w:rPr>
          <w:lang w:val="en-GB"/>
        </w:rPr>
        <w:t>5.2</w:t>
      </w:r>
      <w:r w:rsidR="00E75F0C">
        <w:rPr>
          <w:lang w:val="en-GB"/>
        </w:rPr>
        <w:t>.</w:t>
      </w:r>
      <w:r w:rsidRPr="00FC36E6">
        <w:rPr>
          <w:lang w:val="en-GB"/>
        </w:rPr>
        <w:t xml:space="preserve"> </w:t>
      </w:r>
      <w:r w:rsidR="00A866A4" w:rsidRPr="00FC36E6">
        <w:rPr>
          <w:lang w:val="en-GB"/>
        </w:rPr>
        <w:t>Structural Equation Model</w:t>
      </w:r>
      <w:r w:rsidR="00896DC7" w:rsidRPr="00FC36E6">
        <w:rPr>
          <w:lang w:val="en-GB"/>
        </w:rPr>
        <w:t xml:space="preserve"> measurement</w:t>
      </w:r>
    </w:p>
    <w:p w14:paraId="32F16785" w14:textId="2985BB00" w:rsidR="00476977" w:rsidRPr="00FC36E6" w:rsidRDefault="00476977" w:rsidP="004D6670">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 xml:space="preserve">The finding showed that the internal consistency of the study constructs (Cronbach's alpha) </w:t>
      </w:r>
      <w:r w:rsidR="002A7F6C">
        <w:rPr>
          <w:rFonts w:ascii="Times New Roman" w:hAnsi="Times New Roman" w:cs="Times New Roman"/>
        </w:rPr>
        <w:t>ranges</w:t>
      </w:r>
      <w:r w:rsidRPr="00FC36E6">
        <w:rPr>
          <w:rFonts w:ascii="Times New Roman" w:hAnsi="Times New Roman" w:cs="Times New Roman"/>
        </w:rPr>
        <w:t xml:space="preserve"> from 0.791 to 0.870</w:t>
      </w:r>
      <w:r w:rsidR="002A7F6C">
        <w:rPr>
          <w:rFonts w:ascii="Times New Roman" w:hAnsi="Times New Roman" w:cs="Times New Roman"/>
        </w:rPr>
        <w:t>. T</w:t>
      </w:r>
      <w:r w:rsidRPr="00FC36E6">
        <w:rPr>
          <w:rFonts w:ascii="Times New Roman" w:hAnsi="Times New Roman" w:cs="Times New Roman"/>
        </w:rPr>
        <w:t xml:space="preserve">his </w:t>
      </w:r>
      <w:r w:rsidRPr="00FC36E6">
        <w:rPr>
          <w:rFonts w:ascii="Times New Roman" w:eastAsia="Calibri" w:hAnsi="Times New Roman" w:cs="Times New Roman"/>
        </w:rPr>
        <w:t>refers</w:t>
      </w:r>
      <w:r w:rsidRPr="00FC36E6">
        <w:rPr>
          <w:rFonts w:ascii="Times New Roman" w:hAnsi="Times New Roman" w:cs="Times New Roman"/>
        </w:rPr>
        <w:t xml:space="preserve"> to </w:t>
      </w:r>
      <w:r w:rsidR="002A7F6C">
        <w:rPr>
          <w:rFonts w:ascii="Times New Roman" w:hAnsi="Times New Roman" w:cs="Times New Roman"/>
        </w:rPr>
        <w:t xml:space="preserve">the fact </w:t>
      </w:r>
      <w:r w:rsidRPr="00FC36E6">
        <w:rPr>
          <w:rFonts w:ascii="Times New Roman" w:hAnsi="Times New Roman" w:cs="Times New Roman"/>
        </w:rPr>
        <w:t>that Cronbach's alpha is more than 0.70</w:t>
      </w:r>
      <w:r w:rsidR="002A7F6C">
        <w:rPr>
          <w:rFonts w:ascii="Times New Roman" w:hAnsi="Times New Roman" w:cs="Times New Roman"/>
        </w:rPr>
        <w:t>, meaning</w:t>
      </w:r>
      <w:r w:rsidRPr="00FC36E6">
        <w:rPr>
          <w:rFonts w:ascii="Times New Roman" w:hAnsi="Times New Roman" w:cs="Times New Roman"/>
        </w:rPr>
        <w:t xml:space="preserve"> that the research variables are appropriately reliable. As well, the results in </w:t>
      </w:r>
      <w:r w:rsidR="002A7F6C">
        <w:rPr>
          <w:rFonts w:ascii="Times New Roman" w:hAnsi="Times New Roman" w:cs="Times New Roman"/>
        </w:rPr>
        <w:t>T</w:t>
      </w:r>
      <w:r w:rsidRPr="00FC36E6">
        <w:rPr>
          <w:rFonts w:ascii="Times New Roman" w:hAnsi="Times New Roman" w:cs="Times New Roman"/>
        </w:rPr>
        <w:t>able (</w:t>
      </w:r>
      <w:r w:rsidR="00B125E1" w:rsidRPr="00FC36E6">
        <w:rPr>
          <w:rFonts w:ascii="Times New Roman" w:hAnsi="Times New Roman" w:cs="Times New Roman"/>
        </w:rPr>
        <w:t>4</w:t>
      </w:r>
      <w:r w:rsidRPr="00FC36E6">
        <w:rPr>
          <w:rFonts w:ascii="Times New Roman" w:hAnsi="Times New Roman" w:cs="Times New Roman"/>
        </w:rPr>
        <w:t>) reported that standardi</w:t>
      </w:r>
      <w:r w:rsidR="002A7F6C">
        <w:rPr>
          <w:rFonts w:ascii="Times New Roman" w:hAnsi="Times New Roman" w:cs="Times New Roman"/>
        </w:rPr>
        <w:t>s</w:t>
      </w:r>
      <w:r w:rsidRPr="00FC36E6">
        <w:rPr>
          <w:rFonts w:ascii="Times New Roman" w:hAnsi="Times New Roman" w:cs="Times New Roman"/>
        </w:rPr>
        <w:t>ed factor loadings, Average Variance Extracted (AVE) and Composite Reliability (CR) results as convergent validity indic</w:t>
      </w:r>
      <w:r w:rsidR="002A7F6C">
        <w:rPr>
          <w:rFonts w:ascii="Times New Roman" w:hAnsi="Times New Roman" w:cs="Times New Roman"/>
        </w:rPr>
        <w:t>a</w:t>
      </w:r>
      <w:r w:rsidRPr="00FC36E6">
        <w:rPr>
          <w:rFonts w:ascii="Times New Roman" w:hAnsi="Times New Roman" w:cs="Times New Roman"/>
        </w:rPr>
        <w:t>tors for the study. The results showed that Standardi</w:t>
      </w:r>
      <w:r w:rsidR="002A7F6C">
        <w:rPr>
          <w:rFonts w:ascii="Times New Roman" w:hAnsi="Times New Roman" w:cs="Times New Roman"/>
        </w:rPr>
        <w:t>s</w:t>
      </w:r>
      <w:r w:rsidRPr="00FC36E6">
        <w:rPr>
          <w:rFonts w:ascii="Times New Roman" w:hAnsi="Times New Roman" w:cs="Times New Roman"/>
        </w:rPr>
        <w:t xml:space="preserve">ed factor loadings should be above 0.60 (Gefen &amp; Straub 2005), the results showed that the Confirmatory Factor Analysis (CFA) (p &lt; 0.001) was above 0.60 and the construct loading </w:t>
      </w:r>
      <w:r w:rsidR="002A7F6C">
        <w:rPr>
          <w:rFonts w:ascii="Times New Roman" w:hAnsi="Times New Roman" w:cs="Times New Roman"/>
        </w:rPr>
        <w:t>ranged</w:t>
      </w:r>
      <w:r w:rsidRPr="00FC36E6">
        <w:rPr>
          <w:rFonts w:ascii="Times New Roman" w:hAnsi="Times New Roman" w:cs="Times New Roman"/>
        </w:rPr>
        <w:t xml:space="preserve"> from 0.717 to 0.875. Also, Composite Reliability (CR) for the </w:t>
      </w:r>
      <w:r w:rsidR="002A7F6C">
        <w:rPr>
          <w:rFonts w:ascii="Times New Roman" w:hAnsi="Times New Roman" w:cs="Times New Roman"/>
        </w:rPr>
        <w:t>value of the construct</w:t>
      </w:r>
      <w:r w:rsidRPr="00FC36E6">
        <w:rPr>
          <w:rFonts w:ascii="Times New Roman" w:hAnsi="Times New Roman" w:cs="Times New Roman"/>
        </w:rPr>
        <w:t xml:space="preserve"> was above 0.70, ranging from 0.791</w:t>
      </w:r>
      <w:r w:rsidR="002A7F6C">
        <w:rPr>
          <w:rFonts w:ascii="Times New Roman" w:hAnsi="Times New Roman" w:cs="Times New Roman"/>
        </w:rPr>
        <w:t xml:space="preserve"> </w:t>
      </w:r>
      <w:r w:rsidRPr="00FC36E6">
        <w:rPr>
          <w:rFonts w:ascii="Times New Roman" w:hAnsi="Times New Roman" w:cs="Times New Roman"/>
        </w:rPr>
        <w:t xml:space="preserve">to 0.870. Consequently, these results confirmed the convergent validity </w:t>
      </w:r>
      <w:r w:rsidR="002A7F6C">
        <w:rPr>
          <w:rFonts w:ascii="Times New Roman" w:hAnsi="Times New Roman" w:cs="Times New Roman"/>
        </w:rPr>
        <w:t>of</w:t>
      </w:r>
      <w:r w:rsidRPr="00FC36E6">
        <w:rPr>
          <w:rFonts w:ascii="Times New Roman" w:hAnsi="Times New Roman" w:cs="Times New Roman"/>
        </w:rPr>
        <w:t xml:space="preserve"> the current study model (see Table </w:t>
      </w:r>
      <w:r w:rsidR="002B3CD2" w:rsidRPr="00FC36E6">
        <w:rPr>
          <w:rFonts w:ascii="Times New Roman" w:hAnsi="Times New Roman" w:cs="Times New Roman"/>
        </w:rPr>
        <w:t>4</w:t>
      </w:r>
      <w:r w:rsidRPr="00FC36E6">
        <w:rPr>
          <w:rFonts w:ascii="Times New Roman" w:hAnsi="Times New Roman" w:cs="Times New Roman"/>
        </w:rPr>
        <w:t>).</w:t>
      </w:r>
      <w:r w:rsidRPr="00FC36E6">
        <w:t xml:space="preserve"> </w:t>
      </w:r>
      <w:r w:rsidRPr="00FC36E6">
        <w:rPr>
          <w:rFonts w:ascii="Times New Roman" w:hAnsi="Times New Roman" w:cs="Times New Roman"/>
        </w:rPr>
        <w:t xml:space="preserve">The outcomes of </w:t>
      </w:r>
      <w:r w:rsidR="002A7F6C">
        <w:rPr>
          <w:rFonts w:ascii="Times New Roman" w:hAnsi="Times New Roman" w:cs="Times New Roman"/>
        </w:rPr>
        <w:t>T</w:t>
      </w:r>
      <w:r w:rsidRPr="00FC36E6">
        <w:rPr>
          <w:rFonts w:ascii="Times New Roman" w:hAnsi="Times New Roman" w:cs="Times New Roman"/>
        </w:rPr>
        <w:t xml:space="preserve">able 4 showed that </w:t>
      </w:r>
      <w:r w:rsidR="002B3CD2" w:rsidRPr="00FC36E6">
        <w:rPr>
          <w:rFonts w:ascii="Times New Roman" w:hAnsi="Times New Roman" w:cs="Times New Roman"/>
        </w:rPr>
        <w:t>t</w:t>
      </w:r>
      <w:r w:rsidRPr="00FC36E6">
        <w:rPr>
          <w:rFonts w:ascii="Times New Roman" w:hAnsi="Times New Roman" w:cs="Times New Roman"/>
        </w:rPr>
        <w:t xml:space="preserve">he </w:t>
      </w:r>
      <w:r w:rsidR="002A7F6C">
        <w:rPr>
          <w:rFonts w:ascii="Times New Roman" w:hAnsi="Times New Roman" w:cs="Times New Roman"/>
        </w:rPr>
        <w:t>Average Variance Extracted (AVE) value</w:t>
      </w:r>
      <w:r w:rsidRPr="00FC36E6">
        <w:rPr>
          <w:rFonts w:ascii="Times New Roman" w:hAnsi="Times New Roman" w:cs="Times New Roman"/>
        </w:rPr>
        <w:t xml:space="preserve"> was higher than 0.5, indicating the acceptability of the measurement of the study model (Henseler et al. 2016). </w:t>
      </w:r>
      <w:r w:rsidR="002A7F6C">
        <w:rPr>
          <w:rFonts w:ascii="Times New Roman" w:hAnsi="Times New Roman" w:cs="Times New Roman"/>
        </w:rPr>
        <w:t>T</w:t>
      </w:r>
      <w:r w:rsidRPr="00FC36E6">
        <w:rPr>
          <w:rFonts w:ascii="Times New Roman" w:hAnsi="Times New Roman" w:cs="Times New Roman"/>
        </w:rPr>
        <w:t>he results showed that the square root of the AVE value was significantly higher than the correlation of the internal constructs, which indicates an appropriate satisfactory level of convergent validity (see Figure 2).</w:t>
      </w:r>
    </w:p>
    <w:p w14:paraId="6F8344E6" w14:textId="77777777" w:rsidR="00434926" w:rsidRPr="00FC36E6" w:rsidRDefault="00434926" w:rsidP="00A81D7F">
      <w:pPr>
        <w:spacing w:after="0" w:line="240" w:lineRule="auto"/>
        <w:ind w:firstLine="567"/>
        <w:contextualSpacing/>
        <w:jc w:val="both"/>
        <w:rPr>
          <w:rFonts w:ascii="Times New Roman" w:hAnsi="Times New Roman" w:cs="Times New Roman"/>
        </w:rPr>
      </w:pPr>
    </w:p>
    <w:p w14:paraId="1740D88E" w14:textId="3748A667" w:rsidR="00A4164B" w:rsidRPr="00FC36E6" w:rsidRDefault="00A4164B" w:rsidP="00434926">
      <w:pPr>
        <w:pStyle w:val="Rtab"/>
        <w:rPr>
          <w:lang w:val="en-GB"/>
        </w:rPr>
      </w:pPr>
      <w:r w:rsidRPr="00FC36E6">
        <w:rPr>
          <w:b/>
          <w:bCs/>
          <w:lang w:val="en-GB"/>
        </w:rPr>
        <w:t xml:space="preserve">Table </w:t>
      </w:r>
      <w:r w:rsidR="002B3CD2" w:rsidRPr="00FC36E6">
        <w:rPr>
          <w:b/>
          <w:bCs/>
          <w:lang w:val="en-GB"/>
        </w:rPr>
        <w:t>4</w:t>
      </w:r>
      <w:r w:rsidR="00434926" w:rsidRPr="00FC36E6">
        <w:rPr>
          <w:b/>
          <w:bCs/>
          <w:lang w:val="en-GB"/>
        </w:rPr>
        <w:t>.</w:t>
      </w:r>
      <w:r w:rsidRPr="00FC36E6">
        <w:rPr>
          <w:lang w:val="en-GB"/>
        </w:rPr>
        <w:t xml:space="preserve"> Results of the measurement model</w:t>
      </w:r>
    </w:p>
    <w:tbl>
      <w:tblPr>
        <w:tblStyle w:val="TableGrid21"/>
        <w:tblW w:w="9076" w:type="dxa"/>
        <w:jc w:val="center"/>
        <w:tblLayout w:type="fixed"/>
        <w:tblLook w:val="04A0" w:firstRow="1" w:lastRow="0" w:firstColumn="1" w:lastColumn="0" w:noHBand="0" w:noVBand="1"/>
      </w:tblPr>
      <w:tblGrid>
        <w:gridCol w:w="1705"/>
        <w:gridCol w:w="1118"/>
        <w:gridCol w:w="1434"/>
        <w:gridCol w:w="850"/>
        <w:gridCol w:w="1418"/>
        <w:gridCol w:w="1276"/>
        <w:gridCol w:w="663"/>
        <w:gridCol w:w="612"/>
      </w:tblGrid>
      <w:tr w:rsidR="00A81D7F" w:rsidRPr="00FC36E6" w14:paraId="62FF93FA" w14:textId="77777777" w:rsidTr="00CC659D">
        <w:trPr>
          <w:cantSplit/>
          <w:trHeight w:val="340"/>
          <w:jc w:val="center"/>
        </w:trPr>
        <w:tc>
          <w:tcPr>
            <w:tcW w:w="1705" w:type="dxa"/>
            <w:vAlign w:val="center"/>
          </w:tcPr>
          <w:p w14:paraId="2DC084AC" w14:textId="77777777" w:rsidR="00425B43" w:rsidRPr="00FC36E6" w:rsidRDefault="00425B43" w:rsidP="00434926">
            <w:pPr>
              <w:jc w:val="center"/>
              <w:rPr>
                <w:rFonts w:ascii="Times New Roman" w:hAnsi="Times New Roman" w:cs="Times New Roman"/>
                <w:sz w:val="20"/>
                <w:szCs w:val="20"/>
              </w:rPr>
            </w:pPr>
            <w:r w:rsidRPr="00FC36E6">
              <w:rPr>
                <w:rFonts w:ascii="Times New Roman" w:hAnsi="Times New Roman" w:cs="Times New Roman"/>
                <w:sz w:val="20"/>
                <w:szCs w:val="20"/>
              </w:rPr>
              <w:t>Constructs</w:t>
            </w:r>
          </w:p>
        </w:tc>
        <w:tc>
          <w:tcPr>
            <w:tcW w:w="1118" w:type="dxa"/>
            <w:vAlign w:val="center"/>
          </w:tcPr>
          <w:p w14:paraId="4DAE8018" w14:textId="77777777" w:rsidR="00425B43" w:rsidRPr="00FC36E6" w:rsidRDefault="00425B43" w:rsidP="00433DE9">
            <w:pPr>
              <w:jc w:val="center"/>
              <w:rPr>
                <w:rFonts w:ascii="Times New Roman" w:hAnsi="Times New Roman" w:cs="Times New Roman"/>
                <w:sz w:val="20"/>
                <w:szCs w:val="20"/>
              </w:rPr>
            </w:pPr>
            <w:r w:rsidRPr="00FC36E6">
              <w:rPr>
                <w:rFonts w:ascii="Times New Roman" w:hAnsi="Times New Roman" w:cs="Times New Roman"/>
                <w:sz w:val="20"/>
                <w:szCs w:val="20"/>
              </w:rPr>
              <w:t>Indicators</w:t>
            </w:r>
          </w:p>
        </w:tc>
        <w:tc>
          <w:tcPr>
            <w:tcW w:w="1434" w:type="dxa"/>
            <w:vAlign w:val="center"/>
          </w:tcPr>
          <w:p w14:paraId="3A74E8BE" w14:textId="77777777" w:rsidR="00425B43" w:rsidRPr="00FC36E6" w:rsidRDefault="00425B43" w:rsidP="00433DE9">
            <w:pPr>
              <w:jc w:val="center"/>
              <w:rPr>
                <w:rFonts w:ascii="Times New Roman" w:hAnsi="Times New Roman" w:cs="Times New Roman"/>
                <w:sz w:val="20"/>
                <w:szCs w:val="20"/>
              </w:rPr>
            </w:pPr>
            <w:r w:rsidRPr="00FC36E6">
              <w:rPr>
                <w:rFonts w:ascii="Times New Roman" w:hAnsi="Times New Roman" w:cs="Times New Roman"/>
                <w:sz w:val="20"/>
                <w:szCs w:val="20"/>
              </w:rPr>
              <w:t>factor loadings</w:t>
            </w:r>
          </w:p>
        </w:tc>
        <w:tc>
          <w:tcPr>
            <w:tcW w:w="850" w:type="dxa"/>
            <w:vAlign w:val="center"/>
          </w:tcPr>
          <w:p w14:paraId="32119A90" w14:textId="77777777" w:rsidR="00425B43" w:rsidRPr="00FC36E6" w:rsidRDefault="00425B43" w:rsidP="00433DE9">
            <w:pPr>
              <w:jc w:val="center"/>
              <w:rPr>
                <w:rFonts w:ascii="Times New Roman" w:hAnsi="Times New Roman" w:cs="Times New Roman"/>
                <w:sz w:val="20"/>
                <w:szCs w:val="20"/>
              </w:rPr>
            </w:pPr>
            <w:r w:rsidRPr="00FC36E6">
              <w:rPr>
                <w:rFonts w:ascii="Times New Roman" w:hAnsi="Times New Roman" w:cs="Times New Roman"/>
                <w:sz w:val="20"/>
                <w:szCs w:val="20"/>
              </w:rPr>
              <w:t>S.E</w:t>
            </w:r>
          </w:p>
        </w:tc>
        <w:tc>
          <w:tcPr>
            <w:tcW w:w="1418" w:type="dxa"/>
            <w:vAlign w:val="center"/>
          </w:tcPr>
          <w:p w14:paraId="68636279" w14:textId="77777777" w:rsidR="00425B43" w:rsidRPr="00FC36E6" w:rsidRDefault="00425B43" w:rsidP="00433DE9">
            <w:pPr>
              <w:jc w:val="center"/>
              <w:rPr>
                <w:rFonts w:ascii="Times New Roman" w:hAnsi="Times New Roman" w:cs="Times New Roman"/>
                <w:sz w:val="20"/>
                <w:szCs w:val="20"/>
              </w:rPr>
            </w:pPr>
            <w:r w:rsidRPr="00FC36E6">
              <w:rPr>
                <w:rFonts w:ascii="Times New Roman" w:hAnsi="Times New Roman" w:cs="Times New Roman"/>
                <w:i/>
                <w:iCs/>
                <w:sz w:val="20"/>
                <w:szCs w:val="20"/>
              </w:rPr>
              <w:t>t</w:t>
            </w:r>
            <w:r w:rsidRPr="00FC36E6">
              <w:rPr>
                <w:rFonts w:ascii="Times New Roman" w:hAnsi="Times New Roman" w:cs="Times New Roman"/>
                <w:sz w:val="20"/>
                <w:szCs w:val="20"/>
              </w:rPr>
              <w:t>-value</w:t>
            </w:r>
          </w:p>
        </w:tc>
        <w:tc>
          <w:tcPr>
            <w:tcW w:w="1276" w:type="dxa"/>
            <w:vAlign w:val="center"/>
          </w:tcPr>
          <w:p w14:paraId="47C5A5D5" w14:textId="77777777" w:rsidR="00425B43" w:rsidRPr="00FC36E6" w:rsidRDefault="00014C75" w:rsidP="00434926">
            <w:pPr>
              <w:jc w:val="center"/>
              <w:rPr>
                <w:rFonts w:ascii="Times New Roman" w:hAnsi="Times New Roman" w:cs="Times New Roman"/>
                <w:sz w:val="20"/>
                <w:szCs w:val="20"/>
              </w:rPr>
            </w:pPr>
            <w:r w:rsidRPr="00FC36E6">
              <w:rPr>
                <w:rFonts w:ascii="Times New Roman" w:hAnsi="Times New Roman" w:cs="Times New Roman"/>
                <w:sz w:val="20"/>
                <w:szCs w:val="20"/>
              </w:rPr>
              <w:t>Cronbach α</w:t>
            </w:r>
          </w:p>
        </w:tc>
        <w:tc>
          <w:tcPr>
            <w:tcW w:w="663" w:type="dxa"/>
            <w:vAlign w:val="center"/>
          </w:tcPr>
          <w:p w14:paraId="0477A91C" w14:textId="77777777" w:rsidR="00425B43" w:rsidRPr="00FC36E6" w:rsidRDefault="00425B43" w:rsidP="00434926">
            <w:pPr>
              <w:jc w:val="center"/>
              <w:rPr>
                <w:rFonts w:ascii="Times New Roman" w:hAnsi="Times New Roman" w:cs="Times New Roman"/>
                <w:sz w:val="20"/>
                <w:szCs w:val="20"/>
              </w:rPr>
            </w:pPr>
            <w:r w:rsidRPr="00FC36E6">
              <w:rPr>
                <w:rFonts w:ascii="Times New Roman" w:hAnsi="Times New Roman" w:cs="Times New Roman"/>
                <w:sz w:val="20"/>
                <w:szCs w:val="20"/>
              </w:rPr>
              <w:t>AVE</w:t>
            </w:r>
          </w:p>
        </w:tc>
        <w:tc>
          <w:tcPr>
            <w:tcW w:w="612" w:type="dxa"/>
            <w:vAlign w:val="center"/>
          </w:tcPr>
          <w:p w14:paraId="7D9F4AA5" w14:textId="77777777" w:rsidR="00425B43" w:rsidRPr="00FC36E6" w:rsidRDefault="00425B43" w:rsidP="00434926">
            <w:pPr>
              <w:jc w:val="center"/>
              <w:rPr>
                <w:rFonts w:ascii="Times New Roman" w:hAnsi="Times New Roman" w:cs="Times New Roman"/>
                <w:sz w:val="20"/>
                <w:szCs w:val="20"/>
              </w:rPr>
            </w:pPr>
            <w:r w:rsidRPr="00FC36E6">
              <w:rPr>
                <w:rFonts w:ascii="Times New Roman" w:hAnsi="Times New Roman" w:cs="Times New Roman"/>
                <w:sz w:val="20"/>
                <w:szCs w:val="20"/>
              </w:rPr>
              <w:t>CR</w:t>
            </w:r>
          </w:p>
        </w:tc>
      </w:tr>
      <w:tr w:rsidR="00A81D7F" w:rsidRPr="00FC36E6" w14:paraId="29FB55FE" w14:textId="77777777" w:rsidTr="00CC659D">
        <w:trPr>
          <w:cantSplit/>
          <w:trHeight w:val="283"/>
          <w:jc w:val="center"/>
        </w:trPr>
        <w:tc>
          <w:tcPr>
            <w:tcW w:w="1705" w:type="dxa"/>
            <w:vMerge w:val="restart"/>
            <w:textDirection w:val="btLr"/>
            <w:vAlign w:val="center"/>
          </w:tcPr>
          <w:p w14:paraId="01DCB737" w14:textId="77777777" w:rsidR="00425B43" w:rsidRPr="00FC36E6" w:rsidRDefault="00425B43" w:rsidP="00433DE9">
            <w:pPr>
              <w:ind w:left="113" w:right="113"/>
              <w:contextualSpacing/>
              <w:jc w:val="center"/>
              <w:rPr>
                <w:rFonts w:ascii="Times New Roman" w:hAnsi="Times New Roman" w:cs="Times New Roman"/>
                <w:sz w:val="20"/>
                <w:szCs w:val="20"/>
              </w:rPr>
            </w:pPr>
            <w:r w:rsidRPr="00FC36E6">
              <w:rPr>
                <w:rFonts w:ascii="Times New Roman" w:hAnsi="Times New Roman" w:cs="Times New Roman"/>
                <w:sz w:val="20"/>
                <w:szCs w:val="20"/>
              </w:rPr>
              <w:t>Effect of climate change on coastal &amp; resort hotel</w:t>
            </w:r>
            <w:r w:rsidR="00361D1E" w:rsidRPr="00FC36E6">
              <w:rPr>
                <w:rFonts w:ascii="Times New Roman" w:hAnsi="Times New Roman" w:cs="Times New Roman"/>
                <w:sz w:val="20"/>
                <w:szCs w:val="20"/>
              </w:rPr>
              <w:t>s</w:t>
            </w:r>
          </w:p>
          <w:p w14:paraId="0B6D60D9" w14:textId="77777777" w:rsidR="00425B43" w:rsidRPr="00FC36E6" w:rsidRDefault="00425B43" w:rsidP="00433DE9">
            <w:pPr>
              <w:ind w:left="113" w:right="113"/>
              <w:contextualSpacing/>
              <w:jc w:val="center"/>
              <w:rPr>
                <w:rFonts w:ascii="Times New Roman" w:hAnsi="Times New Roman" w:cs="Times New Roman"/>
                <w:sz w:val="20"/>
                <w:szCs w:val="20"/>
              </w:rPr>
            </w:pPr>
            <w:r w:rsidRPr="00FC36E6">
              <w:rPr>
                <w:rFonts w:ascii="Times New Roman" w:hAnsi="Times New Roman" w:cs="Times New Roman"/>
                <w:sz w:val="20"/>
                <w:szCs w:val="20"/>
              </w:rPr>
              <w:t>(ECC)</w:t>
            </w:r>
          </w:p>
        </w:tc>
        <w:tc>
          <w:tcPr>
            <w:tcW w:w="1118" w:type="dxa"/>
            <w:vAlign w:val="center"/>
          </w:tcPr>
          <w:p w14:paraId="7E290A38" w14:textId="77777777" w:rsidR="00425B43" w:rsidRPr="00FC36E6" w:rsidRDefault="00425B43" w:rsidP="00433DE9">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ECC1</w:t>
            </w:r>
          </w:p>
        </w:tc>
        <w:tc>
          <w:tcPr>
            <w:tcW w:w="1434" w:type="dxa"/>
            <w:vAlign w:val="center"/>
          </w:tcPr>
          <w:p w14:paraId="077A0FAF"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0.875</w:t>
            </w:r>
          </w:p>
        </w:tc>
        <w:tc>
          <w:tcPr>
            <w:tcW w:w="850" w:type="dxa"/>
            <w:vAlign w:val="center"/>
          </w:tcPr>
          <w:p w14:paraId="70B84ED0"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0.031</w:t>
            </w:r>
          </w:p>
        </w:tc>
        <w:tc>
          <w:tcPr>
            <w:tcW w:w="1418" w:type="dxa"/>
            <w:vAlign w:val="center"/>
          </w:tcPr>
          <w:p w14:paraId="69B48223"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33.50</w:t>
            </w:r>
            <w:r w:rsidRPr="00FC36E6">
              <w:rPr>
                <w:sz w:val="20"/>
                <w:szCs w:val="20"/>
              </w:rPr>
              <w:t xml:space="preserve"> ***</w:t>
            </w:r>
          </w:p>
        </w:tc>
        <w:tc>
          <w:tcPr>
            <w:tcW w:w="1276" w:type="dxa"/>
            <w:vMerge w:val="restart"/>
            <w:textDirection w:val="btLr"/>
            <w:vAlign w:val="center"/>
          </w:tcPr>
          <w:p w14:paraId="64F83537" w14:textId="08B51346" w:rsidR="00425B43" w:rsidRPr="00FC36E6" w:rsidRDefault="00425B43" w:rsidP="00433DE9">
            <w:pPr>
              <w:ind w:left="113" w:right="113"/>
              <w:contextualSpacing/>
              <w:jc w:val="center"/>
              <w:rPr>
                <w:rFonts w:ascii="Times New Roman" w:hAnsi="Times New Roman" w:cs="Times New Roman"/>
                <w:sz w:val="20"/>
                <w:szCs w:val="20"/>
              </w:rPr>
            </w:pPr>
            <w:r w:rsidRPr="00FC36E6">
              <w:rPr>
                <w:rFonts w:ascii="Times New Roman" w:hAnsi="Times New Roman" w:cs="Times New Roman"/>
                <w:sz w:val="20"/>
                <w:szCs w:val="20"/>
              </w:rPr>
              <w:t>0.768</w:t>
            </w:r>
          </w:p>
        </w:tc>
        <w:tc>
          <w:tcPr>
            <w:tcW w:w="663" w:type="dxa"/>
            <w:vMerge w:val="restart"/>
            <w:textDirection w:val="btLr"/>
            <w:vAlign w:val="center"/>
          </w:tcPr>
          <w:p w14:paraId="211E7572" w14:textId="2749C47D"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r w:rsidRPr="00FC36E6">
              <w:rPr>
                <w:rFonts w:ascii="Times New Roman" w:hAnsi="Times New Roman" w:cs="Times New Roman"/>
                <w:sz w:val="20"/>
                <w:szCs w:val="20"/>
              </w:rPr>
              <w:t>0.</w:t>
            </w:r>
            <w:r w:rsidR="006E7907" w:rsidRPr="00FC36E6">
              <w:rPr>
                <w:rFonts w:ascii="Times New Roman" w:hAnsi="Times New Roman" w:cs="Times New Roman"/>
                <w:sz w:val="20"/>
                <w:szCs w:val="20"/>
              </w:rPr>
              <w:t>604</w:t>
            </w:r>
          </w:p>
        </w:tc>
        <w:tc>
          <w:tcPr>
            <w:tcW w:w="612" w:type="dxa"/>
            <w:vMerge w:val="restart"/>
            <w:textDirection w:val="btLr"/>
            <w:vAlign w:val="center"/>
          </w:tcPr>
          <w:p w14:paraId="288C508F" w14:textId="77777777"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0.791</w:t>
            </w:r>
          </w:p>
        </w:tc>
      </w:tr>
      <w:tr w:rsidR="00A81D7F" w:rsidRPr="00FC36E6" w14:paraId="12D160CB" w14:textId="77777777" w:rsidTr="00CC659D">
        <w:trPr>
          <w:cantSplit/>
          <w:trHeight w:val="283"/>
          <w:jc w:val="center"/>
        </w:trPr>
        <w:tc>
          <w:tcPr>
            <w:tcW w:w="1705" w:type="dxa"/>
            <w:vMerge/>
          </w:tcPr>
          <w:p w14:paraId="2A1EB529"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7718AF19"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ECC2</w:t>
            </w:r>
          </w:p>
        </w:tc>
        <w:tc>
          <w:tcPr>
            <w:tcW w:w="1434" w:type="dxa"/>
            <w:vAlign w:val="center"/>
          </w:tcPr>
          <w:p w14:paraId="09023DAF" w14:textId="77777777" w:rsidR="00425B43" w:rsidRPr="00FC36E6" w:rsidRDefault="00425B43" w:rsidP="00433DE9">
            <w:pPr>
              <w:tabs>
                <w:tab w:val="left" w:pos="664"/>
                <w:tab w:val="center" w:pos="955"/>
              </w:tabs>
              <w:contextualSpacing/>
              <w:jc w:val="center"/>
              <w:rPr>
                <w:rFonts w:ascii="Times New Roman" w:hAnsi="Times New Roman" w:cs="Times New Roman"/>
                <w:sz w:val="20"/>
                <w:szCs w:val="20"/>
              </w:rPr>
            </w:pPr>
            <w:r w:rsidRPr="00FC36E6">
              <w:rPr>
                <w:rFonts w:ascii="Times New Roman" w:hAnsi="Times New Roman" w:cs="Times New Roman"/>
                <w:sz w:val="20"/>
                <w:szCs w:val="20"/>
              </w:rPr>
              <w:t>0.832</w:t>
            </w:r>
          </w:p>
        </w:tc>
        <w:tc>
          <w:tcPr>
            <w:tcW w:w="850" w:type="dxa"/>
            <w:vAlign w:val="center"/>
          </w:tcPr>
          <w:p w14:paraId="36050FC2"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0.029</w:t>
            </w:r>
          </w:p>
        </w:tc>
        <w:tc>
          <w:tcPr>
            <w:tcW w:w="1418" w:type="dxa"/>
            <w:vAlign w:val="center"/>
          </w:tcPr>
          <w:p w14:paraId="7B3A4D41"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22.41</w:t>
            </w:r>
            <w:r w:rsidRPr="00FC36E6">
              <w:rPr>
                <w:sz w:val="20"/>
                <w:szCs w:val="20"/>
              </w:rPr>
              <w:t xml:space="preserve"> ***</w:t>
            </w:r>
          </w:p>
        </w:tc>
        <w:tc>
          <w:tcPr>
            <w:tcW w:w="1276" w:type="dxa"/>
            <w:vMerge/>
            <w:textDirection w:val="btLr"/>
            <w:vAlign w:val="center"/>
          </w:tcPr>
          <w:p w14:paraId="06B2B745"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112D80E6" w14:textId="77777777"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p>
        </w:tc>
        <w:tc>
          <w:tcPr>
            <w:tcW w:w="612" w:type="dxa"/>
            <w:vMerge/>
            <w:textDirection w:val="btLr"/>
            <w:vAlign w:val="center"/>
          </w:tcPr>
          <w:p w14:paraId="19B6BF30" w14:textId="77777777"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p>
        </w:tc>
      </w:tr>
      <w:tr w:rsidR="00A81D7F" w:rsidRPr="00FC36E6" w14:paraId="429C9E28" w14:textId="77777777" w:rsidTr="00CC659D">
        <w:trPr>
          <w:cantSplit/>
          <w:trHeight w:val="283"/>
          <w:jc w:val="center"/>
        </w:trPr>
        <w:tc>
          <w:tcPr>
            <w:tcW w:w="1705" w:type="dxa"/>
            <w:vMerge/>
          </w:tcPr>
          <w:p w14:paraId="057B02BF"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5B25194D"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ECC3</w:t>
            </w:r>
          </w:p>
        </w:tc>
        <w:tc>
          <w:tcPr>
            <w:tcW w:w="1434" w:type="dxa"/>
            <w:vAlign w:val="center"/>
          </w:tcPr>
          <w:p w14:paraId="3948767D"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0.751</w:t>
            </w:r>
          </w:p>
        </w:tc>
        <w:tc>
          <w:tcPr>
            <w:tcW w:w="850" w:type="dxa"/>
            <w:vAlign w:val="center"/>
          </w:tcPr>
          <w:p w14:paraId="2BF6793F"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0.042</w:t>
            </w:r>
          </w:p>
        </w:tc>
        <w:tc>
          <w:tcPr>
            <w:tcW w:w="1418" w:type="dxa"/>
            <w:vAlign w:val="center"/>
          </w:tcPr>
          <w:p w14:paraId="29962594"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20.88</w:t>
            </w:r>
            <w:r w:rsidRPr="00FC36E6">
              <w:rPr>
                <w:sz w:val="20"/>
                <w:szCs w:val="20"/>
              </w:rPr>
              <w:t xml:space="preserve"> ***</w:t>
            </w:r>
          </w:p>
        </w:tc>
        <w:tc>
          <w:tcPr>
            <w:tcW w:w="1276" w:type="dxa"/>
            <w:vMerge/>
            <w:textDirection w:val="btLr"/>
            <w:vAlign w:val="center"/>
          </w:tcPr>
          <w:p w14:paraId="002C6162"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41A08C12" w14:textId="77777777"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p>
        </w:tc>
        <w:tc>
          <w:tcPr>
            <w:tcW w:w="612" w:type="dxa"/>
            <w:vMerge/>
            <w:textDirection w:val="btLr"/>
            <w:vAlign w:val="center"/>
          </w:tcPr>
          <w:p w14:paraId="472A7378" w14:textId="77777777"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p>
        </w:tc>
      </w:tr>
      <w:tr w:rsidR="00A81D7F" w:rsidRPr="00FC36E6" w14:paraId="2D3CFDD0" w14:textId="77777777" w:rsidTr="00CC659D">
        <w:trPr>
          <w:cantSplit/>
          <w:trHeight w:val="283"/>
          <w:jc w:val="center"/>
        </w:trPr>
        <w:tc>
          <w:tcPr>
            <w:tcW w:w="1705" w:type="dxa"/>
            <w:vMerge/>
          </w:tcPr>
          <w:p w14:paraId="0D6C3D06"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0C6DD684"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ECC4</w:t>
            </w:r>
          </w:p>
        </w:tc>
        <w:tc>
          <w:tcPr>
            <w:tcW w:w="1434" w:type="dxa"/>
            <w:vAlign w:val="center"/>
          </w:tcPr>
          <w:p w14:paraId="6CCB366E"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0.780</w:t>
            </w:r>
          </w:p>
        </w:tc>
        <w:tc>
          <w:tcPr>
            <w:tcW w:w="850" w:type="dxa"/>
            <w:vAlign w:val="center"/>
          </w:tcPr>
          <w:p w14:paraId="4AF407CE"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0.054</w:t>
            </w:r>
          </w:p>
        </w:tc>
        <w:tc>
          <w:tcPr>
            <w:tcW w:w="1418" w:type="dxa"/>
            <w:vAlign w:val="center"/>
          </w:tcPr>
          <w:p w14:paraId="0EDC4E9E"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15.36</w:t>
            </w:r>
            <w:r w:rsidRPr="00FC36E6">
              <w:rPr>
                <w:sz w:val="20"/>
                <w:szCs w:val="20"/>
              </w:rPr>
              <w:t xml:space="preserve"> ***</w:t>
            </w:r>
          </w:p>
        </w:tc>
        <w:tc>
          <w:tcPr>
            <w:tcW w:w="1276" w:type="dxa"/>
            <w:vMerge/>
            <w:textDirection w:val="btLr"/>
            <w:vAlign w:val="center"/>
          </w:tcPr>
          <w:p w14:paraId="34C0C2A4"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61F7CCBE" w14:textId="77777777"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p>
        </w:tc>
        <w:tc>
          <w:tcPr>
            <w:tcW w:w="612" w:type="dxa"/>
            <w:vMerge/>
            <w:textDirection w:val="btLr"/>
            <w:vAlign w:val="center"/>
          </w:tcPr>
          <w:p w14:paraId="7A767394" w14:textId="77777777"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p>
        </w:tc>
      </w:tr>
      <w:tr w:rsidR="00A81D7F" w:rsidRPr="00FC36E6" w14:paraId="4D1B5419" w14:textId="77777777" w:rsidTr="00CC659D">
        <w:trPr>
          <w:cantSplit/>
          <w:trHeight w:val="283"/>
          <w:jc w:val="center"/>
        </w:trPr>
        <w:tc>
          <w:tcPr>
            <w:tcW w:w="1705" w:type="dxa"/>
            <w:vMerge/>
          </w:tcPr>
          <w:p w14:paraId="17E1D095"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4D0BAA90"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ECC5</w:t>
            </w:r>
          </w:p>
        </w:tc>
        <w:tc>
          <w:tcPr>
            <w:tcW w:w="1434" w:type="dxa"/>
            <w:vAlign w:val="center"/>
          </w:tcPr>
          <w:p w14:paraId="539B2643"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0.741</w:t>
            </w:r>
          </w:p>
        </w:tc>
        <w:tc>
          <w:tcPr>
            <w:tcW w:w="850" w:type="dxa"/>
            <w:vAlign w:val="center"/>
          </w:tcPr>
          <w:p w14:paraId="0217AAEA"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0.035</w:t>
            </w:r>
          </w:p>
        </w:tc>
        <w:tc>
          <w:tcPr>
            <w:tcW w:w="1418" w:type="dxa"/>
            <w:vAlign w:val="center"/>
          </w:tcPr>
          <w:p w14:paraId="61048CED"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14.36</w:t>
            </w:r>
            <w:r w:rsidRPr="00FC36E6">
              <w:rPr>
                <w:sz w:val="20"/>
                <w:szCs w:val="20"/>
              </w:rPr>
              <w:t xml:space="preserve"> ***</w:t>
            </w:r>
          </w:p>
        </w:tc>
        <w:tc>
          <w:tcPr>
            <w:tcW w:w="1276" w:type="dxa"/>
            <w:vMerge/>
            <w:textDirection w:val="btLr"/>
            <w:vAlign w:val="center"/>
          </w:tcPr>
          <w:p w14:paraId="069F499A"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27D759D6"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0B9E25C3" w14:textId="77777777" w:rsidR="00425B43" w:rsidRPr="00FC36E6" w:rsidRDefault="00425B43" w:rsidP="00433DE9">
            <w:pPr>
              <w:ind w:left="113" w:right="113"/>
              <w:contextualSpacing/>
              <w:jc w:val="center"/>
              <w:rPr>
                <w:rFonts w:ascii="Times New Roman" w:hAnsi="Times New Roman" w:cs="Times New Roman"/>
                <w:sz w:val="20"/>
                <w:szCs w:val="20"/>
              </w:rPr>
            </w:pPr>
          </w:p>
        </w:tc>
      </w:tr>
      <w:tr w:rsidR="00A81D7F" w:rsidRPr="00FC36E6" w14:paraId="6182BEC0" w14:textId="77777777" w:rsidTr="00CC659D">
        <w:trPr>
          <w:cantSplit/>
          <w:trHeight w:val="283"/>
          <w:jc w:val="center"/>
        </w:trPr>
        <w:tc>
          <w:tcPr>
            <w:tcW w:w="1705" w:type="dxa"/>
            <w:vMerge/>
          </w:tcPr>
          <w:p w14:paraId="2C762E02"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4CCFBDEB"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ECC6</w:t>
            </w:r>
          </w:p>
        </w:tc>
        <w:tc>
          <w:tcPr>
            <w:tcW w:w="1434" w:type="dxa"/>
            <w:vAlign w:val="center"/>
          </w:tcPr>
          <w:p w14:paraId="58B5CD3E"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0.732</w:t>
            </w:r>
          </w:p>
        </w:tc>
        <w:tc>
          <w:tcPr>
            <w:tcW w:w="850" w:type="dxa"/>
            <w:vAlign w:val="center"/>
          </w:tcPr>
          <w:p w14:paraId="518F9A71"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0.043</w:t>
            </w:r>
          </w:p>
        </w:tc>
        <w:tc>
          <w:tcPr>
            <w:tcW w:w="1418" w:type="dxa"/>
            <w:vAlign w:val="center"/>
          </w:tcPr>
          <w:p w14:paraId="0D24AF81"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17.90</w:t>
            </w:r>
            <w:r w:rsidRPr="00FC36E6">
              <w:rPr>
                <w:sz w:val="20"/>
                <w:szCs w:val="20"/>
              </w:rPr>
              <w:t xml:space="preserve"> ***</w:t>
            </w:r>
          </w:p>
        </w:tc>
        <w:tc>
          <w:tcPr>
            <w:tcW w:w="1276" w:type="dxa"/>
            <w:vMerge/>
            <w:textDirection w:val="btLr"/>
            <w:vAlign w:val="center"/>
          </w:tcPr>
          <w:p w14:paraId="536DA228"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2FF2BE83"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0E83633C" w14:textId="77777777" w:rsidR="00425B43" w:rsidRPr="00FC36E6" w:rsidRDefault="00425B43" w:rsidP="00433DE9">
            <w:pPr>
              <w:ind w:left="113" w:right="113"/>
              <w:contextualSpacing/>
              <w:jc w:val="center"/>
              <w:rPr>
                <w:rFonts w:ascii="Times New Roman" w:hAnsi="Times New Roman" w:cs="Times New Roman"/>
                <w:sz w:val="20"/>
                <w:szCs w:val="20"/>
              </w:rPr>
            </w:pPr>
          </w:p>
        </w:tc>
      </w:tr>
      <w:tr w:rsidR="00A81D7F" w:rsidRPr="00FC36E6" w14:paraId="61126CC7" w14:textId="77777777" w:rsidTr="00CC659D">
        <w:trPr>
          <w:cantSplit/>
          <w:trHeight w:val="283"/>
          <w:jc w:val="center"/>
        </w:trPr>
        <w:tc>
          <w:tcPr>
            <w:tcW w:w="1705" w:type="dxa"/>
            <w:vMerge/>
          </w:tcPr>
          <w:p w14:paraId="6FDCB04D"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0064710A"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ECC7</w:t>
            </w:r>
          </w:p>
        </w:tc>
        <w:tc>
          <w:tcPr>
            <w:tcW w:w="1434" w:type="dxa"/>
            <w:vAlign w:val="center"/>
          </w:tcPr>
          <w:p w14:paraId="285131E0"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0.735</w:t>
            </w:r>
          </w:p>
        </w:tc>
        <w:tc>
          <w:tcPr>
            <w:tcW w:w="850" w:type="dxa"/>
            <w:vAlign w:val="center"/>
          </w:tcPr>
          <w:p w14:paraId="4DF31C6B"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0.047</w:t>
            </w:r>
          </w:p>
        </w:tc>
        <w:tc>
          <w:tcPr>
            <w:tcW w:w="1418" w:type="dxa"/>
            <w:vAlign w:val="center"/>
          </w:tcPr>
          <w:p w14:paraId="02960606"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16.77</w:t>
            </w:r>
            <w:r w:rsidRPr="00FC36E6">
              <w:rPr>
                <w:sz w:val="20"/>
                <w:szCs w:val="20"/>
              </w:rPr>
              <w:t xml:space="preserve"> ***</w:t>
            </w:r>
          </w:p>
        </w:tc>
        <w:tc>
          <w:tcPr>
            <w:tcW w:w="1276" w:type="dxa"/>
            <w:vMerge/>
            <w:textDirection w:val="btLr"/>
            <w:vAlign w:val="center"/>
          </w:tcPr>
          <w:p w14:paraId="5071BCCA"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36647C75"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480774A3" w14:textId="77777777" w:rsidR="00425B43" w:rsidRPr="00FC36E6" w:rsidRDefault="00425B43" w:rsidP="00433DE9">
            <w:pPr>
              <w:ind w:left="113" w:right="113"/>
              <w:contextualSpacing/>
              <w:jc w:val="center"/>
              <w:rPr>
                <w:rFonts w:ascii="Times New Roman" w:hAnsi="Times New Roman" w:cs="Times New Roman"/>
                <w:sz w:val="20"/>
                <w:szCs w:val="20"/>
              </w:rPr>
            </w:pPr>
          </w:p>
        </w:tc>
      </w:tr>
      <w:tr w:rsidR="00A81D7F" w:rsidRPr="00FC36E6" w14:paraId="3E892952" w14:textId="77777777" w:rsidTr="00CC659D">
        <w:trPr>
          <w:cantSplit/>
          <w:trHeight w:val="283"/>
          <w:jc w:val="center"/>
        </w:trPr>
        <w:tc>
          <w:tcPr>
            <w:tcW w:w="1705" w:type="dxa"/>
            <w:vMerge/>
          </w:tcPr>
          <w:p w14:paraId="1AE3E6C9"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3419745A"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ECC8</w:t>
            </w:r>
          </w:p>
        </w:tc>
        <w:tc>
          <w:tcPr>
            <w:tcW w:w="1434" w:type="dxa"/>
            <w:vAlign w:val="center"/>
          </w:tcPr>
          <w:p w14:paraId="4F917789"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0.766</w:t>
            </w:r>
          </w:p>
        </w:tc>
        <w:tc>
          <w:tcPr>
            <w:tcW w:w="850" w:type="dxa"/>
            <w:vAlign w:val="center"/>
          </w:tcPr>
          <w:p w14:paraId="1AA3B09E"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0.051</w:t>
            </w:r>
          </w:p>
        </w:tc>
        <w:tc>
          <w:tcPr>
            <w:tcW w:w="1418" w:type="dxa"/>
            <w:vAlign w:val="center"/>
          </w:tcPr>
          <w:p w14:paraId="14BB5BD1"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15.58</w:t>
            </w:r>
            <w:r w:rsidRPr="00FC36E6">
              <w:rPr>
                <w:sz w:val="20"/>
                <w:szCs w:val="20"/>
              </w:rPr>
              <w:t xml:space="preserve"> ***</w:t>
            </w:r>
          </w:p>
        </w:tc>
        <w:tc>
          <w:tcPr>
            <w:tcW w:w="1276" w:type="dxa"/>
            <w:vMerge/>
            <w:textDirection w:val="btLr"/>
            <w:vAlign w:val="center"/>
          </w:tcPr>
          <w:p w14:paraId="72BE202A"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02E4D0CA"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1F2A8DA8" w14:textId="77777777" w:rsidR="00425B43" w:rsidRPr="00FC36E6" w:rsidRDefault="00425B43" w:rsidP="00433DE9">
            <w:pPr>
              <w:ind w:left="113" w:right="113"/>
              <w:contextualSpacing/>
              <w:jc w:val="center"/>
              <w:rPr>
                <w:rFonts w:ascii="Times New Roman" w:hAnsi="Times New Roman" w:cs="Times New Roman"/>
                <w:sz w:val="20"/>
                <w:szCs w:val="20"/>
              </w:rPr>
            </w:pPr>
          </w:p>
        </w:tc>
      </w:tr>
      <w:tr w:rsidR="00A81D7F" w:rsidRPr="00FC36E6" w14:paraId="0FDC1567" w14:textId="77777777" w:rsidTr="00CC659D">
        <w:trPr>
          <w:cantSplit/>
          <w:trHeight w:val="283"/>
          <w:jc w:val="center"/>
        </w:trPr>
        <w:tc>
          <w:tcPr>
            <w:tcW w:w="1705" w:type="dxa"/>
            <w:vMerge/>
          </w:tcPr>
          <w:p w14:paraId="2F02FD9D"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20C84D2C"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ECC9</w:t>
            </w:r>
          </w:p>
        </w:tc>
        <w:tc>
          <w:tcPr>
            <w:tcW w:w="1434" w:type="dxa"/>
            <w:vAlign w:val="center"/>
          </w:tcPr>
          <w:p w14:paraId="3F45625B"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0.755</w:t>
            </w:r>
          </w:p>
        </w:tc>
        <w:tc>
          <w:tcPr>
            <w:tcW w:w="850" w:type="dxa"/>
            <w:vAlign w:val="center"/>
          </w:tcPr>
          <w:p w14:paraId="63DB20F0"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0.057</w:t>
            </w:r>
          </w:p>
        </w:tc>
        <w:tc>
          <w:tcPr>
            <w:tcW w:w="1418" w:type="dxa"/>
            <w:vAlign w:val="center"/>
          </w:tcPr>
          <w:p w14:paraId="688B75E5"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15.89</w:t>
            </w:r>
            <w:r w:rsidRPr="00FC36E6">
              <w:rPr>
                <w:sz w:val="20"/>
                <w:szCs w:val="20"/>
              </w:rPr>
              <w:t xml:space="preserve"> ***</w:t>
            </w:r>
          </w:p>
        </w:tc>
        <w:tc>
          <w:tcPr>
            <w:tcW w:w="1276" w:type="dxa"/>
            <w:vMerge/>
            <w:textDirection w:val="btLr"/>
            <w:vAlign w:val="center"/>
          </w:tcPr>
          <w:p w14:paraId="4936C2CF"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54DC5943"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245945EB" w14:textId="77777777" w:rsidR="00425B43" w:rsidRPr="00FC36E6" w:rsidRDefault="00425B43" w:rsidP="00433DE9">
            <w:pPr>
              <w:ind w:left="113" w:right="113"/>
              <w:contextualSpacing/>
              <w:jc w:val="center"/>
              <w:rPr>
                <w:rFonts w:ascii="Times New Roman" w:hAnsi="Times New Roman" w:cs="Times New Roman"/>
                <w:sz w:val="20"/>
                <w:szCs w:val="20"/>
              </w:rPr>
            </w:pPr>
          </w:p>
        </w:tc>
      </w:tr>
      <w:tr w:rsidR="00A81D7F" w:rsidRPr="00FC36E6" w14:paraId="53EB83BF" w14:textId="77777777" w:rsidTr="00CC659D">
        <w:trPr>
          <w:cantSplit/>
          <w:trHeight w:val="283"/>
          <w:jc w:val="center"/>
        </w:trPr>
        <w:tc>
          <w:tcPr>
            <w:tcW w:w="1705" w:type="dxa"/>
            <w:vMerge/>
          </w:tcPr>
          <w:p w14:paraId="092DB968"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3A2E8BF8"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ECC10</w:t>
            </w:r>
          </w:p>
        </w:tc>
        <w:tc>
          <w:tcPr>
            <w:tcW w:w="1434" w:type="dxa"/>
            <w:vAlign w:val="center"/>
          </w:tcPr>
          <w:p w14:paraId="26BC83FC"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0.794</w:t>
            </w:r>
          </w:p>
        </w:tc>
        <w:tc>
          <w:tcPr>
            <w:tcW w:w="850" w:type="dxa"/>
            <w:vAlign w:val="center"/>
          </w:tcPr>
          <w:p w14:paraId="29201AB0"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0.049</w:t>
            </w:r>
          </w:p>
        </w:tc>
        <w:tc>
          <w:tcPr>
            <w:tcW w:w="1418" w:type="dxa"/>
            <w:vAlign w:val="center"/>
          </w:tcPr>
          <w:p w14:paraId="4FAC97FF"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17.39</w:t>
            </w:r>
            <w:r w:rsidRPr="00FC36E6">
              <w:rPr>
                <w:sz w:val="20"/>
                <w:szCs w:val="20"/>
              </w:rPr>
              <w:t xml:space="preserve"> ***</w:t>
            </w:r>
          </w:p>
        </w:tc>
        <w:tc>
          <w:tcPr>
            <w:tcW w:w="1276" w:type="dxa"/>
            <w:vMerge/>
            <w:textDirection w:val="btLr"/>
            <w:vAlign w:val="center"/>
          </w:tcPr>
          <w:p w14:paraId="2B4FE51C"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331523FC"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4D1258F5" w14:textId="77777777" w:rsidR="00425B43" w:rsidRPr="00FC36E6" w:rsidRDefault="00425B43" w:rsidP="00433DE9">
            <w:pPr>
              <w:ind w:left="113" w:right="113"/>
              <w:contextualSpacing/>
              <w:jc w:val="center"/>
              <w:rPr>
                <w:rFonts w:ascii="Times New Roman" w:hAnsi="Times New Roman" w:cs="Times New Roman"/>
                <w:sz w:val="20"/>
                <w:szCs w:val="20"/>
              </w:rPr>
            </w:pPr>
          </w:p>
        </w:tc>
      </w:tr>
      <w:tr w:rsidR="00434926" w:rsidRPr="00FC36E6" w14:paraId="19C2AEE3" w14:textId="77777777" w:rsidTr="00CC659D">
        <w:trPr>
          <w:cantSplit/>
          <w:trHeight w:val="283"/>
          <w:jc w:val="center"/>
        </w:trPr>
        <w:tc>
          <w:tcPr>
            <w:tcW w:w="1705" w:type="dxa"/>
            <w:vMerge w:val="restart"/>
            <w:textDirection w:val="btLr"/>
            <w:vAlign w:val="center"/>
          </w:tcPr>
          <w:p w14:paraId="0D2A20F0" w14:textId="77777777"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r w:rsidRPr="00FC36E6">
              <w:rPr>
                <w:rFonts w:ascii="Times New Roman" w:hAnsi="Times New Roman" w:cs="Times New Roman"/>
                <w:sz w:val="20"/>
                <w:szCs w:val="20"/>
              </w:rPr>
              <w:t>Tourist experience value</w:t>
            </w:r>
          </w:p>
          <w:p w14:paraId="243E55E8" w14:textId="77777777"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(TEV)</w:t>
            </w:r>
          </w:p>
        </w:tc>
        <w:tc>
          <w:tcPr>
            <w:tcW w:w="1118" w:type="dxa"/>
            <w:vAlign w:val="center"/>
          </w:tcPr>
          <w:p w14:paraId="06725A09" w14:textId="77777777" w:rsidR="00434926" w:rsidRPr="00FC36E6" w:rsidRDefault="00434926" w:rsidP="00433DE9">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TEV1</w:t>
            </w:r>
          </w:p>
        </w:tc>
        <w:tc>
          <w:tcPr>
            <w:tcW w:w="1434" w:type="dxa"/>
            <w:vAlign w:val="center"/>
          </w:tcPr>
          <w:p w14:paraId="6BF4B9F3" w14:textId="77777777" w:rsidR="00434926" w:rsidRPr="00FC36E6" w:rsidRDefault="00434926" w:rsidP="00433DE9">
            <w:pPr>
              <w:jc w:val="center"/>
              <w:rPr>
                <w:rFonts w:ascii="Times New Roman" w:hAnsi="Times New Roman" w:cs="Times New Roman"/>
                <w:sz w:val="20"/>
                <w:szCs w:val="20"/>
              </w:rPr>
            </w:pPr>
            <w:r w:rsidRPr="00FC36E6">
              <w:rPr>
                <w:rFonts w:ascii="Times New Roman" w:hAnsi="Times New Roman" w:cs="Times New Roman"/>
                <w:sz w:val="20"/>
                <w:szCs w:val="20"/>
              </w:rPr>
              <w:t>0.872</w:t>
            </w:r>
          </w:p>
        </w:tc>
        <w:tc>
          <w:tcPr>
            <w:tcW w:w="850" w:type="dxa"/>
            <w:vAlign w:val="center"/>
          </w:tcPr>
          <w:p w14:paraId="268E7F56"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0.058</w:t>
            </w:r>
          </w:p>
        </w:tc>
        <w:tc>
          <w:tcPr>
            <w:tcW w:w="1418" w:type="dxa"/>
            <w:vAlign w:val="center"/>
          </w:tcPr>
          <w:p w14:paraId="43B7DAD6"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16.74</w:t>
            </w:r>
            <w:r w:rsidRPr="00FC36E6">
              <w:rPr>
                <w:sz w:val="20"/>
                <w:szCs w:val="20"/>
              </w:rPr>
              <w:t xml:space="preserve"> ***</w:t>
            </w:r>
          </w:p>
        </w:tc>
        <w:tc>
          <w:tcPr>
            <w:tcW w:w="1276" w:type="dxa"/>
            <w:vMerge w:val="restart"/>
            <w:textDirection w:val="btLr"/>
            <w:vAlign w:val="center"/>
          </w:tcPr>
          <w:p w14:paraId="7F53205A" w14:textId="69EBB04F" w:rsidR="00434926" w:rsidRPr="00FC36E6" w:rsidRDefault="00434926" w:rsidP="00433DE9">
            <w:pPr>
              <w:ind w:left="113" w:right="113"/>
              <w:contextualSpacing/>
              <w:jc w:val="center"/>
              <w:rPr>
                <w:rFonts w:ascii="Times New Roman" w:hAnsi="Times New Roman" w:cs="Times New Roman"/>
                <w:sz w:val="20"/>
                <w:szCs w:val="20"/>
              </w:rPr>
            </w:pPr>
            <w:r w:rsidRPr="00FC36E6">
              <w:rPr>
                <w:rFonts w:ascii="Times New Roman" w:hAnsi="Times New Roman" w:cs="Times New Roman"/>
                <w:sz w:val="20"/>
                <w:szCs w:val="20"/>
              </w:rPr>
              <w:t>0.810</w:t>
            </w:r>
          </w:p>
        </w:tc>
        <w:tc>
          <w:tcPr>
            <w:tcW w:w="663" w:type="dxa"/>
            <w:vMerge w:val="restart"/>
            <w:textDirection w:val="btLr"/>
            <w:vAlign w:val="center"/>
          </w:tcPr>
          <w:p w14:paraId="330D0A04" w14:textId="6304F615" w:rsidR="00434926" w:rsidRPr="00FC36E6" w:rsidRDefault="00434926" w:rsidP="00433DE9">
            <w:pPr>
              <w:ind w:left="113" w:right="113"/>
              <w:contextualSpacing/>
              <w:jc w:val="center"/>
              <w:rPr>
                <w:rFonts w:ascii="Times New Roman" w:hAnsi="Times New Roman" w:cs="Times New Roman"/>
                <w:sz w:val="20"/>
                <w:szCs w:val="20"/>
              </w:rPr>
            </w:pPr>
            <w:r w:rsidRPr="00FC36E6">
              <w:rPr>
                <w:rFonts w:ascii="Times New Roman" w:hAnsi="Times New Roman" w:cs="Times New Roman"/>
                <w:sz w:val="20"/>
                <w:szCs w:val="20"/>
              </w:rPr>
              <w:t>0.625</w:t>
            </w:r>
          </w:p>
        </w:tc>
        <w:tc>
          <w:tcPr>
            <w:tcW w:w="612" w:type="dxa"/>
            <w:vMerge w:val="restart"/>
            <w:textDirection w:val="btLr"/>
            <w:vAlign w:val="center"/>
          </w:tcPr>
          <w:p w14:paraId="164615E5" w14:textId="432348BC" w:rsidR="00434926" w:rsidRPr="00FC36E6" w:rsidRDefault="00434926" w:rsidP="00433DE9">
            <w:pPr>
              <w:ind w:left="113" w:right="113"/>
              <w:contextualSpacing/>
              <w:jc w:val="center"/>
              <w:rPr>
                <w:rFonts w:ascii="Times New Roman" w:hAnsi="Times New Roman" w:cs="Times New Roman"/>
                <w:sz w:val="20"/>
                <w:szCs w:val="20"/>
              </w:rPr>
            </w:pPr>
            <w:r w:rsidRPr="00FC36E6">
              <w:rPr>
                <w:rFonts w:ascii="Times New Roman" w:eastAsia="Times New Roman" w:hAnsi="Times New Roman" w:cs="Times New Roman"/>
                <w:sz w:val="20"/>
                <w:szCs w:val="20"/>
                <w:lang w:eastAsia="en-GB"/>
              </w:rPr>
              <w:t>0.870</w:t>
            </w:r>
          </w:p>
        </w:tc>
      </w:tr>
      <w:tr w:rsidR="00434926" w:rsidRPr="00FC36E6" w14:paraId="71E89817" w14:textId="77777777" w:rsidTr="00CC659D">
        <w:trPr>
          <w:cantSplit/>
          <w:trHeight w:val="283"/>
          <w:jc w:val="center"/>
        </w:trPr>
        <w:tc>
          <w:tcPr>
            <w:tcW w:w="1705" w:type="dxa"/>
            <w:vMerge/>
          </w:tcPr>
          <w:p w14:paraId="5CBBF2E2" w14:textId="77777777" w:rsidR="00434926" w:rsidRPr="00FC36E6" w:rsidRDefault="00434926" w:rsidP="00434926">
            <w:pPr>
              <w:contextualSpacing/>
              <w:jc w:val="both"/>
              <w:rPr>
                <w:rFonts w:ascii="Times New Roman" w:hAnsi="Times New Roman" w:cs="Times New Roman"/>
                <w:sz w:val="20"/>
                <w:szCs w:val="20"/>
              </w:rPr>
            </w:pPr>
          </w:p>
        </w:tc>
        <w:tc>
          <w:tcPr>
            <w:tcW w:w="1118" w:type="dxa"/>
            <w:vAlign w:val="center"/>
          </w:tcPr>
          <w:p w14:paraId="3161BFB0"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TEV2</w:t>
            </w:r>
          </w:p>
        </w:tc>
        <w:tc>
          <w:tcPr>
            <w:tcW w:w="1434" w:type="dxa"/>
            <w:vAlign w:val="center"/>
          </w:tcPr>
          <w:p w14:paraId="0E0398E2" w14:textId="77777777" w:rsidR="00434926" w:rsidRPr="00FC36E6" w:rsidRDefault="00434926" w:rsidP="00433DE9">
            <w:pPr>
              <w:jc w:val="center"/>
              <w:rPr>
                <w:rFonts w:ascii="Times New Roman" w:hAnsi="Times New Roman" w:cs="Times New Roman"/>
                <w:sz w:val="20"/>
                <w:szCs w:val="20"/>
              </w:rPr>
            </w:pPr>
            <w:r w:rsidRPr="00FC36E6">
              <w:rPr>
                <w:rFonts w:ascii="Times New Roman" w:hAnsi="Times New Roman" w:cs="Times New Roman"/>
                <w:sz w:val="20"/>
                <w:szCs w:val="20"/>
              </w:rPr>
              <w:t>0.824</w:t>
            </w:r>
          </w:p>
        </w:tc>
        <w:tc>
          <w:tcPr>
            <w:tcW w:w="850" w:type="dxa"/>
            <w:vAlign w:val="center"/>
          </w:tcPr>
          <w:p w14:paraId="3B0CD6B1"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0.046</w:t>
            </w:r>
          </w:p>
        </w:tc>
        <w:tc>
          <w:tcPr>
            <w:tcW w:w="1418" w:type="dxa"/>
            <w:vAlign w:val="center"/>
          </w:tcPr>
          <w:p w14:paraId="76950DCD"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16.40</w:t>
            </w:r>
            <w:r w:rsidRPr="00FC36E6">
              <w:rPr>
                <w:sz w:val="20"/>
                <w:szCs w:val="20"/>
              </w:rPr>
              <w:t xml:space="preserve"> ***</w:t>
            </w:r>
          </w:p>
        </w:tc>
        <w:tc>
          <w:tcPr>
            <w:tcW w:w="1276" w:type="dxa"/>
            <w:vMerge/>
            <w:textDirection w:val="btLr"/>
            <w:vAlign w:val="center"/>
          </w:tcPr>
          <w:p w14:paraId="510F9EF9" w14:textId="6A195C02"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5F52A619" w14:textId="1A55A76E"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p>
        </w:tc>
        <w:tc>
          <w:tcPr>
            <w:tcW w:w="612" w:type="dxa"/>
            <w:vMerge/>
            <w:textDirection w:val="btLr"/>
            <w:vAlign w:val="center"/>
          </w:tcPr>
          <w:p w14:paraId="20EE52BB" w14:textId="77777777"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p>
        </w:tc>
      </w:tr>
      <w:tr w:rsidR="00434926" w:rsidRPr="00FC36E6" w14:paraId="245FE3F6" w14:textId="77777777" w:rsidTr="00CC659D">
        <w:trPr>
          <w:cantSplit/>
          <w:trHeight w:val="283"/>
          <w:jc w:val="center"/>
        </w:trPr>
        <w:tc>
          <w:tcPr>
            <w:tcW w:w="1705" w:type="dxa"/>
            <w:vMerge/>
          </w:tcPr>
          <w:p w14:paraId="031F8CA1"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6C62A552"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TEV3</w:t>
            </w:r>
          </w:p>
        </w:tc>
        <w:tc>
          <w:tcPr>
            <w:tcW w:w="1434" w:type="dxa"/>
            <w:vAlign w:val="center"/>
          </w:tcPr>
          <w:p w14:paraId="1F6D3AC5"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0.837</w:t>
            </w:r>
          </w:p>
        </w:tc>
        <w:tc>
          <w:tcPr>
            <w:tcW w:w="850" w:type="dxa"/>
            <w:vAlign w:val="center"/>
          </w:tcPr>
          <w:p w14:paraId="3C746B43"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0.059</w:t>
            </w:r>
          </w:p>
        </w:tc>
        <w:tc>
          <w:tcPr>
            <w:tcW w:w="1418" w:type="dxa"/>
            <w:vAlign w:val="center"/>
          </w:tcPr>
          <w:p w14:paraId="5943BF0E"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15.60</w:t>
            </w:r>
            <w:r w:rsidRPr="00FC36E6">
              <w:rPr>
                <w:sz w:val="20"/>
                <w:szCs w:val="20"/>
              </w:rPr>
              <w:t xml:space="preserve"> ***</w:t>
            </w:r>
          </w:p>
        </w:tc>
        <w:tc>
          <w:tcPr>
            <w:tcW w:w="1276" w:type="dxa"/>
            <w:vMerge/>
            <w:textDirection w:val="btLr"/>
            <w:vAlign w:val="center"/>
          </w:tcPr>
          <w:p w14:paraId="17057480"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47530201" w14:textId="77777777"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p>
        </w:tc>
        <w:tc>
          <w:tcPr>
            <w:tcW w:w="612" w:type="dxa"/>
            <w:vMerge/>
            <w:textDirection w:val="btLr"/>
            <w:vAlign w:val="center"/>
          </w:tcPr>
          <w:p w14:paraId="5680C058" w14:textId="77777777"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p>
        </w:tc>
      </w:tr>
      <w:tr w:rsidR="00434926" w:rsidRPr="00FC36E6" w14:paraId="54CDD8DF" w14:textId="77777777" w:rsidTr="00CC659D">
        <w:trPr>
          <w:cantSplit/>
          <w:trHeight w:val="283"/>
          <w:jc w:val="center"/>
        </w:trPr>
        <w:tc>
          <w:tcPr>
            <w:tcW w:w="1705" w:type="dxa"/>
            <w:vMerge/>
          </w:tcPr>
          <w:p w14:paraId="0DB90EBD"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0F772F3F"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TEV4</w:t>
            </w:r>
          </w:p>
        </w:tc>
        <w:tc>
          <w:tcPr>
            <w:tcW w:w="1434" w:type="dxa"/>
            <w:vAlign w:val="center"/>
          </w:tcPr>
          <w:p w14:paraId="6A5C3B68"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0.765</w:t>
            </w:r>
          </w:p>
        </w:tc>
        <w:tc>
          <w:tcPr>
            <w:tcW w:w="850" w:type="dxa"/>
            <w:vAlign w:val="center"/>
          </w:tcPr>
          <w:p w14:paraId="6F5FF579"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0.039</w:t>
            </w:r>
          </w:p>
        </w:tc>
        <w:tc>
          <w:tcPr>
            <w:tcW w:w="1418" w:type="dxa"/>
            <w:vAlign w:val="center"/>
          </w:tcPr>
          <w:p w14:paraId="4F5903FD"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16.49</w:t>
            </w:r>
            <w:r w:rsidRPr="00FC36E6">
              <w:rPr>
                <w:sz w:val="20"/>
                <w:szCs w:val="20"/>
              </w:rPr>
              <w:t xml:space="preserve"> ***</w:t>
            </w:r>
          </w:p>
        </w:tc>
        <w:tc>
          <w:tcPr>
            <w:tcW w:w="1276" w:type="dxa"/>
            <w:vMerge/>
            <w:textDirection w:val="btLr"/>
            <w:vAlign w:val="center"/>
          </w:tcPr>
          <w:p w14:paraId="24FAE371"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47F43A6B" w14:textId="77777777"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p>
        </w:tc>
        <w:tc>
          <w:tcPr>
            <w:tcW w:w="612" w:type="dxa"/>
            <w:vMerge/>
            <w:textDirection w:val="btLr"/>
            <w:vAlign w:val="center"/>
          </w:tcPr>
          <w:p w14:paraId="7F7208F0" w14:textId="77777777"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p>
        </w:tc>
      </w:tr>
      <w:tr w:rsidR="00434926" w:rsidRPr="00FC36E6" w14:paraId="0F2D9B59" w14:textId="77777777" w:rsidTr="00CC659D">
        <w:trPr>
          <w:cantSplit/>
          <w:trHeight w:val="283"/>
          <w:jc w:val="center"/>
        </w:trPr>
        <w:tc>
          <w:tcPr>
            <w:tcW w:w="1705" w:type="dxa"/>
            <w:vMerge/>
          </w:tcPr>
          <w:p w14:paraId="7805BC40"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0F13C9E8"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TEV5</w:t>
            </w:r>
          </w:p>
        </w:tc>
        <w:tc>
          <w:tcPr>
            <w:tcW w:w="1434" w:type="dxa"/>
            <w:vAlign w:val="center"/>
          </w:tcPr>
          <w:p w14:paraId="053576EB"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0.801</w:t>
            </w:r>
          </w:p>
        </w:tc>
        <w:tc>
          <w:tcPr>
            <w:tcW w:w="850" w:type="dxa"/>
            <w:vAlign w:val="center"/>
          </w:tcPr>
          <w:p w14:paraId="6F1FBA3C"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0.041</w:t>
            </w:r>
          </w:p>
        </w:tc>
        <w:tc>
          <w:tcPr>
            <w:tcW w:w="1418" w:type="dxa"/>
            <w:vAlign w:val="center"/>
          </w:tcPr>
          <w:p w14:paraId="2F3877B9"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16.76</w:t>
            </w:r>
            <w:r w:rsidRPr="00FC36E6">
              <w:rPr>
                <w:sz w:val="20"/>
                <w:szCs w:val="20"/>
              </w:rPr>
              <w:t xml:space="preserve"> ***</w:t>
            </w:r>
          </w:p>
        </w:tc>
        <w:tc>
          <w:tcPr>
            <w:tcW w:w="1276" w:type="dxa"/>
            <w:vMerge/>
            <w:textDirection w:val="btLr"/>
            <w:vAlign w:val="center"/>
          </w:tcPr>
          <w:p w14:paraId="2455CBA6"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0A72782C"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6478F3CB" w14:textId="77777777" w:rsidR="00434926" w:rsidRPr="00FC36E6" w:rsidRDefault="00434926" w:rsidP="00433DE9">
            <w:pPr>
              <w:ind w:left="113" w:right="113"/>
              <w:contextualSpacing/>
              <w:jc w:val="center"/>
              <w:rPr>
                <w:rFonts w:ascii="Times New Roman" w:hAnsi="Times New Roman" w:cs="Times New Roman"/>
                <w:sz w:val="20"/>
                <w:szCs w:val="20"/>
              </w:rPr>
            </w:pPr>
          </w:p>
        </w:tc>
      </w:tr>
      <w:tr w:rsidR="00434926" w:rsidRPr="00FC36E6" w14:paraId="1BEE4372" w14:textId="77777777" w:rsidTr="00CC659D">
        <w:trPr>
          <w:cantSplit/>
          <w:trHeight w:val="283"/>
          <w:jc w:val="center"/>
        </w:trPr>
        <w:tc>
          <w:tcPr>
            <w:tcW w:w="1705" w:type="dxa"/>
            <w:vMerge/>
          </w:tcPr>
          <w:p w14:paraId="63AD6EAF"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0F7C291C"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TEV6</w:t>
            </w:r>
          </w:p>
        </w:tc>
        <w:tc>
          <w:tcPr>
            <w:tcW w:w="1434" w:type="dxa"/>
            <w:vAlign w:val="center"/>
          </w:tcPr>
          <w:p w14:paraId="2941E27A"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0.790</w:t>
            </w:r>
          </w:p>
        </w:tc>
        <w:tc>
          <w:tcPr>
            <w:tcW w:w="850" w:type="dxa"/>
            <w:vAlign w:val="center"/>
          </w:tcPr>
          <w:p w14:paraId="5F9A2AD9"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0.044</w:t>
            </w:r>
          </w:p>
        </w:tc>
        <w:tc>
          <w:tcPr>
            <w:tcW w:w="1418" w:type="dxa"/>
            <w:vAlign w:val="center"/>
          </w:tcPr>
          <w:p w14:paraId="386AC071"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13.70</w:t>
            </w:r>
            <w:r w:rsidRPr="00FC36E6">
              <w:rPr>
                <w:sz w:val="20"/>
                <w:szCs w:val="20"/>
              </w:rPr>
              <w:t xml:space="preserve"> ***</w:t>
            </w:r>
          </w:p>
        </w:tc>
        <w:tc>
          <w:tcPr>
            <w:tcW w:w="1276" w:type="dxa"/>
            <w:vMerge/>
            <w:textDirection w:val="btLr"/>
            <w:vAlign w:val="center"/>
          </w:tcPr>
          <w:p w14:paraId="72658152"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3B1F1190"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31F19502" w14:textId="77777777" w:rsidR="00434926" w:rsidRPr="00FC36E6" w:rsidRDefault="00434926" w:rsidP="00433DE9">
            <w:pPr>
              <w:ind w:left="113" w:right="113"/>
              <w:contextualSpacing/>
              <w:jc w:val="center"/>
              <w:rPr>
                <w:rFonts w:ascii="Times New Roman" w:hAnsi="Times New Roman" w:cs="Times New Roman"/>
                <w:sz w:val="20"/>
                <w:szCs w:val="20"/>
              </w:rPr>
            </w:pPr>
          </w:p>
        </w:tc>
      </w:tr>
      <w:tr w:rsidR="00434926" w:rsidRPr="00FC36E6" w14:paraId="20B77055" w14:textId="77777777" w:rsidTr="00CC659D">
        <w:trPr>
          <w:cantSplit/>
          <w:trHeight w:val="283"/>
          <w:jc w:val="center"/>
        </w:trPr>
        <w:tc>
          <w:tcPr>
            <w:tcW w:w="1705" w:type="dxa"/>
            <w:vMerge/>
          </w:tcPr>
          <w:p w14:paraId="1E9E3E77"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37CF0ABC"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TEV7</w:t>
            </w:r>
          </w:p>
        </w:tc>
        <w:tc>
          <w:tcPr>
            <w:tcW w:w="1434" w:type="dxa"/>
            <w:vAlign w:val="center"/>
          </w:tcPr>
          <w:p w14:paraId="1CDBAE48" w14:textId="77777777" w:rsidR="00434926" w:rsidRPr="00FC36E6" w:rsidRDefault="00434926" w:rsidP="00433DE9">
            <w:pPr>
              <w:jc w:val="center"/>
              <w:rPr>
                <w:sz w:val="20"/>
                <w:szCs w:val="20"/>
              </w:rPr>
            </w:pPr>
            <w:r w:rsidRPr="00FC36E6">
              <w:rPr>
                <w:rFonts w:ascii="Times New Roman" w:hAnsi="Times New Roman" w:cs="Times New Roman"/>
                <w:sz w:val="20"/>
                <w:szCs w:val="20"/>
              </w:rPr>
              <w:t>0.773</w:t>
            </w:r>
          </w:p>
        </w:tc>
        <w:tc>
          <w:tcPr>
            <w:tcW w:w="850" w:type="dxa"/>
            <w:vAlign w:val="center"/>
          </w:tcPr>
          <w:p w14:paraId="32B9CDC8"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0.055</w:t>
            </w:r>
          </w:p>
        </w:tc>
        <w:tc>
          <w:tcPr>
            <w:tcW w:w="1418" w:type="dxa"/>
            <w:vAlign w:val="center"/>
          </w:tcPr>
          <w:p w14:paraId="1D185264"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14.70</w:t>
            </w:r>
            <w:r w:rsidRPr="00FC36E6">
              <w:rPr>
                <w:sz w:val="20"/>
                <w:szCs w:val="20"/>
              </w:rPr>
              <w:t xml:space="preserve"> ***</w:t>
            </w:r>
          </w:p>
        </w:tc>
        <w:tc>
          <w:tcPr>
            <w:tcW w:w="1276" w:type="dxa"/>
            <w:vMerge/>
            <w:textDirection w:val="btLr"/>
            <w:vAlign w:val="center"/>
          </w:tcPr>
          <w:p w14:paraId="491D8CE9"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0DB3A488"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3FBBBFBC" w14:textId="77777777" w:rsidR="00434926" w:rsidRPr="00FC36E6" w:rsidRDefault="00434926" w:rsidP="00433DE9">
            <w:pPr>
              <w:ind w:left="113" w:right="113"/>
              <w:contextualSpacing/>
              <w:jc w:val="center"/>
              <w:rPr>
                <w:rFonts w:ascii="Times New Roman" w:hAnsi="Times New Roman" w:cs="Times New Roman"/>
                <w:sz w:val="20"/>
                <w:szCs w:val="20"/>
              </w:rPr>
            </w:pPr>
          </w:p>
        </w:tc>
      </w:tr>
      <w:tr w:rsidR="00434926" w:rsidRPr="00FC36E6" w14:paraId="2A47207B" w14:textId="77777777" w:rsidTr="00CC659D">
        <w:trPr>
          <w:cantSplit/>
          <w:trHeight w:val="283"/>
          <w:jc w:val="center"/>
        </w:trPr>
        <w:tc>
          <w:tcPr>
            <w:tcW w:w="1705" w:type="dxa"/>
            <w:vMerge/>
          </w:tcPr>
          <w:p w14:paraId="385D28F9"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68F9A5DB"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TEV8</w:t>
            </w:r>
          </w:p>
        </w:tc>
        <w:tc>
          <w:tcPr>
            <w:tcW w:w="1434" w:type="dxa"/>
            <w:vAlign w:val="center"/>
          </w:tcPr>
          <w:p w14:paraId="4C5CB4C0" w14:textId="77777777" w:rsidR="00434926" w:rsidRPr="00FC36E6" w:rsidRDefault="00434926" w:rsidP="00433DE9">
            <w:pPr>
              <w:jc w:val="center"/>
              <w:rPr>
                <w:sz w:val="20"/>
                <w:szCs w:val="20"/>
              </w:rPr>
            </w:pPr>
            <w:r w:rsidRPr="00FC36E6">
              <w:rPr>
                <w:rFonts w:ascii="Times New Roman" w:hAnsi="Times New Roman" w:cs="Times New Roman"/>
                <w:sz w:val="20"/>
                <w:szCs w:val="20"/>
              </w:rPr>
              <w:t>0.796</w:t>
            </w:r>
          </w:p>
        </w:tc>
        <w:tc>
          <w:tcPr>
            <w:tcW w:w="850" w:type="dxa"/>
            <w:vAlign w:val="center"/>
          </w:tcPr>
          <w:p w14:paraId="1B8EFCB3"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0.038</w:t>
            </w:r>
          </w:p>
        </w:tc>
        <w:tc>
          <w:tcPr>
            <w:tcW w:w="1418" w:type="dxa"/>
            <w:vAlign w:val="center"/>
          </w:tcPr>
          <w:p w14:paraId="5781156D"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12.90</w:t>
            </w:r>
            <w:r w:rsidRPr="00FC36E6">
              <w:rPr>
                <w:sz w:val="20"/>
                <w:szCs w:val="20"/>
              </w:rPr>
              <w:t xml:space="preserve"> ***</w:t>
            </w:r>
          </w:p>
        </w:tc>
        <w:tc>
          <w:tcPr>
            <w:tcW w:w="1276" w:type="dxa"/>
            <w:vMerge/>
            <w:textDirection w:val="btLr"/>
            <w:vAlign w:val="center"/>
          </w:tcPr>
          <w:p w14:paraId="0E1FCB7F"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74CE72E4"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2F1A9807" w14:textId="77777777" w:rsidR="00434926" w:rsidRPr="00FC36E6" w:rsidRDefault="00434926" w:rsidP="00433DE9">
            <w:pPr>
              <w:ind w:left="113" w:right="113"/>
              <w:contextualSpacing/>
              <w:jc w:val="center"/>
              <w:rPr>
                <w:rFonts w:ascii="Times New Roman" w:hAnsi="Times New Roman" w:cs="Times New Roman"/>
                <w:sz w:val="20"/>
                <w:szCs w:val="20"/>
              </w:rPr>
            </w:pPr>
          </w:p>
        </w:tc>
      </w:tr>
      <w:tr w:rsidR="00434926" w:rsidRPr="00FC36E6" w14:paraId="62A2B7D6" w14:textId="77777777" w:rsidTr="00CC659D">
        <w:trPr>
          <w:cantSplit/>
          <w:trHeight w:val="283"/>
          <w:jc w:val="center"/>
        </w:trPr>
        <w:tc>
          <w:tcPr>
            <w:tcW w:w="1705" w:type="dxa"/>
            <w:vMerge/>
          </w:tcPr>
          <w:p w14:paraId="05B5E3A8"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2DEB56C2"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TEV9</w:t>
            </w:r>
          </w:p>
        </w:tc>
        <w:tc>
          <w:tcPr>
            <w:tcW w:w="1434" w:type="dxa"/>
            <w:vAlign w:val="center"/>
          </w:tcPr>
          <w:p w14:paraId="386C2931" w14:textId="77777777" w:rsidR="00434926" w:rsidRPr="00FC36E6" w:rsidRDefault="00434926" w:rsidP="00433DE9">
            <w:pPr>
              <w:jc w:val="center"/>
              <w:rPr>
                <w:sz w:val="20"/>
                <w:szCs w:val="20"/>
              </w:rPr>
            </w:pPr>
            <w:r w:rsidRPr="00FC36E6">
              <w:rPr>
                <w:rFonts w:ascii="Times New Roman" w:hAnsi="Times New Roman" w:cs="Times New Roman"/>
                <w:sz w:val="20"/>
                <w:szCs w:val="20"/>
              </w:rPr>
              <w:t>0.782</w:t>
            </w:r>
          </w:p>
        </w:tc>
        <w:tc>
          <w:tcPr>
            <w:tcW w:w="850" w:type="dxa"/>
            <w:vAlign w:val="center"/>
          </w:tcPr>
          <w:p w14:paraId="2875190A"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0.047</w:t>
            </w:r>
          </w:p>
        </w:tc>
        <w:tc>
          <w:tcPr>
            <w:tcW w:w="1418" w:type="dxa"/>
            <w:vAlign w:val="center"/>
          </w:tcPr>
          <w:p w14:paraId="2F4E5F1D"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13.63</w:t>
            </w:r>
            <w:r w:rsidRPr="00FC36E6">
              <w:rPr>
                <w:sz w:val="20"/>
                <w:szCs w:val="20"/>
              </w:rPr>
              <w:t xml:space="preserve"> ***</w:t>
            </w:r>
          </w:p>
        </w:tc>
        <w:tc>
          <w:tcPr>
            <w:tcW w:w="1276" w:type="dxa"/>
            <w:vMerge/>
            <w:textDirection w:val="btLr"/>
            <w:vAlign w:val="center"/>
          </w:tcPr>
          <w:p w14:paraId="6CA3A423"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5CDCD34A"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1EA2B266" w14:textId="77777777" w:rsidR="00434926" w:rsidRPr="00FC36E6" w:rsidRDefault="00434926" w:rsidP="00433DE9">
            <w:pPr>
              <w:ind w:left="113" w:right="113"/>
              <w:contextualSpacing/>
              <w:jc w:val="center"/>
              <w:rPr>
                <w:rFonts w:ascii="Times New Roman" w:hAnsi="Times New Roman" w:cs="Times New Roman"/>
                <w:sz w:val="20"/>
                <w:szCs w:val="20"/>
              </w:rPr>
            </w:pPr>
          </w:p>
        </w:tc>
      </w:tr>
      <w:tr w:rsidR="00434926" w:rsidRPr="00FC36E6" w14:paraId="1B97E6E8" w14:textId="77777777" w:rsidTr="00CC659D">
        <w:trPr>
          <w:cantSplit/>
          <w:trHeight w:val="283"/>
          <w:jc w:val="center"/>
        </w:trPr>
        <w:tc>
          <w:tcPr>
            <w:tcW w:w="1705" w:type="dxa"/>
            <w:vMerge/>
          </w:tcPr>
          <w:p w14:paraId="17738335"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457D4266"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TEV10</w:t>
            </w:r>
          </w:p>
        </w:tc>
        <w:tc>
          <w:tcPr>
            <w:tcW w:w="1434" w:type="dxa"/>
            <w:vAlign w:val="center"/>
          </w:tcPr>
          <w:p w14:paraId="71691B18" w14:textId="77777777" w:rsidR="00434926" w:rsidRPr="00FC36E6" w:rsidRDefault="00434926" w:rsidP="00433DE9">
            <w:pPr>
              <w:jc w:val="center"/>
              <w:rPr>
                <w:sz w:val="20"/>
                <w:szCs w:val="20"/>
              </w:rPr>
            </w:pPr>
            <w:r w:rsidRPr="00FC36E6">
              <w:rPr>
                <w:rFonts w:ascii="Times New Roman" w:hAnsi="Times New Roman" w:cs="Times New Roman"/>
                <w:sz w:val="20"/>
                <w:szCs w:val="20"/>
              </w:rPr>
              <w:t>0.754</w:t>
            </w:r>
          </w:p>
        </w:tc>
        <w:tc>
          <w:tcPr>
            <w:tcW w:w="850" w:type="dxa"/>
            <w:vAlign w:val="center"/>
          </w:tcPr>
          <w:p w14:paraId="684151F7"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0.048</w:t>
            </w:r>
          </w:p>
        </w:tc>
        <w:tc>
          <w:tcPr>
            <w:tcW w:w="1418" w:type="dxa"/>
            <w:vAlign w:val="center"/>
          </w:tcPr>
          <w:p w14:paraId="2CF2604D"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17.33</w:t>
            </w:r>
            <w:r w:rsidRPr="00FC36E6">
              <w:rPr>
                <w:sz w:val="20"/>
                <w:szCs w:val="20"/>
              </w:rPr>
              <w:t xml:space="preserve"> ***</w:t>
            </w:r>
          </w:p>
        </w:tc>
        <w:tc>
          <w:tcPr>
            <w:tcW w:w="1276" w:type="dxa"/>
            <w:vMerge/>
            <w:textDirection w:val="btLr"/>
            <w:vAlign w:val="center"/>
          </w:tcPr>
          <w:p w14:paraId="69652F34"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69D0D7CC"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0BF39B42" w14:textId="77777777" w:rsidR="00434926" w:rsidRPr="00FC36E6" w:rsidRDefault="00434926" w:rsidP="00433DE9">
            <w:pPr>
              <w:ind w:left="113" w:right="113"/>
              <w:contextualSpacing/>
              <w:jc w:val="center"/>
              <w:rPr>
                <w:rFonts w:ascii="Times New Roman" w:hAnsi="Times New Roman" w:cs="Times New Roman"/>
                <w:sz w:val="20"/>
                <w:szCs w:val="20"/>
              </w:rPr>
            </w:pPr>
          </w:p>
        </w:tc>
      </w:tr>
      <w:tr w:rsidR="00434926" w:rsidRPr="00FC36E6" w14:paraId="39DD7531" w14:textId="77777777" w:rsidTr="00CC659D">
        <w:trPr>
          <w:cantSplit/>
          <w:trHeight w:val="283"/>
          <w:jc w:val="center"/>
        </w:trPr>
        <w:tc>
          <w:tcPr>
            <w:tcW w:w="1705" w:type="dxa"/>
            <w:vMerge/>
          </w:tcPr>
          <w:p w14:paraId="2D82010A"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6F6E9D4B"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TEV11</w:t>
            </w:r>
          </w:p>
        </w:tc>
        <w:tc>
          <w:tcPr>
            <w:tcW w:w="1434" w:type="dxa"/>
            <w:vAlign w:val="center"/>
          </w:tcPr>
          <w:p w14:paraId="01953D16" w14:textId="77777777" w:rsidR="00434926" w:rsidRPr="00FC36E6" w:rsidRDefault="00434926" w:rsidP="00433DE9">
            <w:pPr>
              <w:jc w:val="center"/>
              <w:rPr>
                <w:sz w:val="20"/>
                <w:szCs w:val="20"/>
              </w:rPr>
            </w:pPr>
            <w:r w:rsidRPr="00FC36E6">
              <w:rPr>
                <w:rFonts w:ascii="Times New Roman" w:hAnsi="Times New Roman" w:cs="Times New Roman"/>
                <w:sz w:val="20"/>
                <w:szCs w:val="20"/>
              </w:rPr>
              <w:t>0.749</w:t>
            </w:r>
          </w:p>
        </w:tc>
        <w:tc>
          <w:tcPr>
            <w:tcW w:w="850" w:type="dxa"/>
            <w:vAlign w:val="center"/>
          </w:tcPr>
          <w:p w14:paraId="55552B9D"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0.050</w:t>
            </w:r>
          </w:p>
        </w:tc>
        <w:tc>
          <w:tcPr>
            <w:tcW w:w="1418" w:type="dxa"/>
            <w:vAlign w:val="center"/>
          </w:tcPr>
          <w:p w14:paraId="3F770FD6"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15.22</w:t>
            </w:r>
            <w:r w:rsidRPr="00FC36E6">
              <w:rPr>
                <w:sz w:val="20"/>
                <w:szCs w:val="20"/>
              </w:rPr>
              <w:t xml:space="preserve"> ***</w:t>
            </w:r>
          </w:p>
        </w:tc>
        <w:tc>
          <w:tcPr>
            <w:tcW w:w="1276" w:type="dxa"/>
            <w:vMerge/>
            <w:textDirection w:val="btLr"/>
            <w:vAlign w:val="center"/>
          </w:tcPr>
          <w:p w14:paraId="55A755F7"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0F99BAAD"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179B3F70" w14:textId="77777777" w:rsidR="00434926" w:rsidRPr="00FC36E6" w:rsidRDefault="00434926" w:rsidP="00433DE9">
            <w:pPr>
              <w:ind w:left="113" w:right="113"/>
              <w:contextualSpacing/>
              <w:jc w:val="center"/>
              <w:rPr>
                <w:rFonts w:ascii="Times New Roman" w:hAnsi="Times New Roman" w:cs="Times New Roman"/>
                <w:sz w:val="20"/>
                <w:szCs w:val="20"/>
              </w:rPr>
            </w:pPr>
          </w:p>
        </w:tc>
      </w:tr>
      <w:tr w:rsidR="00434926" w:rsidRPr="00FC36E6" w14:paraId="4B1BEA26" w14:textId="77777777" w:rsidTr="00CC659D">
        <w:trPr>
          <w:cantSplit/>
          <w:trHeight w:val="283"/>
          <w:jc w:val="center"/>
        </w:trPr>
        <w:tc>
          <w:tcPr>
            <w:tcW w:w="1705" w:type="dxa"/>
            <w:vMerge/>
          </w:tcPr>
          <w:p w14:paraId="7FE5B9E7"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2B19E2B5"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TEV12</w:t>
            </w:r>
          </w:p>
        </w:tc>
        <w:tc>
          <w:tcPr>
            <w:tcW w:w="1434" w:type="dxa"/>
            <w:vAlign w:val="center"/>
          </w:tcPr>
          <w:p w14:paraId="1B1B031C" w14:textId="77777777" w:rsidR="00434926" w:rsidRPr="00FC36E6" w:rsidRDefault="00434926" w:rsidP="00433DE9">
            <w:pPr>
              <w:jc w:val="center"/>
              <w:rPr>
                <w:sz w:val="20"/>
                <w:szCs w:val="20"/>
              </w:rPr>
            </w:pPr>
            <w:r w:rsidRPr="00FC36E6">
              <w:rPr>
                <w:rFonts w:ascii="Times New Roman" w:hAnsi="Times New Roman" w:cs="Times New Roman"/>
                <w:sz w:val="20"/>
                <w:szCs w:val="20"/>
              </w:rPr>
              <w:t>0.775</w:t>
            </w:r>
          </w:p>
        </w:tc>
        <w:tc>
          <w:tcPr>
            <w:tcW w:w="850" w:type="dxa"/>
            <w:vAlign w:val="center"/>
          </w:tcPr>
          <w:p w14:paraId="76531C57"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0.054</w:t>
            </w:r>
          </w:p>
        </w:tc>
        <w:tc>
          <w:tcPr>
            <w:tcW w:w="1418" w:type="dxa"/>
            <w:vAlign w:val="center"/>
          </w:tcPr>
          <w:p w14:paraId="6D732745"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12.85</w:t>
            </w:r>
            <w:r w:rsidRPr="00FC36E6">
              <w:rPr>
                <w:sz w:val="20"/>
                <w:szCs w:val="20"/>
              </w:rPr>
              <w:t xml:space="preserve"> ***</w:t>
            </w:r>
          </w:p>
        </w:tc>
        <w:tc>
          <w:tcPr>
            <w:tcW w:w="1276" w:type="dxa"/>
            <w:vMerge/>
            <w:textDirection w:val="btLr"/>
            <w:vAlign w:val="center"/>
          </w:tcPr>
          <w:p w14:paraId="75B67108"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731B408E"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77888324" w14:textId="77777777" w:rsidR="00434926" w:rsidRPr="00FC36E6" w:rsidRDefault="00434926" w:rsidP="00433DE9">
            <w:pPr>
              <w:ind w:left="113" w:right="113"/>
              <w:contextualSpacing/>
              <w:jc w:val="center"/>
              <w:rPr>
                <w:rFonts w:ascii="Times New Roman" w:hAnsi="Times New Roman" w:cs="Times New Roman"/>
                <w:sz w:val="20"/>
                <w:szCs w:val="20"/>
              </w:rPr>
            </w:pPr>
          </w:p>
        </w:tc>
      </w:tr>
    </w:tbl>
    <w:p w14:paraId="7B9C89EB" w14:textId="77777777" w:rsidR="00CC659D" w:rsidRDefault="00CC659D" w:rsidP="00CC659D">
      <w:pPr>
        <w:spacing w:after="0" w:line="240" w:lineRule="auto"/>
      </w:pPr>
    </w:p>
    <w:p w14:paraId="5F5B444D" w14:textId="77777777" w:rsidR="00CC659D" w:rsidRDefault="00CC659D">
      <w:pPr>
        <w:rPr>
          <w:rFonts w:ascii="Times New Roman" w:hAnsi="Times New Roman"/>
          <w:b/>
          <w:bCs/>
          <w:kern w:val="2"/>
          <w:sz w:val="20"/>
          <w14:ligatures w14:val="standardContextual"/>
        </w:rPr>
      </w:pPr>
      <w:r>
        <w:rPr>
          <w:b/>
          <w:bCs/>
        </w:rPr>
        <w:br w:type="page"/>
      </w:r>
    </w:p>
    <w:p w14:paraId="3B8EED56" w14:textId="67C0817D" w:rsidR="00CC659D" w:rsidRPr="00FC36E6" w:rsidRDefault="00CC659D" w:rsidP="00CC659D">
      <w:pPr>
        <w:pStyle w:val="Rtab"/>
        <w:rPr>
          <w:lang w:val="en-GB"/>
        </w:rPr>
      </w:pPr>
      <w:r w:rsidRPr="00FC36E6">
        <w:rPr>
          <w:b/>
          <w:bCs/>
          <w:lang w:val="en-GB"/>
        </w:rPr>
        <w:lastRenderedPageBreak/>
        <w:t>Table 4.</w:t>
      </w:r>
      <w:r w:rsidRPr="00FC36E6">
        <w:rPr>
          <w:lang w:val="en-GB"/>
        </w:rPr>
        <w:t xml:space="preserve"> </w:t>
      </w:r>
      <w:r w:rsidR="008E236D">
        <w:rPr>
          <w:lang w:val="en-GB"/>
        </w:rPr>
        <w:t>cont.</w:t>
      </w:r>
    </w:p>
    <w:tbl>
      <w:tblPr>
        <w:tblStyle w:val="TableGrid21"/>
        <w:tblW w:w="8959" w:type="dxa"/>
        <w:jc w:val="center"/>
        <w:tblLayout w:type="fixed"/>
        <w:tblLook w:val="04A0" w:firstRow="1" w:lastRow="0" w:firstColumn="1" w:lastColumn="0" w:noHBand="0" w:noVBand="1"/>
      </w:tblPr>
      <w:tblGrid>
        <w:gridCol w:w="1647"/>
        <w:gridCol w:w="1092"/>
        <w:gridCol w:w="1456"/>
        <w:gridCol w:w="868"/>
        <w:gridCol w:w="1399"/>
        <w:gridCol w:w="1246"/>
        <w:gridCol w:w="653"/>
        <w:gridCol w:w="598"/>
      </w:tblGrid>
      <w:tr w:rsidR="00CC659D" w:rsidRPr="00FC36E6" w14:paraId="3D9F653A" w14:textId="77777777" w:rsidTr="00CC659D">
        <w:trPr>
          <w:trHeight w:val="340"/>
          <w:jc w:val="center"/>
        </w:trPr>
        <w:tc>
          <w:tcPr>
            <w:tcW w:w="1647" w:type="dxa"/>
            <w:vAlign w:val="center"/>
          </w:tcPr>
          <w:p w14:paraId="219F194D" w14:textId="073274FD" w:rsidR="00CC659D" w:rsidRPr="00FC36E6" w:rsidRDefault="00CC659D"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Constructs</w:t>
            </w:r>
          </w:p>
        </w:tc>
        <w:tc>
          <w:tcPr>
            <w:tcW w:w="1092" w:type="dxa"/>
            <w:vAlign w:val="center"/>
          </w:tcPr>
          <w:p w14:paraId="6F9A54FE" w14:textId="35BEC835" w:rsidR="00CC659D" w:rsidRPr="00FC36E6" w:rsidRDefault="00CC659D" w:rsidP="00CC659D">
            <w:pPr>
              <w:contextualSpacing/>
              <w:jc w:val="center"/>
              <w:rPr>
                <w:rFonts w:ascii="Times New Roman" w:eastAsia="Times New Roman" w:hAnsi="Times New Roman" w:cs="Times New Roman"/>
                <w:sz w:val="20"/>
                <w:szCs w:val="20"/>
                <w:lang w:eastAsia="en-GB"/>
              </w:rPr>
            </w:pPr>
            <w:r w:rsidRPr="00FC36E6">
              <w:rPr>
                <w:rFonts w:ascii="Times New Roman" w:hAnsi="Times New Roman" w:cs="Times New Roman"/>
                <w:sz w:val="20"/>
                <w:szCs w:val="20"/>
              </w:rPr>
              <w:t>Indicators</w:t>
            </w:r>
          </w:p>
        </w:tc>
        <w:tc>
          <w:tcPr>
            <w:tcW w:w="1456" w:type="dxa"/>
            <w:vAlign w:val="center"/>
          </w:tcPr>
          <w:p w14:paraId="0EBB930E" w14:textId="731358DE" w:rsidR="00CC659D" w:rsidRPr="00FC36E6" w:rsidRDefault="00CC659D"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factor loadings</w:t>
            </w:r>
          </w:p>
        </w:tc>
        <w:tc>
          <w:tcPr>
            <w:tcW w:w="868" w:type="dxa"/>
            <w:vAlign w:val="center"/>
          </w:tcPr>
          <w:p w14:paraId="4D054073" w14:textId="48451EA8" w:rsidR="00CC659D" w:rsidRPr="00FC36E6" w:rsidRDefault="00CC659D"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S.E</w:t>
            </w:r>
          </w:p>
        </w:tc>
        <w:tc>
          <w:tcPr>
            <w:tcW w:w="1399" w:type="dxa"/>
            <w:vAlign w:val="center"/>
          </w:tcPr>
          <w:p w14:paraId="5D8656BD" w14:textId="1EB5DCFD" w:rsidR="00CC659D" w:rsidRPr="00FC36E6" w:rsidRDefault="00CC659D" w:rsidP="00CC659D">
            <w:pPr>
              <w:contextualSpacing/>
              <w:jc w:val="center"/>
              <w:rPr>
                <w:rFonts w:ascii="Times New Roman" w:hAnsi="Times New Roman" w:cs="Times New Roman"/>
                <w:sz w:val="20"/>
                <w:szCs w:val="20"/>
              </w:rPr>
            </w:pPr>
            <w:r w:rsidRPr="00FC36E6">
              <w:rPr>
                <w:rFonts w:ascii="Times New Roman" w:hAnsi="Times New Roman" w:cs="Times New Roman"/>
                <w:i/>
                <w:iCs/>
                <w:sz w:val="20"/>
                <w:szCs w:val="20"/>
              </w:rPr>
              <w:t>t</w:t>
            </w:r>
            <w:r w:rsidRPr="00FC36E6">
              <w:rPr>
                <w:rFonts w:ascii="Times New Roman" w:hAnsi="Times New Roman" w:cs="Times New Roman"/>
                <w:sz w:val="20"/>
                <w:szCs w:val="20"/>
              </w:rPr>
              <w:t>-value</w:t>
            </w:r>
          </w:p>
        </w:tc>
        <w:tc>
          <w:tcPr>
            <w:tcW w:w="1246" w:type="dxa"/>
            <w:vAlign w:val="center"/>
          </w:tcPr>
          <w:p w14:paraId="05BA7E22" w14:textId="41EB941A" w:rsidR="00CC659D" w:rsidRPr="00FC36E6" w:rsidRDefault="00CC659D"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Cronbach α</w:t>
            </w:r>
          </w:p>
        </w:tc>
        <w:tc>
          <w:tcPr>
            <w:tcW w:w="653" w:type="dxa"/>
            <w:vAlign w:val="center"/>
          </w:tcPr>
          <w:p w14:paraId="5E85A049" w14:textId="059D7A26" w:rsidR="00CC659D" w:rsidRPr="00FC36E6" w:rsidRDefault="00CC659D"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AVE</w:t>
            </w:r>
          </w:p>
        </w:tc>
        <w:tc>
          <w:tcPr>
            <w:tcW w:w="598" w:type="dxa"/>
            <w:vAlign w:val="center"/>
          </w:tcPr>
          <w:p w14:paraId="47630ABA" w14:textId="0563A8F9" w:rsidR="00CC659D" w:rsidRPr="00FC36E6" w:rsidRDefault="00CC659D" w:rsidP="00CC659D">
            <w:pPr>
              <w:contextualSpacing/>
              <w:jc w:val="center"/>
              <w:rPr>
                <w:rFonts w:ascii="Times New Roman" w:eastAsia="Times New Roman" w:hAnsi="Times New Roman" w:cs="Times New Roman"/>
                <w:sz w:val="20"/>
                <w:szCs w:val="20"/>
                <w:lang w:eastAsia="en-GB"/>
              </w:rPr>
            </w:pPr>
            <w:r w:rsidRPr="00FC36E6">
              <w:rPr>
                <w:rFonts w:ascii="Times New Roman" w:hAnsi="Times New Roman" w:cs="Times New Roman"/>
                <w:sz w:val="20"/>
                <w:szCs w:val="20"/>
              </w:rPr>
              <w:t>CR</w:t>
            </w:r>
          </w:p>
        </w:tc>
      </w:tr>
      <w:tr w:rsidR="00CC659D" w:rsidRPr="00FC36E6" w14:paraId="264DFBDB" w14:textId="77777777" w:rsidTr="00CC659D">
        <w:trPr>
          <w:trHeight w:val="126"/>
          <w:jc w:val="center"/>
        </w:trPr>
        <w:tc>
          <w:tcPr>
            <w:tcW w:w="1647" w:type="dxa"/>
            <w:vMerge w:val="restart"/>
            <w:textDirection w:val="btLr"/>
            <w:vAlign w:val="center"/>
          </w:tcPr>
          <w:p w14:paraId="08F28734"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Climate change &amp; adaptation strategy</w:t>
            </w:r>
          </w:p>
          <w:p w14:paraId="5B398FBC"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(CCAS)</w:t>
            </w:r>
          </w:p>
        </w:tc>
        <w:tc>
          <w:tcPr>
            <w:tcW w:w="1092" w:type="dxa"/>
            <w:vAlign w:val="center"/>
          </w:tcPr>
          <w:p w14:paraId="4A4C01D4"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CCAS1</w:t>
            </w:r>
          </w:p>
        </w:tc>
        <w:tc>
          <w:tcPr>
            <w:tcW w:w="1456" w:type="dxa"/>
            <w:vAlign w:val="center"/>
          </w:tcPr>
          <w:p w14:paraId="60EEF662"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0.853</w:t>
            </w:r>
          </w:p>
        </w:tc>
        <w:tc>
          <w:tcPr>
            <w:tcW w:w="868" w:type="dxa"/>
            <w:vAlign w:val="center"/>
          </w:tcPr>
          <w:p w14:paraId="4A6EFBAC"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0.038</w:t>
            </w:r>
          </w:p>
        </w:tc>
        <w:tc>
          <w:tcPr>
            <w:tcW w:w="1399" w:type="dxa"/>
            <w:vAlign w:val="center"/>
          </w:tcPr>
          <w:p w14:paraId="1EB9C8CF"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16.70</w:t>
            </w:r>
            <w:r w:rsidRPr="00FC36E6">
              <w:rPr>
                <w:sz w:val="20"/>
                <w:szCs w:val="20"/>
              </w:rPr>
              <w:t xml:space="preserve"> ***</w:t>
            </w:r>
          </w:p>
        </w:tc>
        <w:tc>
          <w:tcPr>
            <w:tcW w:w="1246" w:type="dxa"/>
            <w:vMerge w:val="restart"/>
            <w:textDirection w:val="btLr"/>
            <w:vAlign w:val="center"/>
          </w:tcPr>
          <w:p w14:paraId="77C79F8D" w14:textId="63B92D14"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0.756</w:t>
            </w:r>
          </w:p>
        </w:tc>
        <w:tc>
          <w:tcPr>
            <w:tcW w:w="653" w:type="dxa"/>
            <w:vMerge w:val="restart"/>
            <w:textDirection w:val="btLr"/>
            <w:vAlign w:val="center"/>
          </w:tcPr>
          <w:p w14:paraId="4040DE95" w14:textId="2C0E821D"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hAnsi="Times New Roman" w:cs="Times New Roman"/>
                <w:sz w:val="20"/>
                <w:szCs w:val="20"/>
              </w:rPr>
              <w:t>0.</w:t>
            </w:r>
            <w:r w:rsidR="009C6709" w:rsidRPr="00FC36E6">
              <w:rPr>
                <w:rFonts w:ascii="Times New Roman" w:hAnsi="Times New Roman" w:cs="Times New Roman"/>
                <w:sz w:val="20"/>
                <w:szCs w:val="20"/>
              </w:rPr>
              <w:t>589</w:t>
            </w:r>
          </w:p>
        </w:tc>
        <w:tc>
          <w:tcPr>
            <w:tcW w:w="598" w:type="dxa"/>
            <w:vMerge w:val="restart"/>
            <w:textDirection w:val="btLr"/>
            <w:vAlign w:val="center"/>
          </w:tcPr>
          <w:p w14:paraId="13A7C56F"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0.831</w:t>
            </w:r>
          </w:p>
        </w:tc>
      </w:tr>
      <w:tr w:rsidR="00CC659D" w:rsidRPr="00FC36E6" w14:paraId="1A96EA76" w14:textId="77777777" w:rsidTr="00CC659D">
        <w:trPr>
          <w:trHeight w:val="126"/>
          <w:jc w:val="center"/>
        </w:trPr>
        <w:tc>
          <w:tcPr>
            <w:tcW w:w="1647" w:type="dxa"/>
            <w:vMerge/>
          </w:tcPr>
          <w:p w14:paraId="18C3D3CF"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2BA1581C"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CCAS2</w:t>
            </w:r>
          </w:p>
        </w:tc>
        <w:tc>
          <w:tcPr>
            <w:tcW w:w="1456" w:type="dxa"/>
            <w:vAlign w:val="center"/>
          </w:tcPr>
          <w:p w14:paraId="67BDEE94"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0.717</w:t>
            </w:r>
          </w:p>
        </w:tc>
        <w:tc>
          <w:tcPr>
            <w:tcW w:w="868" w:type="dxa"/>
            <w:vAlign w:val="center"/>
          </w:tcPr>
          <w:p w14:paraId="7C769DBF"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0.054</w:t>
            </w:r>
          </w:p>
        </w:tc>
        <w:tc>
          <w:tcPr>
            <w:tcW w:w="1399" w:type="dxa"/>
            <w:vAlign w:val="center"/>
          </w:tcPr>
          <w:p w14:paraId="6D8E9D7F"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15.75</w:t>
            </w:r>
            <w:r w:rsidRPr="00FC36E6">
              <w:rPr>
                <w:sz w:val="20"/>
                <w:szCs w:val="20"/>
              </w:rPr>
              <w:t xml:space="preserve"> ***</w:t>
            </w:r>
          </w:p>
        </w:tc>
        <w:tc>
          <w:tcPr>
            <w:tcW w:w="1246" w:type="dxa"/>
            <w:vMerge/>
          </w:tcPr>
          <w:p w14:paraId="133D0DBF"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28450E90"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7C4C6A4C"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15C87684" w14:textId="77777777" w:rsidTr="00CC659D">
        <w:trPr>
          <w:trHeight w:val="126"/>
          <w:jc w:val="center"/>
        </w:trPr>
        <w:tc>
          <w:tcPr>
            <w:tcW w:w="1647" w:type="dxa"/>
            <w:vMerge/>
          </w:tcPr>
          <w:p w14:paraId="2AAD664B"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593A1247"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CCAS3</w:t>
            </w:r>
          </w:p>
        </w:tc>
        <w:tc>
          <w:tcPr>
            <w:tcW w:w="1456" w:type="dxa"/>
            <w:vAlign w:val="center"/>
          </w:tcPr>
          <w:p w14:paraId="23DC0F20"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0.738</w:t>
            </w:r>
          </w:p>
        </w:tc>
        <w:tc>
          <w:tcPr>
            <w:tcW w:w="868" w:type="dxa"/>
            <w:vAlign w:val="center"/>
          </w:tcPr>
          <w:p w14:paraId="4C3D1697"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0.046</w:t>
            </w:r>
          </w:p>
        </w:tc>
        <w:tc>
          <w:tcPr>
            <w:tcW w:w="1399" w:type="dxa"/>
            <w:vAlign w:val="center"/>
          </w:tcPr>
          <w:p w14:paraId="5E988222"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17.46</w:t>
            </w:r>
            <w:r w:rsidRPr="00FC36E6">
              <w:rPr>
                <w:sz w:val="20"/>
                <w:szCs w:val="20"/>
              </w:rPr>
              <w:t xml:space="preserve"> ***</w:t>
            </w:r>
          </w:p>
        </w:tc>
        <w:tc>
          <w:tcPr>
            <w:tcW w:w="1246" w:type="dxa"/>
            <w:vMerge/>
          </w:tcPr>
          <w:p w14:paraId="1BC5460B"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7A1CD8DA"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3FB820A0"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13889BD1" w14:textId="77777777" w:rsidTr="00CC659D">
        <w:trPr>
          <w:trHeight w:val="126"/>
          <w:jc w:val="center"/>
        </w:trPr>
        <w:tc>
          <w:tcPr>
            <w:tcW w:w="1647" w:type="dxa"/>
            <w:vMerge/>
          </w:tcPr>
          <w:p w14:paraId="46775801"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6B780516"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CCAS4</w:t>
            </w:r>
          </w:p>
        </w:tc>
        <w:tc>
          <w:tcPr>
            <w:tcW w:w="1456" w:type="dxa"/>
            <w:vAlign w:val="center"/>
          </w:tcPr>
          <w:p w14:paraId="76681E51"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0.813</w:t>
            </w:r>
          </w:p>
        </w:tc>
        <w:tc>
          <w:tcPr>
            <w:tcW w:w="868" w:type="dxa"/>
            <w:vAlign w:val="center"/>
          </w:tcPr>
          <w:p w14:paraId="135FF6E6"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0.040</w:t>
            </w:r>
          </w:p>
        </w:tc>
        <w:tc>
          <w:tcPr>
            <w:tcW w:w="1399" w:type="dxa"/>
            <w:vAlign w:val="center"/>
          </w:tcPr>
          <w:p w14:paraId="638F9791"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18.30</w:t>
            </w:r>
            <w:r w:rsidRPr="00FC36E6">
              <w:rPr>
                <w:sz w:val="20"/>
                <w:szCs w:val="20"/>
              </w:rPr>
              <w:t xml:space="preserve"> ***</w:t>
            </w:r>
          </w:p>
        </w:tc>
        <w:tc>
          <w:tcPr>
            <w:tcW w:w="1246" w:type="dxa"/>
            <w:vMerge/>
          </w:tcPr>
          <w:p w14:paraId="16B6707E"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70064AF1"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3C75F018"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768E79DD" w14:textId="77777777" w:rsidTr="00CC659D">
        <w:trPr>
          <w:trHeight w:val="126"/>
          <w:jc w:val="center"/>
        </w:trPr>
        <w:tc>
          <w:tcPr>
            <w:tcW w:w="1647" w:type="dxa"/>
            <w:vMerge/>
          </w:tcPr>
          <w:p w14:paraId="7ACE6542"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5B0F87FD"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CCAS5</w:t>
            </w:r>
          </w:p>
        </w:tc>
        <w:tc>
          <w:tcPr>
            <w:tcW w:w="1456" w:type="dxa"/>
            <w:vAlign w:val="center"/>
          </w:tcPr>
          <w:p w14:paraId="7DE0EE37"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0.821</w:t>
            </w:r>
          </w:p>
        </w:tc>
        <w:tc>
          <w:tcPr>
            <w:tcW w:w="868" w:type="dxa"/>
            <w:vAlign w:val="center"/>
          </w:tcPr>
          <w:p w14:paraId="391FB71B"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0.033</w:t>
            </w:r>
          </w:p>
        </w:tc>
        <w:tc>
          <w:tcPr>
            <w:tcW w:w="1399" w:type="dxa"/>
            <w:vAlign w:val="center"/>
          </w:tcPr>
          <w:p w14:paraId="10C05BB5"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17.67</w:t>
            </w:r>
            <w:r w:rsidRPr="00FC36E6">
              <w:rPr>
                <w:sz w:val="20"/>
                <w:szCs w:val="20"/>
              </w:rPr>
              <w:t xml:space="preserve"> ***</w:t>
            </w:r>
          </w:p>
        </w:tc>
        <w:tc>
          <w:tcPr>
            <w:tcW w:w="1246" w:type="dxa"/>
            <w:vMerge/>
          </w:tcPr>
          <w:p w14:paraId="3E8ADA83"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6FEDB06C"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0C962177"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513E4CD4" w14:textId="77777777" w:rsidTr="00CC659D">
        <w:trPr>
          <w:trHeight w:val="126"/>
          <w:jc w:val="center"/>
        </w:trPr>
        <w:tc>
          <w:tcPr>
            <w:tcW w:w="1647" w:type="dxa"/>
            <w:vMerge/>
          </w:tcPr>
          <w:p w14:paraId="52E616DC"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6007CE43"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CCAS6</w:t>
            </w:r>
          </w:p>
        </w:tc>
        <w:tc>
          <w:tcPr>
            <w:tcW w:w="1456" w:type="dxa"/>
            <w:vAlign w:val="center"/>
          </w:tcPr>
          <w:p w14:paraId="2680C01A"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0.803</w:t>
            </w:r>
          </w:p>
        </w:tc>
        <w:tc>
          <w:tcPr>
            <w:tcW w:w="868" w:type="dxa"/>
            <w:vAlign w:val="center"/>
          </w:tcPr>
          <w:p w14:paraId="34565E2B"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0.036</w:t>
            </w:r>
          </w:p>
        </w:tc>
        <w:tc>
          <w:tcPr>
            <w:tcW w:w="1399" w:type="dxa"/>
            <w:vAlign w:val="center"/>
          </w:tcPr>
          <w:p w14:paraId="70675E5A"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19.25</w:t>
            </w:r>
            <w:r w:rsidRPr="00FC36E6">
              <w:rPr>
                <w:sz w:val="20"/>
                <w:szCs w:val="20"/>
              </w:rPr>
              <w:t xml:space="preserve"> ***</w:t>
            </w:r>
          </w:p>
        </w:tc>
        <w:tc>
          <w:tcPr>
            <w:tcW w:w="1246" w:type="dxa"/>
            <w:vMerge/>
          </w:tcPr>
          <w:p w14:paraId="489B8E84"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12B7467B" w14:textId="77777777" w:rsidR="00425B43" w:rsidRPr="00FC36E6" w:rsidRDefault="00425B43" w:rsidP="00CC659D">
            <w:pPr>
              <w:contextualSpacing/>
              <w:jc w:val="both"/>
              <w:rPr>
                <w:rFonts w:ascii="Times New Roman" w:hAnsi="Times New Roman" w:cs="Times New Roman"/>
                <w:sz w:val="20"/>
                <w:szCs w:val="20"/>
              </w:rPr>
            </w:pPr>
          </w:p>
        </w:tc>
        <w:tc>
          <w:tcPr>
            <w:tcW w:w="598" w:type="dxa"/>
            <w:vMerge/>
          </w:tcPr>
          <w:p w14:paraId="1C179F13" w14:textId="77777777" w:rsidR="00425B43" w:rsidRPr="00FC36E6" w:rsidRDefault="00425B43" w:rsidP="00CC659D">
            <w:pPr>
              <w:contextualSpacing/>
              <w:jc w:val="both"/>
              <w:rPr>
                <w:rFonts w:ascii="Times New Roman" w:hAnsi="Times New Roman" w:cs="Times New Roman"/>
                <w:sz w:val="20"/>
                <w:szCs w:val="20"/>
              </w:rPr>
            </w:pPr>
          </w:p>
        </w:tc>
      </w:tr>
      <w:tr w:rsidR="00CC659D" w:rsidRPr="00FC36E6" w14:paraId="206686F4" w14:textId="77777777" w:rsidTr="00CC659D">
        <w:trPr>
          <w:trHeight w:val="126"/>
          <w:jc w:val="center"/>
        </w:trPr>
        <w:tc>
          <w:tcPr>
            <w:tcW w:w="1647" w:type="dxa"/>
            <w:vMerge/>
          </w:tcPr>
          <w:p w14:paraId="5E16524E"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19606CC1"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CCAS7</w:t>
            </w:r>
          </w:p>
        </w:tc>
        <w:tc>
          <w:tcPr>
            <w:tcW w:w="1456" w:type="dxa"/>
            <w:vAlign w:val="center"/>
          </w:tcPr>
          <w:p w14:paraId="2338E99A"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0.781</w:t>
            </w:r>
          </w:p>
        </w:tc>
        <w:tc>
          <w:tcPr>
            <w:tcW w:w="868" w:type="dxa"/>
            <w:vAlign w:val="center"/>
          </w:tcPr>
          <w:p w14:paraId="59668958"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0.042</w:t>
            </w:r>
          </w:p>
        </w:tc>
        <w:tc>
          <w:tcPr>
            <w:tcW w:w="1399" w:type="dxa"/>
            <w:vAlign w:val="center"/>
          </w:tcPr>
          <w:p w14:paraId="4DAFCAFC"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16.89</w:t>
            </w:r>
            <w:r w:rsidRPr="00FC36E6">
              <w:rPr>
                <w:sz w:val="20"/>
                <w:szCs w:val="20"/>
              </w:rPr>
              <w:t xml:space="preserve"> ***</w:t>
            </w:r>
          </w:p>
        </w:tc>
        <w:tc>
          <w:tcPr>
            <w:tcW w:w="1246" w:type="dxa"/>
            <w:vMerge/>
          </w:tcPr>
          <w:p w14:paraId="6C0B1377"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7FF6A7F9" w14:textId="77777777" w:rsidR="00425B43" w:rsidRPr="00FC36E6" w:rsidRDefault="00425B43" w:rsidP="00CC659D">
            <w:pPr>
              <w:contextualSpacing/>
              <w:jc w:val="both"/>
              <w:rPr>
                <w:rFonts w:ascii="Times New Roman" w:hAnsi="Times New Roman" w:cs="Times New Roman"/>
                <w:sz w:val="20"/>
                <w:szCs w:val="20"/>
              </w:rPr>
            </w:pPr>
          </w:p>
        </w:tc>
        <w:tc>
          <w:tcPr>
            <w:tcW w:w="598" w:type="dxa"/>
            <w:vMerge/>
          </w:tcPr>
          <w:p w14:paraId="3497034E" w14:textId="77777777" w:rsidR="00425B43" w:rsidRPr="00FC36E6" w:rsidRDefault="00425B43" w:rsidP="00CC659D">
            <w:pPr>
              <w:contextualSpacing/>
              <w:jc w:val="both"/>
              <w:rPr>
                <w:rFonts w:ascii="Times New Roman" w:hAnsi="Times New Roman" w:cs="Times New Roman"/>
                <w:sz w:val="20"/>
                <w:szCs w:val="20"/>
              </w:rPr>
            </w:pPr>
          </w:p>
        </w:tc>
      </w:tr>
      <w:tr w:rsidR="00CC659D" w:rsidRPr="00FC36E6" w14:paraId="3D1B3141" w14:textId="77777777" w:rsidTr="00CC659D">
        <w:trPr>
          <w:trHeight w:val="126"/>
          <w:jc w:val="center"/>
        </w:trPr>
        <w:tc>
          <w:tcPr>
            <w:tcW w:w="1647" w:type="dxa"/>
            <w:vMerge/>
          </w:tcPr>
          <w:p w14:paraId="1853FA49"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68B58C79"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CCAS8</w:t>
            </w:r>
          </w:p>
        </w:tc>
        <w:tc>
          <w:tcPr>
            <w:tcW w:w="1456" w:type="dxa"/>
            <w:vAlign w:val="center"/>
          </w:tcPr>
          <w:p w14:paraId="17DAE283"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0.737</w:t>
            </w:r>
          </w:p>
        </w:tc>
        <w:tc>
          <w:tcPr>
            <w:tcW w:w="868" w:type="dxa"/>
            <w:vAlign w:val="center"/>
          </w:tcPr>
          <w:p w14:paraId="43308C4A"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0.049</w:t>
            </w:r>
          </w:p>
        </w:tc>
        <w:tc>
          <w:tcPr>
            <w:tcW w:w="1399" w:type="dxa"/>
            <w:vAlign w:val="center"/>
          </w:tcPr>
          <w:p w14:paraId="3882BE69"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15.90</w:t>
            </w:r>
            <w:r w:rsidRPr="00FC36E6">
              <w:rPr>
                <w:sz w:val="20"/>
                <w:szCs w:val="20"/>
              </w:rPr>
              <w:t xml:space="preserve"> ***</w:t>
            </w:r>
          </w:p>
        </w:tc>
        <w:tc>
          <w:tcPr>
            <w:tcW w:w="1246" w:type="dxa"/>
            <w:vMerge/>
          </w:tcPr>
          <w:p w14:paraId="0ACF9F95"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5A29DE03" w14:textId="77777777" w:rsidR="00425B43" w:rsidRPr="00FC36E6" w:rsidRDefault="00425B43" w:rsidP="00CC659D">
            <w:pPr>
              <w:contextualSpacing/>
              <w:jc w:val="both"/>
              <w:rPr>
                <w:rFonts w:ascii="Times New Roman" w:hAnsi="Times New Roman" w:cs="Times New Roman"/>
                <w:sz w:val="20"/>
                <w:szCs w:val="20"/>
              </w:rPr>
            </w:pPr>
          </w:p>
        </w:tc>
        <w:tc>
          <w:tcPr>
            <w:tcW w:w="598" w:type="dxa"/>
            <w:vMerge/>
          </w:tcPr>
          <w:p w14:paraId="1336EC7D" w14:textId="77777777" w:rsidR="00425B43" w:rsidRPr="00FC36E6" w:rsidRDefault="00425B43" w:rsidP="00CC659D">
            <w:pPr>
              <w:contextualSpacing/>
              <w:jc w:val="both"/>
              <w:rPr>
                <w:rFonts w:ascii="Times New Roman" w:hAnsi="Times New Roman" w:cs="Times New Roman"/>
                <w:sz w:val="20"/>
                <w:szCs w:val="20"/>
              </w:rPr>
            </w:pPr>
          </w:p>
        </w:tc>
      </w:tr>
      <w:tr w:rsidR="00CC659D" w:rsidRPr="00FC36E6" w14:paraId="1AD4F1EE" w14:textId="77777777" w:rsidTr="00CC659D">
        <w:trPr>
          <w:trHeight w:val="281"/>
          <w:jc w:val="center"/>
        </w:trPr>
        <w:tc>
          <w:tcPr>
            <w:tcW w:w="1647" w:type="dxa"/>
            <w:vMerge/>
          </w:tcPr>
          <w:p w14:paraId="573D6D25" w14:textId="77777777" w:rsidR="00425B43" w:rsidRPr="00FC36E6" w:rsidRDefault="00425B43" w:rsidP="00CC659D">
            <w:pPr>
              <w:jc w:val="both"/>
              <w:rPr>
                <w:rFonts w:ascii="Times New Roman" w:hAnsi="Times New Roman" w:cs="Times New Roman"/>
                <w:sz w:val="20"/>
                <w:szCs w:val="20"/>
              </w:rPr>
            </w:pPr>
          </w:p>
        </w:tc>
        <w:tc>
          <w:tcPr>
            <w:tcW w:w="1092" w:type="dxa"/>
            <w:vAlign w:val="center"/>
          </w:tcPr>
          <w:p w14:paraId="6A90F8CF"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CCAS9</w:t>
            </w:r>
          </w:p>
        </w:tc>
        <w:tc>
          <w:tcPr>
            <w:tcW w:w="1456" w:type="dxa"/>
            <w:vAlign w:val="center"/>
          </w:tcPr>
          <w:p w14:paraId="56A60B45"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0.745</w:t>
            </w:r>
          </w:p>
        </w:tc>
        <w:tc>
          <w:tcPr>
            <w:tcW w:w="868" w:type="dxa"/>
            <w:vAlign w:val="center"/>
          </w:tcPr>
          <w:p w14:paraId="3B0B2963"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0.057</w:t>
            </w:r>
          </w:p>
        </w:tc>
        <w:tc>
          <w:tcPr>
            <w:tcW w:w="1399" w:type="dxa"/>
            <w:vAlign w:val="center"/>
          </w:tcPr>
          <w:p w14:paraId="363F9435"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14.62</w:t>
            </w:r>
            <w:r w:rsidRPr="00FC36E6">
              <w:rPr>
                <w:sz w:val="20"/>
                <w:szCs w:val="20"/>
              </w:rPr>
              <w:t xml:space="preserve"> ***</w:t>
            </w:r>
          </w:p>
        </w:tc>
        <w:tc>
          <w:tcPr>
            <w:tcW w:w="1246" w:type="dxa"/>
            <w:vMerge/>
          </w:tcPr>
          <w:p w14:paraId="4025758B"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781B297D"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45139200"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0A552631" w14:textId="77777777" w:rsidTr="00CC659D">
        <w:trPr>
          <w:trHeight w:val="281"/>
          <w:jc w:val="center"/>
        </w:trPr>
        <w:tc>
          <w:tcPr>
            <w:tcW w:w="1647" w:type="dxa"/>
            <w:vMerge/>
          </w:tcPr>
          <w:p w14:paraId="7651E876" w14:textId="77777777" w:rsidR="00425B43" w:rsidRPr="00FC36E6" w:rsidRDefault="00425B43" w:rsidP="00CC659D">
            <w:pPr>
              <w:jc w:val="both"/>
              <w:rPr>
                <w:rFonts w:ascii="Times New Roman" w:hAnsi="Times New Roman" w:cs="Times New Roman"/>
                <w:sz w:val="20"/>
                <w:szCs w:val="20"/>
              </w:rPr>
            </w:pPr>
          </w:p>
        </w:tc>
        <w:tc>
          <w:tcPr>
            <w:tcW w:w="1092" w:type="dxa"/>
            <w:vAlign w:val="center"/>
          </w:tcPr>
          <w:p w14:paraId="3F4FEF21"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CCAS10</w:t>
            </w:r>
          </w:p>
        </w:tc>
        <w:tc>
          <w:tcPr>
            <w:tcW w:w="1456" w:type="dxa"/>
            <w:vAlign w:val="center"/>
          </w:tcPr>
          <w:p w14:paraId="78958CFE"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0.719</w:t>
            </w:r>
          </w:p>
        </w:tc>
        <w:tc>
          <w:tcPr>
            <w:tcW w:w="868" w:type="dxa"/>
            <w:vAlign w:val="center"/>
          </w:tcPr>
          <w:p w14:paraId="1C4EDB78"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0.053</w:t>
            </w:r>
          </w:p>
        </w:tc>
        <w:tc>
          <w:tcPr>
            <w:tcW w:w="1399" w:type="dxa"/>
            <w:vAlign w:val="center"/>
          </w:tcPr>
          <w:p w14:paraId="1846535A"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15.69</w:t>
            </w:r>
            <w:r w:rsidRPr="00FC36E6">
              <w:rPr>
                <w:sz w:val="20"/>
                <w:szCs w:val="20"/>
              </w:rPr>
              <w:t xml:space="preserve"> ***</w:t>
            </w:r>
          </w:p>
        </w:tc>
        <w:tc>
          <w:tcPr>
            <w:tcW w:w="1246" w:type="dxa"/>
            <w:vMerge/>
          </w:tcPr>
          <w:p w14:paraId="5CF8657B"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405A0BF5"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59897B89"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7592D9EB" w14:textId="77777777" w:rsidTr="00CC659D">
        <w:trPr>
          <w:trHeight w:val="281"/>
          <w:jc w:val="center"/>
        </w:trPr>
        <w:tc>
          <w:tcPr>
            <w:tcW w:w="1647" w:type="dxa"/>
            <w:vMerge/>
          </w:tcPr>
          <w:p w14:paraId="7FA6DD18" w14:textId="77777777" w:rsidR="00425B43" w:rsidRPr="00FC36E6" w:rsidRDefault="00425B43" w:rsidP="00CC659D">
            <w:pPr>
              <w:jc w:val="both"/>
              <w:rPr>
                <w:rFonts w:ascii="Times New Roman" w:hAnsi="Times New Roman" w:cs="Times New Roman"/>
                <w:sz w:val="20"/>
                <w:szCs w:val="20"/>
              </w:rPr>
            </w:pPr>
          </w:p>
        </w:tc>
        <w:tc>
          <w:tcPr>
            <w:tcW w:w="1092" w:type="dxa"/>
            <w:vAlign w:val="center"/>
          </w:tcPr>
          <w:p w14:paraId="3F7CE3DF"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CCAS11</w:t>
            </w:r>
          </w:p>
        </w:tc>
        <w:tc>
          <w:tcPr>
            <w:tcW w:w="1456" w:type="dxa"/>
            <w:vAlign w:val="center"/>
          </w:tcPr>
          <w:p w14:paraId="353EA91F"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0.723</w:t>
            </w:r>
          </w:p>
        </w:tc>
        <w:tc>
          <w:tcPr>
            <w:tcW w:w="868" w:type="dxa"/>
            <w:vAlign w:val="center"/>
          </w:tcPr>
          <w:p w14:paraId="3FEACC33"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0.041</w:t>
            </w:r>
          </w:p>
        </w:tc>
        <w:tc>
          <w:tcPr>
            <w:tcW w:w="1399" w:type="dxa"/>
            <w:vAlign w:val="center"/>
          </w:tcPr>
          <w:p w14:paraId="2DA89460"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13.49</w:t>
            </w:r>
            <w:r w:rsidRPr="00FC36E6">
              <w:rPr>
                <w:sz w:val="20"/>
                <w:szCs w:val="20"/>
              </w:rPr>
              <w:t xml:space="preserve"> ***</w:t>
            </w:r>
          </w:p>
        </w:tc>
        <w:tc>
          <w:tcPr>
            <w:tcW w:w="1246" w:type="dxa"/>
            <w:vMerge/>
          </w:tcPr>
          <w:p w14:paraId="3750E42B"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354E0F6D"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0EB29F38"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60F84782" w14:textId="77777777" w:rsidTr="00CC659D">
        <w:trPr>
          <w:trHeight w:val="281"/>
          <w:jc w:val="center"/>
        </w:trPr>
        <w:tc>
          <w:tcPr>
            <w:tcW w:w="1647" w:type="dxa"/>
            <w:vMerge/>
          </w:tcPr>
          <w:p w14:paraId="1DBEFD84" w14:textId="77777777" w:rsidR="00425B43" w:rsidRPr="00FC36E6" w:rsidRDefault="00425B43" w:rsidP="00CC659D">
            <w:pPr>
              <w:jc w:val="both"/>
              <w:rPr>
                <w:rFonts w:ascii="Times New Roman" w:hAnsi="Times New Roman" w:cs="Times New Roman"/>
                <w:sz w:val="20"/>
                <w:szCs w:val="20"/>
              </w:rPr>
            </w:pPr>
          </w:p>
        </w:tc>
        <w:tc>
          <w:tcPr>
            <w:tcW w:w="1092" w:type="dxa"/>
            <w:vAlign w:val="center"/>
          </w:tcPr>
          <w:p w14:paraId="43106F12"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CCAS12</w:t>
            </w:r>
          </w:p>
        </w:tc>
        <w:tc>
          <w:tcPr>
            <w:tcW w:w="1456" w:type="dxa"/>
            <w:vAlign w:val="center"/>
          </w:tcPr>
          <w:p w14:paraId="6881CF44"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0.763</w:t>
            </w:r>
          </w:p>
        </w:tc>
        <w:tc>
          <w:tcPr>
            <w:tcW w:w="868" w:type="dxa"/>
            <w:vAlign w:val="center"/>
          </w:tcPr>
          <w:p w14:paraId="56F959B7"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0.043</w:t>
            </w:r>
          </w:p>
        </w:tc>
        <w:tc>
          <w:tcPr>
            <w:tcW w:w="1399" w:type="dxa"/>
            <w:vAlign w:val="center"/>
          </w:tcPr>
          <w:p w14:paraId="36F39E8B"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14.56</w:t>
            </w:r>
            <w:r w:rsidRPr="00FC36E6">
              <w:rPr>
                <w:sz w:val="20"/>
                <w:szCs w:val="20"/>
              </w:rPr>
              <w:t xml:space="preserve"> ***</w:t>
            </w:r>
          </w:p>
        </w:tc>
        <w:tc>
          <w:tcPr>
            <w:tcW w:w="1246" w:type="dxa"/>
            <w:vMerge/>
          </w:tcPr>
          <w:p w14:paraId="3B1604E7"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56C6D38E"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24AECCEC"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6C53D2E9" w14:textId="77777777" w:rsidTr="00CC659D">
        <w:trPr>
          <w:trHeight w:val="126"/>
          <w:jc w:val="center"/>
        </w:trPr>
        <w:tc>
          <w:tcPr>
            <w:tcW w:w="1647" w:type="dxa"/>
            <w:vMerge/>
          </w:tcPr>
          <w:p w14:paraId="2FDC34E6"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2DE619E5"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CCAS13</w:t>
            </w:r>
          </w:p>
        </w:tc>
        <w:tc>
          <w:tcPr>
            <w:tcW w:w="1456" w:type="dxa"/>
            <w:vAlign w:val="center"/>
          </w:tcPr>
          <w:p w14:paraId="6F7C44D3"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0.747</w:t>
            </w:r>
          </w:p>
        </w:tc>
        <w:tc>
          <w:tcPr>
            <w:tcW w:w="868" w:type="dxa"/>
            <w:vAlign w:val="center"/>
          </w:tcPr>
          <w:p w14:paraId="0D693C4E"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0.054</w:t>
            </w:r>
          </w:p>
        </w:tc>
        <w:tc>
          <w:tcPr>
            <w:tcW w:w="1399" w:type="dxa"/>
            <w:vAlign w:val="center"/>
          </w:tcPr>
          <w:p w14:paraId="193B3429"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13.80</w:t>
            </w:r>
            <w:r w:rsidRPr="00FC36E6">
              <w:rPr>
                <w:sz w:val="20"/>
                <w:szCs w:val="20"/>
              </w:rPr>
              <w:t xml:space="preserve"> ***</w:t>
            </w:r>
          </w:p>
        </w:tc>
        <w:tc>
          <w:tcPr>
            <w:tcW w:w="1246" w:type="dxa"/>
            <w:vMerge/>
          </w:tcPr>
          <w:p w14:paraId="0F4CC8BD"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0FBDA4D9" w14:textId="77777777" w:rsidR="00425B43" w:rsidRPr="00FC36E6" w:rsidRDefault="00425B43" w:rsidP="00CC659D">
            <w:pPr>
              <w:contextualSpacing/>
              <w:jc w:val="both"/>
              <w:rPr>
                <w:rFonts w:ascii="Times New Roman" w:hAnsi="Times New Roman" w:cs="Times New Roman"/>
                <w:sz w:val="20"/>
                <w:szCs w:val="20"/>
              </w:rPr>
            </w:pPr>
          </w:p>
        </w:tc>
        <w:tc>
          <w:tcPr>
            <w:tcW w:w="598" w:type="dxa"/>
            <w:vMerge/>
          </w:tcPr>
          <w:p w14:paraId="7969D66B" w14:textId="77777777" w:rsidR="00425B43" w:rsidRPr="00FC36E6" w:rsidRDefault="00425B43" w:rsidP="00CC659D">
            <w:pPr>
              <w:contextualSpacing/>
              <w:jc w:val="both"/>
              <w:rPr>
                <w:rFonts w:ascii="Times New Roman" w:hAnsi="Times New Roman" w:cs="Times New Roman"/>
                <w:sz w:val="20"/>
                <w:szCs w:val="20"/>
              </w:rPr>
            </w:pPr>
          </w:p>
        </w:tc>
      </w:tr>
      <w:tr w:rsidR="00CC659D" w:rsidRPr="00FC36E6" w14:paraId="1E082203" w14:textId="77777777" w:rsidTr="00CC659D">
        <w:trPr>
          <w:trHeight w:val="126"/>
          <w:jc w:val="center"/>
        </w:trPr>
        <w:tc>
          <w:tcPr>
            <w:tcW w:w="1647" w:type="dxa"/>
            <w:vMerge/>
          </w:tcPr>
          <w:p w14:paraId="66CF2137"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333A1C77"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CCAS14</w:t>
            </w:r>
          </w:p>
        </w:tc>
        <w:tc>
          <w:tcPr>
            <w:tcW w:w="1456" w:type="dxa"/>
            <w:vAlign w:val="center"/>
          </w:tcPr>
          <w:p w14:paraId="5762C0C5"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0.772</w:t>
            </w:r>
          </w:p>
        </w:tc>
        <w:tc>
          <w:tcPr>
            <w:tcW w:w="868" w:type="dxa"/>
            <w:vAlign w:val="center"/>
          </w:tcPr>
          <w:p w14:paraId="028A209C"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0.057</w:t>
            </w:r>
          </w:p>
        </w:tc>
        <w:tc>
          <w:tcPr>
            <w:tcW w:w="1399" w:type="dxa"/>
            <w:vAlign w:val="center"/>
          </w:tcPr>
          <w:p w14:paraId="0811A863"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16.23</w:t>
            </w:r>
            <w:r w:rsidRPr="00FC36E6">
              <w:rPr>
                <w:sz w:val="20"/>
                <w:szCs w:val="20"/>
              </w:rPr>
              <w:t xml:space="preserve"> ***</w:t>
            </w:r>
          </w:p>
        </w:tc>
        <w:tc>
          <w:tcPr>
            <w:tcW w:w="1246" w:type="dxa"/>
            <w:vMerge/>
          </w:tcPr>
          <w:p w14:paraId="28759BC9"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42E632DF" w14:textId="77777777" w:rsidR="00425B43" w:rsidRPr="00FC36E6" w:rsidRDefault="00425B43" w:rsidP="00CC659D">
            <w:pPr>
              <w:contextualSpacing/>
              <w:jc w:val="both"/>
              <w:rPr>
                <w:rFonts w:ascii="Times New Roman" w:hAnsi="Times New Roman" w:cs="Times New Roman"/>
                <w:sz w:val="20"/>
                <w:szCs w:val="20"/>
              </w:rPr>
            </w:pPr>
          </w:p>
        </w:tc>
        <w:tc>
          <w:tcPr>
            <w:tcW w:w="598" w:type="dxa"/>
            <w:vMerge/>
          </w:tcPr>
          <w:p w14:paraId="143A5CD5" w14:textId="77777777" w:rsidR="00425B43" w:rsidRPr="00FC36E6" w:rsidRDefault="00425B43" w:rsidP="00CC659D">
            <w:pPr>
              <w:contextualSpacing/>
              <w:jc w:val="both"/>
              <w:rPr>
                <w:rFonts w:ascii="Times New Roman" w:hAnsi="Times New Roman" w:cs="Times New Roman"/>
                <w:sz w:val="20"/>
                <w:szCs w:val="20"/>
              </w:rPr>
            </w:pPr>
          </w:p>
        </w:tc>
      </w:tr>
      <w:tr w:rsidR="00CC659D" w:rsidRPr="00FC36E6" w14:paraId="45747883" w14:textId="77777777" w:rsidTr="00CC659D">
        <w:trPr>
          <w:trHeight w:val="113"/>
          <w:jc w:val="center"/>
        </w:trPr>
        <w:tc>
          <w:tcPr>
            <w:tcW w:w="1647" w:type="dxa"/>
            <w:vMerge/>
            <w:tcBorders>
              <w:bottom w:val="single" w:sz="4" w:space="0" w:color="auto"/>
            </w:tcBorders>
          </w:tcPr>
          <w:p w14:paraId="390D7D45" w14:textId="77777777" w:rsidR="00425B43" w:rsidRPr="00FC36E6" w:rsidRDefault="00425B43" w:rsidP="00CC659D">
            <w:pPr>
              <w:contextualSpacing/>
              <w:jc w:val="both"/>
              <w:rPr>
                <w:rFonts w:ascii="Times New Roman" w:hAnsi="Times New Roman" w:cs="Times New Roman"/>
                <w:sz w:val="20"/>
                <w:szCs w:val="20"/>
              </w:rPr>
            </w:pPr>
          </w:p>
        </w:tc>
        <w:tc>
          <w:tcPr>
            <w:tcW w:w="1092" w:type="dxa"/>
            <w:tcBorders>
              <w:bottom w:val="single" w:sz="4" w:space="0" w:color="auto"/>
            </w:tcBorders>
            <w:vAlign w:val="center"/>
          </w:tcPr>
          <w:p w14:paraId="558B9209"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CCAS15</w:t>
            </w:r>
          </w:p>
        </w:tc>
        <w:tc>
          <w:tcPr>
            <w:tcW w:w="1456" w:type="dxa"/>
            <w:tcBorders>
              <w:bottom w:val="single" w:sz="4" w:space="0" w:color="auto"/>
            </w:tcBorders>
            <w:vAlign w:val="center"/>
          </w:tcPr>
          <w:p w14:paraId="666E5888"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0.769</w:t>
            </w:r>
          </w:p>
        </w:tc>
        <w:tc>
          <w:tcPr>
            <w:tcW w:w="868" w:type="dxa"/>
            <w:tcBorders>
              <w:bottom w:val="single" w:sz="4" w:space="0" w:color="auto"/>
            </w:tcBorders>
            <w:vAlign w:val="center"/>
          </w:tcPr>
          <w:p w14:paraId="32473D83"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0.055</w:t>
            </w:r>
          </w:p>
        </w:tc>
        <w:tc>
          <w:tcPr>
            <w:tcW w:w="1399" w:type="dxa"/>
            <w:tcBorders>
              <w:bottom w:val="single" w:sz="4" w:space="0" w:color="auto"/>
            </w:tcBorders>
            <w:vAlign w:val="center"/>
          </w:tcPr>
          <w:p w14:paraId="720F97D7"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15.40</w:t>
            </w:r>
            <w:r w:rsidRPr="00FC36E6">
              <w:rPr>
                <w:sz w:val="20"/>
                <w:szCs w:val="20"/>
              </w:rPr>
              <w:t xml:space="preserve"> ***</w:t>
            </w:r>
          </w:p>
        </w:tc>
        <w:tc>
          <w:tcPr>
            <w:tcW w:w="1246" w:type="dxa"/>
            <w:vMerge/>
            <w:tcBorders>
              <w:bottom w:val="single" w:sz="4" w:space="0" w:color="auto"/>
            </w:tcBorders>
          </w:tcPr>
          <w:p w14:paraId="5B40F75C"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Borders>
              <w:bottom w:val="single" w:sz="4" w:space="0" w:color="auto"/>
            </w:tcBorders>
          </w:tcPr>
          <w:p w14:paraId="665E5F9C" w14:textId="77777777" w:rsidR="00425B43" w:rsidRPr="00FC36E6" w:rsidRDefault="00425B43" w:rsidP="00CC659D">
            <w:pPr>
              <w:contextualSpacing/>
              <w:jc w:val="both"/>
              <w:rPr>
                <w:rFonts w:ascii="Times New Roman" w:hAnsi="Times New Roman" w:cs="Times New Roman"/>
                <w:sz w:val="20"/>
                <w:szCs w:val="20"/>
              </w:rPr>
            </w:pPr>
          </w:p>
        </w:tc>
        <w:tc>
          <w:tcPr>
            <w:tcW w:w="598" w:type="dxa"/>
            <w:vMerge/>
            <w:tcBorders>
              <w:bottom w:val="single" w:sz="4" w:space="0" w:color="auto"/>
            </w:tcBorders>
          </w:tcPr>
          <w:p w14:paraId="4D86BFAF" w14:textId="77777777" w:rsidR="00425B43" w:rsidRPr="00FC36E6" w:rsidRDefault="00425B43" w:rsidP="00CC659D">
            <w:pPr>
              <w:contextualSpacing/>
              <w:jc w:val="both"/>
              <w:rPr>
                <w:rFonts w:ascii="Times New Roman" w:hAnsi="Times New Roman" w:cs="Times New Roman"/>
                <w:sz w:val="20"/>
                <w:szCs w:val="20"/>
              </w:rPr>
            </w:pPr>
          </w:p>
        </w:tc>
      </w:tr>
    </w:tbl>
    <w:p w14:paraId="6337F78E" w14:textId="0A63A7A6" w:rsidR="00434926" w:rsidRPr="00FC36E6" w:rsidRDefault="00434926" w:rsidP="00434926">
      <w:pPr>
        <w:spacing w:before="60" w:after="0" w:line="240" w:lineRule="auto"/>
        <w:jc w:val="both"/>
        <w:rPr>
          <w:rFonts w:ascii="Times New Roman" w:hAnsi="Times New Roman" w:cs="Times New Roman"/>
          <w:sz w:val="20"/>
          <w:szCs w:val="20"/>
        </w:rPr>
      </w:pPr>
      <w:r w:rsidRPr="00FC36E6">
        <w:rPr>
          <w:rFonts w:ascii="Times New Roman" w:hAnsi="Times New Roman" w:cs="Times New Roman"/>
          <w:sz w:val="20"/>
          <w:szCs w:val="20"/>
        </w:rPr>
        <w:t>Note</w:t>
      </w:r>
      <w:r w:rsidR="002A7F6C">
        <w:rPr>
          <w:rFonts w:ascii="Times New Roman" w:hAnsi="Times New Roman" w:cs="Times New Roman"/>
          <w:sz w:val="20"/>
          <w:szCs w:val="20"/>
        </w:rPr>
        <w:t xml:space="preserve"> </w:t>
      </w:r>
      <w:r w:rsidRPr="00FC36E6">
        <w:rPr>
          <w:rFonts w:ascii="Times New Roman" w:hAnsi="Times New Roman" w:cs="Times New Roman"/>
          <w:sz w:val="20"/>
          <w:szCs w:val="20"/>
        </w:rPr>
        <w:t>1: *** Significant at the 0.001; AVE= average variance extracted, CR= composite reliability</w:t>
      </w:r>
    </w:p>
    <w:p w14:paraId="7520DC6C" w14:textId="2C234B12" w:rsidR="00434926" w:rsidRPr="00FC36E6" w:rsidRDefault="00434926" w:rsidP="00434926">
      <w:pPr>
        <w:jc w:val="both"/>
        <w:rPr>
          <w:rFonts w:ascii="Times New Roman" w:hAnsi="Times New Roman" w:cs="Times New Roman"/>
          <w:sz w:val="20"/>
          <w:szCs w:val="20"/>
        </w:rPr>
      </w:pPr>
      <w:r w:rsidRPr="00FC36E6">
        <w:rPr>
          <w:rFonts w:ascii="Times New Roman" w:hAnsi="Times New Roman" w:cs="Times New Roman"/>
          <w:sz w:val="20"/>
          <w:szCs w:val="20"/>
        </w:rPr>
        <w:t>Note</w:t>
      </w:r>
      <w:r w:rsidR="002A7F6C">
        <w:rPr>
          <w:rFonts w:ascii="Times New Roman" w:hAnsi="Times New Roman" w:cs="Times New Roman"/>
          <w:sz w:val="20"/>
          <w:szCs w:val="20"/>
        </w:rPr>
        <w:t xml:space="preserve"> </w:t>
      </w:r>
      <w:r w:rsidRPr="00FC36E6">
        <w:rPr>
          <w:rFonts w:ascii="Times New Roman" w:hAnsi="Times New Roman" w:cs="Times New Roman"/>
          <w:sz w:val="20"/>
          <w:szCs w:val="20"/>
        </w:rPr>
        <w:t>2: ECC, Effect of climate change on coastal tourism &amp; beach resort hotels; TEV, tourist experience value; CCAS, climate change &amp; adaptation strategy.</w:t>
      </w:r>
    </w:p>
    <w:p w14:paraId="5BE52F91" w14:textId="37CF6FC8" w:rsidR="00C72114" w:rsidRPr="00FC36E6" w:rsidRDefault="00CC659D" w:rsidP="00CC659D">
      <w:pPr>
        <w:spacing w:after="0" w:line="240" w:lineRule="auto"/>
        <w:jc w:val="both"/>
        <w:rPr>
          <w:rFonts w:ascii="Times New Roman" w:hAnsi="Times New Roman" w:cs="Times New Roman"/>
        </w:rPr>
      </w:pPr>
      <w:r w:rsidRPr="00FC36E6">
        <w:rPr>
          <w:noProof/>
        </w:rPr>
        <w:drawing>
          <wp:inline distT="0" distB="0" distL="0" distR="0" wp14:anchorId="2C001A1C" wp14:editId="73A235CC">
            <wp:extent cx="6120130" cy="4011060"/>
            <wp:effectExtent l="0" t="0" r="0" b="889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66" t="10975" r="19017" b="16750"/>
                    <a:stretch/>
                  </pic:blipFill>
                  <pic:spPr bwMode="auto">
                    <a:xfrm>
                      <a:off x="0" y="0"/>
                      <a:ext cx="6120130" cy="4011060"/>
                    </a:xfrm>
                    <a:prstGeom prst="rect">
                      <a:avLst/>
                    </a:prstGeom>
                    <a:ln>
                      <a:noFill/>
                    </a:ln>
                    <a:extLst>
                      <a:ext uri="{53640926-AAD7-44D8-BBD7-CCE9431645EC}">
                        <a14:shadowObscured xmlns:a14="http://schemas.microsoft.com/office/drawing/2010/main"/>
                      </a:ext>
                    </a:extLst>
                  </pic:spPr>
                </pic:pic>
              </a:graphicData>
            </a:graphic>
          </wp:inline>
        </w:drawing>
      </w:r>
    </w:p>
    <w:p w14:paraId="025EBE86" w14:textId="7C4ED4F0" w:rsidR="00C72114" w:rsidRPr="00FC36E6" w:rsidRDefault="005353DE" w:rsidP="00434926">
      <w:pPr>
        <w:pStyle w:val="Rrys"/>
        <w:rPr>
          <w:lang w:val="en-GB"/>
        </w:rPr>
      </w:pPr>
      <w:r w:rsidRPr="00FC36E6">
        <w:rPr>
          <w:b/>
          <w:bCs/>
          <w:lang w:val="en-GB"/>
        </w:rPr>
        <w:t>Fig</w:t>
      </w:r>
      <w:r w:rsidR="00434926" w:rsidRPr="00FC36E6">
        <w:rPr>
          <w:b/>
          <w:bCs/>
          <w:lang w:val="en-GB"/>
        </w:rPr>
        <w:t>.</w:t>
      </w:r>
      <w:r w:rsidRPr="00FC36E6">
        <w:rPr>
          <w:b/>
          <w:bCs/>
          <w:lang w:val="en-GB"/>
        </w:rPr>
        <w:t xml:space="preserve"> 2</w:t>
      </w:r>
      <w:r w:rsidR="00C72114" w:rsidRPr="00FC36E6">
        <w:rPr>
          <w:b/>
          <w:bCs/>
          <w:lang w:val="en-GB"/>
        </w:rPr>
        <w:t>.</w:t>
      </w:r>
      <w:r w:rsidR="00C72114" w:rsidRPr="00FC36E6">
        <w:rPr>
          <w:lang w:val="en-GB"/>
        </w:rPr>
        <w:t xml:space="preserve"> Results </w:t>
      </w:r>
      <w:r w:rsidR="00CF11E2" w:rsidRPr="00FC36E6">
        <w:rPr>
          <w:lang w:val="en-GB"/>
        </w:rPr>
        <w:t>of standardi</w:t>
      </w:r>
      <w:r w:rsidR="002A7F6C">
        <w:rPr>
          <w:lang w:val="en-GB"/>
        </w:rPr>
        <w:t>s</w:t>
      </w:r>
      <w:r w:rsidR="00CF11E2" w:rsidRPr="00FC36E6">
        <w:rPr>
          <w:lang w:val="en-GB"/>
        </w:rPr>
        <w:t>ed factor loadings</w:t>
      </w:r>
    </w:p>
    <w:p w14:paraId="07BFBCED" w14:textId="2927F3F7" w:rsidR="008C2071" w:rsidRPr="00FC36E6" w:rsidRDefault="000D763D" w:rsidP="00434926">
      <w:pPr>
        <w:pStyle w:val="Rn2"/>
        <w:rPr>
          <w:lang w:val="en-GB"/>
        </w:rPr>
      </w:pPr>
      <w:r w:rsidRPr="00FC36E6">
        <w:rPr>
          <w:lang w:val="en-GB"/>
        </w:rPr>
        <w:t>5.3</w:t>
      </w:r>
      <w:r w:rsidR="00E75F0C">
        <w:rPr>
          <w:lang w:val="en-GB"/>
        </w:rPr>
        <w:t>.</w:t>
      </w:r>
      <w:r w:rsidRPr="00FC36E6">
        <w:rPr>
          <w:lang w:val="en-GB"/>
        </w:rPr>
        <w:t xml:space="preserve"> </w:t>
      </w:r>
      <w:r w:rsidR="00A866A4" w:rsidRPr="00FC36E6">
        <w:rPr>
          <w:lang w:val="en-GB"/>
        </w:rPr>
        <w:t xml:space="preserve">Testing study hypotheses </w:t>
      </w:r>
    </w:p>
    <w:p w14:paraId="61BF83F3" w14:textId="642DD76B" w:rsidR="00F43A5A" w:rsidRPr="008E236D" w:rsidRDefault="00A07C85" w:rsidP="004D6670">
      <w:pPr>
        <w:spacing w:after="0" w:line="240" w:lineRule="auto"/>
        <w:ind w:firstLine="284"/>
        <w:contextualSpacing/>
        <w:jc w:val="both"/>
        <w:rPr>
          <w:rFonts w:ascii="Times New Roman" w:hAnsi="Times New Roman"/>
        </w:rPr>
      </w:pPr>
      <w:r w:rsidRPr="008E236D">
        <w:rPr>
          <w:rFonts w:ascii="Times New Roman" w:hAnsi="Times New Roman"/>
        </w:rPr>
        <w:t xml:space="preserve">Structural Equation </w:t>
      </w:r>
      <w:proofErr w:type="spellStart"/>
      <w:r w:rsidRPr="008E236D">
        <w:rPr>
          <w:rFonts w:ascii="Times New Roman" w:hAnsi="Times New Roman"/>
        </w:rPr>
        <w:t>Modeling</w:t>
      </w:r>
      <w:proofErr w:type="spellEnd"/>
      <w:r w:rsidRPr="008E236D">
        <w:rPr>
          <w:rFonts w:ascii="Times New Roman" w:hAnsi="Times New Roman"/>
        </w:rPr>
        <w:t xml:space="preserve"> (SEM) was used to test the study hypotheses</w:t>
      </w:r>
      <w:r w:rsidR="002A7F6C" w:rsidRPr="008E236D">
        <w:rPr>
          <w:rFonts w:ascii="Times New Roman" w:hAnsi="Times New Roman"/>
        </w:rPr>
        <w:t>. T</w:t>
      </w:r>
      <w:r w:rsidRPr="008E236D">
        <w:rPr>
          <w:rFonts w:ascii="Times New Roman" w:hAnsi="Times New Roman"/>
        </w:rPr>
        <w:t xml:space="preserve">he results in </w:t>
      </w:r>
      <w:r w:rsidR="002A7F6C" w:rsidRPr="008E236D">
        <w:rPr>
          <w:rFonts w:ascii="Times New Roman" w:hAnsi="Times New Roman"/>
        </w:rPr>
        <w:t>T</w:t>
      </w:r>
      <w:r w:rsidRPr="008E236D">
        <w:rPr>
          <w:rFonts w:ascii="Times New Roman" w:hAnsi="Times New Roman"/>
        </w:rPr>
        <w:t xml:space="preserve">able (5) showed that </w:t>
      </w:r>
      <w:r w:rsidR="00DD5E13" w:rsidRPr="008E236D">
        <w:rPr>
          <w:rFonts w:ascii="Times New Roman" w:hAnsi="Times New Roman"/>
        </w:rPr>
        <w:t>climate changes</w:t>
      </w:r>
      <w:r w:rsidR="00343A91" w:rsidRPr="008E236D">
        <w:rPr>
          <w:rFonts w:ascii="Times New Roman" w:hAnsi="Times New Roman"/>
        </w:rPr>
        <w:t xml:space="preserve"> </w:t>
      </w:r>
      <w:r w:rsidRPr="008E236D">
        <w:rPr>
          <w:rFonts w:ascii="Times New Roman" w:hAnsi="Times New Roman"/>
        </w:rPr>
        <w:t>ha</w:t>
      </w:r>
      <w:r w:rsidR="00DD5E13" w:rsidRPr="008E236D">
        <w:rPr>
          <w:rFonts w:ascii="Times New Roman" w:hAnsi="Times New Roman"/>
        </w:rPr>
        <w:t xml:space="preserve">ve </w:t>
      </w:r>
      <w:r w:rsidRPr="008E236D">
        <w:rPr>
          <w:rFonts w:ascii="Times New Roman" w:hAnsi="Times New Roman"/>
        </w:rPr>
        <w:t>a significant effect on tourist experience value</w:t>
      </w:r>
      <w:r w:rsidR="002A7F6C" w:rsidRPr="008E236D">
        <w:rPr>
          <w:rFonts w:ascii="Times New Roman" w:hAnsi="Times New Roman"/>
        </w:rPr>
        <w:t>,</w:t>
      </w:r>
      <w:r w:rsidR="00DD5E13" w:rsidRPr="008E236D">
        <w:rPr>
          <w:rFonts w:ascii="Times New Roman" w:hAnsi="Times New Roman"/>
        </w:rPr>
        <w:t xml:space="preserve"> which includ</w:t>
      </w:r>
      <w:r w:rsidR="002A7F6C" w:rsidRPr="008E236D">
        <w:rPr>
          <w:rFonts w:ascii="Times New Roman" w:hAnsi="Times New Roman"/>
        </w:rPr>
        <w:t>es:</w:t>
      </w:r>
      <w:r w:rsidRPr="008E236D">
        <w:rPr>
          <w:rFonts w:ascii="Times New Roman" w:hAnsi="Times New Roman"/>
        </w:rPr>
        <w:t xml:space="preserve"> </w:t>
      </w:r>
      <w:r w:rsidR="00DD5E13" w:rsidRPr="008E236D">
        <w:rPr>
          <w:rFonts w:ascii="Times New Roman" w:hAnsi="Times New Roman"/>
        </w:rPr>
        <w:t>f</w:t>
      </w:r>
      <w:r w:rsidRPr="008E236D">
        <w:rPr>
          <w:rFonts w:ascii="Times New Roman" w:hAnsi="Times New Roman"/>
        </w:rPr>
        <w:t xml:space="preserve">irstly, </w:t>
      </w:r>
      <w:r w:rsidR="002A7F6C" w:rsidRPr="008E236D">
        <w:rPr>
          <w:rFonts w:ascii="Times New Roman" w:hAnsi="Times New Roman"/>
        </w:rPr>
        <w:t xml:space="preserve">an </w:t>
      </w:r>
      <w:r w:rsidRPr="008E236D">
        <w:rPr>
          <w:rFonts w:ascii="Times New Roman" w:hAnsi="Times New Roman"/>
        </w:rPr>
        <w:t xml:space="preserve">increase </w:t>
      </w:r>
      <w:r w:rsidR="002A7F6C" w:rsidRPr="008E236D">
        <w:rPr>
          <w:rFonts w:ascii="Times New Roman" w:hAnsi="Times New Roman"/>
        </w:rPr>
        <w:t xml:space="preserve">in </w:t>
      </w:r>
      <w:r w:rsidRPr="008E236D">
        <w:rPr>
          <w:rFonts w:ascii="Times New Roman" w:hAnsi="Times New Roman"/>
        </w:rPr>
        <w:t xml:space="preserve">temperature has a positive influence on tourist experience value </w:t>
      </w:r>
      <w:r w:rsidR="00343A91" w:rsidRPr="008E236D">
        <w:rPr>
          <w:rFonts w:ascii="Times New Roman" w:hAnsi="Times New Roman"/>
        </w:rPr>
        <w:t>(β</w:t>
      </w:r>
      <w:r w:rsidR="006C030D" w:rsidRPr="008E236D">
        <w:rPr>
          <w:rFonts w:ascii="Times New Roman" w:hAnsi="Times New Roman"/>
        </w:rPr>
        <w:t xml:space="preserve"> </w:t>
      </w:r>
      <w:r w:rsidR="00343A91" w:rsidRPr="008E236D">
        <w:rPr>
          <w:rFonts w:ascii="Times New Roman" w:hAnsi="Times New Roman"/>
        </w:rPr>
        <w:t>= 0.013, t</w:t>
      </w:r>
      <w:r w:rsidR="006C030D" w:rsidRPr="008E236D">
        <w:rPr>
          <w:rFonts w:ascii="Times New Roman" w:hAnsi="Times New Roman"/>
        </w:rPr>
        <w:t xml:space="preserve"> </w:t>
      </w:r>
      <w:r w:rsidR="00343A91" w:rsidRPr="008E236D">
        <w:rPr>
          <w:rFonts w:ascii="Times New Roman" w:hAnsi="Times New Roman"/>
        </w:rPr>
        <w:t>=</w:t>
      </w:r>
      <w:r w:rsidR="006C030D" w:rsidRPr="008E236D">
        <w:rPr>
          <w:rFonts w:ascii="Times New Roman" w:hAnsi="Times New Roman"/>
        </w:rPr>
        <w:t xml:space="preserve"> </w:t>
      </w:r>
      <w:r w:rsidR="00343A91" w:rsidRPr="008E236D">
        <w:rPr>
          <w:rFonts w:ascii="Times New Roman" w:hAnsi="Times New Roman"/>
        </w:rPr>
        <w:t>6.430, P</w:t>
      </w:r>
      <w:r w:rsidR="006C030D" w:rsidRPr="008E236D">
        <w:rPr>
          <w:rFonts w:ascii="Times New Roman" w:hAnsi="Times New Roman"/>
        </w:rPr>
        <w:t xml:space="preserve"> </w:t>
      </w:r>
      <w:r w:rsidR="00343A91" w:rsidRPr="008E236D">
        <w:rPr>
          <w:rFonts w:ascii="Times New Roman" w:hAnsi="Times New Roman"/>
        </w:rPr>
        <w:t>&lt;</w:t>
      </w:r>
      <w:r w:rsidR="006C030D" w:rsidRPr="008E236D">
        <w:rPr>
          <w:rFonts w:ascii="Times New Roman" w:hAnsi="Times New Roman"/>
        </w:rPr>
        <w:t xml:space="preserve"> </w:t>
      </w:r>
      <w:r w:rsidR="00343A91" w:rsidRPr="008E236D">
        <w:rPr>
          <w:rFonts w:ascii="Times New Roman" w:hAnsi="Times New Roman"/>
        </w:rPr>
        <w:t xml:space="preserve">0.001), </w:t>
      </w:r>
      <w:r w:rsidR="00DD5E13" w:rsidRPr="008E236D">
        <w:rPr>
          <w:rFonts w:ascii="Times New Roman" w:hAnsi="Times New Roman"/>
        </w:rPr>
        <w:t xml:space="preserve">this result </w:t>
      </w:r>
      <w:r w:rsidR="00343A91" w:rsidRPr="008E236D">
        <w:rPr>
          <w:rFonts w:ascii="Times New Roman" w:hAnsi="Times New Roman"/>
        </w:rPr>
        <w:t xml:space="preserve">supporting </w:t>
      </w:r>
      <w:r w:rsidR="00DD5E13" w:rsidRPr="008E236D">
        <w:rPr>
          <w:rFonts w:ascii="Times New Roman" w:hAnsi="Times New Roman"/>
        </w:rPr>
        <w:t>h</w:t>
      </w:r>
      <w:r w:rsidR="00343A91" w:rsidRPr="008E236D">
        <w:rPr>
          <w:rFonts w:ascii="Times New Roman" w:hAnsi="Times New Roman"/>
        </w:rPr>
        <w:t>ypothesis</w:t>
      </w:r>
      <w:r w:rsidR="00DD5E13" w:rsidRPr="008E236D">
        <w:rPr>
          <w:rFonts w:ascii="Times New Roman" w:hAnsi="Times New Roman"/>
        </w:rPr>
        <w:t xml:space="preserve"> no.</w:t>
      </w:r>
      <w:r w:rsidR="002A7F6C" w:rsidRPr="008E236D">
        <w:rPr>
          <w:rFonts w:ascii="Times New Roman" w:hAnsi="Times New Roman"/>
        </w:rPr>
        <w:t xml:space="preserve"> </w:t>
      </w:r>
      <w:r w:rsidR="00DD5E13" w:rsidRPr="008E236D">
        <w:rPr>
          <w:rFonts w:ascii="Times New Roman" w:hAnsi="Times New Roman"/>
        </w:rPr>
        <w:t>1</w:t>
      </w:r>
      <w:r w:rsidR="00343A91" w:rsidRPr="008E236D">
        <w:rPr>
          <w:rFonts w:ascii="Times New Roman" w:hAnsi="Times New Roman"/>
        </w:rPr>
        <w:t xml:space="preserve">. </w:t>
      </w:r>
      <w:r w:rsidR="00DD5E13" w:rsidRPr="008E236D">
        <w:rPr>
          <w:rFonts w:ascii="Times New Roman" w:hAnsi="Times New Roman"/>
        </w:rPr>
        <w:t xml:space="preserve">secondly, </w:t>
      </w:r>
      <w:r w:rsidR="00945F1A" w:rsidRPr="008E236D">
        <w:rPr>
          <w:rFonts w:ascii="Times New Roman" w:hAnsi="Times New Roman" w:cs="Times New Roman"/>
        </w:rPr>
        <w:t xml:space="preserve">loss landscape attractiveness </w:t>
      </w:r>
      <w:r w:rsidR="00DD5E13" w:rsidRPr="008E236D">
        <w:rPr>
          <w:rFonts w:ascii="Times New Roman" w:hAnsi="Times New Roman"/>
        </w:rPr>
        <w:t>&amp; infrastructure have a positively influences on tourist experience value (β</w:t>
      </w:r>
      <w:r w:rsidR="006C030D" w:rsidRPr="008E236D">
        <w:rPr>
          <w:rFonts w:ascii="Times New Roman" w:hAnsi="Times New Roman"/>
        </w:rPr>
        <w:t xml:space="preserve"> </w:t>
      </w:r>
      <w:r w:rsidR="00DD5E13" w:rsidRPr="008E236D">
        <w:rPr>
          <w:rFonts w:ascii="Times New Roman" w:hAnsi="Times New Roman"/>
        </w:rPr>
        <w:t>= 0.020, t</w:t>
      </w:r>
      <w:r w:rsidR="006C030D" w:rsidRPr="008E236D">
        <w:rPr>
          <w:rFonts w:ascii="Times New Roman" w:hAnsi="Times New Roman"/>
        </w:rPr>
        <w:t xml:space="preserve"> </w:t>
      </w:r>
      <w:r w:rsidR="00DD5E13" w:rsidRPr="008E236D">
        <w:rPr>
          <w:rFonts w:ascii="Times New Roman" w:hAnsi="Times New Roman"/>
        </w:rPr>
        <w:t>=</w:t>
      </w:r>
      <w:r w:rsidR="006C030D" w:rsidRPr="008E236D">
        <w:rPr>
          <w:rFonts w:ascii="Times New Roman" w:hAnsi="Times New Roman"/>
        </w:rPr>
        <w:t xml:space="preserve"> </w:t>
      </w:r>
      <w:r w:rsidR="00DD5E13" w:rsidRPr="008E236D">
        <w:rPr>
          <w:rFonts w:ascii="Times New Roman" w:hAnsi="Times New Roman"/>
        </w:rPr>
        <w:t>5.724, P</w:t>
      </w:r>
      <w:r w:rsidR="006C030D" w:rsidRPr="008E236D">
        <w:rPr>
          <w:rFonts w:ascii="Times New Roman" w:hAnsi="Times New Roman"/>
        </w:rPr>
        <w:t xml:space="preserve"> </w:t>
      </w:r>
      <w:r w:rsidR="00DD5E13" w:rsidRPr="008E236D">
        <w:rPr>
          <w:rFonts w:ascii="Times New Roman" w:hAnsi="Times New Roman"/>
        </w:rPr>
        <w:t>&lt;</w:t>
      </w:r>
      <w:r w:rsidR="006C030D" w:rsidRPr="008E236D">
        <w:rPr>
          <w:rFonts w:ascii="Times New Roman" w:hAnsi="Times New Roman"/>
        </w:rPr>
        <w:t xml:space="preserve"> </w:t>
      </w:r>
      <w:r w:rsidR="00DD5E13" w:rsidRPr="008E236D">
        <w:rPr>
          <w:rFonts w:ascii="Times New Roman" w:hAnsi="Times New Roman"/>
        </w:rPr>
        <w:t>0.001), this result supporting hypothesis no.</w:t>
      </w:r>
      <w:r w:rsidR="006C030D" w:rsidRPr="008E236D">
        <w:rPr>
          <w:rFonts w:ascii="Times New Roman" w:hAnsi="Times New Roman"/>
        </w:rPr>
        <w:t xml:space="preserve"> </w:t>
      </w:r>
      <w:r w:rsidR="00DD5E13" w:rsidRPr="008E236D">
        <w:rPr>
          <w:rFonts w:ascii="Times New Roman" w:hAnsi="Times New Roman"/>
        </w:rPr>
        <w:t>2.</w:t>
      </w:r>
      <w:r w:rsidR="00DD5E13" w:rsidRPr="008E236D">
        <w:rPr>
          <w:rFonts w:ascii="Times New Roman" w:hAnsi="Times New Roman"/>
          <w:spacing w:val="-2"/>
        </w:rPr>
        <w:t xml:space="preserve"> Thirdly, </w:t>
      </w:r>
      <w:r w:rsidR="00600B12" w:rsidRPr="008E236D">
        <w:rPr>
          <w:rFonts w:ascii="Times New Roman" w:hAnsi="Times New Roman"/>
          <w:spacing w:val="-2"/>
        </w:rPr>
        <w:t>reduce</w:t>
      </w:r>
      <w:r w:rsidR="002A7F6C" w:rsidRPr="008E236D">
        <w:rPr>
          <w:rFonts w:ascii="Times New Roman" w:hAnsi="Times New Roman"/>
          <w:spacing w:val="-2"/>
        </w:rPr>
        <w:t>d</w:t>
      </w:r>
      <w:r w:rsidR="00600B12" w:rsidRPr="008E236D">
        <w:rPr>
          <w:rFonts w:ascii="Times New Roman" w:hAnsi="Times New Roman"/>
          <w:spacing w:val="-2"/>
        </w:rPr>
        <w:t xml:space="preserve"> </w:t>
      </w:r>
      <w:r w:rsidR="00DD5E13" w:rsidRPr="008E236D">
        <w:rPr>
          <w:rFonts w:ascii="Times New Roman" w:hAnsi="Times New Roman"/>
          <w:spacing w:val="-2"/>
        </w:rPr>
        <w:t>recreational activities have a positive influence on tourist experience value (β</w:t>
      </w:r>
      <w:r w:rsidR="006C030D" w:rsidRPr="008E236D">
        <w:rPr>
          <w:rFonts w:ascii="Times New Roman" w:hAnsi="Times New Roman"/>
          <w:spacing w:val="-2"/>
        </w:rPr>
        <w:t xml:space="preserve"> </w:t>
      </w:r>
      <w:r w:rsidR="00DD5E13" w:rsidRPr="008E236D">
        <w:rPr>
          <w:rFonts w:ascii="Times New Roman" w:hAnsi="Times New Roman"/>
          <w:spacing w:val="-2"/>
        </w:rPr>
        <w:t>= 0.001, t</w:t>
      </w:r>
      <w:r w:rsidR="006C030D" w:rsidRPr="008E236D">
        <w:rPr>
          <w:rFonts w:ascii="Times New Roman" w:hAnsi="Times New Roman"/>
          <w:spacing w:val="-2"/>
        </w:rPr>
        <w:t xml:space="preserve"> </w:t>
      </w:r>
      <w:r w:rsidR="00DD5E13" w:rsidRPr="008E236D">
        <w:rPr>
          <w:rFonts w:ascii="Times New Roman" w:hAnsi="Times New Roman"/>
          <w:spacing w:val="-2"/>
        </w:rPr>
        <w:t>=</w:t>
      </w:r>
      <w:r w:rsidR="006C030D" w:rsidRPr="008E236D">
        <w:rPr>
          <w:rFonts w:ascii="Times New Roman" w:hAnsi="Times New Roman"/>
          <w:spacing w:val="-2"/>
        </w:rPr>
        <w:t xml:space="preserve"> </w:t>
      </w:r>
      <w:r w:rsidR="00DD5E13" w:rsidRPr="008E236D">
        <w:rPr>
          <w:rFonts w:ascii="Times New Roman" w:hAnsi="Times New Roman"/>
          <w:spacing w:val="-2"/>
        </w:rPr>
        <w:t xml:space="preserve">4.580, </w:t>
      </w:r>
      <w:r w:rsidR="00DD5E13" w:rsidRPr="008E236D">
        <w:rPr>
          <w:rFonts w:ascii="Times New Roman" w:hAnsi="Times New Roman"/>
          <w:spacing w:val="-2"/>
        </w:rPr>
        <w:lastRenderedPageBreak/>
        <w:t>P</w:t>
      </w:r>
      <w:r w:rsidR="006C030D" w:rsidRPr="008E236D">
        <w:rPr>
          <w:rFonts w:ascii="Times New Roman" w:hAnsi="Times New Roman"/>
          <w:spacing w:val="-2"/>
        </w:rPr>
        <w:t xml:space="preserve"> </w:t>
      </w:r>
      <w:r w:rsidR="00DD5E13" w:rsidRPr="008E236D">
        <w:rPr>
          <w:rFonts w:ascii="Times New Roman" w:hAnsi="Times New Roman"/>
          <w:spacing w:val="-2"/>
        </w:rPr>
        <w:t>&lt;</w:t>
      </w:r>
      <w:r w:rsidR="006C030D" w:rsidRPr="008E236D">
        <w:rPr>
          <w:rFonts w:ascii="Times New Roman" w:hAnsi="Times New Roman"/>
          <w:spacing w:val="-2"/>
        </w:rPr>
        <w:t xml:space="preserve"> </w:t>
      </w:r>
      <w:r w:rsidR="00DD5E13" w:rsidRPr="008E236D">
        <w:rPr>
          <w:rFonts w:ascii="Times New Roman" w:hAnsi="Times New Roman"/>
          <w:spacing w:val="-2"/>
        </w:rPr>
        <w:t>0.001), this result supporting hypothesis no.</w:t>
      </w:r>
      <w:r w:rsidR="006C030D" w:rsidRPr="008E236D">
        <w:rPr>
          <w:rFonts w:ascii="Times New Roman" w:hAnsi="Times New Roman"/>
          <w:spacing w:val="-2"/>
        </w:rPr>
        <w:t xml:space="preserve"> </w:t>
      </w:r>
      <w:r w:rsidR="00DD5E13" w:rsidRPr="008E236D">
        <w:rPr>
          <w:rFonts w:ascii="Times New Roman" w:hAnsi="Times New Roman"/>
          <w:spacing w:val="-2"/>
        </w:rPr>
        <w:t>3.</w:t>
      </w:r>
      <w:r w:rsidR="00DD5E13" w:rsidRPr="008E236D">
        <w:rPr>
          <w:rFonts w:ascii="Times New Roman" w:hAnsi="Times New Roman"/>
        </w:rPr>
        <w:t xml:space="preserve"> Fourthly, sea-level rise has a positive influence on tourist experience value (β</w:t>
      </w:r>
      <w:r w:rsidR="006C030D" w:rsidRPr="008E236D">
        <w:rPr>
          <w:rFonts w:ascii="Times New Roman" w:hAnsi="Times New Roman"/>
        </w:rPr>
        <w:t xml:space="preserve"> </w:t>
      </w:r>
      <w:r w:rsidR="00DD5E13" w:rsidRPr="008E236D">
        <w:rPr>
          <w:rFonts w:ascii="Times New Roman" w:hAnsi="Times New Roman"/>
        </w:rPr>
        <w:t>= 0.022, t</w:t>
      </w:r>
      <w:r w:rsidR="006C030D" w:rsidRPr="008E236D">
        <w:rPr>
          <w:rFonts w:ascii="Times New Roman" w:hAnsi="Times New Roman"/>
        </w:rPr>
        <w:t xml:space="preserve"> </w:t>
      </w:r>
      <w:r w:rsidR="00DD5E13" w:rsidRPr="008E236D">
        <w:rPr>
          <w:rFonts w:ascii="Times New Roman" w:hAnsi="Times New Roman"/>
        </w:rPr>
        <w:t>=</w:t>
      </w:r>
      <w:r w:rsidR="006C030D" w:rsidRPr="008E236D">
        <w:rPr>
          <w:rFonts w:ascii="Times New Roman" w:hAnsi="Times New Roman"/>
        </w:rPr>
        <w:t xml:space="preserve"> </w:t>
      </w:r>
      <w:r w:rsidR="00DD5E13" w:rsidRPr="008E236D">
        <w:rPr>
          <w:rFonts w:ascii="Times New Roman" w:hAnsi="Times New Roman"/>
        </w:rPr>
        <w:t>3.780, P</w:t>
      </w:r>
      <w:r w:rsidR="006C030D" w:rsidRPr="008E236D">
        <w:rPr>
          <w:rFonts w:ascii="Times New Roman" w:hAnsi="Times New Roman"/>
        </w:rPr>
        <w:t xml:space="preserve"> </w:t>
      </w:r>
      <w:r w:rsidR="00DD5E13" w:rsidRPr="008E236D">
        <w:rPr>
          <w:rFonts w:ascii="Times New Roman" w:hAnsi="Times New Roman"/>
        </w:rPr>
        <w:t>&lt;</w:t>
      </w:r>
      <w:r w:rsidR="006C030D" w:rsidRPr="008E236D">
        <w:rPr>
          <w:rFonts w:ascii="Times New Roman" w:hAnsi="Times New Roman"/>
        </w:rPr>
        <w:t xml:space="preserve"> </w:t>
      </w:r>
      <w:r w:rsidR="00DD5E13" w:rsidRPr="008E236D">
        <w:rPr>
          <w:rFonts w:ascii="Times New Roman" w:hAnsi="Times New Roman"/>
        </w:rPr>
        <w:t>0.001), this result supporting hypothesis no.</w:t>
      </w:r>
      <w:r w:rsidR="006C030D" w:rsidRPr="008E236D">
        <w:rPr>
          <w:rFonts w:ascii="Times New Roman" w:hAnsi="Times New Roman"/>
        </w:rPr>
        <w:t xml:space="preserve"> </w:t>
      </w:r>
      <w:r w:rsidR="002C344C" w:rsidRPr="008E236D">
        <w:rPr>
          <w:rFonts w:ascii="Times New Roman" w:hAnsi="Times New Roman"/>
        </w:rPr>
        <w:t>4</w:t>
      </w:r>
      <w:r w:rsidR="00DD5E13" w:rsidRPr="008E236D">
        <w:rPr>
          <w:rFonts w:ascii="Times New Roman" w:hAnsi="Times New Roman"/>
        </w:rPr>
        <w:t>.</w:t>
      </w:r>
      <w:r w:rsidR="002C344C" w:rsidRPr="008E236D">
        <w:rPr>
          <w:rFonts w:ascii="Times New Roman" w:hAnsi="Times New Roman"/>
        </w:rPr>
        <w:t xml:space="preserve"> fifth, health risks have a positively influences on tourist experience value (β</w:t>
      </w:r>
      <w:r w:rsidR="006C030D" w:rsidRPr="008E236D">
        <w:rPr>
          <w:rFonts w:ascii="Times New Roman" w:hAnsi="Times New Roman"/>
        </w:rPr>
        <w:t xml:space="preserve"> </w:t>
      </w:r>
      <w:r w:rsidR="002C344C" w:rsidRPr="008E236D">
        <w:rPr>
          <w:rFonts w:ascii="Times New Roman" w:hAnsi="Times New Roman"/>
        </w:rPr>
        <w:t>= 0.001, t</w:t>
      </w:r>
      <w:r w:rsidR="006C030D" w:rsidRPr="008E236D">
        <w:rPr>
          <w:rFonts w:ascii="Times New Roman" w:hAnsi="Times New Roman"/>
        </w:rPr>
        <w:t xml:space="preserve"> </w:t>
      </w:r>
      <w:r w:rsidR="002C344C" w:rsidRPr="008E236D">
        <w:rPr>
          <w:rFonts w:ascii="Times New Roman" w:hAnsi="Times New Roman"/>
        </w:rPr>
        <w:t>=</w:t>
      </w:r>
      <w:r w:rsidR="006C030D" w:rsidRPr="008E236D">
        <w:rPr>
          <w:rFonts w:ascii="Times New Roman" w:hAnsi="Times New Roman"/>
        </w:rPr>
        <w:t xml:space="preserve"> </w:t>
      </w:r>
      <w:r w:rsidR="002C344C" w:rsidRPr="008E236D">
        <w:rPr>
          <w:rFonts w:ascii="Times New Roman" w:hAnsi="Times New Roman"/>
        </w:rPr>
        <w:t>6.530, P</w:t>
      </w:r>
      <w:r w:rsidR="006C030D" w:rsidRPr="008E236D">
        <w:rPr>
          <w:rFonts w:ascii="Times New Roman" w:hAnsi="Times New Roman"/>
        </w:rPr>
        <w:t xml:space="preserve"> </w:t>
      </w:r>
      <w:r w:rsidR="002C344C" w:rsidRPr="008E236D">
        <w:rPr>
          <w:rFonts w:ascii="Times New Roman" w:hAnsi="Times New Roman"/>
        </w:rPr>
        <w:t>&lt;</w:t>
      </w:r>
      <w:r w:rsidR="006C030D" w:rsidRPr="008E236D">
        <w:rPr>
          <w:rFonts w:ascii="Times New Roman" w:hAnsi="Times New Roman"/>
        </w:rPr>
        <w:t xml:space="preserve"> </w:t>
      </w:r>
      <w:r w:rsidR="002C344C" w:rsidRPr="008E236D">
        <w:rPr>
          <w:rFonts w:ascii="Times New Roman" w:hAnsi="Times New Roman"/>
        </w:rPr>
        <w:t>0.001), this result supporting hypothesis no.</w:t>
      </w:r>
      <w:r w:rsidR="002A7F6C" w:rsidRPr="008E236D">
        <w:rPr>
          <w:rFonts w:ascii="Times New Roman" w:hAnsi="Times New Roman"/>
        </w:rPr>
        <w:t xml:space="preserve"> </w:t>
      </w:r>
      <w:r w:rsidR="002C344C" w:rsidRPr="008E236D">
        <w:rPr>
          <w:rFonts w:ascii="Times New Roman" w:hAnsi="Times New Roman"/>
        </w:rPr>
        <w:t xml:space="preserve">5. </w:t>
      </w:r>
      <w:r w:rsidR="002A7F6C" w:rsidRPr="008E236D">
        <w:rPr>
          <w:rFonts w:ascii="Times New Roman" w:hAnsi="Times New Roman"/>
        </w:rPr>
        <w:t>T</w:t>
      </w:r>
      <w:r w:rsidR="002C344C" w:rsidRPr="008E236D">
        <w:rPr>
          <w:rFonts w:ascii="Times New Roman" w:hAnsi="Times New Roman"/>
        </w:rPr>
        <w:t xml:space="preserve">he six hypothesis was supported, adaptation strategies have a positively </w:t>
      </w:r>
      <w:r w:rsidR="002C344C" w:rsidRPr="008E236D">
        <w:rPr>
          <w:rFonts w:ascii="Times New Roman" w:eastAsia="Calibri" w:hAnsi="Times New Roman" w:cs="Times New Roman"/>
        </w:rPr>
        <w:t>influences</w:t>
      </w:r>
      <w:r w:rsidR="002C344C" w:rsidRPr="008E236D">
        <w:rPr>
          <w:rFonts w:ascii="Times New Roman" w:hAnsi="Times New Roman"/>
        </w:rPr>
        <w:t xml:space="preserve"> on tourist experience value (β</w:t>
      </w:r>
      <w:r w:rsidR="006C030D" w:rsidRPr="008E236D">
        <w:rPr>
          <w:rFonts w:ascii="Times New Roman" w:hAnsi="Times New Roman"/>
        </w:rPr>
        <w:t xml:space="preserve"> </w:t>
      </w:r>
      <w:r w:rsidR="002C344C" w:rsidRPr="008E236D">
        <w:rPr>
          <w:rFonts w:ascii="Times New Roman" w:hAnsi="Times New Roman"/>
        </w:rPr>
        <w:t>= 0.031, t</w:t>
      </w:r>
      <w:r w:rsidR="006C030D" w:rsidRPr="008E236D">
        <w:rPr>
          <w:rFonts w:ascii="Times New Roman" w:hAnsi="Times New Roman"/>
        </w:rPr>
        <w:t xml:space="preserve"> </w:t>
      </w:r>
      <w:r w:rsidR="002C344C" w:rsidRPr="008E236D">
        <w:rPr>
          <w:rFonts w:ascii="Times New Roman" w:hAnsi="Times New Roman"/>
        </w:rPr>
        <w:t>=</w:t>
      </w:r>
      <w:r w:rsidR="006C030D" w:rsidRPr="008E236D">
        <w:rPr>
          <w:rFonts w:ascii="Times New Roman" w:hAnsi="Times New Roman"/>
        </w:rPr>
        <w:t xml:space="preserve"> </w:t>
      </w:r>
      <w:r w:rsidR="002C344C" w:rsidRPr="008E236D">
        <w:rPr>
          <w:rFonts w:ascii="Times New Roman" w:hAnsi="Times New Roman"/>
        </w:rPr>
        <w:t>4.930, P</w:t>
      </w:r>
      <w:r w:rsidR="006C030D" w:rsidRPr="008E236D">
        <w:rPr>
          <w:rFonts w:ascii="Times New Roman" w:hAnsi="Times New Roman"/>
        </w:rPr>
        <w:t xml:space="preserve"> </w:t>
      </w:r>
      <w:r w:rsidR="002C344C" w:rsidRPr="008E236D">
        <w:rPr>
          <w:rFonts w:ascii="Times New Roman" w:hAnsi="Times New Roman"/>
        </w:rPr>
        <w:t>&lt;</w:t>
      </w:r>
      <w:r w:rsidR="006C030D" w:rsidRPr="008E236D">
        <w:rPr>
          <w:rFonts w:ascii="Times New Roman" w:hAnsi="Times New Roman"/>
        </w:rPr>
        <w:t xml:space="preserve"> </w:t>
      </w:r>
      <w:r w:rsidR="002C344C" w:rsidRPr="008E236D">
        <w:rPr>
          <w:rFonts w:ascii="Times New Roman" w:hAnsi="Times New Roman"/>
        </w:rPr>
        <w:t>0.001). Consequently, SEM results supported all six hypotheses</w:t>
      </w:r>
      <w:r w:rsidR="00F86339" w:rsidRPr="008E236D">
        <w:rPr>
          <w:rFonts w:ascii="Times New Roman" w:hAnsi="Times New Roman"/>
        </w:rPr>
        <w:t xml:space="preserve"> in the study</w:t>
      </w:r>
      <w:r w:rsidR="002A7F6C" w:rsidRPr="008E236D">
        <w:rPr>
          <w:rFonts w:ascii="Times New Roman" w:hAnsi="Times New Roman"/>
        </w:rPr>
        <w:t>. T</w:t>
      </w:r>
      <w:r w:rsidR="002C344C" w:rsidRPr="008E236D">
        <w:rPr>
          <w:rFonts w:ascii="Times New Roman" w:hAnsi="Times New Roman"/>
        </w:rPr>
        <w:t xml:space="preserve">his means that </w:t>
      </w:r>
      <w:r w:rsidR="00F86339" w:rsidRPr="008E236D">
        <w:rPr>
          <w:rFonts w:ascii="Times New Roman" w:hAnsi="Times New Roman"/>
        </w:rPr>
        <w:t xml:space="preserve">the current </w:t>
      </w:r>
      <w:r w:rsidR="002C344C" w:rsidRPr="008E236D">
        <w:rPr>
          <w:rFonts w:ascii="Times New Roman" w:hAnsi="Times New Roman"/>
        </w:rPr>
        <w:t xml:space="preserve">study accepted </w:t>
      </w:r>
      <w:r w:rsidR="002A7F6C" w:rsidRPr="008E236D">
        <w:rPr>
          <w:rFonts w:ascii="Times New Roman" w:hAnsi="Times New Roman"/>
        </w:rPr>
        <w:t xml:space="preserve">the </w:t>
      </w:r>
      <w:r w:rsidR="002C344C" w:rsidRPr="008E236D">
        <w:rPr>
          <w:rFonts w:ascii="Times New Roman" w:hAnsi="Times New Roman"/>
        </w:rPr>
        <w:t xml:space="preserve">alternative </w:t>
      </w:r>
      <w:r w:rsidR="00F86339" w:rsidRPr="008E236D">
        <w:rPr>
          <w:rFonts w:ascii="Times New Roman" w:hAnsi="Times New Roman"/>
        </w:rPr>
        <w:t>hypothesis</w:t>
      </w:r>
      <w:r w:rsidR="002A7F6C" w:rsidRPr="008E236D">
        <w:rPr>
          <w:rFonts w:ascii="Times New Roman" w:hAnsi="Times New Roman"/>
        </w:rPr>
        <w:t>,</w:t>
      </w:r>
      <w:r w:rsidR="00F86339" w:rsidRPr="008E236D">
        <w:rPr>
          <w:rFonts w:ascii="Times New Roman" w:hAnsi="Times New Roman"/>
        </w:rPr>
        <w:t xml:space="preserve"> which</w:t>
      </w:r>
      <w:r w:rsidR="002C344C" w:rsidRPr="008E236D">
        <w:rPr>
          <w:rFonts w:ascii="Times New Roman" w:hAnsi="Times New Roman"/>
        </w:rPr>
        <w:t xml:space="preserve"> refers to </w:t>
      </w:r>
      <w:r w:rsidR="002A7F6C" w:rsidRPr="008E236D">
        <w:rPr>
          <w:rFonts w:ascii="Times New Roman" w:hAnsi="Times New Roman"/>
        </w:rPr>
        <w:t xml:space="preserve">the fact </w:t>
      </w:r>
      <w:r w:rsidR="002C344C" w:rsidRPr="008E236D">
        <w:rPr>
          <w:rFonts w:ascii="Times New Roman" w:hAnsi="Times New Roman"/>
        </w:rPr>
        <w:t xml:space="preserve">that climate changes and adaptation strategies </w:t>
      </w:r>
      <w:r w:rsidR="002A7F6C" w:rsidRPr="008E236D">
        <w:rPr>
          <w:rFonts w:ascii="Times New Roman" w:hAnsi="Times New Roman"/>
        </w:rPr>
        <w:t>significantly affect</w:t>
      </w:r>
      <w:r w:rsidR="002C344C" w:rsidRPr="008E236D">
        <w:rPr>
          <w:rFonts w:ascii="Times New Roman" w:hAnsi="Times New Roman"/>
        </w:rPr>
        <w:t xml:space="preserve"> tourist experience value and reject </w:t>
      </w:r>
      <w:r w:rsidR="002A7F6C" w:rsidRPr="008E236D">
        <w:rPr>
          <w:rFonts w:ascii="Times New Roman" w:hAnsi="Times New Roman"/>
        </w:rPr>
        <w:t xml:space="preserve">the </w:t>
      </w:r>
      <w:r w:rsidR="002C344C" w:rsidRPr="008E236D">
        <w:rPr>
          <w:rFonts w:ascii="Times New Roman" w:hAnsi="Times New Roman"/>
        </w:rPr>
        <w:t>null hypothesis (</w:t>
      </w:r>
      <w:r w:rsidR="004E268D" w:rsidRPr="008E236D">
        <w:rPr>
          <w:rFonts w:ascii="Times New Roman" w:hAnsi="Times New Roman"/>
        </w:rPr>
        <w:t xml:space="preserve">there is </w:t>
      </w:r>
      <w:r w:rsidR="002C344C" w:rsidRPr="008E236D">
        <w:rPr>
          <w:rFonts w:ascii="Times New Roman" w:hAnsi="Times New Roman"/>
        </w:rPr>
        <w:t>no relationship/ no effect)</w:t>
      </w:r>
      <w:r w:rsidR="00F86339" w:rsidRPr="008E236D">
        <w:rPr>
          <w:rFonts w:ascii="Times New Roman" w:hAnsi="Times New Roman"/>
        </w:rPr>
        <w:t>.</w:t>
      </w:r>
    </w:p>
    <w:p w14:paraId="7745A7CA" w14:textId="77777777" w:rsidR="00434926" w:rsidRPr="00FC36E6" w:rsidRDefault="00434926" w:rsidP="00A81D7F">
      <w:pPr>
        <w:spacing w:after="0" w:line="240" w:lineRule="auto"/>
        <w:ind w:firstLine="567"/>
        <w:contextualSpacing/>
        <w:jc w:val="both"/>
        <w:rPr>
          <w:rFonts w:ascii="Times New Roman" w:hAnsi="Times New Roman"/>
        </w:rPr>
      </w:pPr>
    </w:p>
    <w:p w14:paraId="0B35E66D" w14:textId="1A1A2E46" w:rsidR="00F43A5A" w:rsidRPr="00FC36E6" w:rsidRDefault="00F43A5A" w:rsidP="00434926">
      <w:pPr>
        <w:pStyle w:val="Rtab"/>
        <w:rPr>
          <w:lang w:val="en-GB"/>
        </w:rPr>
      </w:pPr>
      <w:r w:rsidRPr="00FC36E6">
        <w:rPr>
          <w:b/>
          <w:bCs/>
          <w:lang w:val="en-GB"/>
        </w:rPr>
        <w:t>Table 5.</w:t>
      </w:r>
      <w:r w:rsidRPr="00FC36E6">
        <w:rPr>
          <w:lang w:val="en-GB"/>
        </w:rPr>
        <w:t xml:space="preserve"> </w:t>
      </w:r>
      <w:r w:rsidR="00A864DD" w:rsidRPr="00FC36E6">
        <w:rPr>
          <w:lang w:val="en-GB"/>
        </w:rPr>
        <w:t xml:space="preserve">Testing study hypotheses </w:t>
      </w:r>
    </w:p>
    <w:tbl>
      <w:tblPr>
        <w:tblStyle w:val="Tabela-Siatka"/>
        <w:tblW w:w="8800" w:type="dxa"/>
        <w:jc w:val="center"/>
        <w:tblLayout w:type="fixed"/>
        <w:tblLook w:val="04A0" w:firstRow="1" w:lastRow="0" w:firstColumn="1" w:lastColumn="0" w:noHBand="0" w:noVBand="1"/>
      </w:tblPr>
      <w:tblGrid>
        <w:gridCol w:w="2267"/>
        <w:gridCol w:w="2409"/>
        <w:gridCol w:w="993"/>
        <w:gridCol w:w="922"/>
        <w:gridCol w:w="979"/>
        <w:gridCol w:w="1230"/>
      </w:tblGrid>
      <w:tr w:rsidR="00A81D7F" w:rsidRPr="00FC36E6" w14:paraId="22FAFAC9" w14:textId="77777777" w:rsidTr="00C92C0A">
        <w:trPr>
          <w:trHeight w:val="340"/>
          <w:jc w:val="center"/>
        </w:trPr>
        <w:tc>
          <w:tcPr>
            <w:tcW w:w="1288" w:type="pct"/>
            <w:noWrap/>
            <w:vAlign w:val="center"/>
            <w:hideMark/>
          </w:tcPr>
          <w:p w14:paraId="2DD59008" w14:textId="77777777" w:rsidR="00F43A5A" w:rsidRPr="00FC36E6" w:rsidRDefault="00F43A5A" w:rsidP="00BB1B5A">
            <w:pPr>
              <w:tabs>
                <w:tab w:val="left" w:pos="1260"/>
              </w:tabs>
              <w:autoSpaceDE w:val="0"/>
              <w:autoSpaceDN w:val="0"/>
              <w:adjustRightInd w:val="0"/>
              <w:snapToGrid w:val="0"/>
              <w:rPr>
                <w:rFonts w:ascii="Times New Roman" w:eastAsia="Calibri" w:hAnsi="Times New Roman"/>
                <w:lang w:bidi="hi-IN"/>
              </w:rPr>
            </w:pPr>
            <w:r w:rsidRPr="00FC36E6">
              <w:rPr>
                <w:rFonts w:ascii="Times New Roman" w:eastAsia="Calibri" w:hAnsi="Times New Roman"/>
                <w:lang w:bidi="hi-IN"/>
              </w:rPr>
              <w:t>Hypothesis</w:t>
            </w:r>
          </w:p>
        </w:tc>
        <w:tc>
          <w:tcPr>
            <w:tcW w:w="1369" w:type="pct"/>
            <w:noWrap/>
            <w:vAlign w:val="center"/>
            <w:hideMark/>
          </w:tcPr>
          <w:p w14:paraId="750351BA" w14:textId="36405C5F"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Standardi</w:t>
            </w:r>
            <w:r w:rsidR="002A7F6C">
              <w:rPr>
                <w:rFonts w:ascii="Times New Roman" w:eastAsia="Calibri" w:hAnsi="Times New Roman"/>
                <w:lang w:bidi="hi-IN"/>
              </w:rPr>
              <w:t>s</w:t>
            </w:r>
            <w:r w:rsidRPr="00FC36E6">
              <w:rPr>
                <w:rFonts w:ascii="Times New Roman" w:eastAsia="Calibri" w:hAnsi="Times New Roman"/>
                <w:lang w:bidi="hi-IN"/>
              </w:rPr>
              <w:t>ed estimates</w:t>
            </w:r>
          </w:p>
        </w:tc>
        <w:tc>
          <w:tcPr>
            <w:tcW w:w="564" w:type="pct"/>
            <w:noWrap/>
            <w:vAlign w:val="center"/>
            <w:hideMark/>
          </w:tcPr>
          <w:p w14:paraId="1B635012"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SE</w:t>
            </w:r>
          </w:p>
        </w:tc>
        <w:tc>
          <w:tcPr>
            <w:tcW w:w="524" w:type="pct"/>
            <w:noWrap/>
            <w:vAlign w:val="center"/>
            <w:hideMark/>
          </w:tcPr>
          <w:p w14:paraId="4C0393FC"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i/>
                <w:iCs/>
                <w:lang w:bidi="hi-IN"/>
              </w:rPr>
              <w:t>t</w:t>
            </w:r>
            <w:r w:rsidRPr="00FC36E6">
              <w:rPr>
                <w:rFonts w:ascii="Times New Roman" w:eastAsia="Calibri" w:hAnsi="Times New Roman"/>
                <w:lang w:bidi="hi-IN"/>
              </w:rPr>
              <w:t>-value</w:t>
            </w:r>
          </w:p>
        </w:tc>
        <w:tc>
          <w:tcPr>
            <w:tcW w:w="556" w:type="pct"/>
            <w:noWrap/>
            <w:vAlign w:val="center"/>
            <w:hideMark/>
          </w:tcPr>
          <w:p w14:paraId="40511565"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i/>
                <w:iCs/>
                <w:lang w:bidi="hi-IN"/>
              </w:rPr>
            </w:pPr>
            <w:r w:rsidRPr="00FC36E6">
              <w:rPr>
                <w:rFonts w:ascii="Times New Roman" w:eastAsia="Calibri" w:hAnsi="Times New Roman"/>
                <w:i/>
                <w:iCs/>
                <w:lang w:bidi="hi-IN"/>
              </w:rPr>
              <w:t>P</w:t>
            </w:r>
            <w:r w:rsidRPr="00FC36E6">
              <w:rPr>
                <w:rFonts w:ascii="Times New Roman" w:eastAsia="Calibri" w:hAnsi="Times New Roman"/>
                <w:lang w:bidi="hi-IN"/>
              </w:rPr>
              <w:t>-value</w:t>
            </w:r>
          </w:p>
        </w:tc>
        <w:tc>
          <w:tcPr>
            <w:tcW w:w="699" w:type="pct"/>
            <w:noWrap/>
            <w:vAlign w:val="center"/>
            <w:hideMark/>
          </w:tcPr>
          <w:p w14:paraId="01AE9E49"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Results</w:t>
            </w:r>
          </w:p>
        </w:tc>
      </w:tr>
      <w:tr w:rsidR="00A81D7F" w:rsidRPr="00FC36E6" w14:paraId="5451CD36" w14:textId="77777777" w:rsidTr="00C92C0A">
        <w:trPr>
          <w:jc w:val="center"/>
        </w:trPr>
        <w:tc>
          <w:tcPr>
            <w:tcW w:w="1288" w:type="pct"/>
            <w:noWrap/>
            <w:vAlign w:val="center"/>
          </w:tcPr>
          <w:p w14:paraId="1173C791" w14:textId="77777777" w:rsidR="00F43A5A" w:rsidRPr="00FC36E6" w:rsidRDefault="00F43A5A" w:rsidP="00C92C0A">
            <w:pPr>
              <w:autoSpaceDE w:val="0"/>
              <w:autoSpaceDN w:val="0"/>
              <w:adjustRightInd w:val="0"/>
              <w:snapToGrid w:val="0"/>
              <w:ind w:left="72"/>
              <w:rPr>
                <w:rFonts w:ascii="Times New Roman" w:eastAsia="Calibri" w:hAnsi="Times New Roman"/>
                <w:lang w:bidi="hi-IN"/>
              </w:rPr>
            </w:pPr>
            <w:r w:rsidRPr="00FC36E6">
              <w:rPr>
                <w:rFonts w:ascii="Times New Roman" w:eastAsia="Calibri" w:hAnsi="Times New Roman"/>
                <w:lang w:bidi="hi-IN"/>
              </w:rPr>
              <w:t xml:space="preserve">H1: </w:t>
            </w:r>
            <w:r w:rsidR="0088561A" w:rsidRPr="00FC36E6">
              <w:rPr>
                <w:rFonts w:ascii="Times New Roman" w:eastAsia="Times New Roman" w:hAnsi="Times New Roman" w:cs="Times New Roman"/>
                <w:lang w:eastAsia="en-GB"/>
              </w:rPr>
              <w:t>ECC1</w:t>
            </w:r>
            <w:r w:rsidRPr="00FC36E6">
              <w:rPr>
                <w:rFonts w:ascii="Times New Roman" w:eastAsia="Calibri" w:hAnsi="Times New Roman"/>
                <w:lang w:bidi="hi-IN"/>
              </w:rPr>
              <w:t xml:space="preserve"> ---&gt; </w:t>
            </w:r>
            <w:r w:rsidR="0088561A" w:rsidRPr="00FC36E6">
              <w:rPr>
                <w:rFonts w:ascii="Times New Roman" w:eastAsia="Calibri" w:hAnsi="Times New Roman"/>
                <w:lang w:bidi="hi-IN"/>
              </w:rPr>
              <w:t>TEV</w:t>
            </w:r>
          </w:p>
        </w:tc>
        <w:tc>
          <w:tcPr>
            <w:tcW w:w="1369" w:type="pct"/>
            <w:vAlign w:val="center"/>
            <w:hideMark/>
          </w:tcPr>
          <w:p w14:paraId="21BBC84A"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w:t>
            </w:r>
            <w:r w:rsidR="00070B89" w:rsidRPr="00FC36E6">
              <w:rPr>
                <w:rFonts w:ascii="Times New Roman" w:eastAsia="Calibri" w:hAnsi="Times New Roman"/>
                <w:lang w:bidi="hi-IN"/>
              </w:rPr>
              <w:t>432</w:t>
            </w:r>
          </w:p>
        </w:tc>
        <w:tc>
          <w:tcPr>
            <w:tcW w:w="564" w:type="pct"/>
            <w:vAlign w:val="center"/>
            <w:hideMark/>
          </w:tcPr>
          <w:p w14:paraId="3BFF84B7"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0.0</w:t>
            </w:r>
            <w:r w:rsidR="00070B89" w:rsidRPr="00FC36E6">
              <w:rPr>
                <w:rFonts w:ascii="Times New Roman" w:eastAsia="Calibri" w:hAnsi="Times New Roman"/>
                <w:lang w:bidi="hi-IN"/>
              </w:rPr>
              <w:t>5</w:t>
            </w:r>
            <w:r w:rsidRPr="00FC36E6">
              <w:rPr>
                <w:rFonts w:ascii="Times New Roman" w:eastAsia="Calibri" w:hAnsi="Times New Roman"/>
                <w:lang w:bidi="hi-IN"/>
              </w:rPr>
              <w:t>6</w:t>
            </w:r>
          </w:p>
        </w:tc>
        <w:tc>
          <w:tcPr>
            <w:tcW w:w="524" w:type="pct"/>
            <w:noWrap/>
            <w:vAlign w:val="center"/>
            <w:hideMark/>
          </w:tcPr>
          <w:p w14:paraId="54934568" w14:textId="77777777" w:rsidR="00F43A5A" w:rsidRPr="00FC36E6" w:rsidRDefault="00070B89"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6</w:t>
            </w:r>
            <w:r w:rsidR="00F43A5A" w:rsidRPr="00FC36E6">
              <w:rPr>
                <w:rFonts w:ascii="Times New Roman" w:eastAsia="Calibri" w:hAnsi="Times New Roman"/>
                <w:lang w:bidi="hi-IN"/>
              </w:rPr>
              <w:t>.</w:t>
            </w:r>
            <w:r w:rsidRPr="00FC36E6">
              <w:rPr>
                <w:rFonts w:ascii="Times New Roman" w:eastAsia="Calibri" w:hAnsi="Times New Roman"/>
                <w:lang w:bidi="hi-IN"/>
              </w:rPr>
              <w:t>4</w:t>
            </w:r>
            <w:r w:rsidR="00F43A5A" w:rsidRPr="00FC36E6">
              <w:rPr>
                <w:rFonts w:ascii="Times New Roman" w:eastAsia="Calibri" w:hAnsi="Times New Roman"/>
                <w:lang w:bidi="hi-IN"/>
              </w:rPr>
              <w:t>30</w:t>
            </w:r>
          </w:p>
        </w:tc>
        <w:tc>
          <w:tcPr>
            <w:tcW w:w="556" w:type="pct"/>
            <w:vAlign w:val="center"/>
            <w:hideMark/>
          </w:tcPr>
          <w:p w14:paraId="30DA9A52"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0.0</w:t>
            </w:r>
            <w:r w:rsidR="00070B89" w:rsidRPr="00FC36E6">
              <w:rPr>
                <w:rFonts w:ascii="Times New Roman" w:eastAsia="Calibri" w:hAnsi="Times New Roman"/>
                <w:lang w:bidi="hi-IN"/>
              </w:rPr>
              <w:t>13</w:t>
            </w:r>
          </w:p>
        </w:tc>
        <w:tc>
          <w:tcPr>
            <w:tcW w:w="699" w:type="pct"/>
            <w:noWrap/>
            <w:vAlign w:val="center"/>
            <w:hideMark/>
          </w:tcPr>
          <w:p w14:paraId="4D5F1913"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Supported</w:t>
            </w:r>
          </w:p>
        </w:tc>
      </w:tr>
      <w:tr w:rsidR="00A81D7F" w:rsidRPr="00FC36E6" w14:paraId="35C18161" w14:textId="77777777" w:rsidTr="00C92C0A">
        <w:trPr>
          <w:jc w:val="center"/>
        </w:trPr>
        <w:tc>
          <w:tcPr>
            <w:tcW w:w="1288" w:type="pct"/>
            <w:noWrap/>
            <w:vAlign w:val="center"/>
          </w:tcPr>
          <w:p w14:paraId="613A6C41" w14:textId="77777777" w:rsidR="00F43A5A" w:rsidRPr="00FC36E6" w:rsidRDefault="00F43A5A" w:rsidP="00C92C0A">
            <w:pPr>
              <w:autoSpaceDE w:val="0"/>
              <w:autoSpaceDN w:val="0"/>
              <w:adjustRightInd w:val="0"/>
              <w:snapToGrid w:val="0"/>
              <w:ind w:left="72"/>
              <w:rPr>
                <w:rFonts w:ascii="Times New Roman" w:eastAsia="Calibri" w:hAnsi="Times New Roman"/>
                <w:lang w:bidi="hi-IN"/>
              </w:rPr>
            </w:pPr>
            <w:r w:rsidRPr="00FC36E6">
              <w:rPr>
                <w:rFonts w:ascii="Times New Roman" w:eastAsia="Calibri" w:hAnsi="Times New Roman"/>
                <w:lang w:bidi="hi-IN"/>
              </w:rPr>
              <w:t xml:space="preserve">H2: </w:t>
            </w:r>
            <w:r w:rsidR="0088561A" w:rsidRPr="00FC36E6">
              <w:rPr>
                <w:rFonts w:ascii="Times New Roman" w:eastAsia="Times New Roman" w:hAnsi="Times New Roman" w:cs="Times New Roman"/>
                <w:lang w:eastAsia="en-GB"/>
              </w:rPr>
              <w:t>ECC2</w:t>
            </w:r>
            <w:r w:rsidR="0088561A" w:rsidRPr="00FC36E6">
              <w:rPr>
                <w:rFonts w:ascii="Times New Roman" w:eastAsia="Calibri" w:hAnsi="Times New Roman"/>
                <w:lang w:bidi="hi-IN"/>
              </w:rPr>
              <w:t xml:space="preserve"> ---&gt; TEV</w:t>
            </w:r>
          </w:p>
        </w:tc>
        <w:tc>
          <w:tcPr>
            <w:tcW w:w="1369" w:type="pct"/>
            <w:vAlign w:val="center"/>
            <w:hideMark/>
          </w:tcPr>
          <w:p w14:paraId="1957D913"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w:t>
            </w:r>
            <w:r w:rsidR="00070B89" w:rsidRPr="00FC36E6">
              <w:rPr>
                <w:rFonts w:ascii="Times New Roman" w:eastAsia="Calibri" w:hAnsi="Times New Roman"/>
                <w:lang w:bidi="hi-IN"/>
              </w:rPr>
              <w:t>521</w:t>
            </w:r>
          </w:p>
        </w:tc>
        <w:tc>
          <w:tcPr>
            <w:tcW w:w="564" w:type="pct"/>
            <w:vAlign w:val="center"/>
            <w:hideMark/>
          </w:tcPr>
          <w:p w14:paraId="5A2F711D"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w:t>
            </w:r>
            <w:r w:rsidR="00070B89" w:rsidRPr="00FC36E6">
              <w:rPr>
                <w:rFonts w:ascii="Times New Roman" w:eastAsia="Calibri" w:hAnsi="Times New Roman"/>
                <w:lang w:bidi="hi-IN"/>
              </w:rPr>
              <w:t>061</w:t>
            </w:r>
          </w:p>
        </w:tc>
        <w:tc>
          <w:tcPr>
            <w:tcW w:w="524" w:type="pct"/>
            <w:noWrap/>
            <w:vAlign w:val="center"/>
            <w:hideMark/>
          </w:tcPr>
          <w:p w14:paraId="69133CC0" w14:textId="77777777" w:rsidR="00F43A5A" w:rsidRPr="00FC36E6" w:rsidRDefault="00070B89"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5</w:t>
            </w:r>
            <w:r w:rsidR="00F43A5A" w:rsidRPr="00FC36E6">
              <w:rPr>
                <w:rFonts w:ascii="Times New Roman" w:eastAsia="Calibri" w:hAnsi="Times New Roman"/>
                <w:lang w:bidi="hi-IN"/>
              </w:rPr>
              <w:t>.</w:t>
            </w:r>
            <w:r w:rsidRPr="00FC36E6">
              <w:rPr>
                <w:rFonts w:ascii="Times New Roman" w:eastAsia="Calibri" w:hAnsi="Times New Roman"/>
                <w:lang w:bidi="hi-IN"/>
              </w:rPr>
              <w:t>72</w:t>
            </w:r>
            <w:r w:rsidR="00F43A5A" w:rsidRPr="00FC36E6">
              <w:rPr>
                <w:rFonts w:ascii="Times New Roman" w:eastAsia="Calibri" w:hAnsi="Times New Roman"/>
                <w:lang w:bidi="hi-IN"/>
              </w:rPr>
              <w:t>4</w:t>
            </w:r>
          </w:p>
        </w:tc>
        <w:tc>
          <w:tcPr>
            <w:tcW w:w="556" w:type="pct"/>
            <w:vAlign w:val="center"/>
            <w:hideMark/>
          </w:tcPr>
          <w:p w14:paraId="220E7C13"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0.020</w:t>
            </w:r>
          </w:p>
        </w:tc>
        <w:tc>
          <w:tcPr>
            <w:tcW w:w="699" w:type="pct"/>
            <w:noWrap/>
            <w:vAlign w:val="center"/>
            <w:hideMark/>
          </w:tcPr>
          <w:p w14:paraId="20BAB514"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Supported</w:t>
            </w:r>
          </w:p>
        </w:tc>
      </w:tr>
      <w:tr w:rsidR="00A81D7F" w:rsidRPr="00FC36E6" w14:paraId="1FAB3E00" w14:textId="77777777" w:rsidTr="00C92C0A">
        <w:trPr>
          <w:jc w:val="center"/>
        </w:trPr>
        <w:tc>
          <w:tcPr>
            <w:tcW w:w="1288" w:type="pct"/>
            <w:noWrap/>
            <w:vAlign w:val="center"/>
          </w:tcPr>
          <w:p w14:paraId="5B8D3A28" w14:textId="77777777" w:rsidR="00F43A5A" w:rsidRPr="00FC36E6" w:rsidRDefault="00F43A5A" w:rsidP="00C92C0A">
            <w:pPr>
              <w:autoSpaceDE w:val="0"/>
              <w:autoSpaceDN w:val="0"/>
              <w:adjustRightInd w:val="0"/>
              <w:snapToGrid w:val="0"/>
              <w:ind w:left="72"/>
              <w:rPr>
                <w:rFonts w:ascii="Times New Roman" w:eastAsia="Calibri" w:hAnsi="Times New Roman"/>
                <w:lang w:bidi="hi-IN"/>
              </w:rPr>
            </w:pPr>
            <w:r w:rsidRPr="00FC36E6">
              <w:rPr>
                <w:rFonts w:ascii="Times New Roman" w:eastAsia="Calibri" w:hAnsi="Times New Roman"/>
                <w:lang w:bidi="hi-IN"/>
              </w:rPr>
              <w:t xml:space="preserve">H3: </w:t>
            </w:r>
            <w:r w:rsidR="0088561A" w:rsidRPr="00FC36E6">
              <w:rPr>
                <w:rFonts w:ascii="Times New Roman" w:eastAsia="Times New Roman" w:hAnsi="Times New Roman" w:cs="Times New Roman"/>
                <w:lang w:eastAsia="en-GB"/>
              </w:rPr>
              <w:t>ECC</w:t>
            </w:r>
            <w:r w:rsidR="0088561A" w:rsidRPr="00FC36E6">
              <w:rPr>
                <w:rFonts w:ascii="Times New Roman" w:eastAsia="Calibri" w:hAnsi="Times New Roman"/>
                <w:lang w:bidi="hi-IN"/>
              </w:rPr>
              <w:t>3 ---&gt; TEV</w:t>
            </w:r>
          </w:p>
        </w:tc>
        <w:tc>
          <w:tcPr>
            <w:tcW w:w="1369" w:type="pct"/>
            <w:vAlign w:val="center"/>
            <w:hideMark/>
          </w:tcPr>
          <w:p w14:paraId="53FCFB27"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w:t>
            </w:r>
            <w:r w:rsidR="00070B89" w:rsidRPr="00FC36E6">
              <w:rPr>
                <w:rFonts w:ascii="Times New Roman" w:eastAsia="Calibri" w:hAnsi="Times New Roman"/>
                <w:lang w:bidi="hi-IN"/>
              </w:rPr>
              <w:t>375</w:t>
            </w:r>
          </w:p>
        </w:tc>
        <w:tc>
          <w:tcPr>
            <w:tcW w:w="564" w:type="pct"/>
            <w:vAlign w:val="center"/>
            <w:hideMark/>
          </w:tcPr>
          <w:p w14:paraId="2B3BF337"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0.0</w:t>
            </w:r>
            <w:r w:rsidR="00070B89" w:rsidRPr="00FC36E6">
              <w:rPr>
                <w:rFonts w:ascii="Times New Roman" w:eastAsia="Calibri" w:hAnsi="Times New Roman"/>
                <w:lang w:bidi="hi-IN"/>
              </w:rPr>
              <w:t>73</w:t>
            </w:r>
          </w:p>
        </w:tc>
        <w:tc>
          <w:tcPr>
            <w:tcW w:w="524" w:type="pct"/>
            <w:noWrap/>
            <w:vAlign w:val="center"/>
            <w:hideMark/>
          </w:tcPr>
          <w:p w14:paraId="35EE5BF9" w14:textId="77777777" w:rsidR="00F43A5A" w:rsidRPr="00FC36E6" w:rsidRDefault="00070B89"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4</w:t>
            </w:r>
            <w:r w:rsidR="00F43A5A" w:rsidRPr="00FC36E6">
              <w:rPr>
                <w:rFonts w:ascii="Times New Roman" w:eastAsia="Calibri" w:hAnsi="Times New Roman"/>
                <w:lang w:bidi="hi-IN"/>
              </w:rPr>
              <w:t>.</w:t>
            </w:r>
            <w:r w:rsidRPr="00FC36E6">
              <w:rPr>
                <w:rFonts w:ascii="Times New Roman" w:eastAsia="Calibri" w:hAnsi="Times New Roman"/>
                <w:lang w:bidi="hi-IN"/>
              </w:rPr>
              <w:t>580</w:t>
            </w:r>
          </w:p>
        </w:tc>
        <w:tc>
          <w:tcPr>
            <w:tcW w:w="556" w:type="pct"/>
            <w:vAlign w:val="center"/>
            <w:hideMark/>
          </w:tcPr>
          <w:p w14:paraId="144B34E1"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0.001</w:t>
            </w:r>
          </w:p>
        </w:tc>
        <w:tc>
          <w:tcPr>
            <w:tcW w:w="699" w:type="pct"/>
            <w:noWrap/>
            <w:vAlign w:val="center"/>
            <w:hideMark/>
          </w:tcPr>
          <w:p w14:paraId="243851EA"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Supported</w:t>
            </w:r>
          </w:p>
        </w:tc>
      </w:tr>
      <w:tr w:rsidR="00A81D7F" w:rsidRPr="00FC36E6" w14:paraId="587A4EBC" w14:textId="77777777" w:rsidTr="00C92C0A">
        <w:trPr>
          <w:jc w:val="center"/>
        </w:trPr>
        <w:tc>
          <w:tcPr>
            <w:tcW w:w="1288" w:type="pct"/>
            <w:noWrap/>
            <w:vAlign w:val="center"/>
          </w:tcPr>
          <w:p w14:paraId="07763E20" w14:textId="77777777" w:rsidR="00F43A5A" w:rsidRPr="00FC36E6" w:rsidRDefault="00F43A5A" w:rsidP="00C92C0A">
            <w:pPr>
              <w:autoSpaceDE w:val="0"/>
              <w:autoSpaceDN w:val="0"/>
              <w:adjustRightInd w:val="0"/>
              <w:snapToGrid w:val="0"/>
              <w:ind w:left="72"/>
              <w:rPr>
                <w:rFonts w:ascii="Times New Roman" w:eastAsia="Calibri" w:hAnsi="Times New Roman"/>
                <w:lang w:bidi="hi-IN"/>
              </w:rPr>
            </w:pPr>
            <w:r w:rsidRPr="00FC36E6">
              <w:rPr>
                <w:rFonts w:ascii="Times New Roman" w:eastAsia="Calibri" w:hAnsi="Times New Roman"/>
                <w:lang w:bidi="hi-IN"/>
              </w:rPr>
              <w:t xml:space="preserve">H4: </w:t>
            </w:r>
            <w:r w:rsidR="0088561A" w:rsidRPr="00FC36E6">
              <w:rPr>
                <w:rFonts w:ascii="Times New Roman" w:eastAsia="Times New Roman" w:hAnsi="Times New Roman" w:cs="Times New Roman"/>
                <w:lang w:eastAsia="en-GB"/>
              </w:rPr>
              <w:t>ECC4</w:t>
            </w:r>
            <w:r w:rsidR="0088561A" w:rsidRPr="00FC36E6">
              <w:rPr>
                <w:rFonts w:ascii="Times New Roman" w:eastAsia="Calibri" w:hAnsi="Times New Roman"/>
                <w:lang w:bidi="hi-IN"/>
              </w:rPr>
              <w:t xml:space="preserve"> ---&gt; TEV</w:t>
            </w:r>
          </w:p>
        </w:tc>
        <w:tc>
          <w:tcPr>
            <w:tcW w:w="1369" w:type="pct"/>
            <w:vAlign w:val="center"/>
            <w:hideMark/>
          </w:tcPr>
          <w:p w14:paraId="5E3A06F9"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w:t>
            </w:r>
            <w:r w:rsidR="00070B89" w:rsidRPr="00FC36E6">
              <w:rPr>
                <w:rFonts w:ascii="Times New Roman" w:eastAsia="Calibri" w:hAnsi="Times New Roman"/>
                <w:lang w:bidi="hi-IN"/>
              </w:rPr>
              <w:t>481</w:t>
            </w:r>
          </w:p>
        </w:tc>
        <w:tc>
          <w:tcPr>
            <w:tcW w:w="564" w:type="pct"/>
            <w:vAlign w:val="center"/>
            <w:hideMark/>
          </w:tcPr>
          <w:p w14:paraId="732A64E2"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w:t>
            </w:r>
            <w:r w:rsidR="00070B89" w:rsidRPr="00FC36E6">
              <w:rPr>
                <w:rFonts w:ascii="Times New Roman" w:eastAsia="Calibri" w:hAnsi="Times New Roman"/>
                <w:lang w:bidi="hi-IN"/>
              </w:rPr>
              <w:t>052</w:t>
            </w:r>
          </w:p>
        </w:tc>
        <w:tc>
          <w:tcPr>
            <w:tcW w:w="524" w:type="pct"/>
            <w:noWrap/>
            <w:vAlign w:val="center"/>
            <w:hideMark/>
          </w:tcPr>
          <w:p w14:paraId="3C6D178E" w14:textId="77777777" w:rsidR="00F43A5A" w:rsidRPr="00FC36E6" w:rsidRDefault="00070B89"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3</w:t>
            </w:r>
            <w:r w:rsidR="00F43A5A" w:rsidRPr="00FC36E6">
              <w:rPr>
                <w:rFonts w:ascii="Times New Roman" w:eastAsia="Calibri" w:hAnsi="Times New Roman"/>
                <w:lang w:bidi="hi-IN"/>
              </w:rPr>
              <w:t>.</w:t>
            </w:r>
            <w:r w:rsidRPr="00FC36E6">
              <w:rPr>
                <w:rFonts w:ascii="Times New Roman" w:eastAsia="Calibri" w:hAnsi="Times New Roman"/>
                <w:lang w:bidi="hi-IN"/>
              </w:rPr>
              <w:t>780</w:t>
            </w:r>
          </w:p>
        </w:tc>
        <w:tc>
          <w:tcPr>
            <w:tcW w:w="556" w:type="pct"/>
            <w:vAlign w:val="center"/>
            <w:hideMark/>
          </w:tcPr>
          <w:p w14:paraId="402D7A2D"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0.0</w:t>
            </w:r>
            <w:r w:rsidR="00070B89" w:rsidRPr="00FC36E6">
              <w:rPr>
                <w:rFonts w:ascii="Times New Roman" w:eastAsia="Calibri" w:hAnsi="Times New Roman"/>
                <w:lang w:bidi="hi-IN"/>
              </w:rPr>
              <w:t>2</w:t>
            </w:r>
            <w:r w:rsidRPr="00FC36E6">
              <w:rPr>
                <w:rFonts w:ascii="Times New Roman" w:eastAsia="Calibri" w:hAnsi="Times New Roman"/>
                <w:lang w:bidi="hi-IN"/>
              </w:rPr>
              <w:t>2</w:t>
            </w:r>
          </w:p>
        </w:tc>
        <w:tc>
          <w:tcPr>
            <w:tcW w:w="699" w:type="pct"/>
            <w:noWrap/>
            <w:vAlign w:val="center"/>
            <w:hideMark/>
          </w:tcPr>
          <w:p w14:paraId="2BB4F727"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Supported</w:t>
            </w:r>
          </w:p>
        </w:tc>
      </w:tr>
      <w:tr w:rsidR="00A81D7F" w:rsidRPr="00FC36E6" w14:paraId="302B2166" w14:textId="77777777" w:rsidTr="00C92C0A">
        <w:trPr>
          <w:jc w:val="center"/>
        </w:trPr>
        <w:tc>
          <w:tcPr>
            <w:tcW w:w="1288" w:type="pct"/>
            <w:noWrap/>
            <w:vAlign w:val="center"/>
          </w:tcPr>
          <w:p w14:paraId="672B6BA5" w14:textId="77777777" w:rsidR="00070B89" w:rsidRPr="00FC36E6" w:rsidRDefault="00070B89" w:rsidP="00C92C0A">
            <w:pPr>
              <w:autoSpaceDE w:val="0"/>
              <w:autoSpaceDN w:val="0"/>
              <w:adjustRightInd w:val="0"/>
              <w:snapToGrid w:val="0"/>
              <w:ind w:left="72"/>
              <w:rPr>
                <w:rFonts w:ascii="Times New Roman" w:eastAsia="Calibri" w:hAnsi="Times New Roman"/>
                <w:lang w:bidi="hi-IN"/>
              </w:rPr>
            </w:pPr>
            <w:r w:rsidRPr="00FC36E6">
              <w:rPr>
                <w:rFonts w:ascii="Times New Roman" w:eastAsia="Calibri" w:hAnsi="Times New Roman"/>
                <w:lang w:bidi="hi-IN"/>
              </w:rPr>
              <w:t xml:space="preserve">H5: </w:t>
            </w:r>
            <w:r w:rsidRPr="00FC36E6">
              <w:rPr>
                <w:rFonts w:ascii="Times New Roman" w:eastAsia="Times New Roman" w:hAnsi="Times New Roman" w:cs="Times New Roman"/>
                <w:lang w:eastAsia="en-GB"/>
              </w:rPr>
              <w:t>ECC</w:t>
            </w:r>
            <w:r w:rsidRPr="00FC36E6">
              <w:rPr>
                <w:rFonts w:ascii="Times New Roman" w:eastAsia="Calibri" w:hAnsi="Times New Roman"/>
                <w:lang w:bidi="hi-IN"/>
              </w:rPr>
              <w:t>5 ---&gt; TEV</w:t>
            </w:r>
          </w:p>
        </w:tc>
        <w:tc>
          <w:tcPr>
            <w:tcW w:w="1369" w:type="pct"/>
            <w:vAlign w:val="center"/>
          </w:tcPr>
          <w:p w14:paraId="07CD819F" w14:textId="77777777" w:rsidR="00070B89" w:rsidRPr="00FC36E6" w:rsidRDefault="00070B89" w:rsidP="00BB1B5A">
            <w:pPr>
              <w:jc w:val="center"/>
            </w:pPr>
            <w:r w:rsidRPr="00FC36E6">
              <w:rPr>
                <w:rFonts w:ascii="Times New Roman" w:eastAsia="Calibri" w:hAnsi="Times New Roman"/>
                <w:lang w:bidi="hi-IN"/>
              </w:rPr>
              <w:t>0.536</w:t>
            </w:r>
          </w:p>
        </w:tc>
        <w:tc>
          <w:tcPr>
            <w:tcW w:w="564" w:type="pct"/>
            <w:vAlign w:val="center"/>
          </w:tcPr>
          <w:p w14:paraId="71F25AB8" w14:textId="77777777" w:rsidR="00070B89" w:rsidRPr="00FC36E6" w:rsidRDefault="00070B89" w:rsidP="00BB1B5A">
            <w:pPr>
              <w:jc w:val="center"/>
            </w:pPr>
            <w:r w:rsidRPr="00FC36E6">
              <w:rPr>
                <w:rFonts w:ascii="Times New Roman" w:eastAsia="Calibri" w:hAnsi="Times New Roman"/>
                <w:lang w:bidi="hi-IN"/>
              </w:rPr>
              <w:t>0.072</w:t>
            </w:r>
          </w:p>
        </w:tc>
        <w:tc>
          <w:tcPr>
            <w:tcW w:w="524" w:type="pct"/>
            <w:noWrap/>
            <w:vAlign w:val="center"/>
          </w:tcPr>
          <w:p w14:paraId="798F3A41" w14:textId="77777777" w:rsidR="00070B89" w:rsidRPr="00FC36E6" w:rsidRDefault="00070B89"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6.530</w:t>
            </w:r>
          </w:p>
        </w:tc>
        <w:tc>
          <w:tcPr>
            <w:tcW w:w="556" w:type="pct"/>
            <w:vAlign w:val="center"/>
          </w:tcPr>
          <w:p w14:paraId="06BAC1BC" w14:textId="77777777" w:rsidR="00070B89" w:rsidRPr="00FC36E6" w:rsidRDefault="00070B89" w:rsidP="00BB1B5A">
            <w:pPr>
              <w:jc w:val="center"/>
            </w:pPr>
            <w:r w:rsidRPr="00FC36E6">
              <w:rPr>
                <w:rFonts w:ascii="Times New Roman" w:eastAsia="Calibri" w:hAnsi="Times New Roman"/>
                <w:lang w:bidi="hi-IN"/>
              </w:rPr>
              <w:t>0.001</w:t>
            </w:r>
          </w:p>
        </w:tc>
        <w:tc>
          <w:tcPr>
            <w:tcW w:w="699" w:type="pct"/>
            <w:noWrap/>
            <w:vAlign w:val="center"/>
          </w:tcPr>
          <w:p w14:paraId="45A6EEFC" w14:textId="77777777" w:rsidR="00070B89" w:rsidRPr="00FC36E6" w:rsidRDefault="00070B89" w:rsidP="00BB1B5A">
            <w:pPr>
              <w:jc w:val="center"/>
            </w:pPr>
            <w:r w:rsidRPr="00FC36E6">
              <w:rPr>
                <w:rFonts w:ascii="Times New Roman" w:eastAsia="Calibri" w:hAnsi="Times New Roman"/>
                <w:lang w:bidi="hi-IN"/>
              </w:rPr>
              <w:t>Supported</w:t>
            </w:r>
          </w:p>
        </w:tc>
      </w:tr>
      <w:tr w:rsidR="00434926" w:rsidRPr="00FC36E6" w14:paraId="5C323A49" w14:textId="77777777" w:rsidTr="00C92C0A">
        <w:trPr>
          <w:jc w:val="center"/>
        </w:trPr>
        <w:tc>
          <w:tcPr>
            <w:tcW w:w="1288" w:type="pct"/>
            <w:noWrap/>
            <w:vAlign w:val="center"/>
          </w:tcPr>
          <w:p w14:paraId="01AD1675" w14:textId="77777777" w:rsidR="00070B89" w:rsidRPr="00FC36E6" w:rsidRDefault="00070B89" w:rsidP="00C92C0A">
            <w:pPr>
              <w:autoSpaceDE w:val="0"/>
              <w:autoSpaceDN w:val="0"/>
              <w:adjustRightInd w:val="0"/>
              <w:snapToGrid w:val="0"/>
              <w:ind w:left="72"/>
              <w:rPr>
                <w:rFonts w:ascii="Times New Roman" w:eastAsia="Calibri" w:hAnsi="Times New Roman"/>
                <w:lang w:bidi="hi-IN"/>
              </w:rPr>
            </w:pPr>
            <w:r w:rsidRPr="00FC36E6">
              <w:rPr>
                <w:rFonts w:ascii="Times New Roman" w:eastAsia="Calibri" w:hAnsi="Times New Roman"/>
                <w:lang w:bidi="hi-IN"/>
              </w:rPr>
              <w:t xml:space="preserve">H6: </w:t>
            </w:r>
            <w:r w:rsidRPr="00FC36E6">
              <w:rPr>
                <w:rFonts w:ascii="Times New Roman" w:eastAsia="Times New Roman" w:hAnsi="Times New Roman" w:cs="Times New Roman"/>
                <w:lang w:eastAsia="en-GB"/>
              </w:rPr>
              <w:t>CCAS</w:t>
            </w:r>
            <w:r w:rsidRPr="00FC36E6">
              <w:rPr>
                <w:rFonts w:ascii="Times New Roman" w:eastAsia="Calibri" w:hAnsi="Times New Roman"/>
                <w:lang w:bidi="hi-IN"/>
              </w:rPr>
              <w:t xml:space="preserve"> ---&gt; TEV</w:t>
            </w:r>
          </w:p>
        </w:tc>
        <w:tc>
          <w:tcPr>
            <w:tcW w:w="1369" w:type="pct"/>
            <w:vAlign w:val="center"/>
          </w:tcPr>
          <w:p w14:paraId="68433628" w14:textId="77777777" w:rsidR="00070B89" w:rsidRPr="00FC36E6" w:rsidRDefault="00070B89" w:rsidP="00BB1B5A">
            <w:pPr>
              <w:jc w:val="center"/>
            </w:pPr>
            <w:r w:rsidRPr="00FC36E6">
              <w:rPr>
                <w:rFonts w:ascii="Times New Roman" w:eastAsia="Calibri" w:hAnsi="Times New Roman"/>
                <w:lang w:bidi="hi-IN"/>
              </w:rPr>
              <w:t>0.461</w:t>
            </w:r>
          </w:p>
        </w:tc>
        <w:tc>
          <w:tcPr>
            <w:tcW w:w="564" w:type="pct"/>
            <w:vAlign w:val="center"/>
          </w:tcPr>
          <w:p w14:paraId="75818A73" w14:textId="77777777" w:rsidR="00070B89" w:rsidRPr="00FC36E6" w:rsidRDefault="00070B89" w:rsidP="00BB1B5A">
            <w:pPr>
              <w:jc w:val="center"/>
            </w:pPr>
            <w:r w:rsidRPr="00FC36E6">
              <w:rPr>
                <w:rFonts w:ascii="Times New Roman" w:eastAsia="Calibri" w:hAnsi="Times New Roman"/>
                <w:lang w:bidi="hi-IN"/>
              </w:rPr>
              <w:t>0.067</w:t>
            </w:r>
          </w:p>
        </w:tc>
        <w:tc>
          <w:tcPr>
            <w:tcW w:w="524" w:type="pct"/>
            <w:noWrap/>
            <w:vAlign w:val="center"/>
          </w:tcPr>
          <w:p w14:paraId="05A96088" w14:textId="77777777" w:rsidR="00070B89" w:rsidRPr="00FC36E6" w:rsidRDefault="00070B89"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4.930</w:t>
            </w:r>
          </w:p>
        </w:tc>
        <w:tc>
          <w:tcPr>
            <w:tcW w:w="556" w:type="pct"/>
            <w:vAlign w:val="center"/>
          </w:tcPr>
          <w:p w14:paraId="4DE8F388" w14:textId="77777777" w:rsidR="00070B89" w:rsidRPr="00FC36E6" w:rsidRDefault="00070B89" w:rsidP="00BB1B5A">
            <w:pPr>
              <w:jc w:val="center"/>
            </w:pPr>
            <w:r w:rsidRPr="00FC36E6">
              <w:rPr>
                <w:rFonts w:ascii="Times New Roman" w:eastAsia="Calibri" w:hAnsi="Times New Roman"/>
                <w:lang w:bidi="hi-IN"/>
              </w:rPr>
              <w:t>0.031</w:t>
            </w:r>
          </w:p>
        </w:tc>
        <w:tc>
          <w:tcPr>
            <w:tcW w:w="699" w:type="pct"/>
            <w:noWrap/>
            <w:vAlign w:val="center"/>
          </w:tcPr>
          <w:p w14:paraId="7CD39619" w14:textId="77777777" w:rsidR="00070B89" w:rsidRPr="00FC36E6" w:rsidRDefault="00070B89" w:rsidP="00BB1B5A">
            <w:pPr>
              <w:jc w:val="center"/>
            </w:pPr>
            <w:r w:rsidRPr="00FC36E6">
              <w:rPr>
                <w:rFonts w:ascii="Times New Roman" w:eastAsia="Calibri" w:hAnsi="Times New Roman"/>
                <w:lang w:bidi="hi-IN"/>
              </w:rPr>
              <w:t>Supported</w:t>
            </w:r>
          </w:p>
        </w:tc>
      </w:tr>
    </w:tbl>
    <w:p w14:paraId="3BFEE46F" w14:textId="6074F2BC" w:rsidR="007E6BC5" w:rsidRPr="00FC36E6" w:rsidRDefault="00434926" w:rsidP="00434926">
      <w:pPr>
        <w:pStyle w:val="Rn1"/>
        <w:rPr>
          <w:lang w:val="en-GB"/>
        </w:rPr>
      </w:pPr>
      <w:r w:rsidRPr="00FC36E6">
        <w:rPr>
          <w:lang w:val="en-GB"/>
        </w:rPr>
        <w:t xml:space="preserve">6. </w:t>
      </w:r>
      <w:r w:rsidR="007E6BC5" w:rsidRPr="00FC36E6">
        <w:rPr>
          <w:lang w:val="en-GB"/>
        </w:rPr>
        <w:t>Discussion</w:t>
      </w:r>
    </w:p>
    <w:p w14:paraId="3C8E57CE" w14:textId="3637499E" w:rsidR="007E6BC5" w:rsidRPr="00FC36E6" w:rsidRDefault="007E6BC5" w:rsidP="004D6670">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The current research empirically used a</w:t>
      </w:r>
      <w:r w:rsidR="002A7F6C">
        <w:rPr>
          <w:rFonts w:ascii="Times New Roman" w:hAnsi="Times New Roman" w:cs="Times New Roman"/>
        </w:rPr>
        <w:t>n</w:t>
      </w:r>
      <w:r w:rsidRPr="00FC36E6">
        <w:rPr>
          <w:rFonts w:ascii="Times New Roman" w:hAnsi="Times New Roman" w:cs="Times New Roman"/>
        </w:rPr>
        <w:t xml:space="preserve"> SEM </w:t>
      </w:r>
      <w:r w:rsidR="00D4707C" w:rsidRPr="00FC36E6">
        <w:rPr>
          <w:rFonts w:ascii="Times New Roman" w:hAnsi="Times New Roman" w:cs="Times New Roman"/>
        </w:rPr>
        <w:t xml:space="preserve">to examine the impact of climate changes </w:t>
      </w:r>
      <w:r w:rsidR="00D0449D" w:rsidRPr="00FC36E6">
        <w:rPr>
          <w:rFonts w:ascii="Times New Roman" w:hAnsi="Times New Roman" w:cs="Times New Roman"/>
        </w:rPr>
        <w:t xml:space="preserve">on </w:t>
      </w:r>
      <w:r w:rsidR="0017450A" w:rsidRPr="00FC36E6">
        <w:rPr>
          <w:rFonts w:ascii="Times New Roman" w:hAnsi="Times New Roman" w:cs="Times New Roman"/>
        </w:rPr>
        <w:t xml:space="preserve">the </w:t>
      </w:r>
      <w:r w:rsidR="00D0449D" w:rsidRPr="00FC36E6">
        <w:rPr>
          <w:rFonts w:ascii="Times New Roman" w:hAnsi="Times New Roman" w:cs="Times New Roman"/>
        </w:rPr>
        <w:t>tourist</w:t>
      </w:r>
      <w:r w:rsidR="0017450A" w:rsidRPr="00FC36E6">
        <w:rPr>
          <w:rFonts w:ascii="Times New Roman" w:hAnsi="Times New Roman" w:cs="Times New Roman"/>
        </w:rPr>
        <w:t>s'</w:t>
      </w:r>
      <w:r w:rsidR="00D0449D" w:rsidRPr="00FC36E6">
        <w:rPr>
          <w:rFonts w:ascii="Times New Roman" w:hAnsi="Times New Roman" w:cs="Times New Roman"/>
        </w:rPr>
        <w:t xml:space="preserve"> experience value </w:t>
      </w:r>
      <w:r w:rsidR="0017450A" w:rsidRPr="00FC36E6">
        <w:rPr>
          <w:rFonts w:ascii="Times New Roman" w:hAnsi="Times New Roman" w:cs="Times New Roman"/>
        </w:rPr>
        <w:t>in</w:t>
      </w:r>
      <w:r w:rsidR="00D0449D" w:rsidRPr="00FC36E6">
        <w:rPr>
          <w:rFonts w:ascii="Times New Roman" w:hAnsi="Times New Roman" w:cs="Times New Roman"/>
        </w:rPr>
        <w:t xml:space="preserve"> </w:t>
      </w:r>
      <w:r w:rsidR="00D4707C" w:rsidRPr="00FC36E6">
        <w:rPr>
          <w:rFonts w:ascii="Times New Roman" w:hAnsi="Times New Roman" w:cs="Times New Roman"/>
        </w:rPr>
        <w:t xml:space="preserve">coastal </w:t>
      </w:r>
      <w:r w:rsidR="002A7F6C">
        <w:rPr>
          <w:rFonts w:ascii="Times New Roman" w:hAnsi="Times New Roman" w:cs="Times New Roman"/>
        </w:rPr>
        <w:t>and beach resort hotels and to identify the adaptation strategies applied to coastal</w:t>
      </w:r>
      <w:r w:rsidR="00D4707C" w:rsidRPr="00FC36E6">
        <w:rPr>
          <w:rFonts w:ascii="Times New Roman" w:hAnsi="Times New Roman" w:cs="Times New Roman"/>
        </w:rPr>
        <w:t xml:space="preserve"> and resort hotels to reduce the negative effects of climate change</w:t>
      </w:r>
      <w:r w:rsidRPr="00FC36E6">
        <w:rPr>
          <w:rFonts w:ascii="Times New Roman" w:hAnsi="Times New Roman" w:cs="Times New Roman"/>
        </w:rPr>
        <w:t>. The results showed that climate change variables (</w:t>
      </w:r>
      <w:r w:rsidRPr="00FC36E6">
        <w:rPr>
          <w:rFonts w:ascii="Times New Roman" w:hAnsi="Times New Roman"/>
        </w:rPr>
        <w:t>increase</w:t>
      </w:r>
      <w:r w:rsidR="002A7F6C">
        <w:rPr>
          <w:rFonts w:ascii="Times New Roman" w:hAnsi="Times New Roman"/>
        </w:rPr>
        <w:t>d</w:t>
      </w:r>
      <w:r w:rsidRPr="00FC36E6">
        <w:rPr>
          <w:rFonts w:ascii="Times New Roman" w:hAnsi="Times New Roman"/>
        </w:rPr>
        <w:t xml:space="preserve"> temperature, </w:t>
      </w:r>
      <w:r w:rsidR="00945F1A" w:rsidRPr="00FC36E6">
        <w:rPr>
          <w:rFonts w:ascii="Times New Roman" w:hAnsi="Times New Roman" w:cs="Times New Roman"/>
        </w:rPr>
        <w:t xml:space="preserve">loss </w:t>
      </w:r>
      <w:r w:rsidR="002A7F6C">
        <w:rPr>
          <w:rFonts w:ascii="Times New Roman" w:hAnsi="Times New Roman" w:cs="Times New Roman"/>
        </w:rPr>
        <w:t xml:space="preserve">of </w:t>
      </w:r>
      <w:r w:rsidR="00945F1A" w:rsidRPr="00FC36E6">
        <w:rPr>
          <w:rFonts w:ascii="Times New Roman" w:hAnsi="Times New Roman" w:cs="Times New Roman"/>
        </w:rPr>
        <w:t>landscape attractiveness</w:t>
      </w:r>
      <w:r w:rsidRPr="00FC36E6">
        <w:rPr>
          <w:rFonts w:ascii="Times New Roman" w:hAnsi="Times New Roman"/>
        </w:rPr>
        <w:t xml:space="preserve"> &amp; infrastructure, </w:t>
      </w:r>
      <w:r w:rsidR="00945F1A" w:rsidRPr="00FC36E6">
        <w:rPr>
          <w:rFonts w:ascii="Times New Roman" w:hAnsi="Times New Roman"/>
        </w:rPr>
        <w:t>reduce</w:t>
      </w:r>
      <w:r w:rsidR="002A7F6C">
        <w:rPr>
          <w:rFonts w:ascii="Times New Roman" w:hAnsi="Times New Roman"/>
        </w:rPr>
        <w:t>d recreational activities, sea-level rise and health risks) negatively affect</w:t>
      </w:r>
      <w:r w:rsidRPr="00FC36E6">
        <w:rPr>
          <w:rFonts w:ascii="Times New Roman" w:hAnsi="Times New Roman" w:cs="Times New Roman"/>
        </w:rPr>
        <w:t xml:space="preserve"> coastal tourism and resort</w:t>
      </w:r>
      <w:r w:rsidR="002A7F6C">
        <w:rPr>
          <w:rFonts w:ascii="Times New Roman" w:hAnsi="Times New Roman" w:cs="Times New Roman"/>
        </w:rPr>
        <w:t>s</w:t>
      </w:r>
      <w:r w:rsidRPr="00FC36E6">
        <w:rPr>
          <w:rFonts w:ascii="Times New Roman" w:hAnsi="Times New Roman" w:cs="Times New Roman"/>
        </w:rPr>
        <w:t>.</w:t>
      </w:r>
      <w:r w:rsidRPr="00FC36E6">
        <w:t xml:space="preserve"> </w:t>
      </w:r>
      <w:r w:rsidRPr="00FC36E6">
        <w:rPr>
          <w:rFonts w:ascii="Times New Roman" w:hAnsi="Times New Roman" w:cs="Times New Roman"/>
        </w:rPr>
        <w:t>The finding indicated that coral reefs w</w:t>
      </w:r>
      <w:r w:rsidR="002A7F6C">
        <w:rPr>
          <w:rFonts w:ascii="Times New Roman" w:hAnsi="Times New Roman" w:cs="Times New Roman"/>
        </w:rPr>
        <w:t>ould</w:t>
      </w:r>
      <w:r w:rsidRPr="00FC36E6">
        <w:rPr>
          <w:rFonts w:ascii="Times New Roman" w:hAnsi="Times New Roman" w:cs="Times New Roman"/>
        </w:rPr>
        <w:t xml:space="preserve"> be exposed to destruction and rapid disappearance, in addition to many marine organisms </w:t>
      </w:r>
      <w:r w:rsidR="002A7F6C">
        <w:rPr>
          <w:rFonts w:ascii="Times New Roman" w:hAnsi="Times New Roman" w:cs="Times New Roman"/>
        </w:rPr>
        <w:t xml:space="preserve">that </w:t>
      </w:r>
      <w:r w:rsidRPr="00FC36E6">
        <w:rPr>
          <w:rFonts w:ascii="Times New Roman" w:hAnsi="Times New Roman" w:cs="Times New Roman"/>
        </w:rPr>
        <w:t xml:space="preserve">have escaped from the Red Sea due to the impact of the changing season of movement due to negative climate changes. </w:t>
      </w:r>
      <w:r w:rsidR="002A7F6C">
        <w:rPr>
          <w:rFonts w:ascii="Times New Roman" w:hAnsi="Times New Roman" w:cs="Times New Roman"/>
        </w:rPr>
        <w:t>It also showed that the season of tourist movement in the sea would change due to the disappearance, decrease, and erosion of some beaches suitable for coa</w:t>
      </w:r>
      <w:r w:rsidRPr="00FC36E6">
        <w:rPr>
          <w:rFonts w:ascii="Times New Roman" w:hAnsi="Times New Roman" w:cs="Times New Roman"/>
        </w:rPr>
        <w:t xml:space="preserve">stal tourism, resulting from negative climate changes. The </w:t>
      </w:r>
      <w:r w:rsidR="002A7F6C">
        <w:rPr>
          <w:rFonts w:ascii="Times New Roman" w:hAnsi="Times New Roman" w:cs="Times New Roman"/>
        </w:rPr>
        <w:t>study results</w:t>
      </w:r>
      <w:r w:rsidRPr="00FC36E6">
        <w:rPr>
          <w:rFonts w:ascii="Times New Roman" w:hAnsi="Times New Roman" w:cs="Times New Roman"/>
        </w:rPr>
        <w:t xml:space="preserve"> also indicated that tourism projects such as hotels and resorts near the beach line will be affected by negative climate changes in terms of their loss of sandy beaches. It indicated that there is a</w:t>
      </w:r>
      <w:r w:rsidR="00BB1B5A">
        <w:rPr>
          <w:rFonts w:ascii="Times New Roman" w:hAnsi="Times New Roman" w:cs="Times New Roman"/>
        </w:rPr>
        <w:t> </w:t>
      </w:r>
      <w:r w:rsidRPr="00FC36E6">
        <w:rPr>
          <w:rFonts w:ascii="Times New Roman" w:hAnsi="Times New Roman" w:cs="Times New Roman"/>
        </w:rPr>
        <w:t>decrease in the degree of safety of tourist destinations affected by negative climate changes. This is confirmed with the study of (Knowles &amp; Scott 2021) reported that tourism is directly or indirectly affected by climate change</w:t>
      </w:r>
      <w:r w:rsidR="002A7F6C">
        <w:rPr>
          <w:rFonts w:ascii="Times New Roman" w:hAnsi="Times New Roman" w:cs="Times New Roman"/>
        </w:rPr>
        <w:t>,</w:t>
      </w:r>
      <w:r w:rsidRPr="00FC36E6">
        <w:rPr>
          <w:rFonts w:ascii="Times New Roman" w:hAnsi="Times New Roman" w:cs="Times New Roman"/>
        </w:rPr>
        <w:t xml:space="preserve"> represented by rising temperatures, drought, floods, hurricanes, rising water levels, disturbance of biodiversity, and decreased attractiveness of tourist destinations. As well, literature reviews matched these results that there is a very serious impact due to negative climate changes on the sustainability of co</w:t>
      </w:r>
      <w:r w:rsidR="002A7F6C">
        <w:rPr>
          <w:rFonts w:ascii="Times New Roman" w:hAnsi="Times New Roman" w:cs="Times New Roman"/>
        </w:rPr>
        <w:t>a</w:t>
      </w:r>
      <w:r w:rsidRPr="00FC36E6">
        <w:rPr>
          <w:rFonts w:ascii="Times New Roman" w:hAnsi="Times New Roman" w:cs="Times New Roman"/>
        </w:rPr>
        <w:t>stal tourism and resort hotels (</w:t>
      </w:r>
      <w:r w:rsidRPr="00FC36E6">
        <w:rPr>
          <w:rFonts w:ascii="Times New Roman" w:hAnsi="Times New Roman" w:cs="Times New Roman"/>
          <w:shd w:val="clear" w:color="auto" w:fill="FFFFFF"/>
        </w:rPr>
        <w:t>Fitchett 2021</w:t>
      </w:r>
      <w:r w:rsidR="006C030D">
        <w:rPr>
          <w:rFonts w:ascii="Times New Roman" w:hAnsi="Times New Roman" w:cs="Times New Roman"/>
          <w:shd w:val="clear" w:color="auto" w:fill="FFFFFF"/>
        </w:rPr>
        <w:t>,</w:t>
      </w:r>
      <w:r w:rsidRPr="00FC36E6">
        <w:rPr>
          <w:rFonts w:ascii="Times New Roman" w:hAnsi="Times New Roman" w:cs="Times New Roman"/>
          <w:shd w:val="clear" w:color="auto" w:fill="FFFFFF"/>
        </w:rPr>
        <w:t xml:space="preserve"> </w:t>
      </w:r>
      <w:proofErr w:type="spellStart"/>
      <w:r w:rsidRPr="00FC36E6">
        <w:rPr>
          <w:rFonts w:ascii="Times New Roman" w:hAnsi="Times New Roman" w:cs="Times New Roman"/>
        </w:rPr>
        <w:t>Gühnemann</w:t>
      </w:r>
      <w:proofErr w:type="spellEnd"/>
      <w:r w:rsidRPr="00FC36E6">
        <w:rPr>
          <w:rFonts w:ascii="Times New Roman" w:hAnsi="Times New Roman" w:cs="Times New Roman"/>
        </w:rPr>
        <w:t xml:space="preserve"> et al. 2021</w:t>
      </w:r>
      <w:r w:rsidR="006C030D">
        <w:rPr>
          <w:rFonts w:ascii="Times New Roman" w:hAnsi="Times New Roman" w:cs="Times New Roman"/>
        </w:rPr>
        <w:t>,</w:t>
      </w:r>
      <w:r w:rsidRPr="00FC36E6">
        <w:rPr>
          <w:rFonts w:ascii="Times New Roman" w:hAnsi="Times New Roman" w:cs="Times New Roman"/>
        </w:rPr>
        <w:t xml:space="preserve"> </w:t>
      </w:r>
      <w:proofErr w:type="spellStart"/>
      <w:r w:rsidRPr="00FC36E6">
        <w:rPr>
          <w:rFonts w:ascii="Times New Roman" w:hAnsi="Times New Roman" w:cs="Times New Roman"/>
        </w:rPr>
        <w:t>Pröbstl</w:t>
      </w:r>
      <w:proofErr w:type="spellEnd"/>
      <w:r w:rsidRPr="00FC36E6">
        <w:rPr>
          <w:rFonts w:ascii="Times New Roman" w:hAnsi="Times New Roman" w:cs="Times New Roman"/>
        </w:rPr>
        <w:t>-Haider et al. 2021</w:t>
      </w:r>
      <w:r w:rsidR="006C030D">
        <w:rPr>
          <w:rFonts w:ascii="Times New Roman" w:hAnsi="Times New Roman" w:cs="Times New Roman"/>
        </w:rPr>
        <w:t>,</w:t>
      </w:r>
      <w:r w:rsidRPr="00FC36E6">
        <w:rPr>
          <w:rFonts w:ascii="Times New Roman" w:hAnsi="Times New Roman" w:cs="Times New Roman"/>
        </w:rPr>
        <w:t xml:space="preserve"> </w:t>
      </w:r>
      <w:proofErr w:type="spellStart"/>
      <w:r w:rsidRPr="00FC36E6">
        <w:rPr>
          <w:rFonts w:ascii="Times New Roman" w:hAnsi="Times New Roman" w:cs="Times New Roman"/>
        </w:rPr>
        <w:t>Sharaan</w:t>
      </w:r>
      <w:proofErr w:type="spellEnd"/>
      <w:r w:rsidRPr="00FC36E6">
        <w:rPr>
          <w:rFonts w:ascii="Times New Roman" w:hAnsi="Times New Roman" w:cs="Times New Roman"/>
        </w:rPr>
        <w:t xml:space="preserve"> et al. 2022).</w:t>
      </w:r>
    </w:p>
    <w:p w14:paraId="3BCB5FBD" w14:textId="2F05F728" w:rsidR="006C36CC" w:rsidRPr="00FC36E6" w:rsidRDefault="007E6BC5" w:rsidP="004D6670">
      <w:pPr>
        <w:spacing w:after="0" w:line="240" w:lineRule="auto"/>
        <w:ind w:firstLine="284"/>
        <w:contextualSpacing/>
        <w:jc w:val="both"/>
        <w:rPr>
          <w:rFonts w:ascii="Times New Roman" w:hAnsi="Times New Roman" w:cs="Times New Roman"/>
        </w:rPr>
      </w:pPr>
      <w:r w:rsidRPr="00FC36E6">
        <w:rPr>
          <w:rFonts w:ascii="Times New Roman" w:eastAsia="Calibri" w:hAnsi="Times New Roman" w:cs="Times New Roman"/>
        </w:rPr>
        <w:t xml:space="preserve">On the other hand, the results showed that climate changes </w:t>
      </w:r>
      <w:r w:rsidR="00136858" w:rsidRPr="00FC36E6">
        <w:rPr>
          <w:rFonts w:ascii="Times New Roman" w:eastAsia="Calibri" w:hAnsi="Times New Roman" w:cs="Times New Roman"/>
        </w:rPr>
        <w:t xml:space="preserve">have a negative </w:t>
      </w:r>
      <w:r w:rsidRPr="00FC36E6">
        <w:rPr>
          <w:rFonts w:ascii="Times New Roman" w:eastAsia="Calibri" w:hAnsi="Times New Roman" w:cs="Times New Roman"/>
        </w:rPr>
        <w:t>effect on tourist experience value through loss of the value of the tourist experience at the destination</w:t>
      </w:r>
      <w:r w:rsidR="002A7F6C">
        <w:rPr>
          <w:rFonts w:ascii="Times New Roman" w:eastAsia="Calibri" w:hAnsi="Times New Roman" w:cs="Times New Roman"/>
        </w:rPr>
        <w:t>,</w:t>
      </w:r>
      <w:r w:rsidRPr="00FC36E6">
        <w:rPr>
          <w:rFonts w:ascii="Times New Roman" w:eastAsia="Calibri" w:hAnsi="Times New Roman" w:cs="Times New Roman"/>
        </w:rPr>
        <w:t xml:space="preserve"> which includ</w:t>
      </w:r>
      <w:r w:rsidR="002A7F6C">
        <w:rPr>
          <w:rFonts w:ascii="Times New Roman" w:eastAsia="Calibri" w:hAnsi="Times New Roman" w:cs="Times New Roman"/>
        </w:rPr>
        <w:t>e</w:t>
      </w:r>
      <w:r w:rsidRPr="00FC36E6">
        <w:rPr>
          <w:rFonts w:ascii="Times New Roman" w:eastAsia="Calibri" w:hAnsi="Times New Roman" w:cs="Times New Roman"/>
        </w:rPr>
        <w:t>; changes in environmental features</w:t>
      </w:r>
      <w:r w:rsidR="002A7F6C">
        <w:rPr>
          <w:rFonts w:ascii="Times New Roman" w:eastAsia="Calibri" w:hAnsi="Times New Roman" w:cs="Times New Roman"/>
        </w:rPr>
        <w:t>,</w:t>
      </w:r>
      <w:r w:rsidRPr="00FC36E6">
        <w:rPr>
          <w:rFonts w:ascii="Times New Roman" w:eastAsia="Calibri" w:hAnsi="Times New Roman" w:cs="Times New Roman"/>
        </w:rPr>
        <w:t xml:space="preserve"> changes in human comfort (or health)</w:t>
      </w:r>
      <w:r w:rsidR="002A7F6C">
        <w:rPr>
          <w:rFonts w:ascii="Times New Roman" w:eastAsia="Calibri" w:hAnsi="Times New Roman" w:cs="Times New Roman"/>
        </w:rPr>
        <w:t>,</w:t>
      </w:r>
      <w:r w:rsidRPr="00FC36E6">
        <w:rPr>
          <w:rFonts w:ascii="Times New Roman" w:eastAsia="Calibri" w:hAnsi="Times New Roman" w:cs="Times New Roman"/>
        </w:rPr>
        <w:t xml:space="preserve"> and changes in the quality of </w:t>
      </w:r>
      <w:r w:rsidR="00C66576" w:rsidRPr="00FC36E6">
        <w:rPr>
          <w:rFonts w:ascii="Times New Roman" w:eastAsia="Calibri" w:hAnsi="Times New Roman" w:cs="Times New Roman"/>
        </w:rPr>
        <w:t xml:space="preserve">infrastructure and facilities. </w:t>
      </w:r>
      <w:r w:rsidRPr="00FC36E6">
        <w:rPr>
          <w:rFonts w:ascii="Times New Roman" w:eastAsia="Calibri" w:hAnsi="Times New Roman" w:cs="Times New Roman"/>
        </w:rPr>
        <w:t>Th</w:t>
      </w:r>
      <w:r w:rsidR="002A7F6C">
        <w:rPr>
          <w:rFonts w:ascii="Times New Roman" w:eastAsia="Calibri" w:hAnsi="Times New Roman" w:cs="Times New Roman"/>
        </w:rPr>
        <w:t>ese</w:t>
      </w:r>
      <w:r w:rsidRPr="00FC36E6">
        <w:rPr>
          <w:rFonts w:ascii="Times New Roman" w:eastAsia="Calibri" w:hAnsi="Times New Roman" w:cs="Times New Roman"/>
        </w:rPr>
        <w:t xml:space="preserve"> results matched with the study of (</w:t>
      </w:r>
      <w:proofErr w:type="spellStart"/>
      <w:r w:rsidRPr="00FC36E6">
        <w:rPr>
          <w:rFonts w:ascii="Times New Roman" w:eastAsia="Calibri" w:hAnsi="Times New Roman" w:cs="Times New Roman"/>
        </w:rPr>
        <w:t>Gössling</w:t>
      </w:r>
      <w:proofErr w:type="spellEnd"/>
      <w:r w:rsidRPr="00FC36E6">
        <w:rPr>
          <w:rFonts w:ascii="Times New Roman" w:eastAsia="Calibri" w:hAnsi="Times New Roman" w:cs="Times New Roman"/>
        </w:rPr>
        <w:t xml:space="preserve"> &amp; Lund-Durlacher 2021)</w:t>
      </w:r>
      <w:r w:rsidR="002A7F6C">
        <w:rPr>
          <w:rFonts w:ascii="Times New Roman" w:eastAsia="Calibri" w:hAnsi="Times New Roman" w:cs="Times New Roman"/>
        </w:rPr>
        <w:t>, which</w:t>
      </w:r>
      <w:r w:rsidRPr="00FC36E6">
        <w:rPr>
          <w:rFonts w:ascii="Times New Roman" w:eastAsia="Calibri" w:hAnsi="Times New Roman" w:cs="Times New Roman"/>
        </w:rPr>
        <w:t xml:space="preserve"> reported that climate changes </w:t>
      </w:r>
      <w:r w:rsidR="002A7F6C">
        <w:rPr>
          <w:rFonts w:ascii="Times New Roman" w:eastAsia="Calibri" w:hAnsi="Times New Roman" w:cs="Times New Roman"/>
        </w:rPr>
        <w:t>significantly impact</w:t>
      </w:r>
      <w:r w:rsidRPr="00FC36E6">
        <w:rPr>
          <w:rFonts w:ascii="Times New Roman" w:eastAsia="Calibri" w:hAnsi="Times New Roman" w:cs="Times New Roman"/>
        </w:rPr>
        <w:t xml:space="preserve"> the value of the tourist experience and pose multiple risks to tourist destinations. The increasing erosion of the beach surface due to sea level rise </w:t>
      </w:r>
      <w:r w:rsidR="002A7F6C">
        <w:rPr>
          <w:rFonts w:ascii="Times New Roman" w:eastAsia="Calibri" w:hAnsi="Times New Roman" w:cs="Times New Roman"/>
        </w:rPr>
        <w:t>and</w:t>
      </w:r>
      <w:r w:rsidRPr="00FC36E6">
        <w:rPr>
          <w:rFonts w:ascii="Times New Roman" w:eastAsia="Calibri" w:hAnsi="Times New Roman" w:cs="Times New Roman"/>
        </w:rPr>
        <w:t xml:space="preserve"> the increased energy of seawater hitting the coastline</w:t>
      </w:r>
      <w:r w:rsidRPr="00FC36E6">
        <w:rPr>
          <w:rFonts w:ascii="Times New Roman" w:hAnsi="Times New Roman" w:cs="Times New Roman"/>
        </w:rPr>
        <w:t xml:space="preserve"> </w:t>
      </w:r>
      <w:r w:rsidR="002A7F6C">
        <w:rPr>
          <w:rFonts w:ascii="Times New Roman" w:hAnsi="Times New Roman" w:cs="Times New Roman"/>
        </w:rPr>
        <w:t>reduces</w:t>
      </w:r>
      <w:r w:rsidRPr="00FC36E6">
        <w:rPr>
          <w:rFonts w:ascii="Times New Roman" w:hAnsi="Times New Roman" w:cs="Times New Roman"/>
        </w:rPr>
        <w:t xml:space="preserve"> the competitiveness of tourist destinations (Knowles &amp; Scott 2021). Potential climate changes affect different types of marine and terrestrial environments (</w:t>
      </w:r>
      <w:proofErr w:type="spellStart"/>
      <w:r w:rsidRPr="00FC36E6">
        <w:rPr>
          <w:rFonts w:ascii="Times New Roman" w:hAnsi="Times New Roman" w:cs="Times New Roman"/>
        </w:rPr>
        <w:t>Pröbstl</w:t>
      </w:r>
      <w:proofErr w:type="spellEnd"/>
      <w:r w:rsidRPr="00FC36E6">
        <w:rPr>
          <w:rFonts w:ascii="Times New Roman" w:hAnsi="Times New Roman" w:cs="Times New Roman"/>
        </w:rPr>
        <w:t>-Haider et al. 2021).</w:t>
      </w:r>
    </w:p>
    <w:p w14:paraId="0424B0B4" w14:textId="71E379B4" w:rsidR="007E6BC5" w:rsidRDefault="007E6BC5" w:rsidP="004D6670">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Overall, the results showed that co</w:t>
      </w:r>
      <w:r w:rsidR="002A7F6C">
        <w:rPr>
          <w:rFonts w:ascii="Times New Roman" w:hAnsi="Times New Roman" w:cs="Times New Roman"/>
        </w:rPr>
        <w:t>a</w:t>
      </w:r>
      <w:r w:rsidRPr="00FC36E6">
        <w:rPr>
          <w:rFonts w:ascii="Times New Roman" w:hAnsi="Times New Roman" w:cs="Times New Roman"/>
        </w:rPr>
        <w:t xml:space="preserve">stal tourism and </w:t>
      </w:r>
      <w:r w:rsidR="0002606C" w:rsidRPr="00FC36E6">
        <w:rPr>
          <w:rFonts w:ascii="Times New Roman" w:hAnsi="Times New Roman" w:cs="Times New Roman"/>
        </w:rPr>
        <w:t xml:space="preserve">beach </w:t>
      </w:r>
      <w:r w:rsidRPr="00FC36E6">
        <w:rPr>
          <w:rFonts w:ascii="Times New Roman" w:hAnsi="Times New Roman" w:cs="Times New Roman"/>
        </w:rPr>
        <w:t>resort hotels have adaptation strateg</w:t>
      </w:r>
      <w:r w:rsidR="002A7F6C">
        <w:rPr>
          <w:rFonts w:ascii="Times New Roman" w:hAnsi="Times New Roman" w:cs="Times New Roman"/>
        </w:rPr>
        <w:t>ies</w:t>
      </w:r>
      <w:r w:rsidRPr="00FC36E6">
        <w:rPr>
          <w:rFonts w:ascii="Times New Roman" w:hAnsi="Times New Roman" w:cs="Times New Roman"/>
        </w:rPr>
        <w:t xml:space="preserve"> to reduce</w:t>
      </w:r>
      <w:r w:rsidRPr="00FC36E6">
        <w:rPr>
          <w:rFonts w:ascii="Times New Roman" w:eastAsia="Calibri" w:hAnsi="Times New Roman" w:cs="Times New Roman"/>
        </w:rPr>
        <w:t xml:space="preserve"> the negative effect</w:t>
      </w:r>
      <w:r w:rsidR="002A7F6C">
        <w:rPr>
          <w:rFonts w:ascii="Times New Roman" w:eastAsia="Calibri" w:hAnsi="Times New Roman" w:cs="Times New Roman"/>
        </w:rPr>
        <w:t>s</w:t>
      </w:r>
      <w:r w:rsidRPr="00FC36E6">
        <w:rPr>
          <w:rFonts w:ascii="Times New Roman" w:eastAsia="Calibri" w:hAnsi="Times New Roman" w:cs="Times New Roman"/>
        </w:rPr>
        <w:t xml:space="preserve"> of climate change</w:t>
      </w:r>
      <w:r w:rsidR="002A7F6C">
        <w:rPr>
          <w:rFonts w:ascii="Times New Roman" w:eastAsia="Calibri" w:hAnsi="Times New Roman" w:cs="Times New Roman"/>
        </w:rPr>
        <w:t>,</w:t>
      </w:r>
      <w:r w:rsidRPr="00FC36E6">
        <w:rPr>
          <w:rFonts w:ascii="Times New Roman" w:eastAsia="Calibri" w:hAnsi="Times New Roman" w:cs="Times New Roman"/>
        </w:rPr>
        <w:t xml:space="preserve"> such as increas</w:t>
      </w:r>
      <w:r w:rsidR="002A7F6C">
        <w:rPr>
          <w:rFonts w:ascii="Times New Roman" w:eastAsia="Calibri" w:hAnsi="Times New Roman" w:cs="Times New Roman"/>
        </w:rPr>
        <w:t>ing</w:t>
      </w:r>
      <w:r w:rsidRPr="00FC36E6">
        <w:rPr>
          <w:rFonts w:ascii="Times New Roman" w:eastAsia="Calibri" w:hAnsi="Times New Roman" w:cs="Times New Roman"/>
        </w:rPr>
        <w:t xml:space="preserve"> awareness of tourist</w:t>
      </w:r>
      <w:r w:rsidR="002A7F6C">
        <w:rPr>
          <w:rFonts w:ascii="Times New Roman" w:eastAsia="Calibri" w:hAnsi="Times New Roman" w:cs="Times New Roman"/>
        </w:rPr>
        <w:t>s</w:t>
      </w:r>
      <w:r w:rsidRPr="00FC36E6">
        <w:rPr>
          <w:rFonts w:ascii="Times New Roman" w:eastAsia="Calibri" w:hAnsi="Times New Roman" w:cs="Times New Roman"/>
        </w:rPr>
        <w:t xml:space="preserve"> or staff about the negative effects of human activities on the environment</w:t>
      </w:r>
      <w:r w:rsidR="002A7F6C">
        <w:rPr>
          <w:rFonts w:ascii="Times New Roman" w:eastAsia="Calibri" w:hAnsi="Times New Roman" w:cs="Times New Roman"/>
        </w:rPr>
        <w:t>,</w:t>
      </w:r>
      <w:r w:rsidRPr="00FC36E6">
        <w:rPr>
          <w:rFonts w:ascii="Times New Roman" w:eastAsia="Calibri" w:hAnsi="Times New Roman" w:cs="Times New Roman"/>
        </w:rPr>
        <w:t xml:space="preserve"> improv</w:t>
      </w:r>
      <w:r w:rsidR="002A7F6C">
        <w:rPr>
          <w:rFonts w:ascii="Times New Roman" w:eastAsia="Calibri" w:hAnsi="Times New Roman" w:cs="Times New Roman"/>
        </w:rPr>
        <w:t>ing</w:t>
      </w:r>
      <w:r w:rsidRPr="00FC36E6">
        <w:rPr>
          <w:rFonts w:ascii="Times New Roman" w:eastAsia="Calibri" w:hAnsi="Times New Roman" w:cs="Times New Roman"/>
        </w:rPr>
        <w:t xml:space="preserve"> building materials to withstand severe storms or heavy rains during the winter; and reinforcing beaches and coastal areas.</w:t>
      </w:r>
      <w:r w:rsidRPr="00FC36E6">
        <w:rPr>
          <w:rFonts w:ascii="Times New Roman" w:hAnsi="Times New Roman" w:cs="Times New Roman"/>
        </w:rPr>
        <w:t xml:space="preserve"> </w:t>
      </w:r>
      <w:r w:rsidR="002A7F6C">
        <w:rPr>
          <w:rFonts w:ascii="Times New Roman" w:hAnsi="Times New Roman" w:cs="Times New Roman"/>
        </w:rPr>
        <w:t>T</w:t>
      </w:r>
      <w:r w:rsidRPr="00FC36E6">
        <w:rPr>
          <w:rFonts w:ascii="Times New Roman" w:hAnsi="Times New Roman" w:cs="Times New Roman"/>
        </w:rPr>
        <w:t xml:space="preserve">hese results </w:t>
      </w:r>
      <w:r w:rsidR="002A7F6C">
        <w:rPr>
          <w:rFonts w:ascii="Times New Roman" w:hAnsi="Times New Roman" w:cs="Times New Roman"/>
        </w:rPr>
        <w:t xml:space="preserve">are </w:t>
      </w:r>
      <w:r w:rsidRPr="00FC36E6">
        <w:rPr>
          <w:rFonts w:ascii="Times New Roman" w:hAnsi="Times New Roman" w:cs="Times New Roman"/>
        </w:rPr>
        <w:t xml:space="preserve">reflected </w:t>
      </w:r>
      <w:r w:rsidR="002A7F6C">
        <w:rPr>
          <w:rFonts w:ascii="Times New Roman" w:hAnsi="Times New Roman" w:cs="Times New Roman"/>
        </w:rPr>
        <w:t>in</w:t>
      </w:r>
      <w:r w:rsidRPr="00FC36E6">
        <w:rPr>
          <w:rFonts w:ascii="Times New Roman" w:hAnsi="Times New Roman" w:cs="Times New Roman"/>
        </w:rPr>
        <w:t xml:space="preserve"> the literature review, which highlighted that tourism and hotel establishments must adopt strategies to adapt to climate change to achieve real and tangible benefits in the short term. In addition, these establishments must pay attention to sustainability, such as maintaining air quality and protecting biodiversity </w:t>
      </w:r>
      <w:r w:rsidRPr="00FC36E6">
        <w:rPr>
          <w:rFonts w:ascii="Times New Roman" w:eastAsia="Calibri" w:hAnsi="Times New Roman" w:cs="Times New Roman"/>
        </w:rPr>
        <w:t>(</w:t>
      </w:r>
      <w:r w:rsidRPr="00FC36E6">
        <w:rPr>
          <w:rFonts w:ascii="Times New Roman" w:hAnsi="Times New Roman" w:cs="Times New Roman"/>
        </w:rPr>
        <w:t>Weaver 2011</w:t>
      </w:r>
      <w:r w:rsidR="006C030D">
        <w:rPr>
          <w:rFonts w:ascii="Times New Roman" w:hAnsi="Times New Roman" w:cs="Times New Roman"/>
        </w:rPr>
        <w:t>,</w:t>
      </w:r>
      <w:r w:rsidRPr="00FC36E6">
        <w:rPr>
          <w:rFonts w:ascii="Times New Roman" w:hAnsi="Times New Roman" w:cs="Times New Roman"/>
        </w:rPr>
        <w:t xml:space="preserve"> Abou Kamar et al. 2023). Also, the study of </w:t>
      </w:r>
      <w:proofErr w:type="spellStart"/>
      <w:r w:rsidRPr="00FC36E6">
        <w:rPr>
          <w:rFonts w:ascii="Times New Roman" w:hAnsi="Times New Roman" w:cs="Times New Roman"/>
        </w:rPr>
        <w:t>Sharaan</w:t>
      </w:r>
      <w:proofErr w:type="spellEnd"/>
      <w:r w:rsidRPr="00FC36E6">
        <w:rPr>
          <w:rFonts w:ascii="Times New Roman" w:hAnsi="Times New Roman" w:cs="Times New Roman"/>
        </w:rPr>
        <w:t xml:space="preserve"> et al. (2022) reported that the government ha</w:t>
      </w:r>
      <w:r w:rsidR="002A7F6C">
        <w:rPr>
          <w:rFonts w:ascii="Times New Roman" w:hAnsi="Times New Roman" w:cs="Times New Roman"/>
        </w:rPr>
        <w:t>d</w:t>
      </w:r>
      <w:r w:rsidRPr="00FC36E6">
        <w:rPr>
          <w:rFonts w:ascii="Times New Roman" w:hAnsi="Times New Roman" w:cs="Times New Roman"/>
        </w:rPr>
        <w:t xml:space="preserve"> developed some strategies to adapt to climate changes in coastal areas, namely building sea walls, artificial dunes, and sand mats to trap sand.</w:t>
      </w:r>
    </w:p>
    <w:p w14:paraId="3EC0D5CB" w14:textId="77777777" w:rsidR="002A7F6C" w:rsidRPr="00FC36E6" w:rsidRDefault="002A7F6C" w:rsidP="004D6670">
      <w:pPr>
        <w:spacing w:after="0" w:line="240" w:lineRule="auto"/>
        <w:ind w:firstLine="284"/>
        <w:contextualSpacing/>
        <w:jc w:val="both"/>
        <w:rPr>
          <w:rFonts w:ascii="Times New Roman" w:hAnsi="Times New Roman" w:cs="Times New Roman"/>
        </w:rPr>
      </w:pPr>
    </w:p>
    <w:p w14:paraId="6F45AC58" w14:textId="5A3448FC" w:rsidR="007E6BC5" w:rsidRPr="00FC36E6" w:rsidRDefault="00434926" w:rsidP="00434926">
      <w:pPr>
        <w:pStyle w:val="Rn1"/>
        <w:rPr>
          <w:lang w:val="en-GB"/>
        </w:rPr>
      </w:pPr>
      <w:r w:rsidRPr="00FC36E6">
        <w:rPr>
          <w:lang w:val="en-GB"/>
        </w:rPr>
        <w:lastRenderedPageBreak/>
        <w:t xml:space="preserve">7. </w:t>
      </w:r>
      <w:r w:rsidR="007E6BC5" w:rsidRPr="00FC36E6">
        <w:rPr>
          <w:lang w:val="en-GB"/>
        </w:rPr>
        <w:t>Conclusion</w:t>
      </w:r>
    </w:p>
    <w:p w14:paraId="6050510A" w14:textId="48DFC9BB" w:rsidR="007237A3" w:rsidRPr="00FC36E6" w:rsidRDefault="007E6BC5" w:rsidP="004D6670">
      <w:pPr>
        <w:spacing w:after="0" w:line="240" w:lineRule="auto"/>
        <w:ind w:firstLine="284"/>
        <w:contextualSpacing/>
        <w:jc w:val="both"/>
        <w:rPr>
          <w:rFonts w:ascii="Times New Roman" w:eastAsia="Calibri" w:hAnsi="Times New Roman" w:cs="Times New Roman"/>
        </w:rPr>
      </w:pPr>
      <w:r w:rsidRPr="00FC36E6">
        <w:rPr>
          <w:rFonts w:ascii="Times New Roman" w:eastAsia="Calibri" w:hAnsi="Times New Roman" w:cs="Times New Roman"/>
        </w:rPr>
        <w:t>Generally, there is still a lack of scientific research focusing on the potential climate impacts on resort hotels</w:t>
      </w:r>
      <w:r w:rsidR="002A7F6C">
        <w:rPr>
          <w:rFonts w:ascii="Times New Roman" w:eastAsia="Calibri" w:hAnsi="Times New Roman" w:cs="Times New Roman"/>
        </w:rPr>
        <w:t>. However,</w:t>
      </w:r>
      <w:r w:rsidRPr="00FC36E6">
        <w:rPr>
          <w:rFonts w:ascii="Times New Roman" w:eastAsia="Calibri" w:hAnsi="Times New Roman" w:cs="Times New Roman"/>
        </w:rPr>
        <w:t xml:space="preserve"> the effects of climate change on coastal tourism have been addressed by many studies (</w:t>
      </w:r>
      <w:r w:rsidRPr="00FC36E6">
        <w:rPr>
          <w:rFonts w:ascii="Times New Roman" w:hAnsi="Times New Roman" w:cs="Times New Roman"/>
        </w:rPr>
        <w:t>Abou Kamar et al. 2023</w:t>
      </w:r>
      <w:r w:rsidRPr="00FC36E6">
        <w:rPr>
          <w:rFonts w:ascii="Times New Roman" w:eastAsia="Calibri" w:hAnsi="Times New Roman" w:cs="Times New Roman"/>
        </w:rPr>
        <w:t xml:space="preserve">). Coastal tourism and </w:t>
      </w:r>
      <w:r w:rsidR="009B0E0E" w:rsidRPr="00FC36E6">
        <w:rPr>
          <w:rFonts w:ascii="Times New Roman" w:eastAsia="Calibri" w:hAnsi="Times New Roman" w:cs="Times New Roman"/>
        </w:rPr>
        <w:t xml:space="preserve">beach </w:t>
      </w:r>
      <w:r w:rsidRPr="00FC36E6">
        <w:rPr>
          <w:rFonts w:ascii="Times New Roman" w:eastAsia="Calibri" w:hAnsi="Times New Roman" w:cs="Times New Roman"/>
        </w:rPr>
        <w:t xml:space="preserve">resort hotels on the Red Sea are highly vulnerable to potential climate change risks such as floods, rising sea </w:t>
      </w:r>
      <w:r w:rsidR="009B0E0E" w:rsidRPr="00FC36E6">
        <w:rPr>
          <w:rFonts w:ascii="Times New Roman" w:eastAsia="Calibri" w:hAnsi="Times New Roman" w:cs="Times New Roman"/>
        </w:rPr>
        <w:t xml:space="preserve">levels and rising temperatures. </w:t>
      </w:r>
      <w:r w:rsidR="00467BB9" w:rsidRPr="00FC36E6">
        <w:rPr>
          <w:rFonts w:ascii="Times New Roman" w:eastAsia="Calibri" w:hAnsi="Times New Roman" w:cs="Times New Roman"/>
        </w:rPr>
        <w:t>Therefore, this study is considered one of the first studies that addressed the effects of climate change on coastal tourism and resort hotels on the Red Sea coast.</w:t>
      </w:r>
    </w:p>
    <w:p w14:paraId="7398A878" w14:textId="59819AFF" w:rsidR="007E6BC5" w:rsidRPr="00B014A1" w:rsidRDefault="00467BB9" w:rsidP="004D6670">
      <w:pPr>
        <w:spacing w:after="0" w:line="240" w:lineRule="auto"/>
        <w:ind w:firstLine="284"/>
        <w:contextualSpacing/>
        <w:jc w:val="both"/>
        <w:rPr>
          <w:rFonts w:ascii="Times New Roman" w:hAnsi="Times New Roman"/>
          <w:spacing w:val="-2"/>
        </w:rPr>
      </w:pPr>
      <w:r w:rsidRPr="00B014A1">
        <w:rPr>
          <w:rFonts w:ascii="Times New Roman" w:eastAsia="Calibri" w:hAnsi="Times New Roman" w:cs="Times New Roman"/>
          <w:spacing w:val="-2"/>
        </w:rPr>
        <w:t>Consequently,</w:t>
      </w:r>
      <w:r w:rsidRPr="00B014A1">
        <w:rPr>
          <w:rFonts w:ascii="Times New Roman" w:hAnsi="Times New Roman"/>
          <w:spacing w:val="-2"/>
        </w:rPr>
        <w:t xml:space="preserve"> the</w:t>
      </w:r>
      <w:r w:rsidR="007E6BC5" w:rsidRPr="00B014A1">
        <w:rPr>
          <w:rFonts w:ascii="Times New Roman" w:hAnsi="Times New Roman"/>
          <w:spacing w:val="-2"/>
        </w:rPr>
        <w:t xml:space="preserve"> results showed that climate changes have a negative effect on co</w:t>
      </w:r>
      <w:r w:rsidR="002A7F6C" w:rsidRPr="00B014A1">
        <w:rPr>
          <w:rFonts w:ascii="Times New Roman" w:hAnsi="Times New Roman"/>
          <w:spacing w:val="-2"/>
        </w:rPr>
        <w:t>a</w:t>
      </w:r>
      <w:r w:rsidR="007E6BC5" w:rsidRPr="00B014A1">
        <w:rPr>
          <w:rFonts w:ascii="Times New Roman" w:hAnsi="Times New Roman"/>
          <w:spacing w:val="-2"/>
        </w:rPr>
        <w:t>stal tourism and resort hotels</w:t>
      </w:r>
      <w:r w:rsidR="002A7F6C" w:rsidRPr="00B014A1">
        <w:rPr>
          <w:rFonts w:ascii="Times New Roman" w:hAnsi="Times New Roman"/>
          <w:spacing w:val="-2"/>
        </w:rPr>
        <w:t>,</w:t>
      </w:r>
      <w:r w:rsidR="007E6BC5" w:rsidRPr="00B014A1">
        <w:rPr>
          <w:rFonts w:ascii="Times New Roman" w:hAnsi="Times New Roman"/>
          <w:spacing w:val="-2"/>
        </w:rPr>
        <w:t xml:space="preserve"> which </w:t>
      </w:r>
      <w:r w:rsidR="002A7F6C" w:rsidRPr="00B014A1">
        <w:rPr>
          <w:rFonts w:ascii="Times New Roman" w:hAnsi="Times New Roman"/>
          <w:spacing w:val="-2"/>
        </w:rPr>
        <w:t>affects</w:t>
      </w:r>
      <w:r w:rsidR="007E6BC5" w:rsidRPr="00B014A1">
        <w:rPr>
          <w:rFonts w:ascii="Times New Roman" w:hAnsi="Times New Roman"/>
          <w:spacing w:val="-2"/>
        </w:rPr>
        <w:t xml:space="preserve"> tourist experience value, such as </w:t>
      </w:r>
      <w:r w:rsidR="007E6BC5" w:rsidRPr="00B014A1">
        <w:rPr>
          <w:rFonts w:ascii="Times New Roman" w:eastAsia="Calibri" w:hAnsi="Times New Roman" w:cs="Times New Roman"/>
          <w:spacing w:val="-2"/>
        </w:rPr>
        <w:t>loss of attractiveness of marine environments due to loss of species, increase of alien invasive species, or degradation of landscapes; loss of comfort due to increased heat stress and heat waves</w:t>
      </w:r>
      <w:r w:rsidR="007E6BC5" w:rsidRPr="00B014A1">
        <w:rPr>
          <w:rFonts w:ascii="Times New Roman" w:hAnsi="Times New Roman"/>
          <w:spacing w:val="-2"/>
        </w:rPr>
        <w:t xml:space="preserve">; </w:t>
      </w:r>
      <w:r w:rsidR="007E6BC5" w:rsidRPr="00B014A1">
        <w:rPr>
          <w:rFonts w:ascii="Times New Roman" w:eastAsia="Calibri" w:hAnsi="Times New Roman" w:cs="Times New Roman"/>
          <w:spacing w:val="-2"/>
        </w:rPr>
        <w:t>increased health problems due to emerging diseases; increased damage to infrastructure</w:t>
      </w:r>
      <w:r w:rsidR="007E6BC5" w:rsidRPr="00B014A1">
        <w:rPr>
          <w:rFonts w:ascii="Times New Roman" w:hAnsi="Times New Roman"/>
          <w:spacing w:val="-2"/>
        </w:rPr>
        <w:t xml:space="preserve">; and </w:t>
      </w:r>
      <w:r w:rsidR="007E6BC5" w:rsidRPr="00B014A1">
        <w:rPr>
          <w:rFonts w:ascii="Times New Roman" w:eastAsia="Calibri" w:hAnsi="Times New Roman" w:cs="Times New Roman"/>
          <w:spacing w:val="-2"/>
        </w:rPr>
        <w:t>loss of attractiveness due to loss of cultural heritage</w:t>
      </w:r>
      <w:r w:rsidR="007E6BC5" w:rsidRPr="00B014A1">
        <w:rPr>
          <w:rFonts w:ascii="Times New Roman" w:hAnsi="Times New Roman"/>
          <w:spacing w:val="-2"/>
        </w:rPr>
        <w:t>.</w:t>
      </w:r>
      <w:r w:rsidR="007E6BC5" w:rsidRPr="00B014A1">
        <w:rPr>
          <w:rFonts w:ascii="Times New Roman" w:hAnsi="Times New Roman"/>
          <w:spacing w:val="-2"/>
          <w:lang w:bidi="ar-EG"/>
        </w:rPr>
        <w:t xml:space="preserve"> </w:t>
      </w:r>
      <w:r w:rsidR="007E6BC5" w:rsidRPr="00B014A1">
        <w:rPr>
          <w:rFonts w:ascii="Times New Roman" w:eastAsia="Calibri" w:hAnsi="Times New Roman" w:cs="Times New Roman"/>
          <w:spacing w:val="-2"/>
        </w:rPr>
        <w:t xml:space="preserve">In addition, the </w:t>
      </w:r>
      <w:r w:rsidR="002A7F6C" w:rsidRPr="00B014A1">
        <w:rPr>
          <w:rFonts w:ascii="Times New Roman" w:eastAsia="Calibri" w:hAnsi="Times New Roman" w:cs="Times New Roman"/>
          <w:spacing w:val="-2"/>
        </w:rPr>
        <w:t>study results</w:t>
      </w:r>
      <w:r w:rsidR="007E6BC5" w:rsidRPr="00B014A1">
        <w:rPr>
          <w:rFonts w:ascii="Times New Roman" w:eastAsia="Calibri" w:hAnsi="Times New Roman" w:cs="Times New Roman"/>
          <w:spacing w:val="-2"/>
        </w:rPr>
        <w:t xml:space="preserve"> indicated that coastal tourism and resort hotels on the Red Sea coast in </w:t>
      </w:r>
      <w:proofErr w:type="spellStart"/>
      <w:r w:rsidR="007E6BC5" w:rsidRPr="00B014A1">
        <w:rPr>
          <w:rFonts w:ascii="Times New Roman" w:eastAsia="Calibri" w:hAnsi="Times New Roman" w:cs="Times New Roman"/>
          <w:spacing w:val="-2"/>
        </w:rPr>
        <w:t>Hurghada</w:t>
      </w:r>
      <w:proofErr w:type="spellEnd"/>
      <w:r w:rsidR="007E6BC5" w:rsidRPr="00B014A1">
        <w:rPr>
          <w:rFonts w:ascii="Times New Roman" w:eastAsia="Calibri" w:hAnsi="Times New Roman" w:cs="Times New Roman"/>
          <w:spacing w:val="-2"/>
        </w:rPr>
        <w:t xml:space="preserve"> are exposed to significant financial losses due to the threats of climate change. Resort hotels must be able to adapt to climate changes and mitigate their effects.</w:t>
      </w:r>
    </w:p>
    <w:p w14:paraId="4283FA6E" w14:textId="25874B2E" w:rsidR="007E6BC5" w:rsidRPr="00FC36E6" w:rsidRDefault="007E6BC5" w:rsidP="004D6670">
      <w:pPr>
        <w:spacing w:after="0" w:line="240" w:lineRule="auto"/>
        <w:ind w:firstLine="284"/>
        <w:jc w:val="both"/>
        <w:rPr>
          <w:rFonts w:ascii="Times New Roman" w:hAnsi="Times New Roman"/>
          <w:lang w:bidi="ar-EG"/>
        </w:rPr>
      </w:pPr>
      <w:r w:rsidRPr="00BB1B5A">
        <w:rPr>
          <w:rFonts w:ascii="Times New Roman" w:hAnsi="Times New Roman"/>
          <w:spacing w:val="-2"/>
          <w:lang w:bidi="ar-EG"/>
        </w:rPr>
        <w:t xml:space="preserve">Additionally, this study provides some recommendations </w:t>
      </w:r>
      <w:r w:rsidR="00855F9B" w:rsidRPr="00BB1B5A">
        <w:rPr>
          <w:rFonts w:ascii="Times New Roman" w:hAnsi="Times New Roman"/>
          <w:spacing w:val="-2"/>
          <w:lang w:bidi="ar-EG"/>
        </w:rPr>
        <w:t>for officials at the Ministry of Tourism and Antiquities and the Ministry of Environment, as well as hotel managers</w:t>
      </w:r>
      <w:r w:rsidR="002A7F6C" w:rsidRPr="00BB1B5A">
        <w:rPr>
          <w:rFonts w:ascii="Times New Roman" w:hAnsi="Times New Roman"/>
          <w:spacing w:val="-2"/>
          <w:lang w:bidi="ar-EG"/>
        </w:rPr>
        <w:t>,</w:t>
      </w:r>
      <w:r w:rsidR="00855F9B" w:rsidRPr="00BB1B5A">
        <w:rPr>
          <w:rFonts w:ascii="Times New Roman" w:hAnsi="Times New Roman"/>
          <w:spacing w:val="-2"/>
          <w:lang w:bidi="ar-EG"/>
        </w:rPr>
        <w:t xml:space="preserve"> </w:t>
      </w:r>
      <w:r w:rsidRPr="00BB1B5A">
        <w:rPr>
          <w:rFonts w:ascii="Times New Roman" w:hAnsi="Times New Roman"/>
          <w:spacing w:val="-2"/>
          <w:lang w:bidi="ar-EG"/>
        </w:rPr>
        <w:t>which includ</w:t>
      </w:r>
      <w:r w:rsidR="002A7F6C" w:rsidRPr="00BB1B5A">
        <w:rPr>
          <w:rFonts w:ascii="Times New Roman" w:hAnsi="Times New Roman"/>
          <w:spacing w:val="-2"/>
          <w:lang w:bidi="ar-EG"/>
        </w:rPr>
        <w:t>e</w:t>
      </w:r>
      <w:r w:rsidRPr="00BB1B5A">
        <w:rPr>
          <w:rFonts w:ascii="Times New Roman" w:hAnsi="Times New Roman"/>
          <w:spacing w:val="-2"/>
          <w:lang w:bidi="ar-EG"/>
        </w:rPr>
        <w:t xml:space="preserve"> strategies </w:t>
      </w:r>
      <w:r w:rsidR="002A7F6C" w:rsidRPr="00BB1B5A">
        <w:rPr>
          <w:rFonts w:ascii="Times New Roman" w:hAnsi="Times New Roman"/>
          <w:spacing w:val="-2"/>
          <w:lang w:bidi="ar-EG"/>
        </w:rPr>
        <w:t xml:space="preserve">that </w:t>
      </w:r>
      <w:r w:rsidRPr="00BB1B5A">
        <w:rPr>
          <w:rFonts w:ascii="Times New Roman" w:hAnsi="Times New Roman"/>
          <w:spacing w:val="-2"/>
          <w:lang w:bidi="ar-EG"/>
        </w:rPr>
        <w:t>must be built to adapt to expected climate changes and deduce their consequences</w:t>
      </w:r>
      <w:r w:rsidR="002A7F6C" w:rsidRPr="00BB1B5A">
        <w:rPr>
          <w:rFonts w:ascii="Times New Roman" w:hAnsi="Times New Roman"/>
          <w:spacing w:val="-2"/>
          <w:lang w:bidi="ar-EG"/>
        </w:rPr>
        <w:t>,</w:t>
      </w:r>
      <w:r w:rsidRPr="00BB1B5A">
        <w:rPr>
          <w:rFonts w:ascii="Times New Roman" w:hAnsi="Times New Roman"/>
          <w:spacing w:val="-2"/>
          <w:lang w:bidi="ar-EG"/>
        </w:rPr>
        <w:t xml:space="preserve"> increasing awareness of the importance of</w:t>
      </w:r>
      <w:r w:rsidR="00BB1B5A">
        <w:rPr>
          <w:rFonts w:ascii="Times New Roman" w:hAnsi="Times New Roman"/>
          <w:spacing w:val="-2"/>
          <w:lang w:bidi="ar-EG"/>
        </w:rPr>
        <w:t> </w:t>
      </w:r>
      <w:r w:rsidRPr="00BB1B5A">
        <w:rPr>
          <w:rFonts w:ascii="Times New Roman" w:hAnsi="Times New Roman"/>
          <w:spacing w:val="-2"/>
          <w:lang w:bidi="ar-EG"/>
        </w:rPr>
        <w:t>preserving the coastal environment among tourists, and the local community for the sustainability</w:t>
      </w:r>
      <w:r w:rsidRPr="00FC36E6">
        <w:rPr>
          <w:rFonts w:ascii="Times New Roman" w:hAnsi="Times New Roman"/>
          <w:lang w:bidi="ar-EG"/>
        </w:rPr>
        <w:t xml:space="preserve"> of the marine environment; expanding sewage networks to adapt to heavy rainfall during the winter; plant a green belt of</w:t>
      </w:r>
      <w:r w:rsidR="00BB1B5A">
        <w:rPr>
          <w:rFonts w:ascii="Times New Roman" w:hAnsi="Times New Roman"/>
          <w:lang w:bidi="ar-EG"/>
        </w:rPr>
        <w:t> </w:t>
      </w:r>
      <w:r w:rsidRPr="00FC36E6">
        <w:rPr>
          <w:rFonts w:ascii="Times New Roman" w:hAnsi="Times New Roman"/>
          <w:lang w:bidi="ar-EG"/>
        </w:rPr>
        <w:t xml:space="preserve">trees and other plants to reduce wind force; improving water use efficiency and building additional water storage capacity; reinforcing beaches and coastal areas using natural or artificial barriers. </w:t>
      </w:r>
      <w:r w:rsidR="002A7F6C">
        <w:rPr>
          <w:rFonts w:ascii="Times New Roman" w:hAnsi="Times New Roman"/>
          <w:lang w:bidi="ar-EG"/>
        </w:rPr>
        <w:t>It is also necessary to develop and activate</w:t>
      </w:r>
      <w:r w:rsidRPr="00FC36E6">
        <w:rPr>
          <w:rFonts w:ascii="Times New Roman" w:hAnsi="Times New Roman"/>
          <w:lang w:bidi="ar-EG"/>
        </w:rPr>
        <w:t xml:space="preserve"> clear policies and regulations to implement environmental tourism initiatives in the Red Sea to work to reduce carbon dioxide emissions that affect coral reefs and many types of marine life. </w:t>
      </w:r>
    </w:p>
    <w:p w14:paraId="6D917C90" w14:textId="4E41F9F4" w:rsidR="009B0E0E" w:rsidRPr="00FC36E6" w:rsidRDefault="00434926" w:rsidP="00434926">
      <w:pPr>
        <w:pStyle w:val="Rn1"/>
        <w:rPr>
          <w:lang w:val="en-GB"/>
        </w:rPr>
      </w:pPr>
      <w:r w:rsidRPr="00FC36E6">
        <w:rPr>
          <w:lang w:val="en-GB"/>
        </w:rPr>
        <w:t xml:space="preserve">8. </w:t>
      </w:r>
      <w:r w:rsidR="00467BB9" w:rsidRPr="00FC36E6">
        <w:rPr>
          <w:lang w:val="en-GB"/>
        </w:rPr>
        <w:t xml:space="preserve">Theoretical and </w:t>
      </w:r>
      <w:r w:rsidR="00E75F0C">
        <w:rPr>
          <w:lang w:val="en-GB"/>
        </w:rPr>
        <w:t>P</w:t>
      </w:r>
      <w:r w:rsidR="005A317E" w:rsidRPr="00FC36E6">
        <w:rPr>
          <w:lang w:val="en-GB"/>
        </w:rPr>
        <w:t xml:space="preserve">ractical </w:t>
      </w:r>
      <w:r w:rsidR="00E75F0C">
        <w:rPr>
          <w:lang w:val="en-GB"/>
        </w:rPr>
        <w:t>I</w:t>
      </w:r>
      <w:r w:rsidR="005A317E" w:rsidRPr="00FC36E6">
        <w:rPr>
          <w:lang w:val="en-GB"/>
        </w:rPr>
        <w:t>mplications</w:t>
      </w:r>
    </w:p>
    <w:p w14:paraId="263F681E" w14:textId="7A517794" w:rsidR="00607D5B" w:rsidRPr="00B014A1" w:rsidRDefault="00ED17A3" w:rsidP="004D6670">
      <w:pPr>
        <w:spacing w:after="0" w:line="240" w:lineRule="auto"/>
        <w:ind w:firstLine="284"/>
        <w:contextualSpacing/>
        <w:jc w:val="both"/>
        <w:rPr>
          <w:rFonts w:ascii="Times New Roman" w:hAnsi="Times New Roman" w:cs="Times New Roman"/>
          <w:spacing w:val="-2"/>
        </w:rPr>
      </w:pPr>
      <w:r w:rsidRPr="00B014A1">
        <w:rPr>
          <w:rFonts w:ascii="Times New Roman" w:hAnsi="Times New Roman" w:cs="Times New Roman"/>
          <w:spacing w:val="-2"/>
        </w:rPr>
        <w:t xml:space="preserve">First of all, this research is considered one of the first studies that addressed the effects of climate change on coastal tourism and beach resort hotels on the Red Sea coast. </w:t>
      </w:r>
      <w:r w:rsidR="00287179" w:rsidRPr="00B014A1">
        <w:rPr>
          <w:rFonts w:ascii="Times New Roman" w:hAnsi="Times New Roman" w:cs="Times New Roman"/>
          <w:spacing w:val="-2"/>
        </w:rPr>
        <w:t>In addition</w:t>
      </w:r>
      <w:r w:rsidRPr="00B014A1">
        <w:rPr>
          <w:rFonts w:ascii="Times New Roman" w:hAnsi="Times New Roman" w:cs="Times New Roman"/>
          <w:spacing w:val="-2"/>
        </w:rPr>
        <w:t xml:space="preserve">, the present research contributes to the theory by providing more details about the effect of climate changes on environmental conservation in coastal tourism and beach resort hotels. Also, this research added to the growing </w:t>
      </w:r>
      <w:r w:rsidR="002A7F6C" w:rsidRPr="00B014A1">
        <w:rPr>
          <w:rFonts w:ascii="Times New Roman" w:hAnsi="Times New Roman" w:cs="Times New Roman"/>
          <w:spacing w:val="-2"/>
        </w:rPr>
        <w:t>literature reviews on climate change and costal tourism, climate change and beach resort hotels, tourist experience value and climate change</w:t>
      </w:r>
      <w:r w:rsidRPr="00B014A1">
        <w:rPr>
          <w:rFonts w:ascii="Times New Roman" w:hAnsi="Times New Roman" w:cs="Times New Roman"/>
          <w:spacing w:val="-2"/>
        </w:rPr>
        <w:t xml:space="preserve"> and adaptation strategies through its review of previous studies that dealt with the research topic were discussed</w:t>
      </w:r>
      <w:r w:rsidR="00607D5B" w:rsidRPr="00B014A1">
        <w:rPr>
          <w:rFonts w:ascii="Times New Roman" w:hAnsi="Times New Roman" w:cs="Times New Roman"/>
          <w:spacing w:val="-2"/>
        </w:rPr>
        <w:t>.</w:t>
      </w:r>
    </w:p>
    <w:p w14:paraId="2464F39C" w14:textId="0A9A6EC8" w:rsidR="0002606C" w:rsidRPr="00FC36E6" w:rsidRDefault="00DA0772" w:rsidP="004D6670">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This research</w:t>
      </w:r>
      <w:r w:rsidR="0002606C" w:rsidRPr="00FC36E6">
        <w:rPr>
          <w:rFonts w:ascii="Times New Roman" w:hAnsi="Times New Roman" w:cs="Times New Roman"/>
        </w:rPr>
        <w:t xml:space="preserve"> also </w:t>
      </w:r>
      <w:r w:rsidR="002A7F6C">
        <w:rPr>
          <w:rFonts w:ascii="Times New Roman" w:hAnsi="Times New Roman" w:cs="Times New Roman"/>
        </w:rPr>
        <w:t>contributes</w:t>
      </w:r>
      <w:r w:rsidR="0002606C" w:rsidRPr="00FC36E6">
        <w:rPr>
          <w:rFonts w:ascii="Times New Roman" w:hAnsi="Times New Roman" w:cs="Times New Roman"/>
        </w:rPr>
        <w:t xml:space="preserve"> to practice </w:t>
      </w:r>
      <w:r w:rsidR="002A7F6C">
        <w:rPr>
          <w:rFonts w:ascii="Times New Roman" w:hAnsi="Times New Roman" w:cs="Times New Roman"/>
        </w:rPr>
        <w:t>by adding</w:t>
      </w:r>
      <w:r w:rsidR="0002606C" w:rsidRPr="00FC36E6">
        <w:rPr>
          <w:rFonts w:ascii="Times New Roman" w:hAnsi="Times New Roman" w:cs="Times New Roman"/>
        </w:rPr>
        <w:t xml:space="preserve"> some adaptation strategies which help coastal tourism and beach resort hotels to reduce the negative effect</w:t>
      </w:r>
      <w:r w:rsidR="002A7F6C">
        <w:rPr>
          <w:rFonts w:ascii="Times New Roman" w:hAnsi="Times New Roman" w:cs="Times New Roman"/>
        </w:rPr>
        <w:t>s</w:t>
      </w:r>
      <w:r w:rsidR="0002606C" w:rsidRPr="00FC36E6">
        <w:rPr>
          <w:rFonts w:ascii="Times New Roman" w:hAnsi="Times New Roman" w:cs="Times New Roman"/>
        </w:rPr>
        <w:t xml:space="preserve"> of climate change</w:t>
      </w:r>
      <w:r w:rsidR="002A7F6C">
        <w:rPr>
          <w:rFonts w:ascii="Times New Roman" w:hAnsi="Times New Roman" w:cs="Times New Roman"/>
        </w:rPr>
        <w:t>,</w:t>
      </w:r>
      <w:r w:rsidR="0002606C" w:rsidRPr="00FC36E6">
        <w:rPr>
          <w:rFonts w:ascii="Times New Roman" w:hAnsi="Times New Roman" w:cs="Times New Roman"/>
        </w:rPr>
        <w:t xml:space="preserve"> such </w:t>
      </w:r>
      <w:r w:rsidR="00316FA2" w:rsidRPr="00FC36E6">
        <w:rPr>
          <w:rFonts w:ascii="Times New Roman" w:hAnsi="Times New Roman" w:cs="Times New Roman"/>
        </w:rPr>
        <w:t>as increas</w:t>
      </w:r>
      <w:r w:rsidR="002A7F6C">
        <w:rPr>
          <w:rFonts w:ascii="Times New Roman" w:hAnsi="Times New Roman" w:cs="Times New Roman"/>
        </w:rPr>
        <w:t>ing</w:t>
      </w:r>
      <w:r w:rsidR="00316FA2" w:rsidRPr="00FC36E6">
        <w:rPr>
          <w:rFonts w:ascii="Times New Roman" w:hAnsi="Times New Roman" w:cs="Times New Roman"/>
        </w:rPr>
        <w:t xml:space="preserve"> awareness of tourist</w:t>
      </w:r>
      <w:r w:rsidR="002A7F6C">
        <w:rPr>
          <w:rFonts w:ascii="Times New Roman" w:hAnsi="Times New Roman" w:cs="Times New Roman"/>
        </w:rPr>
        <w:t>s</w:t>
      </w:r>
      <w:r w:rsidR="00316FA2" w:rsidRPr="00FC36E6">
        <w:rPr>
          <w:rFonts w:ascii="Times New Roman" w:hAnsi="Times New Roman" w:cs="Times New Roman"/>
        </w:rPr>
        <w:t xml:space="preserve"> or staff about the negative effects of human activities on the environment</w:t>
      </w:r>
      <w:r w:rsidR="002A7F6C">
        <w:rPr>
          <w:rFonts w:ascii="Times New Roman" w:hAnsi="Times New Roman" w:cs="Times New Roman"/>
        </w:rPr>
        <w:t>,</w:t>
      </w:r>
      <w:r w:rsidR="00316FA2" w:rsidRPr="00FC36E6">
        <w:rPr>
          <w:rFonts w:ascii="Times New Roman" w:hAnsi="Times New Roman" w:cs="Times New Roman"/>
        </w:rPr>
        <w:t xml:space="preserve"> improv</w:t>
      </w:r>
      <w:r w:rsidR="002A7F6C">
        <w:rPr>
          <w:rFonts w:ascii="Times New Roman" w:hAnsi="Times New Roman" w:cs="Times New Roman"/>
        </w:rPr>
        <w:t>ing</w:t>
      </w:r>
      <w:r w:rsidR="00316FA2" w:rsidRPr="00FC36E6">
        <w:rPr>
          <w:rFonts w:ascii="Times New Roman" w:hAnsi="Times New Roman" w:cs="Times New Roman"/>
        </w:rPr>
        <w:t xml:space="preserve"> building materials to withstand severe storms or heavy rains during the winter; and reinforcing beaches and coastal areas. </w:t>
      </w:r>
      <w:r w:rsidR="002A7F6C">
        <w:rPr>
          <w:rFonts w:ascii="Times New Roman" w:hAnsi="Times New Roman" w:cs="Times New Roman"/>
        </w:rPr>
        <w:t>T</w:t>
      </w:r>
      <w:r w:rsidR="00316FA2" w:rsidRPr="00FC36E6">
        <w:rPr>
          <w:rFonts w:ascii="Times New Roman" w:hAnsi="Times New Roman" w:cs="Times New Roman"/>
        </w:rPr>
        <w:t xml:space="preserve">hese results </w:t>
      </w:r>
      <w:r w:rsidR="002A7F6C">
        <w:rPr>
          <w:rFonts w:ascii="Times New Roman" w:hAnsi="Times New Roman" w:cs="Times New Roman"/>
        </w:rPr>
        <w:t xml:space="preserve">are </w:t>
      </w:r>
      <w:r w:rsidR="00316FA2" w:rsidRPr="00FC36E6">
        <w:rPr>
          <w:rFonts w:ascii="Times New Roman" w:hAnsi="Times New Roman" w:cs="Times New Roman"/>
        </w:rPr>
        <w:t xml:space="preserve">reflected </w:t>
      </w:r>
      <w:r w:rsidR="002A7F6C">
        <w:rPr>
          <w:rFonts w:ascii="Times New Roman" w:hAnsi="Times New Roman" w:cs="Times New Roman"/>
        </w:rPr>
        <w:t>in</w:t>
      </w:r>
      <w:r w:rsidR="00316FA2" w:rsidRPr="00FC36E6">
        <w:rPr>
          <w:rFonts w:ascii="Times New Roman" w:hAnsi="Times New Roman" w:cs="Times New Roman"/>
        </w:rPr>
        <w:t xml:space="preserve"> the literature review, which highlighted that tourism and hotel establishments must adopt strategies to adapt to climate change to achieve real and tangible benefits in the short term.</w:t>
      </w:r>
    </w:p>
    <w:p w14:paraId="5C2B2AF2" w14:textId="6E688524" w:rsidR="007E6BC5" w:rsidRPr="00FC36E6" w:rsidRDefault="00434926" w:rsidP="00434926">
      <w:pPr>
        <w:pStyle w:val="Rn1"/>
        <w:rPr>
          <w:lang w:val="en-GB"/>
        </w:rPr>
      </w:pPr>
      <w:r w:rsidRPr="00FC36E6">
        <w:rPr>
          <w:lang w:val="en-GB"/>
        </w:rPr>
        <w:t xml:space="preserve">9. </w:t>
      </w:r>
      <w:r w:rsidR="007E6BC5" w:rsidRPr="00FC36E6">
        <w:rPr>
          <w:lang w:val="en-GB"/>
        </w:rPr>
        <w:t xml:space="preserve">Limitations and </w:t>
      </w:r>
      <w:r w:rsidR="00E75F0C">
        <w:rPr>
          <w:lang w:val="en-GB"/>
        </w:rPr>
        <w:t>F</w:t>
      </w:r>
      <w:r w:rsidR="007E6BC5" w:rsidRPr="00FC36E6">
        <w:rPr>
          <w:lang w:val="en-GB"/>
        </w:rPr>
        <w:t xml:space="preserve">uture </w:t>
      </w:r>
      <w:r w:rsidR="00E75F0C">
        <w:rPr>
          <w:lang w:val="en-GB"/>
        </w:rPr>
        <w:t>R</w:t>
      </w:r>
      <w:r w:rsidR="007E6BC5" w:rsidRPr="00FC36E6">
        <w:rPr>
          <w:lang w:val="en-GB"/>
        </w:rPr>
        <w:t>esearch</w:t>
      </w:r>
    </w:p>
    <w:p w14:paraId="7F1B6FB6" w14:textId="0F34E410" w:rsidR="006C36CC" w:rsidRDefault="007E6BC5" w:rsidP="004D6670">
      <w:pPr>
        <w:spacing w:after="0" w:line="240" w:lineRule="auto"/>
        <w:ind w:firstLine="284"/>
        <w:contextualSpacing/>
        <w:jc w:val="both"/>
        <w:rPr>
          <w:rFonts w:ascii="Times New Roman" w:hAnsi="Times New Roman" w:cs="Times New Roman"/>
        </w:rPr>
      </w:pPr>
      <w:r w:rsidRPr="00FC36E6">
        <w:rPr>
          <w:rFonts w:ascii="Times New Roman" w:hAnsi="Times New Roman"/>
          <w:lang w:bidi="ar-EG"/>
        </w:rPr>
        <w:t xml:space="preserve">Climate change has a major impact on coastal tourism and </w:t>
      </w:r>
      <w:r w:rsidR="008B2F19" w:rsidRPr="00FC36E6">
        <w:rPr>
          <w:rFonts w:ascii="Times New Roman" w:hAnsi="Times New Roman"/>
          <w:lang w:bidi="ar-EG"/>
        </w:rPr>
        <w:t xml:space="preserve">beach </w:t>
      </w:r>
      <w:r w:rsidRPr="00FC36E6">
        <w:rPr>
          <w:rFonts w:ascii="Times New Roman" w:hAnsi="Times New Roman"/>
          <w:lang w:bidi="ar-EG"/>
        </w:rPr>
        <w:t xml:space="preserve">resort hotels and is an important issue to address. Future studies should highlight the importance of conducting studies </w:t>
      </w:r>
      <w:r w:rsidR="008B2F19" w:rsidRPr="00FC36E6">
        <w:rPr>
          <w:rFonts w:ascii="Times New Roman" w:hAnsi="Times New Roman"/>
          <w:lang w:bidi="ar-EG"/>
        </w:rPr>
        <w:t>on the</w:t>
      </w:r>
      <w:r w:rsidR="008B2F19" w:rsidRPr="00FC36E6">
        <w:rPr>
          <w:rFonts w:ascii="Times New Roman" w:hAnsi="Times New Roman" w:cs="Times New Roman"/>
        </w:rPr>
        <w:t xml:space="preserve"> impact of climate changes on</w:t>
      </w:r>
      <w:r w:rsidRPr="00FC36E6">
        <w:rPr>
          <w:rFonts w:ascii="Times New Roman" w:hAnsi="Times New Roman"/>
          <w:lang w:bidi="ar-EG"/>
        </w:rPr>
        <w:t xml:space="preserve"> coastal tourism and </w:t>
      </w:r>
      <w:r w:rsidR="008B2F19" w:rsidRPr="00FC36E6">
        <w:rPr>
          <w:rFonts w:ascii="Times New Roman" w:hAnsi="Times New Roman"/>
          <w:lang w:bidi="ar-EG"/>
        </w:rPr>
        <w:t xml:space="preserve">beach </w:t>
      </w:r>
      <w:r w:rsidRPr="00FC36E6">
        <w:rPr>
          <w:rFonts w:ascii="Times New Roman" w:hAnsi="Times New Roman"/>
          <w:lang w:bidi="ar-EG"/>
        </w:rPr>
        <w:t xml:space="preserve">resort hotels in other areas on the Red Sea beach or other countries bordering the Red Sea </w:t>
      </w:r>
      <w:r w:rsidR="0011047F" w:rsidRPr="00FC36E6">
        <w:rPr>
          <w:rFonts w:ascii="Times New Roman" w:hAnsi="Times New Roman"/>
          <w:lang w:bidi="ar-EG"/>
        </w:rPr>
        <w:t>to</w:t>
      </w:r>
      <w:r w:rsidRPr="00FC36E6">
        <w:rPr>
          <w:rFonts w:ascii="Times New Roman" w:hAnsi="Times New Roman"/>
          <w:lang w:bidi="ar-EG"/>
        </w:rPr>
        <w:t xml:space="preserve"> verify the validity of the results and to generali</w:t>
      </w:r>
      <w:r w:rsidR="002A7F6C">
        <w:rPr>
          <w:rFonts w:ascii="Times New Roman" w:hAnsi="Times New Roman"/>
          <w:lang w:bidi="ar-EG"/>
        </w:rPr>
        <w:t>s</w:t>
      </w:r>
      <w:r w:rsidRPr="00FC36E6">
        <w:rPr>
          <w:rFonts w:ascii="Times New Roman" w:hAnsi="Times New Roman"/>
          <w:lang w:bidi="ar-EG"/>
        </w:rPr>
        <w:t>e it. The present research has some limitations</w:t>
      </w:r>
      <w:r w:rsidR="002A7F6C">
        <w:rPr>
          <w:rFonts w:ascii="Times New Roman" w:hAnsi="Times New Roman"/>
          <w:lang w:bidi="ar-EG"/>
        </w:rPr>
        <w:t>. F</w:t>
      </w:r>
      <w:r w:rsidRPr="00FC36E6">
        <w:rPr>
          <w:rFonts w:ascii="Times New Roman" w:hAnsi="Times New Roman"/>
          <w:lang w:bidi="ar-EG"/>
        </w:rPr>
        <w:t xml:space="preserve">irstly, there is a lack of research and studies focusing on the potential climate impacts on </w:t>
      </w:r>
      <w:r w:rsidR="0022013A" w:rsidRPr="00FC36E6">
        <w:rPr>
          <w:rFonts w:ascii="Times New Roman" w:hAnsi="Times New Roman"/>
          <w:lang w:bidi="ar-EG"/>
        </w:rPr>
        <w:t>co</w:t>
      </w:r>
      <w:r w:rsidR="00361D1E" w:rsidRPr="00FC36E6">
        <w:rPr>
          <w:rFonts w:ascii="Times New Roman" w:hAnsi="Times New Roman"/>
          <w:lang w:bidi="ar-EG"/>
        </w:rPr>
        <w:t>a</w:t>
      </w:r>
      <w:r w:rsidR="0022013A" w:rsidRPr="00FC36E6">
        <w:rPr>
          <w:rFonts w:ascii="Times New Roman" w:hAnsi="Times New Roman"/>
          <w:lang w:bidi="ar-EG"/>
        </w:rPr>
        <w:t xml:space="preserve">stal tourism </w:t>
      </w:r>
      <w:r w:rsidRPr="00FC36E6">
        <w:rPr>
          <w:rFonts w:ascii="Times New Roman" w:hAnsi="Times New Roman"/>
          <w:lang w:bidi="ar-EG"/>
        </w:rPr>
        <w:t xml:space="preserve">resort hotels. </w:t>
      </w:r>
      <w:r w:rsidRPr="00FC36E6">
        <w:rPr>
          <w:rFonts w:ascii="Times New Roman" w:hAnsi="Times New Roman" w:cs="Times New Roman"/>
        </w:rPr>
        <w:t xml:space="preserve">Secondly, this research </w:t>
      </w:r>
      <w:r w:rsidR="002A7F6C">
        <w:rPr>
          <w:rFonts w:ascii="Times New Roman" w:hAnsi="Times New Roman" w:cs="Times New Roman"/>
        </w:rPr>
        <w:t>recruited visitors as the sample, so collecting data was difficult because they were busy and did not have time</w:t>
      </w:r>
      <w:r w:rsidRPr="00FC36E6">
        <w:rPr>
          <w:rFonts w:ascii="Times New Roman" w:hAnsi="Times New Roman" w:cs="Times New Roman"/>
        </w:rPr>
        <w:t>.</w:t>
      </w:r>
    </w:p>
    <w:p w14:paraId="2752A6CC" w14:textId="28D5BA8D" w:rsidR="00117189" w:rsidRDefault="00117189" w:rsidP="00B014A1">
      <w:pPr>
        <w:pStyle w:val="Rn2"/>
      </w:pPr>
      <w:r w:rsidRPr="00117189">
        <w:t>Acknowledgement</w:t>
      </w:r>
    </w:p>
    <w:p w14:paraId="6A54F4F3" w14:textId="253CC4B2" w:rsidR="00117189" w:rsidRPr="00117189" w:rsidRDefault="00117189" w:rsidP="00B014A1">
      <w:pPr>
        <w:spacing w:after="0" w:line="240" w:lineRule="auto"/>
        <w:ind w:firstLine="284"/>
        <w:contextualSpacing/>
        <w:jc w:val="center"/>
        <w:rPr>
          <w:rFonts w:ascii="Times New Roman" w:hAnsi="Times New Roman" w:cs="Times New Roman"/>
          <w:i/>
          <w:iCs/>
        </w:rPr>
      </w:pPr>
      <w:r w:rsidRPr="00117189">
        <w:rPr>
          <w:rFonts w:ascii="Times New Roman" w:hAnsi="Times New Roman" w:cs="Times New Roman"/>
          <w:i/>
          <w:iCs/>
        </w:rPr>
        <w:t>Researchers Supporting Project number (RSPD2024R542), King Saud University, Riyadh, Saudi Arabia</w:t>
      </w:r>
    </w:p>
    <w:p w14:paraId="5A99853D" w14:textId="67EF85CE" w:rsidR="0041047C" w:rsidRPr="00FC36E6" w:rsidRDefault="0041047C" w:rsidP="00434926">
      <w:pPr>
        <w:pStyle w:val="Rn2"/>
        <w:rPr>
          <w:shd w:val="clear" w:color="auto" w:fill="FFFFFF"/>
          <w:lang w:val="en-GB"/>
        </w:rPr>
      </w:pPr>
      <w:r w:rsidRPr="00FC36E6">
        <w:rPr>
          <w:shd w:val="clear" w:color="auto" w:fill="FFFFFF"/>
          <w:lang w:val="en-GB"/>
        </w:rPr>
        <w:t>Reference</w:t>
      </w:r>
      <w:r w:rsidR="001B46D0" w:rsidRPr="00FC36E6">
        <w:rPr>
          <w:shd w:val="clear" w:color="auto" w:fill="FFFFFF"/>
          <w:lang w:val="en-GB"/>
        </w:rPr>
        <w:t>s</w:t>
      </w:r>
    </w:p>
    <w:p w14:paraId="1FC3AE08" w14:textId="1A213022" w:rsidR="00B9357E" w:rsidRPr="00221B18" w:rsidRDefault="00B9357E" w:rsidP="00434926">
      <w:pPr>
        <w:pStyle w:val="Rlit"/>
        <w:rPr>
          <w:spacing w:val="2"/>
          <w:shd w:val="clear" w:color="auto" w:fill="FFFFFF"/>
          <w:lang w:val="en-GB"/>
        </w:rPr>
      </w:pPr>
      <w:r w:rsidRPr="00221B18">
        <w:rPr>
          <w:spacing w:val="2"/>
          <w:shd w:val="clear" w:color="auto" w:fill="FFFFFF"/>
          <w:lang w:val="en-GB"/>
        </w:rPr>
        <w:t xml:space="preserve">Abou Kamar, M., Aliane, N., </w:t>
      </w:r>
      <w:proofErr w:type="spellStart"/>
      <w:r w:rsidRPr="00221B18">
        <w:rPr>
          <w:spacing w:val="2"/>
          <w:shd w:val="clear" w:color="auto" w:fill="FFFFFF"/>
          <w:lang w:val="en-GB"/>
        </w:rPr>
        <w:t>Elbestawi</w:t>
      </w:r>
      <w:proofErr w:type="spellEnd"/>
      <w:r w:rsidRPr="00221B18">
        <w:rPr>
          <w:spacing w:val="2"/>
          <w:shd w:val="clear" w:color="auto" w:fill="FFFFFF"/>
          <w:lang w:val="en-GB"/>
        </w:rPr>
        <w:t xml:space="preserve">, I., </w:t>
      </w:r>
      <w:proofErr w:type="spellStart"/>
      <w:r w:rsidRPr="00221B18">
        <w:rPr>
          <w:spacing w:val="2"/>
          <w:shd w:val="clear" w:color="auto" w:fill="FFFFFF"/>
          <w:lang w:val="en-GB"/>
        </w:rPr>
        <w:t>Agina</w:t>
      </w:r>
      <w:proofErr w:type="spellEnd"/>
      <w:r w:rsidRPr="00221B18">
        <w:rPr>
          <w:spacing w:val="2"/>
          <w:shd w:val="clear" w:color="auto" w:fill="FFFFFF"/>
          <w:lang w:val="en-GB"/>
        </w:rPr>
        <w:t xml:space="preserve">, M.F., </w:t>
      </w:r>
      <w:proofErr w:type="spellStart"/>
      <w:r w:rsidRPr="00221B18">
        <w:rPr>
          <w:spacing w:val="2"/>
          <w:shd w:val="clear" w:color="auto" w:fill="FFFFFF"/>
          <w:lang w:val="en-GB"/>
        </w:rPr>
        <w:t>Alsetoohy</w:t>
      </w:r>
      <w:proofErr w:type="spellEnd"/>
      <w:r w:rsidRPr="00221B18">
        <w:rPr>
          <w:spacing w:val="2"/>
          <w:shd w:val="clear" w:color="auto" w:fill="FFFFFF"/>
          <w:lang w:val="en-GB"/>
        </w:rPr>
        <w:t>, O. (2023). Are Coastal Hotels Ready for Climate Change? The Case of Alexandria, Egypt.</w:t>
      </w:r>
      <w:r w:rsidR="00221B18" w:rsidRPr="00221B18">
        <w:rPr>
          <w:spacing w:val="2"/>
          <w:shd w:val="clear" w:color="auto" w:fill="FFFFFF"/>
          <w:lang w:val="en-GB"/>
        </w:rPr>
        <w:t xml:space="preserve"> </w:t>
      </w:r>
      <w:r w:rsidRPr="00221B18">
        <w:rPr>
          <w:i/>
          <w:iCs/>
          <w:spacing w:val="2"/>
          <w:shd w:val="clear" w:color="auto" w:fill="FFFFFF"/>
          <w:lang w:val="en-GB"/>
        </w:rPr>
        <w:t>International Journal of Environmental Research and Public Health</w:t>
      </w:r>
      <w:r w:rsidRPr="00221B18">
        <w:rPr>
          <w:spacing w:val="2"/>
          <w:shd w:val="clear" w:color="auto" w:fill="FFFFFF"/>
          <w:lang w:val="en-GB"/>
        </w:rPr>
        <w:t>,</w:t>
      </w:r>
      <w:r w:rsidR="00221B18" w:rsidRPr="00221B18">
        <w:rPr>
          <w:spacing w:val="2"/>
          <w:shd w:val="clear" w:color="auto" w:fill="FFFFFF"/>
          <w:lang w:val="en-GB"/>
        </w:rPr>
        <w:t xml:space="preserve"> </w:t>
      </w:r>
      <w:r w:rsidRPr="00221B18">
        <w:rPr>
          <w:i/>
          <w:iCs/>
          <w:spacing w:val="2"/>
          <w:shd w:val="clear" w:color="auto" w:fill="FFFFFF"/>
          <w:lang w:val="en-GB"/>
        </w:rPr>
        <w:t>20</w:t>
      </w:r>
      <w:r w:rsidRPr="00221B18">
        <w:rPr>
          <w:spacing w:val="2"/>
          <w:shd w:val="clear" w:color="auto" w:fill="FFFFFF"/>
          <w:lang w:val="en-GB"/>
        </w:rPr>
        <w:t>(6), 5143.</w:t>
      </w:r>
    </w:p>
    <w:p w14:paraId="3C3A8E24" w14:textId="2A57FE39" w:rsidR="000920AE" w:rsidRPr="00221B18" w:rsidRDefault="000920AE" w:rsidP="00434926">
      <w:pPr>
        <w:pStyle w:val="Rlit"/>
        <w:rPr>
          <w:spacing w:val="-2"/>
          <w:shd w:val="clear" w:color="auto" w:fill="FFFFFF"/>
          <w:lang w:val="en-GB"/>
        </w:rPr>
      </w:pPr>
      <w:proofErr w:type="spellStart"/>
      <w:r w:rsidRPr="00221B18">
        <w:rPr>
          <w:spacing w:val="-2"/>
          <w:shd w:val="clear" w:color="auto" w:fill="FFFFFF"/>
          <w:lang w:val="en-GB"/>
        </w:rPr>
        <w:t>Agina</w:t>
      </w:r>
      <w:proofErr w:type="spellEnd"/>
      <w:r w:rsidRPr="00221B18">
        <w:rPr>
          <w:spacing w:val="-2"/>
          <w:shd w:val="clear" w:color="auto" w:fill="FFFFFF"/>
          <w:lang w:val="en-GB"/>
        </w:rPr>
        <w:t>, M., Abdelhakim, H. (2021). The Impact of Organizational Politics on Employee Turnover Intentions in Hotels and Travel Agencies in Egypt. </w:t>
      </w:r>
      <w:r w:rsidRPr="00221B18">
        <w:rPr>
          <w:i/>
          <w:iCs/>
          <w:spacing w:val="-2"/>
          <w:shd w:val="clear" w:color="auto" w:fill="FFFFFF"/>
          <w:lang w:val="en-GB"/>
        </w:rPr>
        <w:t>Journal of Association of Arab Universities for Tourism and Hospitality</w:t>
      </w:r>
      <w:r w:rsidRPr="00221B18">
        <w:rPr>
          <w:spacing w:val="-2"/>
          <w:shd w:val="clear" w:color="auto" w:fill="FFFFFF"/>
          <w:lang w:val="en-GB"/>
        </w:rPr>
        <w:t>, </w:t>
      </w:r>
      <w:r w:rsidRPr="00221B18">
        <w:rPr>
          <w:i/>
          <w:iCs/>
          <w:spacing w:val="-2"/>
          <w:shd w:val="clear" w:color="auto" w:fill="FFFFFF"/>
          <w:lang w:val="en-GB"/>
        </w:rPr>
        <w:t>20</w:t>
      </w:r>
      <w:r w:rsidRPr="00221B18">
        <w:rPr>
          <w:spacing w:val="-2"/>
          <w:shd w:val="clear" w:color="auto" w:fill="FFFFFF"/>
          <w:lang w:val="en-GB"/>
        </w:rPr>
        <w:t>(2), 178-197.</w:t>
      </w:r>
      <w:r w:rsidRPr="00221B18">
        <w:rPr>
          <w:spacing w:val="-2"/>
          <w:shd w:val="clear" w:color="auto" w:fill="FFFFFF"/>
          <w:rtl/>
          <w:lang w:val="en-GB"/>
        </w:rPr>
        <w:t>‏</w:t>
      </w:r>
    </w:p>
    <w:p w14:paraId="6460EB8C" w14:textId="4128A3B9" w:rsidR="000920AE" w:rsidRPr="00221B18" w:rsidRDefault="000920AE" w:rsidP="00434926">
      <w:pPr>
        <w:pStyle w:val="Rlit"/>
        <w:rPr>
          <w:shd w:val="clear" w:color="auto" w:fill="FFFFFF"/>
          <w:lang w:val="en-GB"/>
        </w:rPr>
      </w:pPr>
      <w:proofErr w:type="spellStart"/>
      <w:r w:rsidRPr="00221B18">
        <w:rPr>
          <w:shd w:val="clear" w:color="auto" w:fill="FFFFFF"/>
          <w:lang w:val="en-GB"/>
        </w:rPr>
        <w:lastRenderedPageBreak/>
        <w:t>Agina</w:t>
      </w:r>
      <w:proofErr w:type="spellEnd"/>
      <w:r w:rsidRPr="00221B18">
        <w:rPr>
          <w:shd w:val="clear" w:color="auto" w:fill="FFFFFF"/>
          <w:lang w:val="en-GB"/>
        </w:rPr>
        <w:t>, M.F. (2020). Impression Management Strategies and Employee Performance in Hotels: Is there a relationship? </w:t>
      </w:r>
      <w:r w:rsidRPr="00221B18">
        <w:rPr>
          <w:i/>
          <w:iCs/>
          <w:shd w:val="clear" w:color="auto" w:fill="FFFFFF"/>
          <w:lang w:val="en-GB"/>
        </w:rPr>
        <w:t>Journal of the Faculty of Tourism and Hotels-University of Sadat City</w:t>
      </w:r>
      <w:r w:rsidRPr="00221B18">
        <w:rPr>
          <w:shd w:val="clear" w:color="auto" w:fill="FFFFFF"/>
          <w:lang w:val="en-GB"/>
        </w:rPr>
        <w:t>, </w:t>
      </w:r>
      <w:r w:rsidRPr="00221B18">
        <w:rPr>
          <w:i/>
          <w:iCs/>
          <w:shd w:val="clear" w:color="auto" w:fill="FFFFFF"/>
          <w:lang w:val="en-GB"/>
        </w:rPr>
        <w:t>4</w:t>
      </w:r>
      <w:r w:rsidRPr="00221B18">
        <w:rPr>
          <w:shd w:val="clear" w:color="auto" w:fill="FFFFFF"/>
          <w:lang w:val="en-GB"/>
        </w:rPr>
        <w:t>(2/1).</w:t>
      </w:r>
      <w:r w:rsidRPr="00221B18">
        <w:rPr>
          <w:shd w:val="clear" w:color="auto" w:fill="FFFFFF"/>
          <w:rtl/>
          <w:lang w:val="en-GB"/>
        </w:rPr>
        <w:t>‏</w:t>
      </w:r>
    </w:p>
    <w:p w14:paraId="2FA93E61" w14:textId="589C6372" w:rsidR="000920AE" w:rsidRPr="00221B18" w:rsidRDefault="000920AE" w:rsidP="00434926">
      <w:pPr>
        <w:pStyle w:val="Rlit"/>
        <w:rPr>
          <w:shd w:val="clear" w:color="auto" w:fill="FFFFFF"/>
          <w:lang w:val="en-GB"/>
        </w:rPr>
      </w:pPr>
      <w:r w:rsidRPr="00221B18">
        <w:rPr>
          <w:shd w:val="clear" w:color="auto" w:fill="FFFFFF"/>
          <w:rtl/>
          <w:lang w:val="en-GB"/>
        </w:rPr>
        <w:t>‏</w:t>
      </w:r>
      <w:proofErr w:type="spellStart"/>
      <w:r w:rsidRPr="00221B18">
        <w:rPr>
          <w:shd w:val="clear" w:color="auto" w:fill="FFFFFF"/>
          <w:lang w:val="en-GB"/>
        </w:rPr>
        <w:t>Agina</w:t>
      </w:r>
      <w:proofErr w:type="spellEnd"/>
      <w:r w:rsidRPr="00221B18">
        <w:rPr>
          <w:shd w:val="clear" w:color="auto" w:fill="FFFFFF"/>
          <w:lang w:val="en-GB"/>
        </w:rPr>
        <w:t>, M., Mohammed, M.A., Omar, A. (2017). Role of Leader-Member Exchange and Impression Management in Employee Performance at Hotels. </w:t>
      </w:r>
      <w:r w:rsidRPr="00221B18">
        <w:rPr>
          <w:i/>
          <w:iCs/>
          <w:shd w:val="clear" w:color="auto" w:fill="FFFFFF"/>
          <w:lang w:val="en-GB"/>
        </w:rPr>
        <w:t>Journal of the Faculty of Tourism and Hotels-University of Sadat City</w:t>
      </w:r>
      <w:r w:rsidRPr="00221B18">
        <w:rPr>
          <w:shd w:val="clear" w:color="auto" w:fill="FFFFFF"/>
          <w:lang w:val="en-GB"/>
        </w:rPr>
        <w:t>, </w:t>
      </w:r>
      <w:r w:rsidRPr="00221B18">
        <w:rPr>
          <w:i/>
          <w:iCs/>
          <w:shd w:val="clear" w:color="auto" w:fill="FFFFFF"/>
          <w:lang w:val="en-GB"/>
        </w:rPr>
        <w:t>1</w:t>
      </w:r>
      <w:r w:rsidRPr="00221B18">
        <w:rPr>
          <w:shd w:val="clear" w:color="auto" w:fill="FFFFFF"/>
          <w:lang w:val="en-GB"/>
        </w:rPr>
        <w:t>(2/1).</w:t>
      </w:r>
      <w:r w:rsidRPr="00221B18">
        <w:rPr>
          <w:shd w:val="clear" w:color="auto" w:fill="FFFFFF"/>
          <w:rtl/>
          <w:lang w:val="en-GB"/>
        </w:rPr>
        <w:t>‏</w:t>
      </w:r>
    </w:p>
    <w:p w14:paraId="24EF3ADB" w14:textId="3314F239" w:rsidR="000920AE" w:rsidRPr="00221B18" w:rsidRDefault="000920AE" w:rsidP="00434926">
      <w:pPr>
        <w:pStyle w:val="Rlit"/>
        <w:rPr>
          <w:shd w:val="clear" w:color="auto" w:fill="FFFFFF"/>
          <w:lang w:val="en-GB"/>
        </w:rPr>
      </w:pPr>
      <w:r w:rsidRPr="00221B18">
        <w:rPr>
          <w:shd w:val="clear" w:color="auto" w:fill="FFFFFF"/>
          <w:lang w:val="en-GB"/>
        </w:rPr>
        <w:t xml:space="preserve">Ahmed, M., Aliane, N., </w:t>
      </w:r>
      <w:proofErr w:type="spellStart"/>
      <w:r w:rsidRPr="00221B18">
        <w:rPr>
          <w:shd w:val="clear" w:color="auto" w:fill="FFFFFF"/>
          <w:lang w:val="en-GB"/>
        </w:rPr>
        <w:t>Khababa</w:t>
      </w:r>
      <w:proofErr w:type="spellEnd"/>
      <w:r w:rsidRPr="00221B18">
        <w:rPr>
          <w:shd w:val="clear" w:color="auto" w:fill="FFFFFF"/>
          <w:lang w:val="en-GB"/>
        </w:rPr>
        <w:t xml:space="preserve">, N., Abdou, M.Y., </w:t>
      </w:r>
      <w:proofErr w:type="spellStart"/>
      <w:r w:rsidRPr="00221B18">
        <w:rPr>
          <w:shd w:val="clear" w:color="auto" w:fill="FFFFFF"/>
          <w:lang w:val="en-GB"/>
        </w:rPr>
        <w:t>Agina</w:t>
      </w:r>
      <w:proofErr w:type="spellEnd"/>
      <w:r w:rsidRPr="00221B18">
        <w:rPr>
          <w:shd w:val="clear" w:color="auto" w:fill="FFFFFF"/>
          <w:lang w:val="en-GB"/>
        </w:rPr>
        <w:t>, M.F. (2023). Eco-innovation drivers and their impact on tourism and the hospitality business in Egypt. </w:t>
      </w:r>
      <w:r w:rsidRPr="00221B18">
        <w:rPr>
          <w:i/>
          <w:iCs/>
          <w:shd w:val="clear" w:color="auto" w:fill="FFFFFF"/>
          <w:lang w:val="en-GB"/>
        </w:rPr>
        <w:t>Administrative Sciences</w:t>
      </w:r>
      <w:r w:rsidRPr="00221B18">
        <w:rPr>
          <w:shd w:val="clear" w:color="auto" w:fill="FFFFFF"/>
          <w:lang w:val="en-GB"/>
        </w:rPr>
        <w:t>, </w:t>
      </w:r>
      <w:r w:rsidRPr="00221B18">
        <w:rPr>
          <w:i/>
          <w:iCs/>
          <w:shd w:val="clear" w:color="auto" w:fill="FFFFFF"/>
          <w:lang w:val="en-GB"/>
        </w:rPr>
        <w:t>13</w:t>
      </w:r>
      <w:r w:rsidRPr="00221B18">
        <w:rPr>
          <w:shd w:val="clear" w:color="auto" w:fill="FFFFFF"/>
          <w:lang w:val="en-GB"/>
        </w:rPr>
        <w:t>(7), 167.</w:t>
      </w:r>
      <w:r w:rsidRPr="00221B18">
        <w:rPr>
          <w:shd w:val="clear" w:color="auto" w:fill="FFFFFF"/>
          <w:rtl/>
          <w:lang w:val="en-GB"/>
        </w:rPr>
        <w:t>‏</w:t>
      </w:r>
    </w:p>
    <w:p w14:paraId="1642CA94" w14:textId="5AD2E991" w:rsidR="001245F2" w:rsidRPr="00221B18" w:rsidRDefault="001245F2" w:rsidP="00434926">
      <w:pPr>
        <w:pStyle w:val="Rlit"/>
        <w:rPr>
          <w:lang w:val="en-GB"/>
        </w:rPr>
      </w:pPr>
      <w:proofErr w:type="spellStart"/>
      <w:r w:rsidRPr="00221B18">
        <w:rPr>
          <w:lang w:val="en-GB"/>
        </w:rPr>
        <w:t>Alsetoohy</w:t>
      </w:r>
      <w:proofErr w:type="spellEnd"/>
      <w:r w:rsidRPr="00221B18">
        <w:rPr>
          <w:lang w:val="en-GB"/>
        </w:rPr>
        <w:t>, O., Al-</w:t>
      </w:r>
      <w:proofErr w:type="spellStart"/>
      <w:r w:rsidRPr="00221B18">
        <w:rPr>
          <w:lang w:val="en-GB"/>
        </w:rPr>
        <w:t>Abyadh</w:t>
      </w:r>
      <w:proofErr w:type="spellEnd"/>
      <w:r w:rsidRPr="00221B18">
        <w:rPr>
          <w:lang w:val="en-GB"/>
        </w:rPr>
        <w:t xml:space="preserve">, M. H.A., </w:t>
      </w:r>
      <w:proofErr w:type="spellStart"/>
      <w:r w:rsidRPr="00221B18">
        <w:rPr>
          <w:lang w:val="en-GB"/>
        </w:rPr>
        <w:t>Döngül</w:t>
      </w:r>
      <w:proofErr w:type="spellEnd"/>
      <w:r w:rsidRPr="00221B18">
        <w:rPr>
          <w:lang w:val="en-GB"/>
        </w:rPr>
        <w:t xml:space="preserve">, E.S., </w:t>
      </w:r>
      <w:proofErr w:type="spellStart"/>
      <w:r w:rsidRPr="00221B18">
        <w:rPr>
          <w:lang w:val="en-GB"/>
        </w:rPr>
        <w:t>Agina</w:t>
      </w:r>
      <w:proofErr w:type="spellEnd"/>
      <w:r w:rsidRPr="00221B18">
        <w:rPr>
          <w:lang w:val="en-GB"/>
        </w:rPr>
        <w:t xml:space="preserve">, M.F., Elshaer, A. (2022). How humble leadership affects voluntary green </w:t>
      </w:r>
      <w:proofErr w:type="spellStart"/>
      <w:r w:rsidRPr="00221B18">
        <w:rPr>
          <w:lang w:val="en-GB"/>
        </w:rPr>
        <w:t>behavior</w:t>
      </w:r>
      <w:proofErr w:type="spellEnd"/>
      <w:r w:rsidRPr="00221B18">
        <w:rPr>
          <w:lang w:val="en-GB"/>
        </w:rPr>
        <w:t xml:space="preserve"> and green performance? the roles of job autonomy and green supporting climate in hotels. </w:t>
      </w:r>
      <w:proofErr w:type="spellStart"/>
      <w:r w:rsidRPr="00221B18">
        <w:rPr>
          <w:i/>
          <w:iCs/>
          <w:lang w:val="en-GB"/>
        </w:rPr>
        <w:t>Problemy</w:t>
      </w:r>
      <w:proofErr w:type="spellEnd"/>
      <w:r w:rsidRPr="00221B18">
        <w:rPr>
          <w:i/>
          <w:iCs/>
          <w:lang w:val="en-GB"/>
        </w:rPr>
        <w:t xml:space="preserve"> </w:t>
      </w:r>
      <w:proofErr w:type="spellStart"/>
      <w:r w:rsidRPr="00221B18">
        <w:rPr>
          <w:i/>
          <w:iCs/>
          <w:lang w:val="en-GB"/>
        </w:rPr>
        <w:t>Ekorozwoju</w:t>
      </w:r>
      <w:proofErr w:type="spellEnd"/>
      <w:r w:rsidRPr="00221B18">
        <w:rPr>
          <w:lang w:val="en-GB"/>
        </w:rPr>
        <w:t xml:space="preserve">, </w:t>
      </w:r>
      <w:r w:rsidRPr="00221B18">
        <w:rPr>
          <w:i/>
          <w:iCs/>
          <w:lang w:val="en-GB"/>
        </w:rPr>
        <w:t>17</w:t>
      </w:r>
      <w:r w:rsidRPr="00221B18">
        <w:rPr>
          <w:lang w:val="en-GB"/>
        </w:rPr>
        <w:t>(2), 230-242.</w:t>
      </w:r>
      <w:r w:rsidRPr="00221B18">
        <w:rPr>
          <w:rtl/>
          <w:lang w:val="en-GB"/>
        </w:rPr>
        <w:t>‏</w:t>
      </w:r>
    </w:p>
    <w:p w14:paraId="6B197D6D" w14:textId="7646231D" w:rsidR="0041047C" w:rsidRPr="00221B18" w:rsidRDefault="0041047C" w:rsidP="00434926">
      <w:pPr>
        <w:pStyle w:val="Rlit"/>
        <w:rPr>
          <w:lang w:val="en-GB"/>
        </w:rPr>
      </w:pPr>
      <w:r w:rsidRPr="00221B18">
        <w:rPr>
          <w:shd w:val="clear" w:color="auto" w:fill="FFFFFF"/>
          <w:lang w:val="en-GB"/>
        </w:rPr>
        <w:t>Amelung, B., Moreno, A. (2012). Costing the impact of climate change on tourism in Europe: results of the PESETA project. </w:t>
      </w:r>
      <w:r w:rsidRPr="00221B18">
        <w:rPr>
          <w:i/>
          <w:iCs/>
          <w:shd w:val="clear" w:color="auto" w:fill="FFFFFF"/>
          <w:lang w:val="en-GB"/>
        </w:rPr>
        <w:t>Climatic Change</w:t>
      </w:r>
      <w:r w:rsidRPr="00221B18">
        <w:rPr>
          <w:shd w:val="clear" w:color="auto" w:fill="FFFFFF"/>
          <w:lang w:val="en-GB"/>
        </w:rPr>
        <w:t>, </w:t>
      </w:r>
      <w:r w:rsidRPr="00221B18">
        <w:rPr>
          <w:i/>
          <w:iCs/>
          <w:shd w:val="clear" w:color="auto" w:fill="FFFFFF"/>
          <w:lang w:val="en-GB"/>
        </w:rPr>
        <w:t>112</w:t>
      </w:r>
      <w:r w:rsidRPr="00221B18">
        <w:rPr>
          <w:shd w:val="clear" w:color="auto" w:fill="FFFFFF"/>
          <w:lang w:val="en-GB"/>
        </w:rPr>
        <w:t>, 83-100</w:t>
      </w:r>
      <w:r w:rsidRPr="00221B18">
        <w:rPr>
          <w:lang w:val="en-GB"/>
        </w:rPr>
        <w:t xml:space="preserve">. </w:t>
      </w:r>
      <w:r w:rsidRPr="00221B18">
        <w:rPr>
          <w:rStyle w:val="Hipercze"/>
          <w:color w:val="auto"/>
          <w:u w:val="none"/>
          <w:lang w:val="en-GB"/>
        </w:rPr>
        <w:t>https://doi.org/10.1007/s10584-011-0341-0</w:t>
      </w:r>
    </w:p>
    <w:p w14:paraId="4BEDBDC0" w14:textId="7BBDF9C8" w:rsidR="0041047C" w:rsidRPr="00221B18" w:rsidRDefault="0041047C" w:rsidP="006C030D">
      <w:pPr>
        <w:pStyle w:val="Rlit"/>
        <w:jc w:val="left"/>
        <w:rPr>
          <w:lang w:val="en-GB"/>
        </w:rPr>
      </w:pPr>
      <w:proofErr w:type="spellStart"/>
      <w:r w:rsidRPr="00221B18">
        <w:rPr>
          <w:shd w:val="clear" w:color="auto" w:fill="FFFFFF"/>
          <w:lang w:val="en-GB"/>
        </w:rPr>
        <w:t>Arabadzhyan</w:t>
      </w:r>
      <w:proofErr w:type="spellEnd"/>
      <w:r w:rsidRPr="00221B18">
        <w:rPr>
          <w:shd w:val="clear" w:color="auto" w:fill="FFFFFF"/>
          <w:lang w:val="en-GB"/>
        </w:rPr>
        <w:t xml:space="preserve">, A., </w:t>
      </w:r>
      <w:proofErr w:type="spellStart"/>
      <w:r w:rsidRPr="00221B18">
        <w:rPr>
          <w:shd w:val="clear" w:color="auto" w:fill="FFFFFF"/>
          <w:lang w:val="en-GB"/>
        </w:rPr>
        <w:t>Figini</w:t>
      </w:r>
      <w:proofErr w:type="spellEnd"/>
      <w:r w:rsidRPr="00221B18">
        <w:rPr>
          <w:shd w:val="clear" w:color="auto" w:fill="FFFFFF"/>
          <w:lang w:val="en-GB"/>
        </w:rPr>
        <w:t>, P., García, C., González, M.M., Lam-González, Y.E., León, C.J. (2021). Climate change, coastal tourism, and impact chains</w:t>
      </w:r>
      <w:r w:rsidR="006C030D" w:rsidRPr="00221B18">
        <w:rPr>
          <w:shd w:val="clear" w:color="auto" w:fill="FFFFFF"/>
          <w:lang w:val="en-GB"/>
        </w:rPr>
        <w:t xml:space="preserve"> </w:t>
      </w:r>
      <w:r w:rsidRPr="00221B18">
        <w:rPr>
          <w:shd w:val="clear" w:color="auto" w:fill="FFFFFF"/>
          <w:lang w:val="en-GB"/>
        </w:rPr>
        <w:t>–</w:t>
      </w:r>
      <w:r w:rsidR="006C030D" w:rsidRPr="00221B18">
        <w:rPr>
          <w:shd w:val="clear" w:color="auto" w:fill="FFFFFF"/>
          <w:lang w:val="en-GB"/>
        </w:rPr>
        <w:t xml:space="preserve"> </w:t>
      </w:r>
      <w:r w:rsidRPr="00221B18">
        <w:rPr>
          <w:shd w:val="clear" w:color="auto" w:fill="FFFFFF"/>
          <w:lang w:val="en-GB"/>
        </w:rPr>
        <w:t>a literature review. </w:t>
      </w:r>
      <w:r w:rsidRPr="00221B18">
        <w:rPr>
          <w:i/>
          <w:iCs/>
          <w:shd w:val="clear" w:color="auto" w:fill="FFFFFF"/>
          <w:lang w:val="en-GB"/>
        </w:rPr>
        <w:t>Current Issues in Tourism</w:t>
      </w:r>
      <w:r w:rsidRPr="00221B18">
        <w:rPr>
          <w:shd w:val="clear" w:color="auto" w:fill="FFFFFF"/>
          <w:lang w:val="en-GB"/>
        </w:rPr>
        <w:t>, </w:t>
      </w:r>
      <w:r w:rsidRPr="00221B18">
        <w:rPr>
          <w:i/>
          <w:iCs/>
          <w:shd w:val="clear" w:color="auto" w:fill="FFFFFF"/>
          <w:lang w:val="en-GB"/>
        </w:rPr>
        <w:t>24</w:t>
      </w:r>
      <w:r w:rsidRPr="00221B18">
        <w:rPr>
          <w:shd w:val="clear" w:color="auto" w:fill="FFFFFF"/>
          <w:lang w:val="en-GB"/>
        </w:rPr>
        <w:t>(16), 2233-2268.</w:t>
      </w:r>
      <w:r w:rsidRPr="00221B18">
        <w:rPr>
          <w:lang w:val="en-GB"/>
        </w:rPr>
        <w:t xml:space="preserve"> </w:t>
      </w:r>
      <w:r w:rsidR="006C030D" w:rsidRPr="00221B18">
        <w:rPr>
          <w:rStyle w:val="Hipercze"/>
          <w:color w:val="auto"/>
          <w:u w:val="none"/>
          <w:lang w:val="en-GB"/>
        </w:rPr>
        <w:t>https://doi.org/</w:t>
      </w:r>
      <w:r w:rsidRPr="00221B18">
        <w:rPr>
          <w:lang w:val="en-GB"/>
        </w:rPr>
        <w:t>10.1080/13683500.2020.1825351</w:t>
      </w:r>
    </w:p>
    <w:p w14:paraId="7A955207" w14:textId="16A640BC" w:rsidR="0041047C" w:rsidRPr="00221B18" w:rsidRDefault="0041047C" w:rsidP="00434926">
      <w:pPr>
        <w:pStyle w:val="Rlit"/>
        <w:rPr>
          <w:lang w:val="en-GB"/>
        </w:rPr>
      </w:pPr>
      <w:r w:rsidRPr="00221B18">
        <w:rPr>
          <w:shd w:val="clear" w:color="auto" w:fill="FFFFFF"/>
          <w:lang w:val="en-GB"/>
        </w:rPr>
        <w:t>Atzori, R., Fyall, A., Miller, G. (2018). Tourist responses to climate change: Potential impacts and adaptation in Florida's coastal destinations. </w:t>
      </w:r>
      <w:r w:rsidRPr="00221B18">
        <w:rPr>
          <w:i/>
          <w:iCs/>
          <w:shd w:val="clear" w:color="auto" w:fill="FFFFFF"/>
          <w:lang w:val="en-GB"/>
        </w:rPr>
        <w:t>Tourism Management</w:t>
      </w:r>
      <w:r w:rsidRPr="00221B18">
        <w:rPr>
          <w:shd w:val="clear" w:color="auto" w:fill="FFFFFF"/>
          <w:lang w:val="en-GB"/>
        </w:rPr>
        <w:t>, </w:t>
      </w:r>
      <w:r w:rsidRPr="00221B18">
        <w:rPr>
          <w:i/>
          <w:iCs/>
          <w:shd w:val="clear" w:color="auto" w:fill="FFFFFF"/>
          <w:lang w:val="en-GB"/>
        </w:rPr>
        <w:t>69</w:t>
      </w:r>
      <w:r w:rsidRPr="00221B18">
        <w:rPr>
          <w:shd w:val="clear" w:color="auto" w:fill="FFFFFF"/>
          <w:lang w:val="en-GB"/>
        </w:rPr>
        <w:t>, 12-22.</w:t>
      </w:r>
    </w:p>
    <w:p w14:paraId="4D78CA3B" w14:textId="2C671866" w:rsidR="0041047C" w:rsidRPr="00221B18" w:rsidRDefault="0041047C" w:rsidP="00434926">
      <w:pPr>
        <w:pStyle w:val="Rlit"/>
        <w:rPr>
          <w:shd w:val="clear" w:color="auto" w:fill="FFFFFF"/>
          <w:lang w:val="en-GB"/>
        </w:rPr>
      </w:pPr>
      <w:r w:rsidRPr="00221B18">
        <w:rPr>
          <w:shd w:val="clear" w:color="auto" w:fill="FFFFFF"/>
          <w:lang w:val="en-GB"/>
        </w:rPr>
        <w:t xml:space="preserve">Barnett, J., </w:t>
      </w:r>
      <w:proofErr w:type="spellStart"/>
      <w:r w:rsidRPr="00221B18">
        <w:rPr>
          <w:shd w:val="clear" w:color="auto" w:fill="FFFFFF"/>
          <w:lang w:val="en-GB"/>
        </w:rPr>
        <w:t>Mortreux</w:t>
      </w:r>
      <w:proofErr w:type="spellEnd"/>
      <w:r w:rsidRPr="00221B18">
        <w:rPr>
          <w:shd w:val="clear" w:color="auto" w:fill="FFFFFF"/>
          <w:lang w:val="en-GB"/>
        </w:rPr>
        <w:t>, C., Adger, W.N. (2013). Barriers and limits to adaptation: Cautionary notes. In </w:t>
      </w:r>
      <w:r w:rsidRPr="00221B18">
        <w:rPr>
          <w:i/>
          <w:iCs/>
          <w:shd w:val="clear" w:color="auto" w:fill="FFFFFF"/>
          <w:lang w:val="en-GB"/>
        </w:rPr>
        <w:t>Natural disasters and adaptation to climate change</w:t>
      </w:r>
      <w:r w:rsidRPr="00221B18">
        <w:rPr>
          <w:shd w:val="clear" w:color="auto" w:fill="FFFFFF"/>
          <w:lang w:val="en-GB"/>
        </w:rPr>
        <w:t> (pp. 223-235). Cambridge University Press.</w:t>
      </w:r>
    </w:p>
    <w:p w14:paraId="6CEF07CB" w14:textId="77ADE997" w:rsidR="00EA3203" w:rsidRPr="00221B18" w:rsidRDefault="00EA3203" w:rsidP="00434926">
      <w:pPr>
        <w:pStyle w:val="Rlit"/>
        <w:rPr>
          <w:shd w:val="clear" w:color="auto" w:fill="FFFFFF"/>
          <w:lang w:val="en-GB"/>
        </w:rPr>
      </w:pPr>
      <w:proofErr w:type="spellStart"/>
      <w:r w:rsidRPr="00221B18">
        <w:rPr>
          <w:shd w:val="clear" w:color="auto" w:fill="FFFFFF"/>
          <w:lang w:val="en-GB"/>
        </w:rPr>
        <w:t>Basok</w:t>
      </w:r>
      <w:proofErr w:type="spellEnd"/>
      <w:r w:rsidRPr="00221B18">
        <w:rPr>
          <w:shd w:val="clear" w:color="auto" w:fill="FFFFFF"/>
          <w:lang w:val="en-GB"/>
        </w:rPr>
        <w:t xml:space="preserve">, B., </w:t>
      </w:r>
      <w:proofErr w:type="spellStart"/>
      <w:r w:rsidRPr="00221B18">
        <w:rPr>
          <w:shd w:val="clear" w:color="auto" w:fill="FFFFFF"/>
          <w:lang w:val="en-GB"/>
        </w:rPr>
        <w:t>Bazeev</w:t>
      </w:r>
      <w:proofErr w:type="spellEnd"/>
      <w:r w:rsidRPr="00221B18">
        <w:rPr>
          <w:shd w:val="clear" w:color="auto" w:fill="FFFFFF"/>
          <w:lang w:val="en-GB"/>
        </w:rPr>
        <w:t xml:space="preserve">, E., Pavlenko, A., </w:t>
      </w:r>
      <w:proofErr w:type="spellStart"/>
      <w:r w:rsidRPr="00221B18">
        <w:rPr>
          <w:shd w:val="clear" w:color="auto" w:fill="FFFFFF"/>
          <w:lang w:val="en-GB"/>
        </w:rPr>
        <w:t>Kurayeva</w:t>
      </w:r>
      <w:proofErr w:type="spellEnd"/>
      <w:r w:rsidRPr="00221B18">
        <w:rPr>
          <w:shd w:val="clear" w:color="auto" w:fill="FFFFFF"/>
          <w:lang w:val="en-GB"/>
        </w:rPr>
        <w:t xml:space="preserve">, I. (2021). Municipal Heat Energy of Ukraine </w:t>
      </w:r>
      <w:r w:rsidR="00A53C2C">
        <w:rPr>
          <w:shd w:val="clear" w:color="auto" w:fill="FFFFFF"/>
          <w:lang w:val="en-GB"/>
        </w:rPr>
        <w:t>–</w:t>
      </w:r>
      <w:r w:rsidRPr="00221B18">
        <w:rPr>
          <w:shd w:val="clear" w:color="auto" w:fill="FFFFFF"/>
          <w:lang w:val="en-GB"/>
        </w:rPr>
        <w:t xml:space="preserve"> Adaptation to Global Warming. </w:t>
      </w:r>
      <w:proofErr w:type="spellStart"/>
      <w:r w:rsidRPr="00221B18">
        <w:rPr>
          <w:i/>
          <w:iCs/>
          <w:shd w:val="clear" w:color="auto" w:fill="FFFFFF"/>
          <w:lang w:val="en-GB"/>
        </w:rPr>
        <w:t>Rocznik</w:t>
      </w:r>
      <w:proofErr w:type="spellEnd"/>
      <w:r w:rsidRPr="00221B18">
        <w:rPr>
          <w:i/>
          <w:iCs/>
          <w:shd w:val="clear" w:color="auto" w:fill="FFFFFF"/>
          <w:lang w:val="en-GB"/>
        </w:rPr>
        <w:t xml:space="preserve"> </w:t>
      </w:r>
      <w:proofErr w:type="spellStart"/>
      <w:r w:rsidRPr="00221B18">
        <w:rPr>
          <w:i/>
          <w:iCs/>
          <w:shd w:val="clear" w:color="auto" w:fill="FFFFFF"/>
          <w:lang w:val="en-GB"/>
        </w:rPr>
        <w:t>Ochrona</w:t>
      </w:r>
      <w:proofErr w:type="spellEnd"/>
      <w:r w:rsidRPr="00221B18">
        <w:rPr>
          <w:i/>
          <w:iCs/>
          <w:shd w:val="clear" w:color="auto" w:fill="FFFFFF"/>
          <w:lang w:val="en-GB"/>
        </w:rPr>
        <w:t xml:space="preserve"> </w:t>
      </w:r>
      <w:proofErr w:type="spellStart"/>
      <w:r w:rsidRPr="00221B18">
        <w:rPr>
          <w:i/>
          <w:iCs/>
          <w:shd w:val="clear" w:color="auto" w:fill="FFFFFF"/>
          <w:lang w:val="en-GB"/>
        </w:rPr>
        <w:t>Środowiska</w:t>
      </w:r>
      <w:proofErr w:type="spellEnd"/>
      <w:r w:rsidRPr="00221B18">
        <w:rPr>
          <w:shd w:val="clear" w:color="auto" w:fill="FFFFFF"/>
          <w:lang w:val="en-GB"/>
        </w:rPr>
        <w:t xml:space="preserve">, </w:t>
      </w:r>
      <w:r w:rsidRPr="00221B18">
        <w:rPr>
          <w:i/>
          <w:iCs/>
          <w:shd w:val="clear" w:color="auto" w:fill="FFFFFF"/>
          <w:lang w:val="en-GB"/>
        </w:rPr>
        <w:t>23</w:t>
      </w:r>
      <w:r w:rsidRPr="00221B18">
        <w:rPr>
          <w:shd w:val="clear" w:color="auto" w:fill="FFFFFF"/>
          <w:lang w:val="en-GB"/>
        </w:rPr>
        <w:t>, 552-568. https://doi.org/10.54740/ros.2021.039</w:t>
      </w:r>
    </w:p>
    <w:p w14:paraId="2DF324A8" w14:textId="303B8313" w:rsidR="0041047C" w:rsidRPr="00221B18" w:rsidRDefault="0041047C" w:rsidP="00434926">
      <w:pPr>
        <w:pStyle w:val="Rlit"/>
        <w:rPr>
          <w:lang w:val="en-GB"/>
        </w:rPr>
      </w:pPr>
      <w:r w:rsidRPr="00221B18">
        <w:rPr>
          <w:shd w:val="clear" w:color="auto" w:fill="FFFFFF"/>
          <w:lang w:val="en-GB"/>
        </w:rPr>
        <w:t>Becken, S., Wilson, J. (2016). Are tourism businesses</w:t>
      </w:r>
      <w:r w:rsidR="002A7F6C" w:rsidRPr="00221B18">
        <w:rPr>
          <w:shd w:val="clear" w:color="auto" w:fill="FFFFFF"/>
          <w:lang w:val="en-GB"/>
        </w:rPr>
        <w:t>'</w:t>
      </w:r>
      <w:r w:rsidRPr="00221B18">
        <w:rPr>
          <w:shd w:val="clear" w:color="auto" w:fill="FFFFFF"/>
          <w:lang w:val="en-GB"/>
        </w:rPr>
        <w:t xml:space="preserve"> responses to weather variability a suitable precursor to climate change adaptation?. </w:t>
      </w:r>
      <w:r w:rsidRPr="00221B18">
        <w:rPr>
          <w:i/>
          <w:iCs/>
          <w:shd w:val="clear" w:color="auto" w:fill="FFFFFF"/>
          <w:lang w:val="en-GB"/>
        </w:rPr>
        <w:t>Worldwide Hospitality and Tourism Themes</w:t>
      </w:r>
      <w:r w:rsidRPr="00221B18">
        <w:rPr>
          <w:shd w:val="clear" w:color="auto" w:fill="FFFFFF"/>
          <w:lang w:val="en-GB"/>
        </w:rPr>
        <w:t>, </w:t>
      </w:r>
      <w:r w:rsidRPr="00221B18">
        <w:rPr>
          <w:i/>
          <w:iCs/>
          <w:shd w:val="clear" w:color="auto" w:fill="FFFFFF"/>
          <w:lang w:val="en-GB"/>
        </w:rPr>
        <w:t>8</w:t>
      </w:r>
      <w:r w:rsidRPr="00221B18">
        <w:rPr>
          <w:shd w:val="clear" w:color="auto" w:fill="FFFFFF"/>
          <w:lang w:val="en-GB"/>
        </w:rPr>
        <w:t>(5), 578-592.</w:t>
      </w:r>
    </w:p>
    <w:p w14:paraId="63D21819" w14:textId="4C125616" w:rsidR="0041047C" w:rsidRPr="00221B18" w:rsidRDefault="0041047C" w:rsidP="00434926">
      <w:pPr>
        <w:pStyle w:val="Rlit"/>
        <w:rPr>
          <w:lang w:val="en-GB"/>
        </w:rPr>
      </w:pPr>
      <w:r w:rsidRPr="00221B18">
        <w:rPr>
          <w:shd w:val="clear" w:color="auto" w:fill="FFFFFF"/>
          <w:lang w:val="en-GB"/>
        </w:rPr>
        <w:t>Best, M.N., Thapa, B. (2013). Motives, facilitators and constraints of environmental management in the Caribbean accommodations sector. </w:t>
      </w:r>
      <w:r w:rsidRPr="00221B18">
        <w:rPr>
          <w:i/>
          <w:iCs/>
          <w:shd w:val="clear" w:color="auto" w:fill="FFFFFF"/>
          <w:lang w:val="en-GB"/>
        </w:rPr>
        <w:t>Journal of Cleaner Production</w:t>
      </w:r>
      <w:r w:rsidRPr="00221B18">
        <w:rPr>
          <w:shd w:val="clear" w:color="auto" w:fill="FFFFFF"/>
          <w:lang w:val="en-GB"/>
        </w:rPr>
        <w:t>, </w:t>
      </w:r>
      <w:r w:rsidRPr="00221B18">
        <w:rPr>
          <w:i/>
          <w:iCs/>
          <w:shd w:val="clear" w:color="auto" w:fill="FFFFFF"/>
          <w:lang w:val="en-GB"/>
        </w:rPr>
        <w:t>52</w:t>
      </w:r>
      <w:r w:rsidRPr="00221B18">
        <w:rPr>
          <w:shd w:val="clear" w:color="auto" w:fill="FFFFFF"/>
          <w:lang w:val="en-GB"/>
        </w:rPr>
        <w:t>, 165-175.</w:t>
      </w:r>
    </w:p>
    <w:p w14:paraId="0DF35379" w14:textId="7670E88C" w:rsidR="0041047C" w:rsidRPr="00221B18" w:rsidRDefault="0041047C" w:rsidP="00434926">
      <w:pPr>
        <w:pStyle w:val="Rlit"/>
        <w:rPr>
          <w:shd w:val="clear" w:color="auto" w:fill="FFFFFF"/>
          <w:lang w:val="en-GB"/>
        </w:rPr>
      </w:pPr>
      <w:proofErr w:type="spellStart"/>
      <w:r w:rsidRPr="00221B18">
        <w:rPr>
          <w:shd w:val="clear" w:color="auto" w:fill="FFFFFF"/>
          <w:lang w:val="en-GB"/>
        </w:rPr>
        <w:t>Bohdanowicz</w:t>
      </w:r>
      <w:proofErr w:type="spellEnd"/>
      <w:r w:rsidRPr="00221B18">
        <w:rPr>
          <w:shd w:val="clear" w:color="auto" w:fill="FFFFFF"/>
          <w:lang w:val="en-GB"/>
        </w:rPr>
        <w:t>, P. (2006). Environmental awareness and initiatives in the Swedish and Polish hotel industries</w:t>
      </w:r>
      <w:r w:rsidR="00A563D6">
        <w:rPr>
          <w:shd w:val="clear" w:color="auto" w:fill="FFFFFF"/>
          <w:lang w:val="en-GB"/>
        </w:rPr>
        <w:t xml:space="preserve"> – </w:t>
      </w:r>
      <w:r w:rsidRPr="00221B18">
        <w:rPr>
          <w:shd w:val="clear" w:color="auto" w:fill="FFFFFF"/>
          <w:lang w:val="en-GB"/>
        </w:rPr>
        <w:t>survey results. </w:t>
      </w:r>
      <w:r w:rsidRPr="00221B18">
        <w:rPr>
          <w:i/>
          <w:iCs/>
          <w:shd w:val="clear" w:color="auto" w:fill="FFFFFF"/>
          <w:lang w:val="en-GB"/>
        </w:rPr>
        <w:t>International journal of hospitality management</w:t>
      </w:r>
      <w:r w:rsidRPr="00221B18">
        <w:rPr>
          <w:shd w:val="clear" w:color="auto" w:fill="FFFFFF"/>
          <w:lang w:val="en-GB"/>
        </w:rPr>
        <w:t>, </w:t>
      </w:r>
      <w:r w:rsidRPr="00221B18">
        <w:rPr>
          <w:i/>
          <w:iCs/>
          <w:shd w:val="clear" w:color="auto" w:fill="FFFFFF"/>
          <w:lang w:val="en-GB"/>
        </w:rPr>
        <w:t>25</w:t>
      </w:r>
      <w:r w:rsidRPr="00221B18">
        <w:rPr>
          <w:shd w:val="clear" w:color="auto" w:fill="FFFFFF"/>
          <w:lang w:val="en-GB"/>
        </w:rPr>
        <w:t>(4), 662-682.</w:t>
      </w:r>
    </w:p>
    <w:p w14:paraId="4AD5FB02" w14:textId="62D8BE54" w:rsidR="0041047C" w:rsidRPr="00221B18" w:rsidRDefault="0041047C" w:rsidP="00434926">
      <w:pPr>
        <w:pStyle w:val="Rlit"/>
        <w:rPr>
          <w:lang w:val="en-GB"/>
        </w:rPr>
      </w:pPr>
      <w:r w:rsidRPr="00221B18">
        <w:rPr>
          <w:shd w:val="clear" w:color="auto" w:fill="FFFFFF"/>
          <w:lang w:val="en-GB"/>
        </w:rPr>
        <w:t>Bosworth, W., Khalil, S.M., Ligi, M., Stockli, D.F., McClay, K.R. (2020). Geology of Egypt: The Northern Red Sea.</w:t>
      </w:r>
      <w:r w:rsidR="00306216" w:rsidRPr="00221B18">
        <w:rPr>
          <w:shd w:val="clear" w:color="auto" w:fill="FFFFFF"/>
          <w:lang w:val="en-GB"/>
        </w:rPr>
        <w:t xml:space="preserve"> </w:t>
      </w:r>
      <w:r w:rsidRPr="00221B18">
        <w:rPr>
          <w:i/>
          <w:iCs/>
          <w:shd w:val="clear" w:color="auto" w:fill="FFFFFF"/>
          <w:lang w:val="en-GB"/>
        </w:rPr>
        <w:t>The</w:t>
      </w:r>
      <w:r w:rsidR="00306216" w:rsidRPr="00221B18">
        <w:rPr>
          <w:i/>
          <w:iCs/>
          <w:shd w:val="clear" w:color="auto" w:fill="FFFFFF"/>
          <w:lang w:val="en-GB"/>
        </w:rPr>
        <w:t> </w:t>
      </w:r>
      <w:r w:rsidRPr="00221B18">
        <w:rPr>
          <w:i/>
          <w:iCs/>
          <w:shd w:val="clear" w:color="auto" w:fill="FFFFFF"/>
          <w:lang w:val="en-GB"/>
        </w:rPr>
        <w:t>geology of Egypt</w:t>
      </w:r>
      <w:r w:rsidRPr="00221B18">
        <w:rPr>
          <w:shd w:val="clear" w:color="auto" w:fill="FFFFFF"/>
          <w:lang w:val="en-GB"/>
        </w:rPr>
        <w:t>, 343-374.</w:t>
      </w:r>
    </w:p>
    <w:p w14:paraId="35E20B75" w14:textId="21D047D8" w:rsidR="00B40349" w:rsidRPr="00221B18" w:rsidRDefault="00B40349" w:rsidP="00434926">
      <w:pPr>
        <w:pStyle w:val="Rlit"/>
        <w:rPr>
          <w:shd w:val="clear" w:color="auto" w:fill="FFFFFF"/>
          <w:lang w:val="en-GB"/>
        </w:rPr>
      </w:pPr>
      <w:r w:rsidRPr="00221B18">
        <w:rPr>
          <w:shd w:val="clear" w:color="auto" w:fill="FFFFFF"/>
          <w:lang w:val="en-GB"/>
        </w:rPr>
        <w:t xml:space="preserve">Boyacı, S., Başpınar, A., </w:t>
      </w:r>
      <w:proofErr w:type="spellStart"/>
      <w:r w:rsidRPr="00221B18">
        <w:rPr>
          <w:shd w:val="clear" w:color="auto" w:fill="FFFFFF"/>
          <w:lang w:val="en-GB"/>
        </w:rPr>
        <w:t>Atilgan</w:t>
      </w:r>
      <w:proofErr w:type="spellEnd"/>
      <w:r w:rsidRPr="00221B18">
        <w:rPr>
          <w:shd w:val="clear" w:color="auto" w:fill="FFFFFF"/>
          <w:lang w:val="en-GB"/>
        </w:rPr>
        <w:t>, A., Rolbiecki, R. (2023). Determination of the Vertical Distribution Pattern of Indoor Climate Parameters in the Greenhouse Heated in the Winter Period. </w:t>
      </w:r>
      <w:proofErr w:type="spellStart"/>
      <w:r w:rsidRPr="00221B18">
        <w:rPr>
          <w:i/>
          <w:iCs/>
          <w:shd w:val="clear" w:color="auto" w:fill="FFFFFF"/>
          <w:lang w:val="en-GB"/>
        </w:rPr>
        <w:t>Rocznik</w:t>
      </w:r>
      <w:proofErr w:type="spellEnd"/>
      <w:r w:rsidRPr="00221B18">
        <w:rPr>
          <w:i/>
          <w:iCs/>
          <w:shd w:val="clear" w:color="auto" w:fill="FFFFFF"/>
          <w:lang w:val="en-GB"/>
        </w:rPr>
        <w:t xml:space="preserve"> </w:t>
      </w:r>
      <w:proofErr w:type="spellStart"/>
      <w:r w:rsidRPr="00221B18">
        <w:rPr>
          <w:i/>
          <w:iCs/>
          <w:shd w:val="clear" w:color="auto" w:fill="FFFFFF"/>
          <w:lang w:val="en-GB"/>
        </w:rPr>
        <w:t>Ochrona</w:t>
      </w:r>
      <w:proofErr w:type="spellEnd"/>
      <w:r w:rsidRPr="00221B18">
        <w:rPr>
          <w:i/>
          <w:iCs/>
          <w:shd w:val="clear" w:color="auto" w:fill="FFFFFF"/>
          <w:lang w:val="en-GB"/>
        </w:rPr>
        <w:t xml:space="preserve"> </w:t>
      </w:r>
      <w:proofErr w:type="spellStart"/>
      <w:r w:rsidRPr="00221B18">
        <w:rPr>
          <w:i/>
          <w:iCs/>
          <w:shd w:val="clear" w:color="auto" w:fill="FFFFFF"/>
          <w:lang w:val="en-GB"/>
        </w:rPr>
        <w:t>Środowiska</w:t>
      </w:r>
      <w:proofErr w:type="spellEnd"/>
      <w:r w:rsidRPr="00A53C2C">
        <w:rPr>
          <w:shd w:val="clear" w:color="auto" w:fill="FFFFFF"/>
          <w:lang w:val="en-GB"/>
        </w:rPr>
        <w:t xml:space="preserve">, </w:t>
      </w:r>
      <w:r w:rsidRPr="00221B18">
        <w:rPr>
          <w:i/>
          <w:iCs/>
          <w:shd w:val="clear" w:color="auto" w:fill="FFFFFF"/>
          <w:lang w:val="en-GB"/>
        </w:rPr>
        <w:t>25</w:t>
      </w:r>
      <w:r w:rsidRPr="00221B18">
        <w:rPr>
          <w:shd w:val="clear" w:color="auto" w:fill="FFFFFF"/>
          <w:lang w:val="en-GB"/>
        </w:rPr>
        <w:t xml:space="preserve">, 105-115. </w:t>
      </w:r>
      <w:hyperlink r:id="rId12" w:history="1">
        <w:r w:rsidRPr="00221B18">
          <w:rPr>
            <w:rStyle w:val="Hipercze"/>
            <w:color w:val="auto"/>
            <w:u w:val="none"/>
            <w:shd w:val="clear" w:color="auto" w:fill="FFFFFF"/>
            <w:lang w:val="en-GB"/>
          </w:rPr>
          <w:t>https://doi.org/10.54740/ros.2023.011</w:t>
        </w:r>
      </w:hyperlink>
    </w:p>
    <w:p w14:paraId="0E0B6275" w14:textId="250F54A6" w:rsidR="0041047C" w:rsidRPr="00221B18" w:rsidRDefault="0041047C" w:rsidP="00434926">
      <w:pPr>
        <w:pStyle w:val="Rlit"/>
        <w:rPr>
          <w:lang w:val="en-GB" w:bidi="ar-EG"/>
        </w:rPr>
      </w:pPr>
      <w:r w:rsidRPr="00221B18">
        <w:rPr>
          <w:shd w:val="clear" w:color="auto" w:fill="FFFFFF"/>
          <w:lang w:val="en-GB"/>
        </w:rPr>
        <w:t>Bristow, R.S., Jenkins, I. (2018). Travel behaviour substitution for a white-water canoe race influenced by climate induced stream flow. </w:t>
      </w:r>
      <w:r w:rsidRPr="00221B18">
        <w:rPr>
          <w:i/>
          <w:iCs/>
          <w:shd w:val="clear" w:color="auto" w:fill="FFFFFF"/>
          <w:lang w:val="en-GB"/>
        </w:rPr>
        <w:t>Leisure/</w:t>
      </w:r>
      <w:proofErr w:type="spellStart"/>
      <w:r w:rsidRPr="00221B18">
        <w:rPr>
          <w:i/>
          <w:iCs/>
          <w:shd w:val="clear" w:color="auto" w:fill="FFFFFF"/>
          <w:lang w:val="en-GB"/>
        </w:rPr>
        <w:t>Loisir</w:t>
      </w:r>
      <w:proofErr w:type="spellEnd"/>
      <w:r w:rsidRPr="00221B18">
        <w:rPr>
          <w:shd w:val="clear" w:color="auto" w:fill="FFFFFF"/>
          <w:lang w:val="en-GB"/>
        </w:rPr>
        <w:t>, </w:t>
      </w:r>
      <w:r w:rsidRPr="00221B18">
        <w:rPr>
          <w:i/>
          <w:iCs/>
          <w:shd w:val="clear" w:color="auto" w:fill="FFFFFF"/>
          <w:lang w:val="en-GB"/>
        </w:rPr>
        <w:t>42</w:t>
      </w:r>
      <w:r w:rsidRPr="00221B18">
        <w:rPr>
          <w:shd w:val="clear" w:color="auto" w:fill="FFFFFF"/>
          <w:lang w:val="en-GB"/>
        </w:rPr>
        <w:t>(1), 25-46</w:t>
      </w:r>
      <w:r w:rsidRPr="00221B18">
        <w:rPr>
          <w:lang w:val="en-GB"/>
        </w:rPr>
        <w:t xml:space="preserve">. </w:t>
      </w:r>
      <w:hyperlink r:id="rId13" w:history="1">
        <w:r w:rsidRPr="00221B18">
          <w:rPr>
            <w:rStyle w:val="Hipercze"/>
            <w:color w:val="auto"/>
            <w:u w:val="none"/>
            <w:lang w:val="en-GB"/>
          </w:rPr>
          <w:t>https://doi.org/10.1080/14927713.2017.1403861</w:t>
        </w:r>
      </w:hyperlink>
    </w:p>
    <w:p w14:paraId="65CCD71A" w14:textId="4EF3789E" w:rsidR="0041047C" w:rsidRPr="00221B18" w:rsidRDefault="0041047C" w:rsidP="00434926">
      <w:pPr>
        <w:pStyle w:val="Rlit"/>
        <w:rPr>
          <w:lang w:val="en-GB"/>
        </w:rPr>
      </w:pPr>
      <w:proofErr w:type="spellStart"/>
      <w:r w:rsidRPr="00221B18">
        <w:rPr>
          <w:shd w:val="clear" w:color="auto" w:fill="FFFFFF"/>
          <w:lang w:val="en-GB"/>
        </w:rPr>
        <w:t>Buzinde</w:t>
      </w:r>
      <w:proofErr w:type="spellEnd"/>
      <w:r w:rsidRPr="00221B18">
        <w:rPr>
          <w:shd w:val="clear" w:color="auto" w:fill="FFFFFF"/>
          <w:lang w:val="en-GB"/>
        </w:rPr>
        <w:t xml:space="preserve">, C.N., Manuel-Navarrete, D., Yoo, E.E., Morais, D. (2010). </w:t>
      </w:r>
      <w:r w:rsidRPr="00221B18">
        <w:rPr>
          <w:lang w:val="en-GB"/>
        </w:rPr>
        <w:t>Tourists</w:t>
      </w:r>
      <w:r w:rsidR="002A7F6C" w:rsidRPr="00221B18">
        <w:rPr>
          <w:lang w:val="en-GB"/>
        </w:rPr>
        <w:t>'</w:t>
      </w:r>
      <w:r w:rsidRPr="00221B18">
        <w:rPr>
          <w:lang w:val="en-GB"/>
        </w:rPr>
        <w:t xml:space="preserve"> perceptions in a climate of change: Eroding destinations</w:t>
      </w:r>
      <w:r w:rsidRPr="00221B18">
        <w:rPr>
          <w:shd w:val="clear" w:color="auto" w:fill="FFFFFF"/>
          <w:lang w:val="en-GB"/>
        </w:rPr>
        <w:t>. </w:t>
      </w:r>
      <w:r w:rsidRPr="00221B18">
        <w:rPr>
          <w:i/>
          <w:iCs/>
          <w:shd w:val="clear" w:color="auto" w:fill="FFFFFF"/>
          <w:lang w:val="en-GB"/>
        </w:rPr>
        <w:t>Annals of tourism Research</w:t>
      </w:r>
      <w:r w:rsidRPr="00221B18">
        <w:rPr>
          <w:shd w:val="clear" w:color="auto" w:fill="FFFFFF"/>
          <w:lang w:val="en-GB"/>
        </w:rPr>
        <w:t>, </w:t>
      </w:r>
      <w:r w:rsidRPr="00221B18">
        <w:rPr>
          <w:i/>
          <w:iCs/>
          <w:shd w:val="clear" w:color="auto" w:fill="FFFFFF"/>
          <w:lang w:val="en-GB"/>
        </w:rPr>
        <w:t>37</w:t>
      </w:r>
      <w:r w:rsidRPr="00221B18">
        <w:rPr>
          <w:shd w:val="clear" w:color="auto" w:fill="FFFFFF"/>
          <w:lang w:val="en-GB"/>
        </w:rPr>
        <w:t>(2), 333-354.</w:t>
      </w:r>
    </w:p>
    <w:p w14:paraId="7E64EDE9" w14:textId="77777777" w:rsidR="0041047C" w:rsidRPr="00221B18" w:rsidRDefault="0041047C" w:rsidP="00434926">
      <w:pPr>
        <w:pStyle w:val="Rlit"/>
        <w:rPr>
          <w:lang w:val="en-GB"/>
        </w:rPr>
      </w:pPr>
      <w:r w:rsidRPr="00221B18">
        <w:rPr>
          <w:shd w:val="clear" w:color="auto" w:fill="FFFFFF"/>
          <w:lang w:val="en-GB"/>
        </w:rPr>
        <w:t>Change, C. (2014). Synthesis Report. IPCC; Geneva, Switzerland: 2014. Contribution of Working Groups I. </w:t>
      </w:r>
      <w:r w:rsidRPr="00221B18">
        <w:rPr>
          <w:i/>
          <w:iCs/>
          <w:shd w:val="clear" w:color="auto" w:fill="FFFFFF"/>
          <w:lang w:val="en-GB"/>
        </w:rPr>
        <w:t>II and III to the Fifth Assessment Report of the Intergovernmental Panel on Climate Change. [Google Scholar]</w:t>
      </w:r>
      <w:r w:rsidRPr="00221B18">
        <w:rPr>
          <w:shd w:val="clear" w:color="auto" w:fill="FFFFFF"/>
          <w:lang w:val="en-GB"/>
        </w:rPr>
        <w:t>.</w:t>
      </w:r>
    </w:p>
    <w:p w14:paraId="01081250" w14:textId="3703D036" w:rsidR="0041047C" w:rsidRPr="00221B18" w:rsidRDefault="0041047C" w:rsidP="00434926">
      <w:pPr>
        <w:pStyle w:val="Rlit"/>
        <w:rPr>
          <w:lang w:val="en-GB"/>
        </w:rPr>
      </w:pPr>
      <w:r w:rsidRPr="00221B18">
        <w:rPr>
          <w:shd w:val="clear" w:color="auto" w:fill="FFFFFF"/>
          <w:lang w:val="en-GB"/>
        </w:rPr>
        <w:t xml:space="preserve">Chiu, Y.T.H., Lee, W.I., Chen, T.H. (2014). Environmentally responsible </w:t>
      </w:r>
      <w:proofErr w:type="spellStart"/>
      <w:r w:rsidRPr="00221B18">
        <w:rPr>
          <w:shd w:val="clear" w:color="auto" w:fill="FFFFFF"/>
          <w:lang w:val="en-GB"/>
        </w:rPr>
        <w:t>behavior</w:t>
      </w:r>
      <w:proofErr w:type="spellEnd"/>
      <w:r w:rsidRPr="00221B18">
        <w:rPr>
          <w:shd w:val="clear" w:color="auto" w:fill="FFFFFF"/>
          <w:lang w:val="en-GB"/>
        </w:rPr>
        <w:t xml:space="preserve"> in ecotourism: Antecedents and implications. </w:t>
      </w:r>
      <w:r w:rsidRPr="00221B18">
        <w:rPr>
          <w:i/>
          <w:iCs/>
          <w:shd w:val="clear" w:color="auto" w:fill="FFFFFF"/>
          <w:lang w:val="en-GB"/>
        </w:rPr>
        <w:t>Tourism management</w:t>
      </w:r>
      <w:r w:rsidRPr="00221B18">
        <w:rPr>
          <w:shd w:val="clear" w:color="auto" w:fill="FFFFFF"/>
          <w:lang w:val="en-GB"/>
        </w:rPr>
        <w:t>, </w:t>
      </w:r>
      <w:r w:rsidRPr="00221B18">
        <w:rPr>
          <w:i/>
          <w:iCs/>
          <w:shd w:val="clear" w:color="auto" w:fill="FFFFFF"/>
          <w:lang w:val="en-GB"/>
        </w:rPr>
        <w:t>40</w:t>
      </w:r>
      <w:r w:rsidRPr="00221B18">
        <w:rPr>
          <w:shd w:val="clear" w:color="auto" w:fill="FFFFFF"/>
          <w:lang w:val="en-GB"/>
        </w:rPr>
        <w:t>, 321-329.</w:t>
      </w:r>
    </w:p>
    <w:p w14:paraId="2DB3348C" w14:textId="77777777" w:rsidR="0041047C" w:rsidRPr="00221B18" w:rsidRDefault="0041047C" w:rsidP="00434926">
      <w:pPr>
        <w:pStyle w:val="Rlit"/>
        <w:rPr>
          <w:shd w:val="clear" w:color="auto" w:fill="FFFFFF"/>
          <w:lang w:val="en-GB"/>
        </w:rPr>
      </w:pPr>
      <w:r w:rsidRPr="00221B18">
        <w:rPr>
          <w:shd w:val="clear" w:color="auto" w:fill="FFFFFF"/>
          <w:lang w:val="en-GB"/>
        </w:rPr>
        <w:t>Coghlan, A. (2012). Linking natural resource management to tourist satisfaction: a study of Australia's Great Barrier Reef. </w:t>
      </w:r>
      <w:r w:rsidRPr="00221B18">
        <w:rPr>
          <w:i/>
          <w:iCs/>
          <w:shd w:val="clear" w:color="auto" w:fill="FFFFFF"/>
          <w:lang w:val="en-GB"/>
        </w:rPr>
        <w:t>Journal of Sustainable Tourism</w:t>
      </w:r>
      <w:r w:rsidRPr="00221B18">
        <w:rPr>
          <w:shd w:val="clear" w:color="auto" w:fill="FFFFFF"/>
          <w:lang w:val="en-GB"/>
        </w:rPr>
        <w:t>, </w:t>
      </w:r>
      <w:r w:rsidRPr="00221B18">
        <w:rPr>
          <w:i/>
          <w:iCs/>
          <w:shd w:val="clear" w:color="auto" w:fill="FFFFFF"/>
          <w:lang w:val="en-GB"/>
        </w:rPr>
        <w:t>20</w:t>
      </w:r>
      <w:r w:rsidRPr="00221B18">
        <w:rPr>
          <w:shd w:val="clear" w:color="auto" w:fill="FFFFFF"/>
          <w:lang w:val="en-GB"/>
        </w:rPr>
        <w:t>(1), 41-58.</w:t>
      </w:r>
    </w:p>
    <w:p w14:paraId="4EF39C27" w14:textId="31561ADA" w:rsidR="0041047C" w:rsidRPr="00221B18" w:rsidRDefault="0041047C" w:rsidP="00434926">
      <w:pPr>
        <w:pStyle w:val="Rlit"/>
        <w:rPr>
          <w:lang w:val="en-GB"/>
        </w:rPr>
      </w:pPr>
      <w:r w:rsidRPr="00221B18">
        <w:rPr>
          <w:shd w:val="clear" w:color="auto" w:fill="FFFFFF"/>
          <w:lang w:val="en-GB"/>
        </w:rPr>
        <w:t>De Andrés, M., Barragán, J.M., Scherer, M. (2018). Urban centres and coastal zone definition: Which area should we manage?. </w:t>
      </w:r>
      <w:r w:rsidRPr="00221B18">
        <w:rPr>
          <w:i/>
          <w:iCs/>
          <w:shd w:val="clear" w:color="auto" w:fill="FFFFFF"/>
          <w:lang w:val="en-GB"/>
        </w:rPr>
        <w:t>Land use policy</w:t>
      </w:r>
      <w:r w:rsidRPr="00221B18">
        <w:rPr>
          <w:shd w:val="clear" w:color="auto" w:fill="FFFFFF"/>
          <w:lang w:val="en-GB"/>
        </w:rPr>
        <w:t>, </w:t>
      </w:r>
      <w:r w:rsidRPr="00221B18">
        <w:rPr>
          <w:i/>
          <w:iCs/>
          <w:shd w:val="clear" w:color="auto" w:fill="FFFFFF"/>
          <w:lang w:val="en-GB"/>
        </w:rPr>
        <w:t>71</w:t>
      </w:r>
      <w:r w:rsidRPr="00221B18">
        <w:rPr>
          <w:shd w:val="clear" w:color="auto" w:fill="FFFFFF"/>
          <w:lang w:val="en-GB"/>
        </w:rPr>
        <w:t>, 121-128.</w:t>
      </w:r>
    </w:p>
    <w:p w14:paraId="72BA5979" w14:textId="71FB71F9" w:rsidR="0041047C" w:rsidRPr="00221B18" w:rsidRDefault="0041047C" w:rsidP="00434926">
      <w:pPr>
        <w:pStyle w:val="Rlit"/>
        <w:rPr>
          <w:lang w:val="en-GB"/>
        </w:rPr>
      </w:pPr>
      <w:r w:rsidRPr="00221B18">
        <w:rPr>
          <w:shd w:val="clear" w:color="auto" w:fill="FFFFFF"/>
          <w:lang w:val="en-GB"/>
        </w:rPr>
        <w:t xml:space="preserve">El-Masry, E.A., El-Sayed, M.K., </w:t>
      </w:r>
      <w:proofErr w:type="spellStart"/>
      <w:r w:rsidRPr="00221B18">
        <w:rPr>
          <w:shd w:val="clear" w:color="auto" w:fill="FFFFFF"/>
          <w:lang w:val="en-GB"/>
        </w:rPr>
        <w:t>Awad</w:t>
      </w:r>
      <w:proofErr w:type="spellEnd"/>
      <w:r w:rsidRPr="00221B18">
        <w:rPr>
          <w:shd w:val="clear" w:color="auto" w:fill="FFFFFF"/>
          <w:lang w:val="en-GB"/>
        </w:rPr>
        <w:t xml:space="preserve">, M.A., El-Sammak, A.A., </w:t>
      </w:r>
      <w:proofErr w:type="spellStart"/>
      <w:r w:rsidRPr="00221B18">
        <w:rPr>
          <w:shd w:val="clear" w:color="auto" w:fill="FFFFFF"/>
          <w:lang w:val="en-GB"/>
        </w:rPr>
        <w:t>Sabarouti</w:t>
      </w:r>
      <w:proofErr w:type="spellEnd"/>
      <w:r w:rsidRPr="00221B18">
        <w:rPr>
          <w:shd w:val="clear" w:color="auto" w:fill="FFFFFF"/>
          <w:lang w:val="en-GB"/>
        </w:rPr>
        <w:t>, M.A.E. (2022). Vulnerability of tourism to climate change on the Mediterranean coastal area of El Hammam–EL Alamein, Egypt. </w:t>
      </w:r>
      <w:r w:rsidRPr="00221B18">
        <w:rPr>
          <w:i/>
          <w:iCs/>
          <w:shd w:val="clear" w:color="auto" w:fill="FFFFFF"/>
          <w:lang w:val="en-GB"/>
        </w:rPr>
        <w:t>Environment, Development and Sustainability</w:t>
      </w:r>
      <w:r w:rsidRPr="00221B18">
        <w:rPr>
          <w:shd w:val="clear" w:color="auto" w:fill="FFFFFF"/>
          <w:lang w:val="en-GB"/>
        </w:rPr>
        <w:t>, </w:t>
      </w:r>
      <w:r w:rsidRPr="00221B18">
        <w:rPr>
          <w:i/>
          <w:iCs/>
          <w:shd w:val="clear" w:color="auto" w:fill="FFFFFF"/>
          <w:lang w:val="en-GB"/>
        </w:rPr>
        <w:t>24</w:t>
      </w:r>
      <w:r w:rsidRPr="00221B18">
        <w:rPr>
          <w:shd w:val="clear" w:color="auto" w:fill="FFFFFF"/>
          <w:lang w:val="en-GB"/>
        </w:rPr>
        <w:t>(1), 1145-1165.</w:t>
      </w:r>
    </w:p>
    <w:p w14:paraId="72075C42" w14:textId="3367E76D" w:rsidR="0041047C" w:rsidRPr="00221B18" w:rsidRDefault="0041047C" w:rsidP="00434926">
      <w:pPr>
        <w:pStyle w:val="Rlit"/>
        <w:rPr>
          <w:shd w:val="clear" w:color="auto" w:fill="FFFFFF"/>
          <w:lang w:val="en-GB"/>
        </w:rPr>
      </w:pPr>
      <w:r w:rsidRPr="00221B18">
        <w:rPr>
          <w:shd w:val="clear" w:color="auto" w:fill="FFFFFF"/>
          <w:lang w:val="en-GB"/>
        </w:rPr>
        <w:t>El-Metwally, M.E.A., Othman, A.I., El-</w:t>
      </w:r>
      <w:proofErr w:type="spellStart"/>
      <w:r w:rsidRPr="00221B18">
        <w:rPr>
          <w:shd w:val="clear" w:color="auto" w:fill="FFFFFF"/>
          <w:lang w:val="en-GB"/>
        </w:rPr>
        <w:t>Moselhy</w:t>
      </w:r>
      <w:proofErr w:type="spellEnd"/>
      <w:r w:rsidRPr="00221B18">
        <w:rPr>
          <w:shd w:val="clear" w:color="auto" w:fill="FFFFFF"/>
          <w:lang w:val="en-GB"/>
        </w:rPr>
        <w:t>, K.M. (2019). Distribution and assessment of heavy metals in the coastal area of the Red Sea, Egypt. </w:t>
      </w:r>
      <w:r w:rsidRPr="00221B18">
        <w:rPr>
          <w:i/>
          <w:iCs/>
          <w:shd w:val="clear" w:color="auto" w:fill="FFFFFF"/>
          <w:lang w:val="en-GB"/>
        </w:rPr>
        <w:t>Egyptian Journal of Aquatic Biology and Fisheries</w:t>
      </w:r>
      <w:r w:rsidRPr="00221B18">
        <w:rPr>
          <w:shd w:val="clear" w:color="auto" w:fill="FFFFFF"/>
          <w:lang w:val="en-GB"/>
        </w:rPr>
        <w:t>, </w:t>
      </w:r>
      <w:r w:rsidRPr="00221B18">
        <w:rPr>
          <w:i/>
          <w:iCs/>
          <w:shd w:val="clear" w:color="auto" w:fill="FFFFFF"/>
          <w:lang w:val="en-GB"/>
        </w:rPr>
        <w:t>23</w:t>
      </w:r>
      <w:r w:rsidRPr="00221B18">
        <w:rPr>
          <w:shd w:val="clear" w:color="auto" w:fill="FFFFFF"/>
          <w:lang w:val="en-GB"/>
        </w:rPr>
        <w:t>(2), 1-13.</w:t>
      </w:r>
    </w:p>
    <w:p w14:paraId="34EFFEC2" w14:textId="67FE1CDC" w:rsidR="00DE7EF8" w:rsidRPr="00221B18" w:rsidRDefault="00DE7EF8" w:rsidP="00434926">
      <w:pPr>
        <w:pStyle w:val="Rlit"/>
        <w:rPr>
          <w:lang w:val="pl-PL"/>
        </w:rPr>
      </w:pPr>
      <w:r w:rsidRPr="00221B18">
        <w:rPr>
          <w:lang w:val="en-GB"/>
        </w:rPr>
        <w:t>Elshaer, A.M., Al-</w:t>
      </w:r>
      <w:proofErr w:type="spellStart"/>
      <w:r w:rsidRPr="00221B18">
        <w:rPr>
          <w:lang w:val="en-GB"/>
        </w:rPr>
        <w:t>Abyadh</w:t>
      </w:r>
      <w:proofErr w:type="spellEnd"/>
      <w:r w:rsidRPr="00221B18">
        <w:rPr>
          <w:lang w:val="en-GB"/>
        </w:rPr>
        <w:t xml:space="preserve">, M.H.A., </w:t>
      </w:r>
      <w:proofErr w:type="spellStart"/>
      <w:r w:rsidRPr="00221B18">
        <w:rPr>
          <w:lang w:val="en-GB"/>
        </w:rPr>
        <w:t>Alsetoohy</w:t>
      </w:r>
      <w:proofErr w:type="spellEnd"/>
      <w:r w:rsidRPr="00221B18">
        <w:rPr>
          <w:lang w:val="en-GB"/>
        </w:rPr>
        <w:t xml:space="preserve">, O., Marzouk, A.M., </w:t>
      </w:r>
      <w:proofErr w:type="spellStart"/>
      <w:r w:rsidRPr="00221B18">
        <w:rPr>
          <w:lang w:val="en-GB"/>
        </w:rPr>
        <w:t>Agina</w:t>
      </w:r>
      <w:proofErr w:type="spellEnd"/>
      <w:r w:rsidRPr="00221B18">
        <w:rPr>
          <w:lang w:val="en-GB"/>
        </w:rPr>
        <w:t xml:space="preserve">, M.F. (2022). COVID-19 Pandemic: A Motive for Pro-Environmental </w:t>
      </w:r>
      <w:proofErr w:type="spellStart"/>
      <w:r w:rsidRPr="00221B18">
        <w:rPr>
          <w:lang w:val="en-GB"/>
        </w:rPr>
        <w:t>Behaviors</w:t>
      </w:r>
      <w:proofErr w:type="spellEnd"/>
      <w:r w:rsidRPr="00221B18">
        <w:rPr>
          <w:lang w:val="en-GB"/>
        </w:rPr>
        <w:t xml:space="preserve"> (</w:t>
      </w:r>
      <w:proofErr w:type="spellStart"/>
      <w:r w:rsidRPr="00221B18">
        <w:rPr>
          <w:lang w:val="en-GB"/>
        </w:rPr>
        <w:t>Pebs</w:t>
      </w:r>
      <w:proofErr w:type="spellEnd"/>
      <w:r w:rsidRPr="00221B18">
        <w:rPr>
          <w:lang w:val="en-GB"/>
        </w:rPr>
        <w:t>) in the Egyptian Tourism and Hospitality Industry. </w:t>
      </w:r>
      <w:proofErr w:type="spellStart"/>
      <w:r w:rsidRPr="00221B18">
        <w:rPr>
          <w:i/>
          <w:iCs/>
          <w:lang w:val="en-GB"/>
        </w:rPr>
        <w:t>Rocznik</w:t>
      </w:r>
      <w:proofErr w:type="spellEnd"/>
      <w:r w:rsidRPr="00221B18">
        <w:rPr>
          <w:i/>
          <w:iCs/>
          <w:lang w:val="en-GB"/>
        </w:rPr>
        <w:t xml:space="preserve"> </w:t>
      </w:r>
      <w:proofErr w:type="spellStart"/>
      <w:r w:rsidRPr="00221B18">
        <w:rPr>
          <w:i/>
          <w:iCs/>
          <w:lang w:val="en-GB"/>
        </w:rPr>
        <w:t>Ochrona</w:t>
      </w:r>
      <w:proofErr w:type="spellEnd"/>
      <w:r w:rsidRPr="00221B18">
        <w:rPr>
          <w:i/>
          <w:iCs/>
          <w:lang w:val="en-GB"/>
        </w:rPr>
        <w:t xml:space="preserve"> </w:t>
      </w:r>
      <w:proofErr w:type="spellStart"/>
      <w:r w:rsidRPr="00221B18">
        <w:rPr>
          <w:i/>
          <w:iCs/>
          <w:lang w:val="en-GB"/>
        </w:rPr>
        <w:t>Środowiska</w:t>
      </w:r>
      <w:proofErr w:type="spellEnd"/>
      <w:r w:rsidRPr="00221B18">
        <w:rPr>
          <w:lang w:val="en-GB"/>
        </w:rPr>
        <w:t>, </w:t>
      </w:r>
      <w:r w:rsidRPr="00221B18">
        <w:rPr>
          <w:i/>
          <w:iCs/>
          <w:lang w:val="en-GB"/>
        </w:rPr>
        <w:t>24</w:t>
      </w:r>
      <w:r w:rsidRPr="00221B18">
        <w:rPr>
          <w:lang w:val="en-GB"/>
        </w:rPr>
        <w:t>.</w:t>
      </w:r>
      <w:r w:rsidRPr="00221B18">
        <w:rPr>
          <w:rtl/>
          <w:lang w:val="en-GB"/>
        </w:rPr>
        <w:t>‏</w:t>
      </w:r>
      <w:r w:rsidR="005A5543" w:rsidRPr="00221B18">
        <w:rPr>
          <w:lang w:val="pl-PL"/>
        </w:rPr>
        <w:t xml:space="preserve"> https://doi.org/10.54740/ros.2022.030</w:t>
      </w:r>
    </w:p>
    <w:p w14:paraId="1F6B3FFF" w14:textId="7CD56AEE" w:rsidR="0041047C" w:rsidRPr="00221B18" w:rsidRDefault="0041047C" w:rsidP="00434926">
      <w:pPr>
        <w:pStyle w:val="Rlit"/>
        <w:rPr>
          <w:lang w:val="en-GB"/>
        </w:rPr>
      </w:pPr>
      <w:r w:rsidRPr="00221B18">
        <w:rPr>
          <w:shd w:val="clear" w:color="auto" w:fill="FFFFFF"/>
          <w:lang w:val="en-GB"/>
        </w:rPr>
        <w:t xml:space="preserve">Fahmy, M.A., Fattah, L.M.A., Abdel-Halim, A.M., Aly-Eldeen, M.A., Abo-El-Khair, E.M., </w:t>
      </w:r>
      <w:proofErr w:type="spellStart"/>
      <w:r w:rsidRPr="00221B18">
        <w:rPr>
          <w:shd w:val="clear" w:color="auto" w:fill="FFFFFF"/>
          <w:lang w:val="en-GB"/>
        </w:rPr>
        <w:t>Ahdy</w:t>
      </w:r>
      <w:proofErr w:type="spellEnd"/>
      <w:r w:rsidRPr="00221B18">
        <w:rPr>
          <w:shd w:val="clear" w:color="auto" w:fill="FFFFFF"/>
          <w:lang w:val="en-GB"/>
        </w:rPr>
        <w:t xml:space="preserve">, H.H., ... </w:t>
      </w:r>
      <w:proofErr w:type="spellStart"/>
      <w:r w:rsidRPr="00221B18">
        <w:rPr>
          <w:shd w:val="clear" w:color="auto" w:fill="FFFFFF"/>
          <w:lang w:val="en-GB"/>
        </w:rPr>
        <w:t>Shreadah</w:t>
      </w:r>
      <w:proofErr w:type="spellEnd"/>
      <w:r w:rsidRPr="00221B18">
        <w:rPr>
          <w:shd w:val="clear" w:color="auto" w:fill="FFFFFF"/>
          <w:lang w:val="en-GB"/>
        </w:rPr>
        <w:t>, M.A. (2016). Evaluation of the quality for the Egyptian Red Sea coastal waters during 2011-2013. </w:t>
      </w:r>
      <w:r w:rsidRPr="00221B18">
        <w:rPr>
          <w:i/>
          <w:iCs/>
          <w:shd w:val="clear" w:color="auto" w:fill="FFFFFF"/>
          <w:lang w:val="en-GB"/>
        </w:rPr>
        <w:t>Journal of Environmental Protection</w:t>
      </w:r>
      <w:r w:rsidRPr="00221B18">
        <w:rPr>
          <w:shd w:val="clear" w:color="auto" w:fill="FFFFFF"/>
          <w:lang w:val="en-GB"/>
        </w:rPr>
        <w:t>, </w:t>
      </w:r>
      <w:r w:rsidRPr="00221B18">
        <w:rPr>
          <w:i/>
          <w:iCs/>
          <w:shd w:val="clear" w:color="auto" w:fill="FFFFFF"/>
          <w:lang w:val="en-GB"/>
        </w:rPr>
        <w:t>7</w:t>
      </w:r>
      <w:r w:rsidRPr="00221B18">
        <w:rPr>
          <w:shd w:val="clear" w:color="auto" w:fill="FFFFFF"/>
          <w:lang w:val="en-GB"/>
        </w:rPr>
        <w:t>(12), 1810-1834</w:t>
      </w:r>
      <w:r w:rsidRPr="00221B18">
        <w:rPr>
          <w:rFonts w:ascii="Arial" w:hAnsi="Arial" w:cs="Arial"/>
          <w:shd w:val="clear" w:color="auto" w:fill="FFFFFF"/>
          <w:lang w:val="en-GB"/>
        </w:rPr>
        <w:t>.</w:t>
      </w:r>
    </w:p>
    <w:p w14:paraId="7082E264" w14:textId="1FE5D87D" w:rsidR="0041047C" w:rsidRPr="00221B18" w:rsidRDefault="0041047C" w:rsidP="00434926">
      <w:pPr>
        <w:pStyle w:val="Rlit"/>
        <w:rPr>
          <w:lang w:val="en-GB"/>
        </w:rPr>
      </w:pPr>
      <w:r w:rsidRPr="00221B18">
        <w:rPr>
          <w:shd w:val="clear" w:color="auto" w:fill="FFFFFF"/>
          <w:lang w:val="en-GB"/>
        </w:rPr>
        <w:t>Falk, M. (2015). Summer weather conditions and tourism flows in urban and rural destinations. </w:t>
      </w:r>
      <w:r w:rsidRPr="00221B18">
        <w:rPr>
          <w:i/>
          <w:iCs/>
          <w:shd w:val="clear" w:color="auto" w:fill="FFFFFF"/>
          <w:lang w:val="en-GB"/>
        </w:rPr>
        <w:t>Climatic Change</w:t>
      </w:r>
      <w:r w:rsidRPr="00221B18">
        <w:rPr>
          <w:shd w:val="clear" w:color="auto" w:fill="FFFFFF"/>
          <w:lang w:val="en-GB"/>
        </w:rPr>
        <w:t>, </w:t>
      </w:r>
      <w:r w:rsidRPr="00221B18">
        <w:rPr>
          <w:i/>
          <w:iCs/>
          <w:shd w:val="clear" w:color="auto" w:fill="FFFFFF"/>
          <w:lang w:val="en-GB"/>
        </w:rPr>
        <w:t>130</w:t>
      </w:r>
      <w:r w:rsidRPr="00221B18">
        <w:rPr>
          <w:shd w:val="clear" w:color="auto" w:fill="FFFFFF"/>
          <w:lang w:val="en-GB"/>
        </w:rPr>
        <w:t>, 201-222</w:t>
      </w:r>
      <w:r w:rsidRPr="00221B18">
        <w:rPr>
          <w:lang w:val="en-GB"/>
        </w:rPr>
        <w:t xml:space="preserve">. </w:t>
      </w:r>
      <w:hyperlink r:id="rId14" w:history="1">
        <w:r w:rsidRPr="00221B18">
          <w:rPr>
            <w:rStyle w:val="Hipercze"/>
            <w:color w:val="auto"/>
            <w:u w:val="none"/>
            <w:lang w:val="en-GB"/>
          </w:rPr>
          <w:t>https://doi.org/10.1007/s10584-015-1349-7</w:t>
        </w:r>
      </w:hyperlink>
    </w:p>
    <w:p w14:paraId="6833FE7A" w14:textId="7C42A631" w:rsidR="0041047C" w:rsidRPr="00221B18" w:rsidRDefault="0041047C" w:rsidP="00434926">
      <w:pPr>
        <w:pStyle w:val="Rlit"/>
        <w:rPr>
          <w:lang w:val="en-GB" w:bidi="ar-EG"/>
        </w:rPr>
      </w:pPr>
      <w:r w:rsidRPr="00221B18">
        <w:rPr>
          <w:shd w:val="clear" w:color="auto" w:fill="FFFFFF"/>
          <w:lang w:val="en-GB"/>
        </w:rPr>
        <w:t>Fitchett, J.M. (2021). Climate change threats to urban tourism in South Africa. </w:t>
      </w:r>
      <w:r w:rsidRPr="00221B18">
        <w:rPr>
          <w:i/>
          <w:iCs/>
          <w:shd w:val="clear" w:color="auto" w:fill="FFFFFF"/>
          <w:lang w:val="en-GB"/>
        </w:rPr>
        <w:t>Urban tourism in the Global South: South African perspectives</w:t>
      </w:r>
      <w:r w:rsidRPr="00221B18">
        <w:rPr>
          <w:shd w:val="clear" w:color="auto" w:fill="FFFFFF"/>
          <w:lang w:val="en-GB"/>
        </w:rPr>
        <w:t>, 77-91.</w:t>
      </w:r>
    </w:p>
    <w:p w14:paraId="2DB67A98" w14:textId="12162C23" w:rsidR="0041047C" w:rsidRPr="00221B18" w:rsidRDefault="0041047C" w:rsidP="00434926">
      <w:pPr>
        <w:pStyle w:val="Rlit"/>
        <w:rPr>
          <w:lang w:val="en-GB"/>
        </w:rPr>
      </w:pPr>
      <w:r w:rsidRPr="00221B18">
        <w:rPr>
          <w:shd w:val="clear" w:color="auto" w:fill="FFFFFF"/>
          <w:lang w:val="en-GB"/>
        </w:rPr>
        <w:t>Gefen, D., Straub, D. (2005). A practical guide to factorial validity using PLS-Graph: Tutorial and annotated example. </w:t>
      </w:r>
      <w:r w:rsidRPr="00221B18">
        <w:rPr>
          <w:i/>
          <w:iCs/>
          <w:shd w:val="clear" w:color="auto" w:fill="FFFFFF"/>
          <w:lang w:val="en-GB"/>
        </w:rPr>
        <w:t>Communications of the Association for Information systems</w:t>
      </w:r>
      <w:r w:rsidRPr="00221B18">
        <w:rPr>
          <w:shd w:val="clear" w:color="auto" w:fill="FFFFFF"/>
          <w:lang w:val="en-GB"/>
        </w:rPr>
        <w:t>, </w:t>
      </w:r>
      <w:r w:rsidRPr="00221B18">
        <w:rPr>
          <w:i/>
          <w:iCs/>
          <w:shd w:val="clear" w:color="auto" w:fill="FFFFFF"/>
          <w:lang w:val="en-GB"/>
        </w:rPr>
        <w:t>16</w:t>
      </w:r>
      <w:r w:rsidRPr="00221B18">
        <w:rPr>
          <w:shd w:val="clear" w:color="auto" w:fill="FFFFFF"/>
          <w:lang w:val="en-GB"/>
        </w:rPr>
        <w:t>(1), 5.</w:t>
      </w:r>
    </w:p>
    <w:p w14:paraId="4C89DEC0" w14:textId="7EFC8FE5" w:rsidR="0041047C" w:rsidRPr="00221B18" w:rsidRDefault="0041047C" w:rsidP="00434926">
      <w:pPr>
        <w:pStyle w:val="Rlit"/>
        <w:rPr>
          <w:lang w:val="en-GB"/>
        </w:rPr>
      </w:pPr>
      <w:proofErr w:type="spellStart"/>
      <w:r w:rsidRPr="00221B18">
        <w:rPr>
          <w:shd w:val="clear" w:color="auto" w:fill="FFFFFF"/>
          <w:lang w:val="en-GB"/>
        </w:rPr>
        <w:t>Gössling</w:t>
      </w:r>
      <w:proofErr w:type="spellEnd"/>
      <w:r w:rsidRPr="00221B18">
        <w:rPr>
          <w:shd w:val="clear" w:color="auto" w:fill="FFFFFF"/>
          <w:lang w:val="en-GB"/>
        </w:rPr>
        <w:t>, S., Lund-Durlacher, D. (2021). Tourist accommodation, climate change and mitigation: An assessment for Austria. </w:t>
      </w:r>
      <w:r w:rsidRPr="00221B18">
        <w:rPr>
          <w:i/>
          <w:iCs/>
          <w:shd w:val="clear" w:color="auto" w:fill="FFFFFF"/>
          <w:lang w:val="en-GB"/>
        </w:rPr>
        <w:t>Journal of Outdoor Recreation and Tourism</w:t>
      </w:r>
      <w:r w:rsidRPr="00221B18">
        <w:rPr>
          <w:shd w:val="clear" w:color="auto" w:fill="FFFFFF"/>
          <w:lang w:val="en-GB"/>
        </w:rPr>
        <w:t>, </w:t>
      </w:r>
      <w:r w:rsidRPr="00221B18">
        <w:rPr>
          <w:i/>
          <w:iCs/>
          <w:shd w:val="clear" w:color="auto" w:fill="FFFFFF"/>
          <w:lang w:val="en-GB"/>
        </w:rPr>
        <w:t>34</w:t>
      </w:r>
      <w:r w:rsidRPr="00221B18">
        <w:rPr>
          <w:shd w:val="clear" w:color="auto" w:fill="FFFFFF"/>
          <w:lang w:val="en-GB"/>
        </w:rPr>
        <w:t>, 100367</w:t>
      </w:r>
      <w:r w:rsidRPr="00221B18">
        <w:rPr>
          <w:rFonts w:ascii="Arial" w:hAnsi="Arial" w:cs="Arial"/>
          <w:shd w:val="clear" w:color="auto" w:fill="FFFFFF"/>
          <w:lang w:val="en-GB"/>
        </w:rPr>
        <w:t>.</w:t>
      </w:r>
    </w:p>
    <w:p w14:paraId="60335B2B" w14:textId="7EBAC0E8" w:rsidR="0041047C" w:rsidRPr="00221B18" w:rsidRDefault="0041047C" w:rsidP="00434926">
      <w:pPr>
        <w:pStyle w:val="Rlit"/>
        <w:rPr>
          <w:lang w:val="en-GB"/>
        </w:rPr>
      </w:pPr>
      <w:proofErr w:type="spellStart"/>
      <w:r w:rsidRPr="00221B18">
        <w:rPr>
          <w:shd w:val="clear" w:color="auto" w:fill="FFFFFF"/>
          <w:lang w:val="en-GB"/>
        </w:rPr>
        <w:lastRenderedPageBreak/>
        <w:t>Gühnemann</w:t>
      </w:r>
      <w:proofErr w:type="spellEnd"/>
      <w:r w:rsidRPr="00221B18">
        <w:rPr>
          <w:shd w:val="clear" w:color="auto" w:fill="FFFFFF"/>
          <w:lang w:val="en-GB"/>
        </w:rPr>
        <w:t>, A., Kurzweil, A., Mailer, M. (2021). Tourism mobility and climate change-a review of the situation in Austria. </w:t>
      </w:r>
      <w:r w:rsidRPr="00221B18">
        <w:rPr>
          <w:i/>
          <w:iCs/>
          <w:shd w:val="clear" w:color="auto" w:fill="FFFFFF"/>
          <w:lang w:val="en-GB"/>
        </w:rPr>
        <w:t>Journal of Outdoor Recreation and Tourism</w:t>
      </w:r>
      <w:r w:rsidRPr="00221B18">
        <w:rPr>
          <w:shd w:val="clear" w:color="auto" w:fill="FFFFFF"/>
          <w:lang w:val="en-GB"/>
        </w:rPr>
        <w:t>, </w:t>
      </w:r>
      <w:r w:rsidRPr="00221B18">
        <w:rPr>
          <w:i/>
          <w:iCs/>
          <w:shd w:val="clear" w:color="auto" w:fill="FFFFFF"/>
          <w:lang w:val="en-GB"/>
        </w:rPr>
        <w:t>34</w:t>
      </w:r>
      <w:r w:rsidRPr="00221B18">
        <w:rPr>
          <w:shd w:val="clear" w:color="auto" w:fill="FFFFFF"/>
          <w:lang w:val="en-GB"/>
        </w:rPr>
        <w:t>, 100382.</w:t>
      </w:r>
    </w:p>
    <w:p w14:paraId="2D3D5E48" w14:textId="2A765E31" w:rsidR="0041047C" w:rsidRPr="00221B18" w:rsidRDefault="0041047C" w:rsidP="00434926">
      <w:pPr>
        <w:pStyle w:val="Rlit"/>
        <w:rPr>
          <w:highlight w:val="yellow"/>
          <w:lang w:val="en-GB"/>
        </w:rPr>
      </w:pPr>
      <w:r w:rsidRPr="00221B18">
        <w:rPr>
          <w:shd w:val="clear" w:color="auto" w:fill="FFFFFF"/>
          <w:lang w:val="en-GB"/>
        </w:rPr>
        <w:t>Han, J.H., Lee, M.J., Hwang, Y.S. (2016). Tourists</w:t>
      </w:r>
      <w:r w:rsidR="002A7F6C" w:rsidRPr="00221B18">
        <w:rPr>
          <w:shd w:val="clear" w:color="auto" w:fill="FFFFFF"/>
          <w:lang w:val="en-GB"/>
        </w:rPr>
        <w:t>'</w:t>
      </w:r>
      <w:r w:rsidRPr="00221B18">
        <w:rPr>
          <w:shd w:val="clear" w:color="auto" w:fill="FFFFFF"/>
          <w:lang w:val="en-GB"/>
        </w:rPr>
        <w:t xml:space="preserve"> environmentally responsible </w:t>
      </w:r>
      <w:proofErr w:type="spellStart"/>
      <w:r w:rsidRPr="00221B18">
        <w:rPr>
          <w:shd w:val="clear" w:color="auto" w:fill="FFFFFF"/>
          <w:lang w:val="en-GB"/>
        </w:rPr>
        <w:t>behavior</w:t>
      </w:r>
      <w:proofErr w:type="spellEnd"/>
      <w:r w:rsidRPr="00221B18">
        <w:rPr>
          <w:shd w:val="clear" w:color="auto" w:fill="FFFFFF"/>
          <w:lang w:val="en-GB"/>
        </w:rPr>
        <w:t xml:space="preserve"> in response to climate change and tourist experiences in nature-based tourism. </w:t>
      </w:r>
      <w:r w:rsidRPr="00221B18">
        <w:rPr>
          <w:i/>
          <w:iCs/>
          <w:shd w:val="clear" w:color="auto" w:fill="FFFFFF"/>
          <w:lang w:val="en-GB"/>
        </w:rPr>
        <w:t>Sustainability</w:t>
      </w:r>
      <w:r w:rsidRPr="00221B18">
        <w:rPr>
          <w:shd w:val="clear" w:color="auto" w:fill="FFFFFF"/>
          <w:lang w:val="en-GB"/>
        </w:rPr>
        <w:t>, </w:t>
      </w:r>
      <w:r w:rsidRPr="00221B18">
        <w:rPr>
          <w:i/>
          <w:iCs/>
          <w:shd w:val="clear" w:color="auto" w:fill="FFFFFF"/>
          <w:lang w:val="en-GB"/>
        </w:rPr>
        <w:t>8</w:t>
      </w:r>
      <w:r w:rsidRPr="00221B18">
        <w:rPr>
          <w:shd w:val="clear" w:color="auto" w:fill="FFFFFF"/>
          <w:lang w:val="en-GB"/>
        </w:rPr>
        <w:t>(7), 644.</w:t>
      </w:r>
    </w:p>
    <w:p w14:paraId="2656CBF2" w14:textId="7B3960F6" w:rsidR="0041047C" w:rsidRPr="00221B18" w:rsidRDefault="0041047C" w:rsidP="00434926">
      <w:pPr>
        <w:pStyle w:val="Rlit"/>
        <w:rPr>
          <w:lang w:val="en-GB"/>
        </w:rPr>
      </w:pPr>
      <w:r w:rsidRPr="00221B18">
        <w:rPr>
          <w:shd w:val="clear" w:color="auto" w:fill="FFFFFF"/>
          <w:lang w:val="en-GB"/>
        </w:rPr>
        <w:t xml:space="preserve">Henseler, J., </w:t>
      </w:r>
      <w:proofErr w:type="spellStart"/>
      <w:r w:rsidRPr="00221B18">
        <w:rPr>
          <w:shd w:val="clear" w:color="auto" w:fill="FFFFFF"/>
          <w:lang w:val="en-GB"/>
        </w:rPr>
        <w:t>Hubona</w:t>
      </w:r>
      <w:proofErr w:type="spellEnd"/>
      <w:r w:rsidRPr="00221B18">
        <w:rPr>
          <w:shd w:val="clear" w:color="auto" w:fill="FFFFFF"/>
          <w:lang w:val="en-GB"/>
        </w:rPr>
        <w:t xml:space="preserve">, G., Ray, P.A. (2016). Using PLS path </w:t>
      </w:r>
      <w:proofErr w:type="spellStart"/>
      <w:r w:rsidRPr="00221B18">
        <w:rPr>
          <w:shd w:val="clear" w:color="auto" w:fill="FFFFFF"/>
          <w:lang w:val="en-GB"/>
        </w:rPr>
        <w:t>modeling</w:t>
      </w:r>
      <w:proofErr w:type="spellEnd"/>
      <w:r w:rsidRPr="00221B18">
        <w:rPr>
          <w:shd w:val="clear" w:color="auto" w:fill="FFFFFF"/>
          <w:lang w:val="en-GB"/>
        </w:rPr>
        <w:t xml:space="preserve"> in new technology research: updated guidelines. </w:t>
      </w:r>
      <w:r w:rsidRPr="00221B18">
        <w:rPr>
          <w:i/>
          <w:iCs/>
          <w:shd w:val="clear" w:color="auto" w:fill="FFFFFF"/>
          <w:lang w:val="en-GB"/>
        </w:rPr>
        <w:t>Industrial management &amp; data systems</w:t>
      </w:r>
      <w:r w:rsidRPr="00221B18">
        <w:rPr>
          <w:shd w:val="clear" w:color="auto" w:fill="FFFFFF"/>
          <w:lang w:val="en-GB"/>
        </w:rPr>
        <w:t>, </w:t>
      </w:r>
      <w:r w:rsidRPr="00221B18">
        <w:rPr>
          <w:i/>
          <w:iCs/>
          <w:shd w:val="clear" w:color="auto" w:fill="FFFFFF"/>
          <w:lang w:val="en-GB"/>
        </w:rPr>
        <w:t>116</w:t>
      </w:r>
      <w:r w:rsidRPr="00221B18">
        <w:rPr>
          <w:shd w:val="clear" w:color="auto" w:fill="FFFFFF"/>
          <w:lang w:val="en-GB"/>
        </w:rPr>
        <w:t>(1), 2-20.</w:t>
      </w:r>
    </w:p>
    <w:p w14:paraId="6ADAC9F2" w14:textId="50AEA664" w:rsidR="0041047C" w:rsidRPr="00221B18" w:rsidRDefault="0041047C" w:rsidP="00434926">
      <w:pPr>
        <w:pStyle w:val="Rlit"/>
        <w:rPr>
          <w:lang w:val="en-GB" w:bidi="ar-EG"/>
        </w:rPr>
      </w:pPr>
      <w:r w:rsidRPr="00221B18">
        <w:rPr>
          <w:shd w:val="clear" w:color="auto" w:fill="FFFFFF"/>
          <w:lang w:val="en-GB"/>
        </w:rPr>
        <w:t>Hoogendoorn, G., Fitchett, J.M. (2018). Tourism and climate change: A review of threats and adaptation strategies for Africa. </w:t>
      </w:r>
      <w:r w:rsidRPr="00221B18">
        <w:rPr>
          <w:i/>
          <w:iCs/>
          <w:shd w:val="clear" w:color="auto" w:fill="FFFFFF"/>
          <w:lang w:val="en-GB"/>
        </w:rPr>
        <w:t>Current Issues in Tourism</w:t>
      </w:r>
      <w:r w:rsidRPr="00221B18">
        <w:rPr>
          <w:shd w:val="clear" w:color="auto" w:fill="FFFFFF"/>
          <w:lang w:val="en-GB"/>
        </w:rPr>
        <w:t>, </w:t>
      </w:r>
      <w:r w:rsidRPr="00221B18">
        <w:rPr>
          <w:i/>
          <w:iCs/>
          <w:shd w:val="clear" w:color="auto" w:fill="FFFFFF"/>
          <w:lang w:val="en-GB"/>
        </w:rPr>
        <w:t>21</w:t>
      </w:r>
      <w:r w:rsidRPr="00221B18">
        <w:rPr>
          <w:shd w:val="clear" w:color="auto" w:fill="FFFFFF"/>
          <w:lang w:val="en-GB"/>
        </w:rPr>
        <w:t>(7), 742-759.</w:t>
      </w:r>
    </w:p>
    <w:p w14:paraId="66822A3E" w14:textId="73A88881" w:rsidR="0041047C" w:rsidRPr="00221B18" w:rsidRDefault="0041047C" w:rsidP="00434926">
      <w:pPr>
        <w:pStyle w:val="Rlit"/>
        <w:rPr>
          <w:lang w:val="en-GB"/>
        </w:rPr>
      </w:pPr>
      <w:r w:rsidRPr="00221B18">
        <w:rPr>
          <w:shd w:val="clear" w:color="auto" w:fill="FFFFFF"/>
          <w:lang w:val="en-GB"/>
        </w:rPr>
        <w:t>Hu, A.H., Huang, C.Y., Chen, C.F., Kuo, C.H., Hsu, C.W. (2015). Assessing carbon footprint in the life cycle of accommodation services: The case of an international tourist hotel. </w:t>
      </w:r>
      <w:r w:rsidRPr="00221B18">
        <w:rPr>
          <w:i/>
          <w:iCs/>
          <w:shd w:val="clear" w:color="auto" w:fill="FFFFFF"/>
          <w:lang w:val="en-GB"/>
        </w:rPr>
        <w:t>International Journal of Sustainable Development &amp;</w:t>
      </w:r>
      <w:r w:rsidR="00A53C2C">
        <w:rPr>
          <w:i/>
          <w:iCs/>
          <w:shd w:val="clear" w:color="auto" w:fill="FFFFFF"/>
          <w:lang w:val="en-GB"/>
        </w:rPr>
        <w:t> </w:t>
      </w:r>
      <w:r w:rsidRPr="00221B18">
        <w:rPr>
          <w:i/>
          <w:iCs/>
          <w:shd w:val="clear" w:color="auto" w:fill="FFFFFF"/>
          <w:lang w:val="en-GB"/>
        </w:rPr>
        <w:t>World Ecology</w:t>
      </w:r>
      <w:r w:rsidRPr="00221B18">
        <w:rPr>
          <w:shd w:val="clear" w:color="auto" w:fill="FFFFFF"/>
          <w:lang w:val="en-GB"/>
        </w:rPr>
        <w:t>, </w:t>
      </w:r>
      <w:r w:rsidRPr="00221B18">
        <w:rPr>
          <w:i/>
          <w:iCs/>
          <w:shd w:val="clear" w:color="auto" w:fill="FFFFFF"/>
          <w:lang w:val="en-GB"/>
        </w:rPr>
        <w:t>22</w:t>
      </w:r>
      <w:r w:rsidRPr="00221B18">
        <w:rPr>
          <w:shd w:val="clear" w:color="auto" w:fill="FFFFFF"/>
          <w:lang w:val="en-GB"/>
        </w:rPr>
        <w:t>(4), 313-323.</w:t>
      </w:r>
    </w:p>
    <w:p w14:paraId="2A9B8AEE" w14:textId="2A4D872E" w:rsidR="0041047C" w:rsidRPr="00221B18" w:rsidRDefault="0041047C" w:rsidP="00434926">
      <w:pPr>
        <w:pStyle w:val="Rlit"/>
        <w:rPr>
          <w:shd w:val="clear" w:color="auto" w:fill="FFFFFF"/>
          <w:lang w:val="en-GB"/>
        </w:rPr>
      </w:pPr>
      <w:r w:rsidRPr="00221B18">
        <w:rPr>
          <w:shd w:val="clear" w:color="auto" w:fill="FFFFFF"/>
          <w:lang w:val="en-GB"/>
        </w:rPr>
        <w:t xml:space="preserve">Ibrahim, Z. (2022). Tourism Development and Environmental Commitment in </w:t>
      </w:r>
      <w:proofErr w:type="spellStart"/>
      <w:r w:rsidRPr="00221B18">
        <w:rPr>
          <w:shd w:val="clear" w:color="auto" w:fill="FFFFFF"/>
          <w:lang w:val="en-GB"/>
        </w:rPr>
        <w:t>Hurghada</w:t>
      </w:r>
      <w:proofErr w:type="spellEnd"/>
      <w:r w:rsidRPr="00221B18">
        <w:rPr>
          <w:shd w:val="clear" w:color="auto" w:fill="FFFFFF"/>
          <w:lang w:val="en-GB"/>
        </w:rPr>
        <w:t xml:space="preserve"> and El </w:t>
      </w:r>
      <w:proofErr w:type="spellStart"/>
      <w:r w:rsidRPr="00221B18">
        <w:rPr>
          <w:shd w:val="clear" w:color="auto" w:fill="FFFFFF"/>
          <w:lang w:val="en-GB"/>
        </w:rPr>
        <w:t>Gouna</w:t>
      </w:r>
      <w:proofErr w:type="spellEnd"/>
      <w:r w:rsidRPr="00221B18">
        <w:rPr>
          <w:shd w:val="clear" w:color="auto" w:fill="FFFFFF"/>
          <w:lang w:val="en-GB"/>
        </w:rPr>
        <w:t xml:space="preserve"> on Egypt</w:t>
      </w:r>
      <w:r w:rsidR="002A7F6C" w:rsidRPr="00221B18">
        <w:rPr>
          <w:shd w:val="clear" w:color="auto" w:fill="FFFFFF"/>
          <w:lang w:val="en-GB"/>
        </w:rPr>
        <w:t>'</w:t>
      </w:r>
      <w:r w:rsidRPr="00221B18">
        <w:rPr>
          <w:shd w:val="clear" w:color="auto" w:fill="FFFFFF"/>
          <w:lang w:val="en-GB"/>
        </w:rPr>
        <w:t>s Red Sea coast. </w:t>
      </w:r>
      <w:r w:rsidRPr="00221B18">
        <w:rPr>
          <w:i/>
          <w:iCs/>
          <w:shd w:val="clear" w:color="auto" w:fill="FFFFFF"/>
          <w:lang w:val="en-GB"/>
        </w:rPr>
        <w:t>Tourism Cases</w:t>
      </w:r>
      <w:r w:rsidRPr="00221B18">
        <w:rPr>
          <w:shd w:val="clear" w:color="auto" w:fill="FFFFFF"/>
          <w:lang w:val="en-GB"/>
        </w:rPr>
        <w:t>.</w:t>
      </w:r>
      <w:r w:rsidR="00A53C2C">
        <w:rPr>
          <w:shd w:val="clear" w:color="auto" w:fill="FFFFFF"/>
          <w:lang w:val="en-GB"/>
        </w:rPr>
        <w:t xml:space="preserve"> </w:t>
      </w:r>
      <w:r w:rsidR="00A53C2C" w:rsidRPr="00A53C2C">
        <w:rPr>
          <w:shd w:val="clear" w:color="auto" w:fill="FFFFFF"/>
          <w:lang w:val="en-GB"/>
        </w:rPr>
        <w:t>https://doi.org/10.1079/tourism.2022.003</w:t>
      </w:r>
    </w:p>
    <w:p w14:paraId="5F7FE4E2" w14:textId="73FAF3A3" w:rsidR="00254633" w:rsidRPr="00221B18" w:rsidRDefault="00254633" w:rsidP="00434926">
      <w:pPr>
        <w:pStyle w:val="Rlit"/>
        <w:rPr>
          <w:lang w:val="en-GB"/>
        </w:rPr>
      </w:pPr>
      <w:r w:rsidRPr="00221B18">
        <w:rPr>
          <w:lang w:val="en-GB"/>
        </w:rPr>
        <w:t xml:space="preserve">Khairy, H.A., </w:t>
      </w:r>
      <w:proofErr w:type="spellStart"/>
      <w:r w:rsidRPr="00221B18">
        <w:rPr>
          <w:lang w:val="en-GB"/>
        </w:rPr>
        <w:t>Elzek</w:t>
      </w:r>
      <w:proofErr w:type="spellEnd"/>
      <w:r w:rsidRPr="00221B18">
        <w:rPr>
          <w:lang w:val="en-GB"/>
        </w:rPr>
        <w:t xml:space="preserve">, Y., Aliane, N., </w:t>
      </w:r>
      <w:proofErr w:type="spellStart"/>
      <w:r w:rsidRPr="00221B18">
        <w:rPr>
          <w:lang w:val="en-GB"/>
        </w:rPr>
        <w:t>Agina</w:t>
      </w:r>
      <w:proofErr w:type="spellEnd"/>
      <w:r w:rsidRPr="00221B18">
        <w:rPr>
          <w:lang w:val="en-GB"/>
        </w:rPr>
        <w:t>, M.F. (2023). Perceived Environmental Corporate Social Responsibility Effect on Green Perceived Value and Green Attitude in Hospitality and Tourism Industry: The Mediating Role of Environmental Well-Being. </w:t>
      </w:r>
      <w:r w:rsidRPr="00221B18">
        <w:rPr>
          <w:i/>
          <w:iCs/>
          <w:lang w:val="en-GB"/>
        </w:rPr>
        <w:t>Sustainability</w:t>
      </w:r>
      <w:r w:rsidRPr="00221B18">
        <w:rPr>
          <w:lang w:val="en-GB"/>
        </w:rPr>
        <w:t>, </w:t>
      </w:r>
      <w:r w:rsidRPr="00221B18">
        <w:rPr>
          <w:i/>
          <w:iCs/>
          <w:lang w:val="en-GB"/>
        </w:rPr>
        <w:t>15</w:t>
      </w:r>
      <w:r w:rsidRPr="00221B18">
        <w:rPr>
          <w:lang w:val="en-GB"/>
        </w:rPr>
        <w:t>(6), 4746.</w:t>
      </w:r>
      <w:r w:rsidRPr="00221B18">
        <w:rPr>
          <w:rtl/>
          <w:lang w:val="en-GB"/>
        </w:rPr>
        <w:t>‏</w:t>
      </w:r>
    </w:p>
    <w:p w14:paraId="47861112" w14:textId="768B08CB" w:rsidR="008E67AC" w:rsidRPr="00221B18" w:rsidRDefault="008E67AC" w:rsidP="00434926">
      <w:pPr>
        <w:pStyle w:val="Rlit"/>
        <w:rPr>
          <w:lang w:val="en-GB"/>
        </w:rPr>
      </w:pPr>
      <w:r w:rsidRPr="00221B18">
        <w:rPr>
          <w:lang w:val="en-GB"/>
        </w:rPr>
        <w:t xml:space="preserve">Khairy, H.A., </w:t>
      </w:r>
      <w:proofErr w:type="spellStart"/>
      <w:r w:rsidRPr="00221B18">
        <w:rPr>
          <w:lang w:val="en-GB"/>
        </w:rPr>
        <w:t>Agina</w:t>
      </w:r>
      <w:proofErr w:type="spellEnd"/>
      <w:r w:rsidRPr="00221B18">
        <w:rPr>
          <w:lang w:val="en-GB"/>
        </w:rPr>
        <w:t xml:space="preserve">, M.F., Aliane, N., </w:t>
      </w:r>
      <w:proofErr w:type="spellStart"/>
      <w:r w:rsidRPr="00221B18">
        <w:rPr>
          <w:lang w:val="en-GB"/>
        </w:rPr>
        <w:t>Hashad</w:t>
      </w:r>
      <w:proofErr w:type="spellEnd"/>
      <w:r w:rsidRPr="00221B18">
        <w:rPr>
          <w:lang w:val="en-GB"/>
        </w:rPr>
        <w:t>, M.E. (2023). Internal branding in hotels: interaction effects of employee engagement, workplace friendship, and organi</w:t>
      </w:r>
      <w:r w:rsidR="002A7F6C" w:rsidRPr="00221B18">
        <w:rPr>
          <w:lang w:val="en-GB"/>
        </w:rPr>
        <w:t>s</w:t>
      </w:r>
      <w:r w:rsidRPr="00221B18">
        <w:rPr>
          <w:lang w:val="en-GB"/>
        </w:rPr>
        <w:t xml:space="preserve">ational citizenship </w:t>
      </w:r>
      <w:proofErr w:type="spellStart"/>
      <w:r w:rsidRPr="00221B18">
        <w:rPr>
          <w:lang w:val="en-GB"/>
        </w:rPr>
        <w:t>behavior</w:t>
      </w:r>
      <w:proofErr w:type="spellEnd"/>
      <w:r w:rsidRPr="00221B18">
        <w:rPr>
          <w:lang w:val="en-GB"/>
        </w:rPr>
        <w:t>. </w:t>
      </w:r>
      <w:r w:rsidRPr="00221B18">
        <w:rPr>
          <w:i/>
          <w:iCs/>
          <w:lang w:val="en-GB"/>
        </w:rPr>
        <w:t>Sustainability</w:t>
      </w:r>
      <w:r w:rsidRPr="00221B18">
        <w:rPr>
          <w:lang w:val="en-GB"/>
        </w:rPr>
        <w:t>, </w:t>
      </w:r>
      <w:r w:rsidRPr="00221B18">
        <w:rPr>
          <w:i/>
          <w:iCs/>
          <w:lang w:val="en-GB"/>
        </w:rPr>
        <w:t>15</w:t>
      </w:r>
      <w:r w:rsidRPr="00221B18">
        <w:rPr>
          <w:lang w:val="en-GB"/>
        </w:rPr>
        <w:t>(5), 4530.</w:t>
      </w:r>
      <w:r w:rsidRPr="00221B18">
        <w:rPr>
          <w:rtl/>
          <w:lang w:val="en-GB"/>
        </w:rPr>
        <w:t>‏</w:t>
      </w:r>
    </w:p>
    <w:p w14:paraId="2C2D9059" w14:textId="494A4631" w:rsidR="0041047C" w:rsidRPr="00221B18" w:rsidRDefault="0041047C" w:rsidP="00434926">
      <w:pPr>
        <w:pStyle w:val="Rlit"/>
        <w:rPr>
          <w:shd w:val="clear" w:color="auto" w:fill="FFFFFF"/>
          <w:lang w:val="en-GB"/>
        </w:rPr>
      </w:pPr>
      <w:r w:rsidRPr="00221B18">
        <w:rPr>
          <w:shd w:val="clear" w:color="auto" w:fill="FFFFFF"/>
          <w:lang w:val="en-GB"/>
        </w:rPr>
        <w:t>Knowles, N.L., Scott, D. (2021). Media representations of climate change risk to ski tourism: a barrier to climate action?. </w:t>
      </w:r>
      <w:r w:rsidRPr="00221B18">
        <w:rPr>
          <w:i/>
          <w:iCs/>
          <w:shd w:val="clear" w:color="auto" w:fill="FFFFFF"/>
          <w:lang w:val="en-GB"/>
        </w:rPr>
        <w:t>Current Issues in Tourism</w:t>
      </w:r>
      <w:r w:rsidRPr="00221B18">
        <w:rPr>
          <w:shd w:val="clear" w:color="auto" w:fill="FFFFFF"/>
          <w:lang w:val="en-GB"/>
        </w:rPr>
        <w:t>, </w:t>
      </w:r>
      <w:r w:rsidRPr="00221B18">
        <w:rPr>
          <w:i/>
          <w:iCs/>
          <w:shd w:val="clear" w:color="auto" w:fill="FFFFFF"/>
          <w:lang w:val="en-GB"/>
        </w:rPr>
        <w:t>24</w:t>
      </w:r>
      <w:r w:rsidRPr="00221B18">
        <w:rPr>
          <w:shd w:val="clear" w:color="auto" w:fill="FFFFFF"/>
          <w:lang w:val="en-GB"/>
        </w:rPr>
        <w:t>(2), 149-156.</w:t>
      </w:r>
    </w:p>
    <w:p w14:paraId="6B076F89" w14:textId="0D7F478F" w:rsidR="0041047C" w:rsidRPr="00221B18" w:rsidRDefault="0041047C" w:rsidP="00434926">
      <w:pPr>
        <w:pStyle w:val="Rlit"/>
        <w:rPr>
          <w:lang w:val="en-GB"/>
        </w:rPr>
      </w:pPr>
      <w:r w:rsidRPr="00221B18">
        <w:rPr>
          <w:shd w:val="clear" w:color="auto" w:fill="FFFFFF"/>
          <w:lang w:val="en-GB"/>
        </w:rPr>
        <w:t xml:space="preserve">Lee, T.H., Jan, F.H. (2015). The influence of recreation experience and environmental attitude on the environmentally responsible </w:t>
      </w:r>
      <w:proofErr w:type="spellStart"/>
      <w:r w:rsidRPr="00221B18">
        <w:rPr>
          <w:shd w:val="clear" w:color="auto" w:fill="FFFFFF"/>
          <w:lang w:val="en-GB"/>
        </w:rPr>
        <w:t>behavior</w:t>
      </w:r>
      <w:proofErr w:type="spellEnd"/>
      <w:r w:rsidRPr="00221B18">
        <w:rPr>
          <w:shd w:val="clear" w:color="auto" w:fill="FFFFFF"/>
          <w:lang w:val="en-GB"/>
        </w:rPr>
        <w:t xml:space="preserve"> of community-based tourists in Taiwan. </w:t>
      </w:r>
      <w:r w:rsidRPr="00221B18">
        <w:rPr>
          <w:i/>
          <w:iCs/>
          <w:shd w:val="clear" w:color="auto" w:fill="FFFFFF"/>
          <w:lang w:val="en-GB"/>
        </w:rPr>
        <w:t>Journal of Sustainable Tourism</w:t>
      </w:r>
      <w:r w:rsidRPr="00221B18">
        <w:rPr>
          <w:shd w:val="clear" w:color="auto" w:fill="FFFFFF"/>
          <w:lang w:val="en-GB"/>
        </w:rPr>
        <w:t>, </w:t>
      </w:r>
      <w:r w:rsidRPr="00221B18">
        <w:rPr>
          <w:i/>
          <w:iCs/>
          <w:shd w:val="clear" w:color="auto" w:fill="FFFFFF"/>
          <w:lang w:val="en-GB"/>
        </w:rPr>
        <w:t>23</w:t>
      </w:r>
      <w:r w:rsidRPr="00221B18">
        <w:rPr>
          <w:shd w:val="clear" w:color="auto" w:fill="FFFFFF"/>
          <w:lang w:val="en-GB"/>
        </w:rPr>
        <w:t>(7), 1063-1094.</w:t>
      </w:r>
    </w:p>
    <w:p w14:paraId="174EC65F" w14:textId="192D16C8" w:rsidR="0041047C" w:rsidRPr="00221B18" w:rsidRDefault="0041047C" w:rsidP="00434926">
      <w:pPr>
        <w:pStyle w:val="Rlit"/>
        <w:rPr>
          <w:lang w:val="en-GB"/>
        </w:rPr>
      </w:pPr>
      <w:r w:rsidRPr="00221B18">
        <w:rPr>
          <w:shd w:val="clear" w:color="auto" w:fill="FFFFFF"/>
          <w:lang w:val="en-GB"/>
        </w:rPr>
        <w:t xml:space="preserve">Lenzen, M., Sun, Y.Y., </w:t>
      </w:r>
      <w:proofErr w:type="spellStart"/>
      <w:r w:rsidRPr="00221B18">
        <w:rPr>
          <w:shd w:val="clear" w:color="auto" w:fill="FFFFFF"/>
          <w:lang w:val="en-GB"/>
        </w:rPr>
        <w:t>Faturay</w:t>
      </w:r>
      <w:proofErr w:type="spellEnd"/>
      <w:r w:rsidRPr="00221B18">
        <w:rPr>
          <w:shd w:val="clear" w:color="auto" w:fill="FFFFFF"/>
          <w:lang w:val="en-GB"/>
        </w:rPr>
        <w:t>, F., Ting, Y.P., Geschke, A., Malik, A. (2018). The carbon footprint of global tourism. </w:t>
      </w:r>
      <w:r w:rsidRPr="00221B18">
        <w:rPr>
          <w:i/>
          <w:iCs/>
          <w:shd w:val="clear" w:color="auto" w:fill="FFFFFF"/>
          <w:lang w:val="en-GB"/>
        </w:rPr>
        <w:t>Nature climate change</w:t>
      </w:r>
      <w:r w:rsidRPr="00221B18">
        <w:rPr>
          <w:shd w:val="clear" w:color="auto" w:fill="FFFFFF"/>
          <w:lang w:val="en-GB"/>
        </w:rPr>
        <w:t>, </w:t>
      </w:r>
      <w:r w:rsidRPr="00221B18">
        <w:rPr>
          <w:i/>
          <w:iCs/>
          <w:shd w:val="clear" w:color="auto" w:fill="FFFFFF"/>
          <w:lang w:val="en-GB"/>
        </w:rPr>
        <w:t>8</w:t>
      </w:r>
      <w:r w:rsidRPr="00221B18">
        <w:rPr>
          <w:shd w:val="clear" w:color="auto" w:fill="FFFFFF"/>
          <w:lang w:val="en-GB"/>
        </w:rPr>
        <w:t>(6), 522-528.</w:t>
      </w:r>
    </w:p>
    <w:p w14:paraId="441CD7B2" w14:textId="0232BB81" w:rsidR="0041047C" w:rsidRPr="00221B18" w:rsidRDefault="0041047C" w:rsidP="00434926">
      <w:pPr>
        <w:pStyle w:val="Rlit"/>
        <w:rPr>
          <w:lang w:val="en-GB"/>
        </w:rPr>
      </w:pPr>
      <w:r w:rsidRPr="00221B18">
        <w:rPr>
          <w:shd w:val="clear" w:color="auto" w:fill="FFFFFF"/>
          <w:lang w:val="en-GB"/>
        </w:rPr>
        <w:t>Leyva, E.S., Parra, D.P. (2021). Environmental approach in the hotel industry: Riding the wave of change. </w:t>
      </w:r>
      <w:r w:rsidRPr="00221B18">
        <w:rPr>
          <w:i/>
          <w:iCs/>
          <w:shd w:val="clear" w:color="auto" w:fill="FFFFFF"/>
          <w:lang w:val="en-GB"/>
        </w:rPr>
        <w:t>Sustainable Futures</w:t>
      </w:r>
      <w:r w:rsidRPr="00221B18">
        <w:rPr>
          <w:shd w:val="clear" w:color="auto" w:fill="FFFFFF"/>
          <w:lang w:val="en-GB"/>
        </w:rPr>
        <w:t>, </w:t>
      </w:r>
      <w:r w:rsidRPr="00221B18">
        <w:rPr>
          <w:i/>
          <w:iCs/>
          <w:shd w:val="clear" w:color="auto" w:fill="FFFFFF"/>
          <w:lang w:val="en-GB"/>
        </w:rPr>
        <w:t>3</w:t>
      </w:r>
      <w:r w:rsidRPr="00221B18">
        <w:rPr>
          <w:shd w:val="clear" w:color="auto" w:fill="FFFFFF"/>
          <w:lang w:val="en-GB"/>
        </w:rPr>
        <w:t>, 100050.</w:t>
      </w:r>
    </w:p>
    <w:p w14:paraId="218B8F73" w14:textId="0B7AE2B6" w:rsidR="0041047C" w:rsidRPr="009F30FF" w:rsidRDefault="0041047C" w:rsidP="00434926">
      <w:pPr>
        <w:pStyle w:val="Rlit"/>
        <w:rPr>
          <w:lang w:val="en-GB"/>
        </w:rPr>
      </w:pPr>
      <w:r w:rsidRPr="00221B18">
        <w:rPr>
          <w:shd w:val="clear" w:color="auto" w:fill="FFFFFF"/>
          <w:lang w:val="en-GB"/>
        </w:rPr>
        <w:t xml:space="preserve">Mansour, A.M. (2003). </w:t>
      </w:r>
      <w:r w:rsidRPr="009F30FF">
        <w:rPr>
          <w:i/>
          <w:iCs/>
          <w:shd w:val="clear" w:color="auto" w:fill="FFFFFF"/>
          <w:lang w:val="en-GB"/>
        </w:rPr>
        <w:t xml:space="preserve">Pressures and impact of coastal zone of Abu </w:t>
      </w:r>
      <w:proofErr w:type="spellStart"/>
      <w:r w:rsidRPr="009F30FF">
        <w:rPr>
          <w:i/>
          <w:iCs/>
          <w:shd w:val="clear" w:color="auto" w:fill="FFFFFF"/>
          <w:lang w:val="en-GB"/>
        </w:rPr>
        <w:t>Minqar</w:t>
      </w:r>
      <w:proofErr w:type="spellEnd"/>
      <w:r w:rsidRPr="009F30FF">
        <w:rPr>
          <w:i/>
          <w:iCs/>
          <w:shd w:val="clear" w:color="auto" w:fill="FFFFFF"/>
          <w:lang w:val="en-GB"/>
        </w:rPr>
        <w:t xml:space="preserve"> and Giftun Islands, </w:t>
      </w:r>
      <w:proofErr w:type="spellStart"/>
      <w:r w:rsidRPr="009F30FF">
        <w:rPr>
          <w:i/>
          <w:iCs/>
          <w:shd w:val="clear" w:color="auto" w:fill="FFFFFF"/>
          <w:lang w:val="en-GB"/>
        </w:rPr>
        <w:t>Hurghada</w:t>
      </w:r>
      <w:proofErr w:type="spellEnd"/>
      <w:r w:rsidRPr="009F30FF">
        <w:rPr>
          <w:i/>
          <w:iCs/>
          <w:shd w:val="clear" w:color="auto" w:fill="FFFFFF"/>
          <w:lang w:val="en-GB"/>
        </w:rPr>
        <w:t>, Red Sea, Egypt: a management priority</w:t>
      </w:r>
      <w:r w:rsidRPr="00221B18">
        <w:rPr>
          <w:shd w:val="clear" w:color="auto" w:fill="FFFFFF"/>
          <w:lang w:val="en-GB"/>
        </w:rPr>
        <w:t>. In</w:t>
      </w:r>
      <w:r w:rsidR="009F30FF">
        <w:rPr>
          <w:shd w:val="clear" w:color="auto" w:fill="FFFFFF"/>
          <w:lang w:val="en-GB"/>
        </w:rPr>
        <w:t xml:space="preserve">: </w:t>
      </w:r>
      <w:r w:rsidRPr="009F30FF">
        <w:rPr>
          <w:shd w:val="clear" w:color="auto" w:fill="FFFFFF"/>
          <w:lang w:val="en-GB"/>
        </w:rPr>
        <w:t>Fifth International Conference on the Geology of the Middle East, Ain Shams University, Cairo, Egypt</w:t>
      </w:r>
      <w:r w:rsidR="009F30FF">
        <w:rPr>
          <w:shd w:val="clear" w:color="auto" w:fill="FFFFFF"/>
          <w:lang w:val="en-GB"/>
        </w:rPr>
        <w:t xml:space="preserve"> </w:t>
      </w:r>
      <w:r w:rsidRPr="009F30FF">
        <w:rPr>
          <w:shd w:val="clear" w:color="auto" w:fill="FFFFFF"/>
          <w:lang w:val="en-GB"/>
        </w:rPr>
        <w:t>(pp. 417-430).</w:t>
      </w:r>
    </w:p>
    <w:p w14:paraId="020AE2B5" w14:textId="317B0B4B" w:rsidR="0041047C" w:rsidRPr="00221B18" w:rsidRDefault="0041047C" w:rsidP="00434926">
      <w:pPr>
        <w:pStyle w:val="Rlit"/>
        <w:rPr>
          <w:lang w:val="en-GB"/>
        </w:rPr>
      </w:pPr>
      <w:r w:rsidRPr="00221B18">
        <w:rPr>
          <w:shd w:val="clear" w:color="auto" w:fill="FFFFFF"/>
          <w:lang w:val="en-GB"/>
        </w:rPr>
        <w:t>Namdar, R., Karami, E., Keshavarz, M. (2021). Climate change and vulnerability: the case of MENA countries. </w:t>
      </w:r>
      <w:r w:rsidRPr="00221B18">
        <w:rPr>
          <w:i/>
          <w:iCs/>
          <w:shd w:val="clear" w:color="auto" w:fill="FFFFFF"/>
          <w:lang w:val="en-GB"/>
        </w:rPr>
        <w:t>ISPRS International Journal of Geo-Information</w:t>
      </w:r>
      <w:r w:rsidRPr="00221B18">
        <w:rPr>
          <w:shd w:val="clear" w:color="auto" w:fill="FFFFFF"/>
          <w:lang w:val="en-GB"/>
        </w:rPr>
        <w:t>, </w:t>
      </w:r>
      <w:r w:rsidRPr="00221B18">
        <w:rPr>
          <w:i/>
          <w:iCs/>
          <w:shd w:val="clear" w:color="auto" w:fill="FFFFFF"/>
          <w:lang w:val="en-GB"/>
        </w:rPr>
        <w:t>10</w:t>
      </w:r>
      <w:r w:rsidRPr="00221B18">
        <w:rPr>
          <w:shd w:val="clear" w:color="auto" w:fill="FFFFFF"/>
          <w:lang w:val="en-GB"/>
        </w:rPr>
        <w:t>(11), 794.</w:t>
      </w:r>
    </w:p>
    <w:p w14:paraId="76A7E882" w14:textId="6751F113" w:rsidR="0041047C" w:rsidRPr="00221B18" w:rsidRDefault="0041047C" w:rsidP="00434926">
      <w:pPr>
        <w:pStyle w:val="Rlit"/>
        <w:rPr>
          <w:lang w:val="en-GB"/>
        </w:rPr>
      </w:pPr>
      <w:r w:rsidRPr="00221B18">
        <w:rPr>
          <w:shd w:val="clear" w:color="auto" w:fill="FFFFFF"/>
          <w:lang w:val="en-GB"/>
        </w:rPr>
        <w:t xml:space="preserve">Nassar, K., Fath, H., Mahmod, W. E., </w:t>
      </w:r>
      <w:proofErr w:type="spellStart"/>
      <w:r w:rsidRPr="00221B18">
        <w:rPr>
          <w:shd w:val="clear" w:color="auto" w:fill="FFFFFF"/>
          <w:lang w:val="en-GB"/>
        </w:rPr>
        <w:t>Masria</w:t>
      </w:r>
      <w:proofErr w:type="spellEnd"/>
      <w:r w:rsidRPr="00221B18">
        <w:rPr>
          <w:shd w:val="clear" w:color="auto" w:fill="FFFFFF"/>
          <w:lang w:val="en-GB"/>
        </w:rPr>
        <w:t xml:space="preserve">, A., </w:t>
      </w:r>
      <w:proofErr w:type="spellStart"/>
      <w:r w:rsidRPr="00221B18">
        <w:rPr>
          <w:shd w:val="clear" w:color="auto" w:fill="FFFFFF"/>
          <w:lang w:val="en-GB"/>
        </w:rPr>
        <w:t>Nadaoka</w:t>
      </w:r>
      <w:proofErr w:type="spellEnd"/>
      <w:r w:rsidRPr="00221B18">
        <w:rPr>
          <w:shd w:val="clear" w:color="auto" w:fill="FFFFFF"/>
          <w:lang w:val="en-GB"/>
        </w:rPr>
        <w:t>, K., Negm, A. (2018). Automatic detection of shoreline change: case of North Sinai coast, Egypt. </w:t>
      </w:r>
      <w:r w:rsidRPr="00221B18">
        <w:rPr>
          <w:i/>
          <w:iCs/>
          <w:shd w:val="clear" w:color="auto" w:fill="FFFFFF"/>
          <w:lang w:val="en-GB"/>
        </w:rPr>
        <w:t>Journal of Coastal Conservation</w:t>
      </w:r>
      <w:r w:rsidRPr="00221B18">
        <w:rPr>
          <w:shd w:val="clear" w:color="auto" w:fill="FFFFFF"/>
          <w:lang w:val="en-GB"/>
        </w:rPr>
        <w:t>, </w:t>
      </w:r>
      <w:r w:rsidRPr="00221B18">
        <w:rPr>
          <w:i/>
          <w:iCs/>
          <w:shd w:val="clear" w:color="auto" w:fill="FFFFFF"/>
          <w:lang w:val="en-GB"/>
        </w:rPr>
        <w:t>22</w:t>
      </w:r>
      <w:r w:rsidRPr="00221B18">
        <w:rPr>
          <w:shd w:val="clear" w:color="auto" w:fill="FFFFFF"/>
          <w:lang w:val="en-GB"/>
        </w:rPr>
        <w:t>, 1057-1083.</w:t>
      </w:r>
    </w:p>
    <w:p w14:paraId="644AF054" w14:textId="6C09A892" w:rsidR="00EA3203" w:rsidRPr="00221B18" w:rsidRDefault="00EA3203" w:rsidP="00434926">
      <w:pPr>
        <w:pStyle w:val="Rlit"/>
        <w:rPr>
          <w:shd w:val="clear" w:color="auto" w:fill="FFFFFF"/>
          <w:lang w:val="en-GB"/>
        </w:rPr>
      </w:pPr>
      <w:proofErr w:type="spellStart"/>
      <w:r w:rsidRPr="00221B18">
        <w:rPr>
          <w:shd w:val="clear" w:color="auto" w:fill="FFFFFF"/>
          <w:lang w:val="en-GB"/>
        </w:rPr>
        <w:t>Olkiewicz</w:t>
      </w:r>
      <w:proofErr w:type="spellEnd"/>
      <w:r w:rsidRPr="00221B18">
        <w:rPr>
          <w:shd w:val="clear" w:color="auto" w:fill="FFFFFF"/>
          <w:lang w:val="en-GB"/>
        </w:rPr>
        <w:t>, M. (2023). Changes in the Natural Surroundings are a Determinant of the Implementation of the Environmental Management System. </w:t>
      </w:r>
      <w:proofErr w:type="spellStart"/>
      <w:r w:rsidRPr="00221B18">
        <w:rPr>
          <w:i/>
          <w:iCs/>
          <w:shd w:val="clear" w:color="auto" w:fill="FFFFFF"/>
          <w:lang w:val="en-GB"/>
        </w:rPr>
        <w:t>Rocznik</w:t>
      </w:r>
      <w:proofErr w:type="spellEnd"/>
      <w:r w:rsidRPr="00221B18">
        <w:rPr>
          <w:i/>
          <w:iCs/>
          <w:shd w:val="clear" w:color="auto" w:fill="FFFFFF"/>
          <w:lang w:val="en-GB"/>
        </w:rPr>
        <w:t xml:space="preserve"> </w:t>
      </w:r>
      <w:proofErr w:type="spellStart"/>
      <w:r w:rsidRPr="00221B18">
        <w:rPr>
          <w:i/>
          <w:iCs/>
          <w:shd w:val="clear" w:color="auto" w:fill="FFFFFF"/>
          <w:lang w:val="en-GB"/>
        </w:rPr>
        <w:t>Ochrona</w:t>
      </w:r>
      <w:proofErr w:type="spellEnd"/>
      <w:r w:rsidRPr="00221B18">
        <w:rPr>
          <w:i/>
          <w:iCs/>
          <w:shd w:val="clear" w:color="auto" w:fill="FFFFFF"/>
          <w:lang w:val="en-GB"/>
        </w:rPr>
        <w:t xml:space="preserve"> </w:t>
      </w:r>
      <w:proofErr w:type="spellStart"/>
      <w:r w:rsidRPr="00221B18">
        <w:rPr>
          <w:i/>
          <w:iCs/>
          <w:shd w:val="clear" w:color="auto" w:fill="FFFFFF"/>
          <w:lang w:val="en-GB"/>
        </w:rPr>
        <w:t>Środowiska</w:t>
      </w:r>
      <w:proofErr w:type="spellEnd"/>
      <w:r w:rsidRPr="00221B18">
        <w:rPr>
          <w:shd w:val="clear" w:color="auto" w:fill="FFFFFF"/>
          <w:lang w:val="en-GB"/>
        </w:rPr>
        <w:t xml:space="preserve">, </w:t>
      </w:r>
      <w:r w:rsidRPr="00221B18">
        <w:rPr>
          <w:i/>
          <w:iCs/>
          <w:shd w:val="clear" w:color="auto" w:fill="FFFFFF"/>
          <w:lang w:val="en-GB"/>
        </w:rPr>
        <w:t>25</w:t>
      </w:r>
      <w:r w:rsidRPr="00221B18">
        <w:rPr>
          <w:shd w:val="clear" w:color="auto" w:fill="FFFFFF"/>
          <w:lang w:val="en-GB"/>
        </w:rPr>
        <w:t>, 357-366. https://doi.org/10.54740/ros.2023.036</w:t>
      </w:r>
    </w:p>
    <w:p w14:paraId="228FAA42" w14:textId="3394764A" w:rsidR="0041047C" w:rsidRPr="00221B18" w:rsidRDefault="0041047C" w:rsidP="00434926">
      <w:pPr>
        <w:pStyle w:val="Rlit"/>
        <w:rPr>
          <w:lang w:val="en-GB"/>
        </w:rPr>
      </w:pPr>
      <w:r w:rsidRPr="00221B18">
        <w:rPr>
          <w:shd w:val="clear" w:color="auto" w:fill="FFFFFF"/>
          <w:lang w:val="en-GB"/>
        </w:rPr>
        <w:t>Parsons, M., Brown, C., Nalau, J., Fisher, K. (2018). Assessing adaptive capacity and adaptation: Insights from Samoan tourism operators. </w:t>
      </w:r>
      <w:r w:rsidRPr="00221B18">
        <w:rPr>
          <w:i/>
          <w:iCs/>
          <w:shd w:val="clear" w:color="auto" w:fill="FFFFFF"/>
          <w:lang w:val="en-GB"/>
        </w:rPr>
        <w:t>Climate and Development</w:t>
      </w:r>
      <w:r w:rsidRPr="00221B18">
        <w:rPr>
          <w:shd w:val="clear" w:color="auto" w:fill="FFFFFF"/>
          <w:lang w:val="en-GB"/>
        </w:rPr>
        <w:t>, </w:t>
      </w:r>
      <w:r w:rsidRPr="00221B18">
        <w:rPr>
          <w:i/>
          <w:iCs/>
          <w:shd w:val="clear" w:color="auto" w:fill="FFFFFF"/>
          <w:lang w:val="en-GB"/>
        </w:rPr>
        <w:t>10</w:t>
      </w:r>
      <w:r w:rsidRPr="00221B18">
        <w:rPr>
          <w:shd w:val="clear" w:color="auto" w:fill="FFFFFF"/>
          <w:lang w:val="en-GB"/>
        </w:rPr>
        <w:t>(7), 644-663.</w:t>
      </w:r>
    </w:p>
    <w:p w14:paraId="7C836716" w14:textId="228B9F04" w:rsidR="0041047C" w:rsidRPr="00221B18" w:rsidRDefault="0041047C" w:rsidP="00434926">
      <w:pPr>
        <w:pStyle w:val="Rlit"/>
        <w:rPr>
          <w:shd w:val="clear" w:color="auto" w:fill="FFFFFF"/>
          <w:lang w:val="en-GB"/>
        </w:rPr>
      </w:pPr>
      <w:proofErr w:type="spellStart"/>
      <w:r w:rsidRPr="00221B18">
        <w:rPr>
          <w:shd w:val="clear" w:color="auto" w:fill="FFFFFF"/>
          <w:lang w:val="en-GB"/>
        </w:rPr>
        <w:t>Proebstl</w:t>
      </w:r>
      <w:proofErr w:type="spellEnd"/>
      <w:r w:rsidRPr="00221B18">
        <w:rPr>
          <w:shd w:val="clear" w:color="auto" w:fill="FFFFFF"/>
          <w:lang w:val="en-GB"/>
        </w:rPr>
        <w:t xml:space="preserve">-Haider, U., </w:t>
      </w:r>
      <w:proofErr w:type="spellStart"/>
      <w:r w:rsidRPr="00221B18">
        <w:rPr>
          <w:shd w:val="clear" w:color="auto" w:fill="FFFFFF"/>
          <w:lang w:val="en-GB"/>
        </w:rPr>
        <w:t>Mostegl</w:t>
      </w:r>
      <w:proofErr w:type="spellEnd"/>
      <w:r w:rsidRPr="00221B18">
        <w:rPr>
          <w:shd w:val="clear" w:color="auto" w:fill="FFFFFF"/>
          <w:lang w:val="en-GB"/>
        </w:rPr>
        <w:t>, N., Damm, A. (2021). Tourism and climate change–A discussion of suitable strategies for Austria. </w:t>
      </w:r>
      <w:r w:rsidRPr="00221B18">
        <w:rPr>
          <w:i/>
          <w:iCs/>
          <w:shd w:val="clear" w:color="auto" w:fill="FFFFFF"/>
          <w:lang w:val="en-GB"/>
        </w:rPr>
        <w:t>Journal of Outdoor Recreation and Tourism</w:t>
      </w:r>
      <w:r w:rsidRPr="00221B18">
        <w:rPr>
          <w:shd w:val="clear" w:color="auto" w:fill="FFFFFF"/>
          <w:lang w:val="en-GB"/>
        </w:rPr>
        <w:t>, </w:t>
      </w:r>
      <w:r w:rsidRPr="00221B18">
        <w:rPr>
          <w:i/>
          <w:iCs/>
          <w:shd w:val="clear" w:color="auto" w:fill="FFFFFF"/>
          <w:lang w:val="en-GB"/>
        </w:rPr>
        <w:t>34</w:t>
      </w:r>
      <w:r w:rsidRPr="00221B18">
        <w:rPr>
          <w:shd w:val="clear" w:color="auto" w:fill="FFFFFF"/>
          <w:lang w:val="en-GB"/>
        </w:rPr>
        <w:t>, 100394.</w:t>
      </w:r>
    </w:p>
    <w:p w14:paraId="5816B146" w14:textId="1F0F7DC2" w:rsidR="0041047C" w:rsidRPr="00221B18" w:rsidRDefault="0041047C" w:rsidP="00434926">
      <w:pPr>
        <w:pStyle w:val="Rlit"/>
        <w:rPr>
          <w:lang w:val="en-GB"/>
        </w:rPr>
      </w:pPr>
      <w:r w:rsidRPr="00221B18">
        <w:rPr>
          <w:shd w:val="clear" w:color="auto" w:fill="FFFFFF"/>
          <w:lang w:val="en-GB"/>
        </w:rPr>
        <w:t xml:space="preserve">Refaat, M.M., </w:t>
      </w:r>
      <w:proofErr w:type="spellStart"/>
      <w:r w:rsidRPr="00221B18">
        <w:rPr>
          <w:shd w:val="clear" w:color="auto" w:fill="FFFFFF"/>
          <w:lang w:val="en-GB"/>
        </w:rPr>
        <w:t>Eldeberky</w:t>
      </w:r>
      <w:proofErr w:type="spellEnd"/>
      <w:r w:rsidRPr="00221B18">
        <w:rPr>
          <w:shd w:val="clear" w:color="auto" w:fill="FFFFFF"/>
          <w:lang w:val="en-GB"/>
        </w:rPr>
        <w:t>, Y. (2016). Assessment of coastal inundation due to sea-level rise along the Mediterranean Coast of Egypt. </w:t>
      </w:r>
      <w:r w:rsidRPr="00221B18">
        <w:rPr>
          <w:i/>
          <w:iCs/>
          <w:shd w:val="clear" w:color="auto" w:fill="FFFFFF"/>
          <w:lang w:val="en-GB"/>
        </w:rPr>
        <w:t>Marine Geodesy</w:t>
      </w:r>
      <w:r w:rsidRPr="00221B18">
        <w:rPr>
          <w:shd w:val="clear" w:color="auto" w:fill="FFFFFF"/>
          <w:lang w:val="en-GB"/>
        </w:rPr>
        <w:t>, </w:t>
      </w:r>
      <w:r w:rsidRPr="00221B18">
        <w:rPr>
          <w:i/>
          <w:iCs/>
          <w:shd w:val="clear" w:color="auto" w:fill="FFFFFF"/>
          <w:lang w:val="en-GB"/>
        </w:rPr>
        <w:t>39</w:t>
      </w:r>
      <w:r w:rsidRPr="00221B18">
        <w:rPr>
          <w:shd w:val="clear" w:color="auto" w:fill="FFFFFF"/>
          <w:lang w:val="en-GB"/>
        </w:rPr>
        <w:t>(3-4), 290-304.</w:t>
      </w:r>
    </w:p>
    <w:p w14:paraId="799BB50D" w14:textId="7026CD92" w:rsidR="0041047C" w:rsidRPr="00221B18" w:rsidRDefault="0041047C" w:rsidP="00434926">
      <w:pPr>
        <w:pStyle w:val="Rlit"/>
        <w:rPr>
          <w:lang w:val="en-GB" w:bidi="ar-EG"/>
        </w:rPr>
      </w:pPr>
      <w:r w:rsidRPr="00221B18">
        <w:rPr>
          <w:shd w:val="clear" w:color="auto" w:fill="FFFFFF"/>
          <w:lang w:val="en-GB"/>
        </w:rPr>
        <w:t xml:space="preserve">Rutty, M., Scott, D. (2010). Will the Mediterranean become </w:t>
      </w:r>
      <w:r w:rsidR="002A7F6C" w:rsidRPr="00221B18">
        <w:rPr>
          <w:shd w:val="clear" w:color="auto" w:fill="FFFFFF"/>
          <w:lang w:val="en-GB"/>
        </w:rPr>
        <w:t>"</w:t>
      </w:r>
      <w:r w:rsidRPr="00221B18">
        <w:rPr>
          <w:shd w:val="clear" w:color="auto" w:fill="FFFFFF"/>
          <w:lang w:val="en-GB"/>
        </w:rPr>
        <w:t>too hot</w:t>
      </w:r>
      <w:r w:rsidR="002A7F6C" w:rsidRPr="00221B18">
        <w:rPr>
          <w:shd w:val="clear" w:color="auto" w:fill="FFFFFF"/>
          <w:lang w:val="en-GB"/>
        </w:rPr>
        <w:t>"</w:t>
      </w:r>
      <w:r w:rsidRPr="00221B18">
        <w:rPr>
          <w:shd w:val="clear" w:color="auto" w:fill="FFFFFF"/>
          <w:lang w:val="en-GB"/>
        </w:rPr>
        <w:t xml:space="preserve"> for tourism? A reassessment. </w:t>
      </w:r>
      <w:r w:rsidRPr="00221B18">
        <w:rPr>
          <w:i/>
          <w:iCs/>
          <w:shd w:val="clear" w:color="auto" w:fill="FFFFFF"/>
          <w:lang w:val="en-GB"/>
        </w:rPr>
        <w:t>Tourism and Hospitality Planning &amp; Development</w:t>
      </w:r>
      <w:r w:rsidRPr="00221B18">
        <w:rPr>
          <w:shd w:val="clear" w:color="auto" w:fill="FFFFFF"/>
          <w:lang w:val="en-GB"/>
        </w:rPr>
        <w:t>, </w:t>
      </w:r>
      <w:r w:rsidRPr="00221B18">
        <w:rPr>
          <w:i/>
          <w:iCs/>
          <w:shd w:val="clear" w:color="auto" w:fill="FFFFFF"/>
          <w:lang w:val="en-GB"/>
        </w:rPr>
        <w:t>7</w:t>
      </w:r>
      <w:r w:rsidRPr="00221B18">
        <w:rPr>
          <w:shd w:val="clear" w:color="auto" w:fill="FFFFFF"/>
          <w:lang w:val="en-GB"/>
        </w:rPr>
        <w:t>(3), 267-281.</w:t>
      </w:r>
      <w:r w:rsidRPr="00221B18">
        <w:rPr>
          <w:lang w:val="en-GB"/>
        </w:rPr>
        <w:t xml:space="preserve"> </w:t>
      </w:r>
      <w:hyperlink r:id="rId15" w:history="1">
        <w:r w:rsidRPr="00221B18">
          <w:rPr>
            <w:rStyle w:val="Hipercze"/>
            <w:color w:val="auto"/>
            <w:u w:val="none"/>
            <w:lang w:val="en-GB"/>
          </w:rPr>
          <w:t>https://doi.org/10.1080/1479053X.2010.502386</w:t>
        </w:r>
      </w:hyperlink>
    </w:p>
    <w:p w14:paraId="657D9FC4" w14:textId="7D86B7E0" w:rsidR="0041047C" w:rsidRPr="00221B18" w:rsidRDefault="0041047C" w:rsidP="00434926">
      <w:pPr>
        <w:pStyle w:val="Rlit"/>
        <w:rPr>
          <w:lang w:val="en-GB"/>
        </w:rPr>
      </w:pPr>
      <w:r w:rsidRPr="00221B18">
        <w:rPr>
          <w:shd w:val="clear" w:color="auto" w:fill="FFFFFF"/>
          <w:lang w:val="en-GB"/>
        </w:rPr>
        <w:t>Saarinen, J., Tervo, K. (2006). Perceptions and adaptation strategies of the tourism industry to climate change: the case of Finnish nature-based tourism entrepreneurs. </w:t>
      </w:r>
      <w:r w:rsidRPr="00221B18">
        <w:rPr>
          <w:i/>
          <w:iCs/>
          <w:shd w:val="clear" w:color="auto" w:fill="FFFFFF"/>
          <w:lang w:val="en-GB"/>
        </w:rPr>
        <w:t>International Journal of Innovation and Sustainable Development</w:t>
      </w:r>
      <w:r w:rsidRPr="00221B18">
        <w:rPr>
          <w:shd w:val="clear" w:color="auto" w:fill="FFFFFF"/>
          <w:lang w:val="en-GB"/>
        </w:rPr>
        <w:t>, </w:t>
      </w:r>
      <w:r w:rsidRPr="00221B18">
        <w:rPr>
          <w:i/>
          <w:iCs/>
          <w:shd w:val="clear" w:color="auto" w:fill="FFFFFF"/>
          <w:lang w:val="en-GB"/>
        </w:rPr>
        <w:t>1</w:t>
      </w:r>
      <w:r w:rsidRPr="00221B18">
        <w:rPr>
          <w:shd w:val="clear" w:color="auto" w:fill="FFFFFF"/>
          <w:lang w:val="en-GB"/>
        </w:rPr>
        <w:t>(3), 214-228.</w:t>
      </w:r>
    </w:p>
    <w:p w14:paraId="1F671F8F" w14:textId="77777777" w:rsidR="0041047C" w:rsidRPr="00221B18" w:rsidRDefault="0041047C" w:rsidP="00434926">
      <w:pPr>
        <w:pStyle w:val="Rlit"/>
        <w:rPr>
          <w:lang w:val="en-GB"/>
        </w:rPr>
      </w:pPr>
      <w:r w:rsidRPr="00221B18">
        <w:rPr>
          <w:shd w:val="clear" w:color="auto" w:fill="FFFFFF"/>
          <w:lang w:val="en-GB"/>
        </w:rPr>
        <w:t>Scott, D. (2011). Why sustainable tourism must address climate change. </w:t>
      </w:r>
      <w:r w:rsidRPr="00221B18">
        <w:rPr>
          <w:i/>
          <w:iCs/>
          <w:shd w:val="clear" w:color="auto" w:fill="FFFFFF"/>
          <w:lang w:val="en-GB"/>
        </w:rPr>
        <w:t>Journal of Sustainable Tourism</w:t>
      </w:r>
      <w:r w:rsidRPr="00221B18">
        <w:rPr>
          <w:shd w:val="clear" w:color="auto" w:fill="FFFFFF"/>
          <w:lang w:val="en-GB"/>
        </w:rPr>
        <w:t>, </w:t>
      </w:r>
      <w:r w:rsidRPr="00221B18">
        <w:rPr>
          <w:i/>
          <w:iCs/>
          <w:shd w:val="clear" w:color="auto" w:fill="FFFFFF"/>
          <w:lang w:val="en-GB"/>
        </w:rPr>
        <w:t>19</w:t>
      </w:r>
      <w:r w:rsidRPr="00221B18">
        <w:rPr>
          <w:shd w:val="clear" w:color="auto" w:fill="FFFFFF"/>
          <w:lang w:val="en-GB"/>
        </w:rPr>
        <w:t>(1), 17-34.</w:t>
      </w:r>
    </w:p>
    <w:p w14:paraId="5232865E" w14:textId="25F03706" w:rsidR="0041047C" w:rsidRPr="00221B18" w:rsidRDefault="0041047C" w:rsidP="00434926">
      <w:pPr>
        <w:pStyle w:val="Rlit"/>
        <w:rPr>
          <w:lang w:val="en-GB"/>
        </w:rPr>
      </w:pPr>
      <w:r w:rsidRPr="00221B18">
        <w:rPr>
          <w:shd w:val="clear" w:color="auto" w:fill="FFFFFF"/>
          <w:lang w:val="en-GB"/>
        </w:rPr>
        <w:t xml:space="preserve">Scott, D., Hall, C.M., </w:t>
      </w:r>
      <w:proofErr w:type="spellStart"/>
      <w:r w:rsidRPr="00221B18">
        <w:rPr>
          <w:shd w:val="clear" w:color="auto" w:fill="FFFFFF"/>
          <w:lang w:val="en-GB"/>
        </w:rPr>
        <w:t>Gössling</w:t>
      </w:r>
      <w:proofErr w:type="spellEnd"/>
      <w:r w:rsidRPr="00221B18">
        <w:rPr>
          <w:shd w:val="clear" w:color="auto" w:fill="FFFFFF"/>
          <w:lang w:val="en-GB"/>
        </w:rPr>
        <w:t>, S. (2019). Global tourism vulnerability to climate change. </w:t>
      </w:r>
      <w:r w:rsidRPr="00221B18">
        <w:rPr>
          <w:i/>
          <w:iCs/>
          <w:shd w:val="clear" w:color="auto" w:fill="FFFFFF"/>
          <w:lang w:val="en-GB"/>
        </w:rPr>
        <w:t>Annals of Tourism Research</w:t>
      </w:r>
      <w:r w:rsidRPr="00221B18">
        <w:rPr>
          <w:shd w:val="clear" w:color="auto" w:fill="FFFFFF"/>
          <w:lang w:val="en-GB"/>
        </w:rPr>
        <w:t>, </w:t>
      </w:r>
      <w:r w:rsidRPr="00221B18">
        <w:rPr>
          <w:i/>
          <w:iCs/>
          <w:shd w:val="clear" w:color="auto" w:fill="FFFFFF"/>
          <w:lang w:val="en-GB"/>
        </w:rPr>
        <w:t>77</w:t>
      </w:r>
      <w:r w:rsidRPr="00221B18">
        <w:rPr>
          <w:shd w:val="clear" w:color="auto" w:fill="FFFFFF"/>
          <w:lang w:val="en-GB"/>
        </w:rPr>
        <w:t>, 49-61</w:t>
      </w:r>
      <w:r w:rsidRPr="00221B18">
        <w:rPr>
          <w:lang w:val="en-GB"/>
        </w:rPr>
        <w:t>. https://doi.org/10.1016/j.annals.2019.05.007</w:t>
      </w:r>
    </w:p>
    <w:p w14:paraId="7759A0AF" w14:textId="611F56CE" w:rsidR="0041047C" w:rsidRPr="00221B18" w:rsidRDefault="0041047C" w:rsidP="00434926">
      <w:pPr>
        <w:pStyle w:val="Rlit"/>
        <w:rPr>
          <w:lang w:val="en-GB"/>
        </w:rPr>
      </w:pPr>
      <w:r w:rsidRPr="00221B18">
        <w:rPr>
          <w:shd w:val="clear" w:color="auto" w:fill="FFFFFF"/>
          <w:lang w:val="en-GB"/>
        </w:rPr>
        <w:t xml:space="preserve">Scott, D., Wall, G., </w:t>
      </w:r>
      <w:proofErr w:type="spellStart"/>
      <w:r w:rsidRPr="00221B18">
        <w:rPr>
          <w:shd w:val="clear" w:color="auto" w:fill="FFFFFF"/>
          <w:lang w:val="en-GB"/>
        </w:rPr>
        <w:t>McBoyle</w:t>
      </w:r>
      <w:proofErr w:type="spellEnd"/>
      <w:r w:rsidRPr="00221B18">
        <w:rPr>
          <w:shd w:val="clear" w:color="auto" w:fill="FFFFFF"/>
          <w:lang w:val="en-GB"/>
        </w:rPr>
        <w:t>, G. (2005). The evolution of the climate change issue in the tourism sector. </w:t>
      </w:r>
      <w:r w:rsidRPr="00221B18">
        <w:rPr>
          <w:i/>
          <w:iCs/>
          <w:shd w:val="clear" w:color="auto" w:fill="FFFFFF"/>
          <w:lang w:val="en-GB"/>
        </w:rPr>
        <w:t>Tourism, recreation and climate change</w:t>
      </w:r>
      <w:r w:rsidRPr="00221B18">
        <w:rPr>
          <w:shd w:val="clear" w:color="auto" w:fill="FFFFFF"/>
          <w:lang w:val="en-GB"/>
        </w:rPr>
        <w:t>, </w:t>
      </w:r>
      <w:r w:rsidRPr="00221B18">
        <w:rPr>
          <w:i/>
          <w:iCs/>
          <w:shd w:val="clear" w:color="auto" w:fill="FFFFFF"/>
          <w:lang w:val="en-GB"/>
        </w:rPr>
        <w:t>22</w:t>
      </w:r>
      <w:r w:rsidRPr="00221B18">
        <w:rPr>
          <w:shd w:val="clear" w:color="auto" w:fill="FFFFFF"/>
          <w:lang w:val="en-GB"/>
        </w:rPr>
        <w:t>, 44-60.</w:t>
      </w:r>
    </w:p>
    <w:p w14:paraId="44763FED" w14:textId="67085A53" w:rsidR="0041047C" w:rsidRPr="00221B18" w:rsidRDefault="0041047C" w:rsidP="00434926">
      <w:pPr>
        <w:pStyle w:val="Rlit"/>
        <w:rPr>
          <w:lang w:val="en-GB"/>
        </w:rPr>
      </w:pPr>
      <w:r w:rsidRPr="00221B18">
        <w:rPr>
          <w:shd w:val="clear" w:color="auto" w:fill="FFFFFF"/>
          <w:lang w:val="en-GB"/>
        </w:rPr>
        <w:t xml:space="preserve">Sebaey, T.M., </w:t>
      </w:r>
      <w:proofErr w:type="spellStart"/>
      <w:r w:rsidRPr="00221B18">
        <w:rPr>
          <w:lang w:val="en-GB"/>
        </w:rPr>
        <w:t>Eyada</w:t>
      </w:r>
      <w:proofErr w:type="spellEnd"/>
      <w:r w:rsidRPr="00221B18">
        <w:rPr>
          <w:shd w:val="clear" w:color="auto" w:fill="FFFFFF"/>
          <w:lang w:val="en-GB"/>
        </w:rPr>
        <w:t>, D.F. (2022). The Effectiveness of Tourism Environmental Initiatives to Reduce Climate Change for the Sustainability of Marine Tourism. </w:t>
      </w:r>
      <w:r w:rsidRPr="00221B18">
        <w:rPr>
          <w:i/>
          <w:iCs/>
          <w:shd w:val="clear" w:color="auto" w:fill="FFFFFF"/>
          <w:lang w:val="en-GB"/>
        </w:rPr>
        <w:t>Journal of Tourism, Hotels and Heritage</w:t>
      </w:r>
      <w:r w:rsidRPr="00221B18">
        <w:rPr>
          <w:shd w:val="clear" w:color="auto" w:fill="FFFFFF"/>
          <w:lang w:val="en-GB"/>
        </w:rPr>
        <w:t>, </w:t>
      </w:r>
      <w:r w:rsidRPr="00221B18">
        <w:rPr>
          <w:i/>
          <w:iCs/>
          <w:shd w:val="clear" w:color="auto" w:fill="FFFFFF"/>
          <w:lang w:val="en-GB"/>
        </w:rPr>
        <w:t>5</w:t>
      </w:r>
      <w:r w:rsidRPr="00221B18">
        <w:rPr>
          <w:shd w:val="clear" w:color="auto" w:fill="FFFFFF"/>
          <w:lang w:val="en-GB"/>
        </w:rPr>
        <w:t>(3), 145-169.</w:t>
      </w:r>
    </w:p>
    <w:p w14:paraId="077F4596" w14:textId="6B97C12A" w:rsidR="0041047C" w:rsidRPr="00221B18" w:rsidRDefault="0041047C" w:rsidP="00434926">
      <w:pPr>
        <w:pStyle w:val="Rlit"/>
        <w:rPr>
          <w:lang w:val="en-GB" w:bidi="ar-EG"/>
        </w:rPr>
      </w:pPr>
      <w:proofErr w:type="spellStart"/>
      <w:r w:rsidRPr="00221B18">
        <w:rPr>
          <w:shd w:val="clear" w:color="auto" w:fill="FFFFFF"/>
          <w:lang w:val="en-GB"/>
        </w:rPr>
        <w:t>Sharaan</w:t>
      </w:r>
      <w:proofErr w:type="spellEnd"/>
      <w:r w:rsidRPr="00221B18">
        <w:rPr>
          <w:shd w:val="clear" w:color="auto" w:fill="FFFFFF"/>
          <w:lang w:val="en-GB"/>
        </w:rPr>
        <w:t>, M., Iskander, M., Udo, K. (2022). Coastal adaptation to Sea Level Rise: An overview of Egypt's efforts. </w:t>
      </w:r>
      <w:r w:rsidRPr="00221B18">
        <w:rPr>
          <w:i/>
          <w:iCs/>
          <w:shd w:val="clear" w:color="auto" w:fill="FFFFFF"/>
          <w:lang w:val="en-GB"/>
        </w:rPr>
        <w:t>Ocean &amp; Coastal Management</w:t>
      </w:r>
      <w:r w:rsidRPr="00221B18">
        <w:rPr>
          <w:shd w:val="clear" w:color="auto" w:fill="FFFFFF"/>
          <w:lang w:val="en-GB"/>
        </w:rPr>
        <w:t>, </w:t>
      </w:r>
      <w:r w:rsidRPr="00221B18">
        <w:rPr>
          <w:i/>
          <w:iCs/>
          <w:shd w:val="clear" w:color="auto" w:fill="FFFFFF"/>
          <w:lang w:val="en-GB"/>
        </w:rPr>
        <w:t>218</w:t>
      </w:r>
      <w:r w:rsidRPr="00221B18">
        <w:rPr>
          <w:shd w:val="clear" w:color="auto" w:fill="FFFFFF"/>
          <w:lang w:val="en-GB"/>
        </w:rPr>
        <w:t>, 106024.</w:t>
      </w:r>
    </w:p>
    <w:p w14:paraId="389D40D8" w14:textId="58B313A1" w:rsidR="0041047C" w:rsidRPr="00221B18" w:rsidRDefault="0041047C" w:rsidP="00434926">
      <w:pPr>
        <w:pStyle w:val="Rlit"/>
        <w:rPr>
          <w:lang w:val="en-GB"/>
        </w:rPr>
      </w:pPr>
      <w:r w:rsidRPr="00221B18">
        <w:rPr>
          <w:shd w:val="clear" w:color="auto" w:fill="FFFFFF"/>
          <w:lang w:val="en-GB"/>
        </w:rPr>
        <w:t xml:space="preserve">Simpson, M.C., </w:t>
      </w:r>
      <w:proofErr w:type="spellStart"/>
      <w:r w:rsidRPr="00221B18">
        <w:rPr>
          <w:shd w:val="clear" w:color="auto" w:fill="FFFFFF"/>
          <w:lang w:val="en-GB"/>
        </w:rPr>
        <w:t>Gössling</w:t>
      </w:r>
      <w:proofErr w:type="spellEnd"/>
      <w:r w:rsidRPr="00221B18">
        <w:rPr>
          <w:shd w:val="clear" w:color="auto" w:fill="FFFFFF"/>
          <w:lang w:val="en-GB"/>
        </w:rPr>
        <w:t xml:space="preserve">, S., Scott, D., Hall, C.M., Gladin, E. (2008). </w:t>
      </w:r>
      <w:r w:rsidRPr="00221B18">
        <w:rPr>
          <w:lang w:val="en-GB"/>
        </w:rPr>
        <w:t>Climate Change Adaptation and Mitigation in the Tourism Sector: Frameworks, Tools and Practices; UNEP, University of Oxford, UNWTO, WMO: Paris, France.</w:t>
      </w:r>
    </w:p>
    <w:p w14:paraId="03CD5E89" w14:textId="597F6201" w:rsidR="0041047C" w:rsidRPr="00221B18" w:rsidRDefault="0041047C" w:rsidP="00434926">
      <w:pPr>
        <w:pStyle w:val="Rlit"/>
        <w:rPr>
          <w:lang w:val="en-GB"/>
        </w:rPr>
      </w:pPr>
      <w:r w:rsidRPr="00221B18">
        <w:rPr>
          <w:shd w:val="clear" w:color="auto" w:fill="FFFFFF"/>
          <w:lang w:val="en-GB"/>
        </w:rPr>
        <w:t>Su, Y.P., Hall, C.M., Ozanne, L. (2013). Hospitality industry responses to climate change: A benchmark study of Taiwanese tourist hotels. </w:t>
      </w:r>
      <w:r w:rsidRPr="00221B18">
        <w:rPr>
          <w:i/>
          <w:iCs/>
          <w:shd w:val="clear" w:color="auto" w:fill="FFFFFF"/>
          <w:lang w:val="en-GB"/>
        </w:rPr>
        <w:t>Asia Pacific Journal of Tourism Research</w:t>
      </w:r>
      <w:r w:rsidRPr="00221B18">
        <w:rPr>
          <w:shd w:val="clear" w:color="auto" w:fill="FFFFFF"/>
          <w:lang w:val="en-GB"/>
        </w:rPr>
        <w:t>, </w:t>
      </w:r>
      <w:r w:rsidRPr="00221B18">
        <w:rPr>
          <w:i/>
          <w:iCs/>
          <w:shd w:val="clear" w:color="auto" w:fill="FFFFFF"/>
          <w:lang w:val="en-GB"/>
        </w:rPr>
        <w:t>18</w:t>
      </w:r>
      <w:r w:rsidRPr="00221B18">
        <w:rPr>
          <w:shd w:val="clear" w:color="auto" w:fill="FFFFFF"/>
          <w:lang w:val="en-GB"/>
        </w:rPr>
        <w:t>(1-2), 92-107.</w:t>
      </w:r>
    </w:p>
    <w:p w14:paraId="78B06CDB" w14:textId="7D170C9C" w:rsidR="0041047C" w:rsidRPr="00221B18" w:rsidRDefault="0041047C" w:rsidP="00306216">
      <w:pPr>
        <w:pStyle w:val="Rlit"/>
        <w:jc w:val="left"/>
        <w:rPr>
          <w:lang w:val="en-GB" w:bidi="ar-EG"/>
        </w:rPr>
      </w:pPr>
      <w:proofErr w:type="spellStart"/>
      <w:r w:rsidRPr="00221B18">
        <w:rPr>
          <w:shd w:val="clear" w:color="auto" w:fill="FFFFFF"/>
          <w:lang w:val="en-GB"/>
        </w:rPr>
        <w:t>Vijayavenkataraman</w:t>
      </w:r>
      <w:proofErr w:type="spellEnd"/>
      <w:r w:rsidRPr="00221B18">
        <w:rPr>
          <w:lang w:val="en-GB"/>
        </w:rPr>
        <w:t>, S.</w:t>
      </w:r>
      <w:r w:rsidR="00CF06F7" w:rsidRPr="00221B18">
        <w:rPr>
          <w:lang w:val="en-GB"/>
        </w:rPr>
        <w:t>,</w:t>
      </w:r>
      <w:r w:rsidRPr="00221B18">
        <w:rPr>
          <w:lang w:val="en-GB"/>
        </w:rPr>
        <w:t xml:space="preserve"> Iniyan, S.</w:t>
      </w:r>
      <w:r w:rsidR="00CF06F7" w:rsidRPr="00221B18">
        <w:rPr>
          <w:lang w:val="en-GB"/>
        </w:rPr>
        <w:t>,</w:t>
      </w:r>
      <w:r w:rsidRPr="00221B18">
        <w:rPr>
          <w:lang w:val="en-GB"/>
        </w:rPr>
        <w:t xml:space="preserve"> </w:t>
      </w:r>
      <w:proofErr w:type="spellStart"/>
      <w:r w:rsidRPr="00221B18">
        <w:rPr>
          <w:lang w:val="en-GB"/>
        </w:rPr>
        <w:t>Goic</w:t>
      </w:r>
      <w:proofErr w:type="spellEnd"/>
      <w:r w:rsidRPr="00221B18">
        <w:rPr>
          <w:lang w:val="en-GB"/>
        </w:rPr>
        <w:t>, R.A. (2012)</w:t>
      </w:r>
      <w:r w:rsidR="00CF06F7" w:rsidRPr="00221B18">
        <w:rPr>
          <w:lang w:val="en-GB"/>
        </w:rPr>
        <w:t>.</w:t>
      </w:r>
      <w:r w:rsidRPr="00221B18">
        <w:rPr>
          <w:lang w:val="en-GB"/>
        </w:rPr>
        <w:t xml:space="preserve"> </w:t>
      </w:r>
      <w:r w:rsidR="00306216" w:rsidRPr="00221B18">
        <w:rPr>
          <w:lang w:val="en-GB"/>
        </w:rPr>
        <w:t xml:space="preserve">A </w:t>
      </w:r>
      <w:r w:rsidRPr="00221B18">
        <w:rPr>
          <w:lang w:val="en-GB"/>
        </w:rPr>
        <w:t>Review of Climate Change, Mitigation and Adaptation</w:t>
      </w:r>
      <w:r w:rsidR="00306216" w:rsidRPr="00221B18">
        <w:rPr>
          <w:lang w:val="en-GB"/>
        </w:rPr>
        <w:t>.</w:t>
      </w:r>
      <w:r w:rsidRPr="00221B18">
        <w:rPr>
          <w:lang w:val="en-GB"/>
        </w:rPr>
        <w:t xml:space="preserve"> </w:t>
      </w:r>
      <w:r w:rsidR="00306216" w:rsidRPr="00221B18">
        <w:rPr>
          <w:lang w:val="en-GB"/>
        </w:rPr>
        <w:br/>
      </w:r>
      <w:r w:rsidR="00306216" w:rsidRPr="00221B18">
        <w:rPr>
          <w:i/>
          <w:iCs/>
          <w:lang w:val="en-GB"/>
        </w:rPr>
        <w:t>Renewable and Sustainable Energy Reviews</w:t>
      </w:r>
      <w:r w:rsidR="00306216" w:rsidRPr="00221B18">
        <w:rPr>
          <w:lang w:val="en-GB"/>
        </w:rPr>
        <w:t xml:space="preserve">, </w:t>
      </w:r>
      <w:r w:rsidR="00306216" w:rsidRPr="00221B18">
        <w:rPr>
          <w:i/>
          <w:iCs/>
          <w:lang w:val="en-GB"/>
        </w:rPr>
        <w:t>16</w:t>
      </w:r>
      <w:r w:rsidR="00306216" w:rsidRPr="00221B18">
        <w:rPr>
          <w:lang w:val="en-GB"/>
        </w:rPr>
        <w:t>(1), 878-897. https://doi.org/10.1016/j.rser.2011.09.009</w:t>
      </w:r>
    </w:p>
    <w:p w14:paraId="234D0B84" w14:textId="09CFDF0A" w:rsidR="0041047C" w:rsidRPr="00221B18" w:rsidRDefault="0041047C" w:rsidP="00434926">
      <w:pPr>
        <w:pStyle w:val="Rlit"/>
        <w:rPr>
          <w:lang w:val="en-GB"/>
        </w:rPr>
      </w:pPr>
      <w:r w:rsidRPr="00221B18">
        <w:rPr>
          <w:shd w:val="clear" w:color="auto" w:fill="FFFFFF"/>
          <w:lang w:val="en-GB"/>
        </w:rPr>
        <w:t>Weaver, D. (2011). Can sustainable tourism survive climate change? </w:t>
      </w:r>
      <w:r w:rsidRPr="00221B18">
        <w:rPr>
          <w:i/>
          <w:iCs/>
          <w:shd w:val="clear" w:color="auto" w:fill="FFFFFF"/>
          <w:lang w:val="en-GB"/>
        </w:rPr>
        <w:t>Journal of sustainable Tourism</w:t>
      </w:r>
      <w:r w:rsidRPr="00221B18">
        <w:rPr>
          <w:shd w:val="clear" w:color="auto" w:fill="FFFFFF"/>
          <w:lang w:val="en-GB"/>
        </w:rPr>
        <w:t>, </w:t>
      </w:r>
      <w:r w:rsidRPr="00221B18">
        <w:rPr>
          <w:i/>
          <w:iCs/>
          <w:shd w:val="clear" w:color="auto" w:fill="FFFFFF"/>
          <w:lang w:val="en-GB"/>
        </w:rPr>
        <w:t>19</w:t>
      </w:r>
      <w:r w:rsidRPr="00221B18">
        <w:rPr>
          <w:shd w:val="clear" w:color="auto" w:fill="FFFFFF"/>
          <w:lang w:val="en-GB"/>
        </w:rPr>
        <w:t>(1), 5-15.</w:t>
      </w:r>
    </w:p>
    <w:p w14:paraId="5DBF8777" w14:textId="77777777" w:rsidR="000C4933" w:rsidRPr="00221B18" w:rsidRDefault="000C4933" w:rsidP="00434926">
      <w:pPr>
        <w:pStyle w:val="Rlit"/>
        <w:rPr>
          <w:lang w:val="en-GB"/>
        </w:rPr>
      </w:pPr>
    </w:p>
    <w:sectPr w:rsidR="000C4933" w:rsidRPr="00221B18" w:rsidSect="00A85596">
      <w:headerReference w:type="even" r:id="rId16"/>
      <w:headerReference w:type="default" r:id="rId17"/>
      <w:footerReference w:type="first" r:id="rId18"/>
      <w:pgSz w:w="11906" w:h="16838" w:code="9"/>
      <w:pgMar w:top="1134" w:right="1134" w:bottom="1134" w:left="1134" w:header="567" w:footer="567" w:gutter="0"/>
      <w:pgNumType w:start="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F8264" w14:textId="77777777" w:rsidR="00B532CD" w:rsidRDefault="00B532CD" w:rsidP="00D01B73">
      <w:pPr>
        <w:spacing w:after="0" w:line="240" w:lineRule="auto"/>
      </w:pPr>
      <w:r>
        <w:separator/>
      </w:r>
    </w:p>
  </w:endnote>
  <w:endnote w:type="continuationSeparator" w:id="0">
    <w:p w14:paraId="69DC826D" w14:textId="77777777" w:rsidR="00B532CD" w:rsidRDefault="00B532CD" w:rsidP="00D0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haris SIL">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AF3F06" w:rsidRPr="006365A0" w14:paraId="6124FD12" w14:textId="77777777" w:rsidTr="003D6B95">
      <w:trPr>
        <w:trHeight w:val="198"/>
      </w:trPr>
      <w:tc>
        <w:tcPr>
          <w:tcW w:w="1384" w:type="dxa"/>
          <w:shd w:val="clear" w:color="auto" w:fill="auto"/>
          <w:vAlign w:val="center"/>
        </w:tcPr>
        <w:p w14:paraId="7D0762BF" w14:textId="77777777" w:rsidR="00AF3F06" w:rsidRPr="003A29B8" w:rsidRDefault="00AF3F06" w:rsidP="00AF3F06">
          <w:pPr>
            <w:spacing w:after="0" w:line="240" w:lineRule="auto"/>
            <w:ind w:left="-112"/>
            <w:rPr>
              <w:rFonts w:ascii="Times New Roman" w:hAnsi="Times New Roman" w:cs="Times New Roman"/>
            </w:rPr>
          </w:pPr>
          <w:bookmarkStart w:id="4" w:name="_Hlk104286226"/>
          <w:bookmarkStart w:id="5" w:name="_Hlk104286227"/>
          <w:bookmarkStart w:id="6" w:name="_Hlk154270864"/>
          <w:bookmarkStart w:id="7" w:name="_Hlk154270865"/>
          <w:r w:rsidRPr="003A29B8">
            <w:rPr>
              <w:rFonts w:ascii="Times New Roman" w:hAnsi="Times New Roman" w:cs="Times New Roman"/>
              <w:noProof/>
            </w:rPr>
            <w:drawing>
              <wp:inline distT="0" distB="0" distL="0" distR="0" wp14:anchorId="165FBBC9" wp14:editId="71B3BCEC">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1F642D27" w14:textId="77777777" w:rsidR="00AF3F06" w:rsidRPr="003A29B8" w:rsidRDefault="00AF3F06" w:rsidP="00AF3F06">
          <w:pPr>
            <w:suppressAutoHyphens/>
            <w:spacing w:after="0" w:line="240" w:lineRule="auto"/>
            <w:ind w:left="-78"/>
            <w:rPr>
              <w:rFonts w:ascii="Times New Roman" w:hAnsi="Times New Roman" w:cs="Times New Roman"/>
              <w:sz w:val="18"/>
              <w:szCs w:val="18"/>
            </w:rPr>
          </w:pPr>
          <w:r w:rsidRPr="003A29B8">
            <w:rPr>
              <w:rFonts w:ascii="Times New Roman" w:hAnsi="Times New Roman" w:cs="Times New Roman"/>
              <w:sz w:val="18"/>
              <w:szCs w:val="18"/>
            </w:rPr>
            <w:t>© 202</w:t>
          </w:r>
          <w:r>
            <w:rPr>
              <w:rFonts w:ascii="Times New Roman" w:hAnsi="Times New Roman" w:cs="Times New Roman"/>
              <w:sz w:val="18"/>
              <w:szCs w:val="18"/>
            </w:rPr>
            <w:t>4</w:t>
          </w:r>
          <w:r w:rsidRPr="003A29B8">
            <w:rPr>
              <w:rFonts w:ascii="Times New Roman" w:hAnsi="Times New Roman" w:cs="Times New Roman"/>
              <w:sz w:val="18"/>
              <w:szCs w:val="18"/>
            </w:rPr>
            <w:t>. Author(s). This work is licensed under a Creative Commons Attribution 4.0 International License (CC BY-SA)</w:t>
          </w:r>
        </w:p>
      </w:tc>
    </w:tr>
    <w:bookmarkEnd w:id="4"/>
    <w:bookmarkEnd w:id="5"/>
    <w:bookmarkEnd w:id="6"/>
    <w:bookmarkEnd w:id="7"/>
  </w:tbl>
  <w:p w14:paraId="630D7574" w14:textId="77777777" w:rsidR="00AF3F06" w:rsidRPr="003A29B8" w:rsidRDefault="00AF3F06" w:rsidP="00AF3F06">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08D51" w14:textId="77777777" w:rsidR="00B532CD" w:rsidRDefault="00B532CD" w:rsidP="00D01B73">
      <w:pPr>
        <w:spacing w:after="0" w:line="240" w:lineRule="auto"/>
      </w:pPr>
      <w:r>
        <w:separator/>
      </w:r>
    </w:p>
  </w:footnote>
  <w:footnote w:type="continuationSeparator" w:id="0">
    <w:p w14:paraId="05C4D007" w14:textId="77777777" w:rsidR="00B532CD" w:rsidRDefault="00B532CD" w:rsidP="00D0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AF3F06" w:rsidRPr="00C970C2" w14:paraId="3B981513" w14:textId="77777777" w:rsidTr="003D6B95">
      <w:trPr>
        <w:trHeight w:hRule="exact" w:val="284"/>
      </w:trPr>
      <w:tc>
        <w:tcPr>
          <w:tcW w:w="397" w:type="dxa"/>
          <w:shd w:val="clear" w:color="auto" w:fill="auto"/>
          <w:vAlign w:val="center"/>
        </w:tcPr>
        <w:p w14:paraId="49E0F038" w14:textId="77777777" w:rsidR="00AF3F06" w:rsidRPr="00C970C2" w:rsidRDefault="00AF3F06" w:rsidP="00AF3F06">
          <w:pPr>
            <w:pStyle w:val="Nagwek"/>
            <w:rPr>
              <w:rFonts w:ascii="Arial" w:hAnsi="Arial" w:cs="Arial"/>
              <w:i/>
              <w:sz w:val="20"/>
            </w:rPr>
          </w:pPr>
          <w:r w:rsidRPr="00C970C2">
            <w:rPr>
              <w:rFonts w:ascii="Arial" w:hAnsi="Arial" w:cs="Arial"/>
              <w:sz w:val="20"/>
            </w:rPr>
            <w:fldChar w:fldCharType="begin"/>
          </w:r>
          <w:r w:rsidRPr="00C970C2">
            <w:rPr>
              <w:rFonts w:ascii="Arial" w:hAnsi="Arial" w:cs="Arial"/>
              <w:sz w:val="20"/>
            </w:rPr>
            <w:instrText xml:space="preserve"> PAGE   \* MERGEFORMAT </w:instrText>
          </w:r>
          <w:r w:rsidRPr="00C970C2">
            <w:rPr>
              <w:rFonts w:ascii="Arial" w:hAnsi="Arial" w:cs="Arial"/>
              <w:sz w:val="20"/>
            </w:rPr>
            <w:fldChar w:fldCharType="separate"/>
          </w:r>
          <w:r>
            <w:rPr>
              <w:rFonts w:ascii="Arial" w:hAnsi="Arial" w:cs="Arial"/>
              <w:sz w:val="20"/>
            </w:rPr>
            <w:t>2</w:t>
          </w:r>
          <w:r w:rsidRPr="00C970C2">
            <w:rPr>
              <w:rFonts w:ascii="Arial" w:hAnsi="Arial" w:cs="Arial"/>
              <w:sz w:val="20"/>
            </w:rPr>
            <w:fldChar w:fldCharType="end"/>
          </w:r>
        </w:p>
      </w:tc>
      <w:tc>
        <w:tcPr>
          <w:tcW w:w="9242" w:type="dxa"/>
          <w:shd w:val="clear" w:color="auto" w:fill="auto"/>
          <w:vAlign w:val="center"/>
        </w:tcPr>
        <w:p w14:paraId="556C6CD5" w14:textId="33450FD2" w:rsidR="00AF3F06" w:rsidRPr="00C970C2" w:rsidRDefault="00DB589F" w:rsidP="00AF3F06">
          <w:pPr>
            <w:pStyle w:val="Nagwek"/>
            <w:jc w:val="center"/>
            <w:rPr>
              <w:rFonts w:ascii="Arial" w:hAnsi="Arial" w:cs="Arial"/>
              <w:i/>
              <w:sz w:val="20"/>
            </w:rPr>
          </w:pPr>
          <w:proofErr w:type="spellStart"/>
          <w:r w:rsidRPr="00DB589F">
            <w:rPr>
              <w:rFonts w:ascii="Arial" w:hAnsi="Arial" w:cs="Arial"/>
              <w:i/>
              <w:sz w:val="20"/>
            </w:rPr>
            <w:t>Arej</w:t>
          </w:r>
          <w:proofErr w:type="spellEnd"/>
          <w:r w:rsidRPr="00DB589F">
            <w:rPr>
              <w:rFonts w:ascii="Arial" w:hAnsi="Arial" w:cs="Arial"/>
              <w:i/>
              <w:sz w:val="20"/>
            </w:rPr>
            <w:t xml:space="preserve"> </w:t>
          </w:r>
          <w:proofErr w:type="spellStart"/>
          <w:r w:rsidRPr="00DB589F">
            <w:rPr>
              <w:rFonts w:ascii="Arial" w:hAnsi="Arial" w:cs="Arial"/>
              <w:i/>
              <w:sz w:val="20"/>
            </w:rPr>
            <w:t>Alhemimah</w:t>
          </w:r>
          <w:proofErr w:type="spellEnd"/>
          <w:r>
            <w:rPr>
              <w:rFonts w:ascii="Arial" w:hAnsi="Arial" w:cs="Arial"/>
              <w:i/>
              <w:sz w:val="20"/>
            </w:rPr>
            <w:t xml:space="preserve"> et al.</w:t>
          </w:r>
        </w:p>
      </w:tc>
    </w:tr>
  </w:tbl>
  <w:p w14:paraId="546D50BE" w14:textId="77777777" w:rsidR="00AF3F06" w:rsidRPr="00C970C2" w:rsidRDefault="00AF3F06" w:rsidP="00AF3F06">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AF3F06" w:rsidRPr="003337FB" w14:paraId="61471527" w14:textId="77777777" w:rsidTr="003D6B95">
      <w:trPr>
        <w:trHeight w:hRule="exact" w:val="284"/>
        <w:jc w:val="right"/>
      </w:trPr>
      <w:tc>
        <w:tcPr>
          <w:tcW w:w="9243" w:type="dxa"/>
          <w:shd w:val="clear" w:color="auto" w:fill="auto"/>
          <w:vAlign w:val="center"/>
        </w:tcPr>
        <w:p w14:paraId="11069B08" w14:textId="7DDF8173" w:rsidR="00AF3F06" w:rsidRPr="003337FB" w:rsidRDefault="00DB589F" w:rsidP="00AF3F06">
          <w:pPr>
            <w:pStyle w:val="Nagwek"/>
            <w:jc w:val="center"/>
            <w:rPr>
              <w:rFonts w:ascii="Arial" w:hAnsi="Arial" w:cs="Arial"/>
              <w:i/>
              <w:sz w:val="20"/>
              <w:szCs w:val="16"/>
            </w:rPr>
          </w:pPr>
          <w:r w:rsidRPr="00DB589F">
            <w:rPr>
              <w:rFonts w:ascii="Arial" w:hAnsi="Arial" w:cs="Arial"/>
              <w:i/>
              <w:sz w:val="20"/>
              <w:szCs w:val="16"/>
            </w:rPr>
            <w:t>The Impact of Climate Changes on Environmental Conservation</w:t>
          </w:r>
          <w:r w:rsidR="00AF3F06">
            <w:rPr>
              <w:rFonts w:ascii="Arial" w:hAnsi="Arial" w:cs="Arial"/>
              <w:i/>
              <w:sz w:val="20"/>
              <w:szCs w:val="16"/>
            </w:rPr>
            <w:t>…</w:t>
          </w:r>
        </w:p>
      </w:tc>
      <w:tc>
        <w:tcPr>
          <w:tcW w:w="397" w:type="dxa"/>
          <w:shd w:val="clear" w:color="auto" w:fill="auto"/>
          <w:vAlign w:val="center"/>
        </w:tcPr>
        <w:p w14:paraId="45762A71" w14:textId="77777777" w:rsidR="00AF3F06" w:rsidRPr="003337FB" w:rsidRDefault="00AF3F06" w:rsidP="00AF3F06">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7F036CC7" w14:textId="77777777" w:rsidR="00AF3F06" w:rsidRPr="003337FB" w:rsidRDefault="00AF3F06" w:rsidP="00AF3F06">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3451D"/>
    <w:multiLevelType w:val="hybridMultilevel"/>
    <w:tmpl w:val="67083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67F41"/>
    <w:multiLevelType w:val="hybridMultilevel"/>
    <w:tmpl w:val="6AA2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F598A"/>
    <w:multiLevelType w:val="hybridMultilevel"/>
    <w:tmpl w:val="86D893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1368F"/>
    <w:multiLevelType w:val="hybridMultilevel"/>
    <w:tmpl w:val="3ED6E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927DCE"/>
    <w:multiLevelType w:val="hybridMultilevel"/>
    <w:tmpl w:val="7E8E8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273C04"/>
    <w:multiLevelType w:val="hybridMultilevel"/>
    <w:tmpl w:val="3ED6E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92796044">
    <w:abstractNumId w:val="1"/>
  </w:num>
  <w:num w:numId="2" w16cid:durableId="1559781844">
    <w:abstractNumId w:val="5"/>
  </w:num>
  <w:num w:numId="3" w16cid:durableId="1061364907">
    <w:abstractNumId w:val="3"/>
  </w:num>
  <w:num w:numId="4" w16cid:durableId="147601668">
    <w:abstractNumId w:val="0"/>
  </w:num>
  <w:num w:numId="5" w16cid:durableId="700864449">
    <w:abstractNumId w:val="2"/>
  </w:num>
  <w:num w:numId="6" w16cid:durableId="306207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hideSpellingErrors/>
  <w:hideGrammaticalErrors/>
  <w:proofState w:spelling="clean"/>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2NzI3NTAyNjS1NDZU0lEKTi0uzszPAykwrAUA+sCmHiwAAAA="/>
  </w:docVars>
  <w:rsids>
    <w:rsidRoot w:val="00F94BED"/>
    <w:rsid w:val="00010A4E"/>
    <w:rsid w:val="00013029"/>
    <w:rsid w:val="00014C75"/>
    <w:rsid w:val="000159A7"/>
    <w:rsid w:val="0002606C"/>
    <w:rsid w:val="00036021"/>
    <w:rsid w:val="0003751E"/>
    <w:rsid w:val="00044410"/>
    <w:rsid w:val="00045405"/>
    <w:rsid w:val="00046A88"/>
    <w:rsid w:val="00050E1B"/>
    <w:rsid w:val="0006114B"/>
    <w:rsid w:val="00061DAF"/>
    <w:rsid w:val="00062330"/>
    <w:rsid w:val="00070B89"/>
    <w:rsid w:val="00090505"/>
    <w:rsid w:val="000920AE"/>
    <w:rsid w:val="00096C49"/>
    <w:rsid w:val="000A775B"/>
    <w:rsid w:val="000C4933"/>
    <w:rsid w:val="000D3B15"/>
    <w:rsid w:val="000D569B"/>
    <w:rsid w:val="000D763D"/>
    <w:rsid w:val="000E43B8"/>
    <w:rsid w:val="000E64C9"/>
    <w:rsid w:val="000E7C08"/>
    <w:rsid w:val="000F167D"/>
    <w:rsid w:val="000F54FD"/>
    <w:rsid w:val="000F72C7"/>
    <w:rsid w:val="000F7B82"/>
    <w:rsid w:val="00100EAE"/>
    <w:rsid w:val="001053AB"/>
    <w:rsid w:val="0011047F"/>
    <w:rsid w:val="00110FA2"/>
    <w:rsid w:val="00113477"/>
    <w:rsid w:val="0011434B"/>
    <w:rsid w:val="00115A87"/>
    <w:rsid w:val="00117189"/>
    <w:rsid w:val="001240BF"/>
    <w:rsid w:val="001245F2"/>
    <w:rsid w:val="00124759"/>
    <w:rsid w:val="001255DA"/>
    <w:rsid w:val="00125856"/>
    <w:rsid w:val="00136858"/>
    <w:rsid w:val="00142982"/>
    <w:rsid w:val="00145AE0"/>
    <w:rsid w:val="001477DF"/>
    <w:rsid w:val="00156F75"/>
    <w:rsid w:val="00160164"/>
    <w:rsid w:val="00161392"/>
    <w:rsid w:val="001639C2"/>
    <w:rsid w:val="001718E6"/>
    <w:rsid w:val="0017450A"/>
    <w:rsid w:val="001861D0"/>
    <w:rsid w:val="00187286"/>
    <w:rsid w:val="001875E7"/>
    <w:rsid w:val="00187AFE"/>
    <w:rsid w:val="00196F62"/>
    <w:rsid w:val="001B16DE"/>
    <w:rsid w:val="001B2D14"/>
    <w:rsid w:val="001B46D0"/>
    <w:rsid w:val="001B6BCE"/>
    <w:rsid w:val="001C7807"/>
    <w:rsid w:val="001D0388"/>
    <w:rsid w:val="001D2021"/>
    <w:rsid w:val="001D2A12"/>
    <w:rsid w:val="001D2CAF"/>
    <w:rsid w:val="001F5B7B"/>
    <w:rsid w:val="001F668C"/>
    <w:rsid w:val="001F68D9"/>
    <w:rsid w:val="0020499E"/>
    <w:rsid w:val="002144E4"/>
    <w:rsid w:val="0022013A"/>
    <w:rsid w:val="00221B18"/>
    <w:rsid w:val="00232962"/>
    <w:rsid w:val="00233D63"/>
    <w:rsid w:val="002373BB"/>
    <w:rsid w:val="00252A6E"/>
    <w:rsid w:val="00253BD5"/>
    <w:rsid w:val="00254633"/>
    <w:rsid w:val="00264404"/>
    <w:rsid w:val="002836EB"/>
    <w:rsid w:val="00287179"/>
    <w:rsid w:val="00290E84"/>
    <w:rsid w:val="002A0B8A"/>
    <w:rsid w:val="002A6CC6"/>
    <w:rsid w:val="002A78AA"/>
    <w:rsid w:val="002A7F6C"/>
    <w:rsid w:val="002B003D"/>
    <w:rsid w:val="002B3CD2"/>
    <w:rsid w:val="002B444C"/>
    <w:rsid w:val="002B582D"/>
    <w:rsid w:val="002C2525"/>
    <w:rsid w:val="002C344C"/>
    <w:rsid w:val="002C6920"/>
    <w:rsid w:val="002D526F"/>
    <w:rsid w:val="002E365B"/>
    <w:rsid w:val="002F0780"/>
    <w:rsid w:val="002F3F66"/>
    <w:rsid w:val="00302CBB"/>
    <w:rsid w:val="003058C9"/>
    <w:rsid w:val="00306216"/>
    <w:rsid w:val="00311BC2"/>
    <w:rsid w:val="0031327B"/>
    <w:rsid w:val="00316FA2"/>
    <w:rsid w:val="003218AF"/>
    <w:rsid w:val="00325978"/>
    <w:rsid w:val="00334A10"/>
    <w:rsid w:val="00343A91"/>
    <w:rsid w:val="00352229"/>
    <w:rsid w:val="00354D83"/>
    <w:rsid w:val="00361214"/>
    <w:rsid w:val="00361D1E"/>
    <w:rsid w:val="00366FCC"/>
    <w:rsid w:val="00367B35"/>
    <w:rsid w:val="0037408D"/>
    <w:rsid w:val="0037517D"/>
    <w:rsid w:val="003777B3"/>
    <w:rsid w:val="00394C83"/>
    <w:rsid w:val="00394CE6"/>
    <w:rsid w:val="00394F0C"/>
    <w:rsid w:val="003A1D24"/>
    <w:rsid w:val="003C208F"/>
    <w:rsid w:val="003D02D3"/>
    <w:rsid w:val="003D1FF1"/>
    <w:rsid w:val="003D7080"/>
    <w:rsid w:val="003F3FEF"/>
    <w:rsid w:val="003F41E3"/>
    <w:rsid w:val="00400AA3"/>
    <w:rsid w:val="004026A7"/>
    <w:rsid w:val="00403CD3"/>
    <w:rsid w:val="00404555"/>
    <w:rsid w:val="004048C3"/>
    <w:rsid w:val="0040567D"/>
    <w:rsid w:val="0041047C"/>
    <w:rsid w:val="00411A35"/>
    <w:rsid w:val="00412958"/>
    <w:rsid w:val="00413755"/>
    <w:rsid w:val="00421490"/>
    <w:rsid w:val="00425B43"/>
    <w:rsid w:val="0043041B"/>
    <w:rsid w:val="004315E1"/>
    <w:rsid w:val="00433DE9"/>
    <w:rsid w:val="00434926"/>
    <w:rsid w:val="00446250"/>
    <w:rsid w:val="00457DC1"/>
    <w:rsid w:val="00464588"/>
    <w:rsid w:val="00467BB9"/>
    <w:rsid w:val="00470576"/>
    <w:rsid w:val="00470EF3"/>
    <w:rsid w:val="00476977"/>
    <w:rsid w:val="00477897"/>
    <w:rsid w:val="0048502B"/>
    <w:rsid w:val="004909B8"/>
    <w:rsid w:val="00496232"/>
    <w:rsid w:val="004977E2"/>
    <w:rsid w:val="004A0842"/>
    <w:rsid w:val="004A1B62"/>
    <w:rsid w:val="004A27DF"/>
    <w:rsid w:val="004A52A4"/>
    <w:rsid w:val="004B73E3"/>
    <w:rsid w:val="004C03AD"/>
    <w:rsid w:val="004C7113"/>
    <w:rsid w:val="004D5952"/>
    <w:rsid w:val="004D6670"/>
    <w:rsid w:val="004D7B5B"/>
    <w:rsid w:val="004E268D"/>
    <w:rsid w:val="004E2CB3"/>
    <w:rsid w:val="00501E4E"/>
    <w:rsid w:val="00501FFD"/>
    <w:rsid w:val="0050570B"/>
    <w:rsid w:val="00510098"/>
    <w:rsid w:val="00511E80"/>
    <w:rsid w:val="00527989"/>
    <w:rsid w:val="005353DE"/>
    <w:rsid w:val="005374C3"/>
    <w:rsid w:val="005409B1"/>
    <w:rsid w:val="0054338F"/>
    <w:rsid w:val="00543496"/>
    <w:rsid w:val="005562FC"/>
    <w:rsid w:val="005567CD"/>
    <w:rsid w:val="00561300"/>
    <w:rsid w:val="005613D0"/>
    <w:rsid w:val="005627CB"/>
    <w:rsid w:val="0059113C"/>
    <w:rsid w:val="005A1AFE"/>
    <w:rsid w:val="005A1E1F"/>
    <w:rsid w:val="005A317E"/>
    <w:rsid w:val="005A3973"/>
    <w:rsid w:val="005A5543"/>
    <w:rsid w:val="005A7B3B"/>
    <w:rsid w:val="005B04F6"/>
    <w:rsid w:val="005C1481"/>
    <w:rsid w:val="005C383C"/>
    <w:rsid w:val="005C4279"/>
    <w:rsid w:val="005C605F"/>
    <w:rsid w:val="005E375F"/>
    <w:rsid w:val="005F1536"/>
    <w:rsid w:val="005F1E3D"/>
    <w:rsid w:val="005F587B"/>
    <w:rsid w:val="00600B12"/>
    <w:rsid w:val="00607D5B"/>
    <w:rsid w:val="00607F04"/>
    <w:rsid w:val="0061169B"/>
    <w:rsid w:val="00613758"/>
    <w:rsid w:val="00614449"/>
    <w:rsid w:val="00616F95"/>
    <w:rsid w:val="00626301"/>
    <w:rsid w:val="006306D1"/>
    <w:rsid w:val="006338F5"/>
    <w:rsid w:val="00634C0F"/>
    <w:rsid w:val="0063789B"/>
    <w:rsid w:val="00642285"/>
    <w:rsid w:val="0064242B"/>
    <w:rsid w:val="00647484"/>
    <w:rsid w:val="006557CB"/>
    <w:rsid w:val="00676F09"/>
    <w:rsid w:val="0068000E"/>
    <w:rsid w:val="0069267D"/>
    <w:rsid w:val="006B5E97"/>
    <w:rsid w:val="006B7325"/>
    <w:rsid w:val="006C0144"/>
    <w:rsid w:val="006C030D"/>
    <w:rsid w:val="006C07B4"/>
    <w:rsid w:val="006C13F4"/>
    <w:rsid w:val="006C2020"/>
    <w:rsid w:val="006C2D78"/>
    <w:rsid w:val="006C36CC"/>
    <w:rsid w:val="006C7658"/>
    <w:rsid w:val="006D3336"/>
    <w:rsid w:val="006D458A"/>
    <w:rsid w:val="006E7907"/>
    <w:rsid w:val="006F6E00"/>
    <w:rsid w:val="00704954"/>
    <w:rsid w:val="007204FD"/>
    <w:rsid w:val="00720A58"/>
    <w:rsid w:val="007237A3"/>
    <w:rsid w:val="00733257"/>
    <w:rsid w:val="007369BF"/>
    <w:rsid w:val="007379F6"/>
    <w:rsid w:val="00744308"/>
    <w:rsid w:val="00747A2C"/>
    <w:rsid w:val="007500B5"/>
    <w:rsid w:val="0075317E"/>
    <w:rsid w:val="0075529E"/>
    <w:rsid w:val="00756084"/>
    <w:rsid w:val="0075628A"/>
    <w:rsid w:val="00763A10"/>
    <w:rsid w:val="00767077"/>
    <w:rsid w:val="00770EFF"/>
    <w:rsid w:val="007719A8"/>
    <w:rsid w:val="00775D8C"/>
    <w:rsid w:val="00781E98"/>
    <w:rsid w:val="00784598"/>
    <w:rsid w:val="00785157"/>
    <w:rsid w:val="00787841"/>
    <w:rsid w:val="007956C6"/>
    <w:rsid w:val="00795E77"/>
    <w:rsid w:val="007A3F04"/>
    <w:rsid w:val="007B14EB"/>
    <w:rsid w:val="007B2750"/>
    <w:rsid w:val="007B355B"/>
    <w:rsid w:val="007B6A5D"/>
    <w:rsid w:val="007C62C6"/>
    <w:rsid w:val="007C730C"/>
    <w:rsid w:val="007D6068"/>
    <w:rsid w:val="007E6BC5"/>
    <w:rsid w:val="007E6C88"/>
    <w:rsid w:val="007F387E"/>
    <w:rsid w:val="007F71DA"/>
    <w:rsid w:val="007F7BE1"/>
    <w:rsid w:val="008015C5"/>
    <w:rsid w:val="00810B64"/>
    <w:rsid w:val="00811C11"/>
    <w:rsid w:val="0081429C"/>
    <w:rsid w:val="008216F4"/>
    <w:rsid w:val="00830E95"/>
    <w:rsid w:val="00845A6C"/>
    <w:rsid w:val="00855F9B"/>
    <w:rsid w:val="00856036"/>
    <w:rsid w:val="00864452"/>
    <w:rsid w:val="00874555"/>
    <w:rsid w:val="00874880"/>
    <w:rsid w:val="0088561A"/>
    <w:rsid w:val="008863A6"/>
    <w:rsid w:val="008961EF"/>
    <w:rsid w:val="00896DC7"/>
    <w:rsid w:val="008A63D1"/>
    <w:rsid w:val="008B2F19"/>
    <w:rsid w:val="008B5F25"/>
    <w:rsid w:val="008C1353"/>
    <w:rsid w:val="008C2071"/>
    <w:rsid w:val="008E236D"/>
    <w:rsid w:val="008E67AC"/>
    <w:rsid w:val="008E7BCB"/>
    <w:rsid w:val="008F2C5E"/>
    <w:rsid w:val="00922460"/>
    <w:rsid w:val="00924F48"/>
    <w:rsid w:val="00932843"/>
    <w:rsid w:val="00935ACC"/>
    <w:rsid w:val="00936C5F"/>
    <w:rsid w:val="0094131B"/>
    <w:rsid w:val="00941E92"/>
    <w:rsid w:val="0094208B"/>
    <w:rsid w:val="00945F1A"/>
    <w:rsid w:val="00946559"/>
    <w:rsid w:val="00947C41"/>
    <w:rsid w:val="00963DF4"/>
    <w:rsid w:val="0096497D"/>
    <w:rsid w:val="0096617A"/>
    <w:rsid w:val="00966FAB"/>
    <w:rsid w:val="00975EC5"/>
    <w:rsid w:val="00986EA8"/>
    <w:rsid w:val="009922DF"/>
    <w:rsid w:val="00995327"/>
    <w:rsid w:val="009A2DF2"/>
    <w:rsid w:val="009A6A25"/>
    <w:rsid w:val="009A6C6E"/>
    <w:rsid w:val="009B0BC4"/>
    <w:rsid w:val="009B0E0E"/>
    <w:rsid w:val="009B1781"/>
    <w:rsid w:val="009B42A3"/>
    <w:rsid w:val="009B5F6A"/>
    <w:rsid w:val="009C1937"/>
    <w:rsid w:val="009C54FA"/>
    <w:rsid w:val="009C6709"/>
    <w:rsid w:val="009D1014"/>
    <w:rsid w:val="009D2927"/>
    <w:rsid w:val="009D2B3F"/>
    <w:rsid w:val="009D65BD"/>
    <w:rsid w:val="009E46A6"/>
    <w:rsid w:val="009F30FF"/>
    <w:rsid w:val="009F4D94"/>
    <w:rsid w:val="00A02128"/>
    <w:rsid w:val="00A03C22"/>
    <w:rsid w:val="00A0644E"/>
    <w:rsid w:val="00A07945"/>
    <w:rsid w:val="00A07C85"/>
    <w:rsid w:val="00A1680F"/>
    <w:rsid w:val="00A235C6"/>
    <w:rsid w:val="00A25250"/>
    <w:rsid w:val="00A27305"/>
    <w:rsid w:val="00A30186"/>
    <w:rsid w:val="00A312DC"/>
    <w:rsid w:val="00A330F3"/>
    <w:rsid w:val="00A4164B"/>
    <w:rsid w:val="00A4295C"/>
    <w:rsid w:val="00A460EA"/>
    <w:rsid w:val="00A46D94"/>
    <w:rsid w:val="00A47768"/>
    <w:rsid w:val="00A47B9A"/>
    <w:rsid w:val="00A53310"/>
    <w:rsid w:val="00A53C2C"/>
    <w:rsid w:val="00A563D6"/>
    <w:rsid w:val="00A62680"/>
    <w:rsid w:val="00A70CE5"/>
    <w:rsid w:val="00A72D92"/>
    <w:rsid w:val="00A74E7E"/>
    <w:rsid w:val="00A80A65"/>
    <w:rsid w:val="00A81D7F"/>
    <w:rsid w:val="00A85596"/>
    <w:rsid w:val="00A864DD"/>
    <w:rsid w:val="00A866A4"/>
    <w:rsid w:val="00A9456A"/>
    <w:rsid w:val="00AB2358"/>
    <w:rsid w:val="00AC75D4"/>
    <w:rsid w:val="00AF2B62"/>
    <w:rsid w:val="00AF3F06"/>
    <w:rsid w:val="00B014A1"/>
    <w:rsid w:val="00B03938"/>
    <w:rsid w:val="00B125E1"/>
    <w:rsid w:val="00B2618E"/>
    <w:rsid w:val="00B34292"/>
    <w:rsid w:val="00B40349"/>
    <w:rsid w:val="00B42D34"/>
    <w:rsid w:val="00B52D7E"/>
    <w:rsid w:val="00B532CD"/>
    <w:rsid w:val="00B56C1E"/>
    <w:rsid w:val="00B576B8"/>
    <w:rsid w:val="00B61C01"/>
    <w:rsid w:val="00B61CD5"/>
    <w:rsid w:val="00B70825"/>
    <w:rsid w:val="00B72578"/>
    <w:rsid w:val="00B74B88"/>
    <w:rsid w:val="00B74FA3"/>
    <w:rsid w:val="00B82311"/>
    <w:rsid w:val="00B83C6E"/>
    <w:rsid w:val="00B91E92"/>
    <w:rsid w:val="00B9357E"/>
    <w:rsid w:val="00B96799"/>
    <w:rsid w:val="00B972C2"/>
    <w:rsid w:val="00BB1B5A"/>
    <w:rsid w:val="00BB2C08"/>
    <w:rsid w:val="00BC257A"/>
    <w:rsid w:val="00BD7B8C"/>
    <w:rsid w:val="00C07DFF"/>
    <w:rsid w:val="00C1301C"/>
    <w:rsid w:val="00C138DF"/>
    <w:rsid w:val="00C17FC4"/>
    <w:rsid w:val="00C34AAC"/>
    <w:rsid w:val="00C359CC"/>
    <w:rsid w:val="00C37A59"/>
    <w:rsid w:val="00C650F5"/>
    <w:rsid w:val="00C66576"/>
    <w:rsid w:val="00C72114"/>
    <w:rsid w:val="00C72322"/>
    <w:rsid w:val="00C75032"/>
    <w:rsid w:val="00C8512B"/>
    <w:rsid w:val="00C867E2"/>
    <w:rsid w:val="00C92C0A"/>
    <w:rsid w:val="00C93348"/>
    <w:rsid w:val="00C9622B"/>
    <w:rsid w:val="00C962FE"/>
    <w:rsid w:val="00C97A1A"/>
    <w:rsid w:val="00CB039F"/>
    <w:rsid w:val="00CC095E"/>
    <w:rsid w:val="00CC659D"/>
    <w:rsid w:val="00CC6BF9"/>
    <w:rsid w:val="00CD2FBA"/>
    <w:rsid w:val="00CD4718"/>
    <w:rsid w:val="00CD7868"/>
    <w:rsid w:val="00CE06F5"/>
    <w:rsid w:val="00CE322C"/>
    <w:rsid w:val="00CE70AA"/>
    <w:rsid w:val="00CF06F7"/>
    <w:rsid w:val="00CF11E2"/>
    <w:rsid w:val="00CF2A23"/>
    <w:rsid w:val="00CF467C"/>
    <w:rsid w:val="00CF7575"/>
    <w:rsid w:val="00D01B73"/>
    <w:rsid w:val="00D0449D"/>
    <w:rsid w:val="00D049E9"/>
    <w:rsid w:val="00D1203D"/>
    <w:rsid w:val="00D2015B"/>
    <w:rsid w:val="00D27508"/>
    <w:rsid w:val="00D351C2"/>
    <w:rsid w:val="00D37F66"/>
    <w:rsid w:val="00D45E52"/>
    <w:rsid w:val="00D4707C"/>
    <w:rsid w:val="00D47EC5"/>
    <w:rsid w:val="00D5078A"/>
    <w:rsid w:val="00D510B7"/>
    <w:rsid w:val="00D70D5C"/>
    <w:rsid w:val="00D7282A"/>
    <w:rsid w:val="00D8251E"/>
    <w:rsid w:val="00D83431"/>
    <w:rsid w:val="00D84B3D"/>
    <w:rsid w:val="00D86812"/>
    <w:rsid w:val="00D91392"/>
    <w:rsid w:val="00DA0772"/>
    <w:rsid w:val="00DA2777"/>
    <w:rsid w:val="00DA2EDA"/>
    <w:rsid w:val="00DA3C57"/>
    <w:rsid w:val="00DA462E"/>
    <w:rsid w:val="00DA4EA8"/>
    <w:rsid w:val="00DA7091"/>
    <w:rsid w:val="00DB07DC"/>
    <w:rsid w:val="00DB589F"/>
    <w:rsid w:val="00DB716A"/>
    <w:rsid w:val="00DD0A05"/>
    <w:rsid w:val="00DD59FB"/>
    <w:rsid w:val="00DD5E13"/>
    <w:rsid w:val="00DD6748"/>
    <w:rsid w:val="00DE5C45"/>
    <w:rsid w:val="00DE7EF8"/>
    <w:rsid w:val="00DF4BA8"/>
    <w:rsid w:val="00DF4DA7"/>
    <w:rsid w:val="00DF6148"/>
    <w:rsid w:val="00E1050F"/>
    <w:rsid w:val="00E11CB7"/>
    <w:rsid w:val="00E15569"/>
    <w:rsid w:val="00E163F0"/>
    <w:rsid w:val="00E32412"/>
    <w:rsid w:val="00E33C5E"/>
    <w:rsid w:val="00E55E2F"/>
    <w:rsid w:val="00E6506F"/>
    <w:rsid w:val="00E75F0C"/>
    <w:rsid w:val="00E808AD"/>
    <w:rsid w:val="00E83961"/>
    <w:rsid w:val="00E96F51"/>
    <w:rsid w:val="00EA3061"/>
    <w:rsid w:val="00EA3203"/>
    <w:rsid w:val="00EA4DC6"/>
    <w:rsid w:val="00ED118F"/>
    <w:rsid w:val="00ED17A3"/>
    <w:rsid w:val="00ED538D"/>
    <w:rsid w:val="00ED7C45"/>
    <w:rsid w:val="00EE25CB"/>
    <w:rsid w:val="00EE52E1"/>
    <w:rsid w:val="00EE6666"/>
    <w:rsid w:val="00EF0A49"/>
    <w:rsid w:val="00EF0E8F"/>
    <w:rsid w:val="00F00430"/>
    <w:rsid w:val="00F0090F"/>
    <w:rsid w:val="00F1022C"/>
    <w:rsid w:val="00F10A88"/>
    <w:rsid w:val="00F10AF6"/>
    <w:rsid w:val="00F14BF7"/>
    <w:rsid w:val="00F24592"/>
    <w:rsid w:val="00F2486D"/>
    <w:rsid w:val="00F24E73"/>
    <w:rsid w:val="00F311C3"/>
    <w:rsid w:val="00F36D11"/>
    <w:rsid w:val="00F41570"/>
    <w:rsid w:val="00F43A5A"/>
    <w:rsid w:val="00F4491C"/>
    <w:rsid w:val="00F562CD"/>
    <w:rsid w:val="00F62CFD"/>
    <w:rsid w:val="00F73ABA"/>
    <w:rsid w:val="00F75330"/>
    <w:rsid w:val="00F8134C"/>
    <w:rsid w:val="00F837D7"/>
    <w:rsid w:val="00F86339"/>
    <w:rsid w:val="00F9233C"/>
    <w:rsid w:val="00F94BED"/>
    <w:rsid w:val="00FA4061"/>
    <w:rsid w:val="00FA4E29"/>
    <w:rsid w:val="00FA6BB2"/>
    <w:rsid w:val="00FB7A9F"/>
    <w:rsid w:val="00FC36E6"/>
    <w:rsid w:val="00FD0589"/>
    <w:rsid w:val="00FE3D8F"/>
    <w:rsid w:val="00FE4D80"/>
    <w:rsid w:val="00FF1A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00FF8"/>
  <w15:docId w15:val="{84EB0C7E-01FA-544F-873E-E740E28D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DF4"/>
    <w:rPr>
      <w:szCs w:val="22"/>
      <w:lang w:val="en-GB"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F5B7B"/>
    <w:pPr>
      <w:autoSpaceDE w:val="0"/>
      <w:autoSpaceDN w:val="0"/>
      <w:adjustRightInd w:val="0"/>
      <w:spacing w:after="0" w:line="240" w:lineRule="auto"/>
    </w:pPr>
    <w:rPr>
      <w:rFonts w:ascii="Charis SIL" w:hAnsi="Charis SIL" w:cs="Charis SIL"/>
      <w:color w:val="000000"/>
      <w:sz w:val="24"/>
      <w:szCs w:val="24"/>
    </w:rPr>
  </w:style>
  <w:style w:type="character" w:styleId="Hipercze">
    <w:name w:val="Hyperlink"/>
    <w:basedOn w:val="Domylnaczcionkaakapitu"/>
    <w:uiPriority w:val="99"/>
    <w:unhideWhenUsed/>
    <w:rsid w:val="004048C3"/>
    <w:rPr>
      <w:color w:val="0000FF" w:themeColor="hyperlink"/>
      <w:u w:val="single"/>
    </w:rPr>
  </w:style>
  <w:style w:type="paragraph" w:styleId="Akapitzlist">
    <w:name w:val="List Paragraph"/>
    <w:basedOn w:val="Normalny"/>
    <w:uiPriority w:val="34"/>
    <w:qFormat/>
    <w:rsid w:val="001F68D9"/>
    <w:pPr>
      <w:ind w:left="720"/>
      <w:contextualSpacing/>
    </w:pPr>
  </w:style>
  <w:style w:type="table" w:styleId="Tabela-Siatka">
    <w:name w:val="Table Grid"/>
    <w:basedOn w:val="Standardowy"/>
    <w:uiPriority w:val="59"/>
    <w:rsid w:val="00F4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Standardowy"/>
    <w:next w:val="Tabela-Siatka"/>
    <w:uiPriority w:val="59"/>
    <w:rsid w:val="00A4164B"/>
    <w:pPr>
      <w:spacing w:after="0" w:line="240" w:lineRule="auto"/>
    </w:pPr>
    <w:rPr>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rsid w:val="00F43A5A"/>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2"/>
      <w:sz w:val="20"/>
      <w:szCs w:val="22"/>
      <w:lang w:eastAsia="de-DE" w:bidi="en-US"/>
      <w14:ligatures w14:val="standardContextual"/>
    </w:rPr>
  </w:style>
  <w:style w:type="paragraph" w:customStyle="1" w:styleId="MDPI41tablecaption">
    <w:name w:val="MDPI_4.1_table_caption"/>
    <w:rsid w:val="00F43A5A"/>
    <w:pPr>
      <w:adjustRightInd w:val="0"/>
      <w:snapToGrid w:val="0"/>
      <w:spacing w:before="240" w:after="120" w:line="228" w:lineRule="auto"/>
      <w:ind w:left="2608"/>
    </w:pPr>
    <w:rPr>
      <w:rFonts w:ascii="Palatino Linotype" w:eastAsia="Times New Roman" w:hAnsi="Palatino Linotype"/>
      <w:color w:val="000000"/>
      <w:kern w:val="2"/>
      <w:sz w:val="18"/>
      <w:szCs w:val="22"/>
      <w:lang w:eastAsia="de-DE" w:bidi="en-US"/>
      <w14:ligatures w14:val="standardContextual"/>
    </w:rPr>
  </w:style>
  <w:style w:type="paragraph" w:styleId="Nagwek">
    <w:name w:val="header"/>
    <w:basedOn w:val="Normalny"/>
    <w:link w:val="NagwekZnak"/>
    <w:uiPriority w:val="99"/>
    <w:unhideWhenUsed/>
    <w:rsid w:val="00D01B73"/>
    <w:pPr>
      <w:tabs>
        <w:tab w:val="center" w:pos="4153"/>
        <w:tab w:val="right" w:pos="8306"/>
      </w:tabs>
      <w:spacing w:after="0" w:line="240" w:lineRule="auto"/>
    </w:pPr>
  </w:style>
  <w:style w:type="character" w:customStyle="1" w:styleId="NagwekZnak">
    <w:name w:val="Nagłówek Znak"/>
    <w:basedOn w:val="Domylnaczcionkaakapitu"/>
    <w:link w:val="Nagwek"/>
    <w:uiPriority w:val="99"/>
    <w:rsid w:val="00D01B73"/>
    <w:rPr>
      <w:szCs w:val="22"/>
      <w:lang w:val="en-GB" w:bidi="ar-SA"/>
    </w:rPr>
  </w:style>
  <w:style w:type="paragraph" w:styleId="Stopka">
    <w:name w:val="footer"/>
    <w:basedOn w:val="Normalny"/>
    <w:link w:val="StopkaZnak"/>
    <w:uiPriority w:val="99"/>
    <w:unhideWhenUsed/>
    <w:rsid w:val="00D01B73"/>
    <w:pPr>
      <w:tabs>
        <w:tab w:val="center" w:pos="4153"/>
        <w:tab w:val="right" w:pos="8306"/>
      </w:tabs>
      <w:spacing w:after="0" w:line="240" w:lineRule="auto"/>
    </w:pPr>
  </w:style>
  <w:style w:type="character" w:customStyle="1" w:styleId="StopkaZnak">
    <w:name w:val="Stopka Znak"/>
    <w:basedOn w:val="Domylnaczcionkaakapitu"/>
    <w:link w:val="Stopka"/>
    <w:uiPriority w:val="99"/>
    <w:rsid w:val="00D01B73"/>
    <w:rPr>
      <w:szCs w:val="22"/>
      <w:lang w:val="en-GB" w:bidi="ar-SA"/>
    </w:rPr>
  </w:style>
  <w:style w:type="character" w:styleId="Odwoaniedokomentarza">
    <w:name w:val="annotation reference"/>
    <w:basedOn w:val="Domylnaczcionkaakapitu"/>
    <w:uiPriority w:val="99"/>
    <w:semiHidden/>
    <w:unhideWhenUsed/>
    <w:rsid w:val="00744308"/>
    <w:rPr>
      <w:sz w:val="16"/>
      <w:szCs w:val="16"/>
    </w:rPr>
  </w:style>
  <w:style w:type="paragraph" w:styleId="Tekstkomentarza">
    <w:name w:val="annotation text"/>
    <w:basedOn w:val="Normalny"/>
    <w:link w:val="TekstkomentarzaZnak"/>
    <w:uiPriority w:val="99"/>
    <w:unhideWhenUsed/>
    <w:rsid w:val="00744308"/>
    <w:pPr>
      <w:spacing w:line="240" w:lineRule="auto"/>
    </w:pPr>
    <w:rPr>
      <w:sz w:val="20"/>
      <w:szCs w:val="20"/>
    </w:rPr>
  </w:style>
  <w:style w:type="character" w:customStyle="1" w:styleId="TekstkomentarzaZnak">
    <w:name w:val="Tekst komentarza Znak"/>
    <w:basedOn w:val="Domylnaczcionkaakapitu"/>
    <w:link w:val="Tekstkomentarza"/>
    <w:uiPriority w:val="99"/>
    <w:rsid w:val="00744308"/>
    <w:rPr>
      <w:sz w:val="20"/>
      <w:lang w:val="en-GB" w:bidi="ar-SA"/>
    </w:rPr>
  </w:style>
  <w:style w:type="paragraph" w:styleId="Tematkomentarza">
    <w:name w:val="annotation subject"/>
    <w:basedOn w:val="Tekstkomentarza"/>
    <w:next w:val="Tekstkomentarza"/>
    <w:link w:val="TematkomentarzaZnak"/>
    <w:uiPriority w:val="99"/>
    <w:semiHidden/>
    <w:unhideWhenUsed/>
    <w:rsid w:val="00744308"/>
    <w:rPr>
      <w:b/>
      <w:bCs/>
    </w:rPr>
  </w:style>
  <w:style w:type="character" w:customStyle="1" w:styleId="TematkomentarzaZnak">
    <w:name w:val="Temat komentarza Znak"/>
    <w:basedOn w:val="TekstkomentarzaZnak"/>
    <w:link w:val="Tematkomentarza"/>
    <w:uiPriority w:val="99"/>
    <w:semiHidden/>
    <w:rsid w:val="00744308"/>
    <w:rPr>
      <w:b/>
      <w:bCs/>
      <w:sz w:val="20"/>
      <w:lang w:val="en-GB" w:bidi="ar-SA"/>
    </w:rPr>
  </w:style>
  <w:style w:type="paragraph" w:styleId="Tekstdymka">
    <w:name w:val="Balloon Text"/>
    <w:basedOn w:val="Normalny"/>
    <w:link w:val="TekstdymkaZnak"/>
    <w:uiPriority w:val="99"/>
    <w:semiHidden/>
    <w:unhideWhenUsed/>
    <w:rsid w:val="007443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4308"/>
    <w:rPr>
      <w:rFonts w:ascii="Tahoma" w:hAnsi="Tahoma" w:cs="Tahoma"/>
      <w:sz w:val="16"/>
      <w:szCs w:val="16"/>
      <w:lang w:val="en-GB" w:bidi="ar-SA"/>
    </w:rPr>
  </w:style>
  <w:style w:type="character" w:styleId="Nierozpoznanawzmianka">
    <w:name w:val="Unresolved Mention"/>
    <w:basedOn w:val="Domylnaczcionkaakapitu"/>
    <w:uiPriority w:val="99"/>
    <w:semiHidden/>
    <w:unhideWhenUsed/>
    <w:rsid w:val="00626301"/>
    <w:rPr>
      <w:color w:val="605E5C"/>
      <w:shd w:val="clear" w:color="auto" w:fill="E1DFDD"/>
    </w:rPr>
  </w:style>
  <w:style w:type="paragraph" w:customStyle="1" w:styleId="Rab1">
    <w:name w:val="R_ab1"/>
    <w:next w:val="Normalny"/>
    <w:autoRedefine/>
    <w:qFormat/>
    <w:rsid w:val="00A81D7F"/>
    <w:pPr>
      <w:suppressAutoHyphens/>
      <w:spacing w:before="120" w:after="0" w:line="240" w:lineRule="auto"/>
      <w:ind w:left="567" w:right="567"/>
      <w:jc w:val="both"/>
    </w:pPr>
    <w:rPr>
      <w:rFonts w:ascii="Times New Roman" w:eastAsia="SimSun" w:hAnsi="Times New Roman" w:cs="Times New Roman"/>
      <w:kern w:val="2"/>
      <w:sz w:val="18"/>
      <w:lang w:val="en-GB" w:eastAsia="pl-PL" w:bidi="ar-SA"/>
      <w14:ligatures w14:val="standardContextual"/>
    </w:rPr>
  </w:style>
  <w:style w:type="paragraph" w:customStyle="1" w:styleId="Rab2">
    <w:name w:val="R_ab2"/>
    <w:basedOn w:val="Rab1"/>
    <w:next w:val="Normalny"/>
    <w:autoRedefine/>
    <w:qFormat/>
    <w:rsid w:val="00A81D7F"/>
    <w:pPr>
      <w:spacing w:before="60"/>
    </w:pPr>
  </w:style>
  <w:style w:type="paragraph" w:customStyle="1" w:styleId="Rafiliacja">
    <w:name w:val="R_afiliacja"/>
    <w:basedOn w:val="Normalny"/>
    <w:link w:val="RafiliacjaZnak"/>
    <w:qFormat/>
    <w:rsid w:val="00A81D7F"/>
    <w:pPr>
      <w:suppressAutoHyphens/>
      <w:spacing w:after="0" w:line="240" w:lineRule="auto"/>
      <w:jc w:val="center"/>
    </w:pPr>
    <w:rPr>
      <w:rFonts w:ascii="Times New Roman" w:hAnsi="Times New Roman" w:cs="Times New Roman"/>
      <w:i/>
      <w:kern w:val="2"/>
      <w:sz w:val="20"/>
      <w:szCs w:val="28"/>
      <w:lang w:val="pl-PL"/>
      <w14:ligatures w14:val="standardContextual"/>
    </w:rPr>
  </w:style>
  <w:style w:type="character" w:customStyle="1" w:styleId="RafiliacjaZnak">
    <w:name w:val="R_afiliacja Znak"/>
    <w:basedOn w:val="Domylnaczcionkaakapitu"/>
    <w:link w:val="Rafiliacja"/>
    <w:rsid w:val="00A81D7F"/>
    <w:rPr>
      <w:rFonts w:ascii="Times New Roman" w:hAnsi="Times New Roman" w:cs="Times New Roman"/>
      <w:i/>
      <w:kern w:val="2"/>
      <w:sz w:val="20"/>
      <w:szCs w:val="28"/>
      <w:lang w:val="pl-PL" w:bidi="ar-SA"/>
      <w14:ligatures w14:val="standardContextual"/>
    </w:rPr>
  </w:style>
  <w:style w:type="paragraph" w:customStyle="1" w:styleId="Rauco">
    <w:name w:val="R_au_co"/>
    <w:basedOn w:val="Rafiliacja"/>
    <w:autoRedefine/>
    <w:qFormat/>
    <w:rsid w:val="00A81D7F"/>
    <w:pPr>
      <w:spacing w:before="120"/>
    </w:pPr>
    <w:rPr>
      <w:lang w:val="en-GB"/>
    </w:rPr>
  </w:style>
  <w:style w:type="paragraph" w:customStyle="1" w:styleId="Rn1">
    <w:name w:val="R_n1"/>
    <w:basedOn w:val="Normalny"/>
    <w:link w:val="Rn1Znak"/>
    <w:qFormat/>
    <w:rsid w:val="00A81D7F"/>
    <w:pPr>
      <w:suppressAutoHyphens/>
      <w:spacing w:before="240" w:after="120" w:line="240" w:lineRule="auto"/>
      <w:jc w:val="both"/>
    </w:pPr>
    <w:rPr>
      <w:rFonts w:ascii="Times New Roman" w:hAnsi="Times New Roman"/>
      <w:b/>
      <w:kern w:val="2"/>
      <w:sz w:val="24"/>
      <w:lang w:val="pl-PL"/>
      <w14:ligatures w14:val="standardContextual"/>
    </w:rPr>
  </w:style>
  <w:style w:type="character" w:customStyle="1" w:styleId="Rn1Znak">
    <w:name w:val="R_n1 Znak"/>
    <w:basedOn w:val="Domylnaczcionkaakapitu"/>
    <w:link w:val="Rn1"/>
    <w:rsid w:val="00A81D7F"/>
    <w:rPr>
      <w:rFonts w:ascii="Times New Roman" w:hAnsi="Times New Roman"/>
      <w:b/>
      <w:kern w:val="2"/>
      <w:sz w:val="24"/>
      <w:szCs w:val="22"/>
      <w:lang w:val="pl-PL" w:bidi="ar-SA"/>
      <w14:ligatures w14:val="standardContextual"/>
    </w:rPr>
  </w:style>
  <w:style w:type="paragraph" w:customStyle="1" w:styleId="Rn2">
    <w:name w:val="R_n2"/>
    <w:basedOn w:val="Rn1"/>
    <w:link w:val="Rn2Znak"/>
    <w:qFormat/>
    <w:rsid w:val="00A81D7F"/>
    <w:pPr>
      <w:spacing w:before="120"/>
      <w:jc w:val="left"/>
    </w:pPr>
    <w:rPr>
      <w:sz w:val="22"/>
    </w:rPr>
  </w:style>
  <w:style w:type="character" w:customStyle="1" w:styleId="Rn2Znak">
    <w:name w:val="R_n2 Znak"/>
    <w:link w:val="Rn2"/>
    <w:rsid w:val="00A81D7F"/>
    <w:rPr>
      <w:rFonts w:ascii="Times New Roman" w:hAnsi="Times New Roman"/>
      <w:b/>
      <w:kern w:val="2"/>
      <w:szCs w:val="22"/>
      <w:lang w:val="pl-PL" w:bidi="ar-SA"/>
      <w14:ligatures w14:val="standardContextual"/>
    </w:rPr>
  </w:style>
  <w:style w:type="paragraph" w:customStyle="1" w:styleId="Rtytu">
    <w:name w:val="R_tytuł"/>
    <w:basedOn w:val="Rn2"/>
    <w:link w:val="RtytuZnak"/>
    <w:autoRedefine/>
    <w:qFormat/>
    <w:rsid w:val="00A81D7F"/>
    <w:pPr>
      <w:spacing w:before="240" w:after="0"/>
      <w:jc w:val="center"/>
    </w:pPr>
    <w:rPr>
      <w:sz w:val="24"/>
      <w:szCs w:val="28"/>
    </w:rPr>
  </w:style>
  <w:style w:type="character" w:customStyle="1" w:styleId="RtytuZnak">
    <w:name w:val="R_tytuł Znak"/>
    <w:basedOn w:val="Rn2Znak"/>
    <w:link w:val="Rtytu"/>
    <w:rsid w:val="00A81D7F"/>
    <w:rPr>
      <w:rFonts w:ascii="Times New Roman" w:hAnsi="Times New Roman"/>
      <w:b/>
      <w:kern w:val="2"/>
      <w:sz w:val="24"/>
      <w:szCs w:val="28"/>
      <w:lang w:val="pl-PL" w:bidi="ar-SA"/>
      <w14:ligatures w14:val="standardContextual"/>
    </w:rPr>
  </w:style>
  <w:style w:type="paragraph" w:customStyle="1" w:styleId="Rautor">
    <w:name w:val="R_autor"/>
    <w:basedOn w:val="Rtytu"/>
    <w:link w:val="RautorZnak"/>
    <w:autoRedefine/>
    <w:qFormat/>
    <w:rsid w:val="00A81D7F"/>
    <w:pPr>
      <w:spacing w:before="120"/>
    </w:pPr>
    <w:rPr>
      <w:rFonts w:eastAsia="Calibri" w:cs="Times New Roman"/>
      <w:b w:val="0"/>
      <w:i/>
    </w:rPr>
  </w:style>
  <w:style w:type="character" w:customStyle="1" w:styleId="RautorZnak">
    <w:name w:val="R_autor Znak"/>
    <w:link w:val="Rautor"/>
    <w:rsid w:val="00A81D7F"/>
    <w:rPr>
      <w:rFonts w:ascii="Times New Roman" w:eastAsia="Calibri" w:hAnsi="Times New Roman" w:cs="Times New Roman"/>
      <w:i/>
      <w:kern w:val="2"/>
      <w:sz w:val="24"/>
      <w:szCs w:val="28"/>
      <w:lang w:val="pl-PL" w:bidi="ar-SA"/>
      <w14:ligatures w14:val="standardContextual"/>
    </w:rPr>
  </w:style>
  <w:style w:type="paragraph" w:customStyle="1" w:styleId="Rlit">
    <w:name w:val="R_lit"/>
    <w:basedOn w:val="Normalny"/>
    <w:link w:val="RlitZnak"/>
    <w:qFormat/>
    <w:rsid w:val="00A81D7F"/>
    <w:pPr>
      <w:spacing w:after="0" w:line="240" w:lineRule="auto"/>
      <w:ind w:left="425" w:hanging="425"/>
      <w:jc w:val="both"/>
    </w:pPr>
    <w:rPr>
      <w:rFonts w:ascii="Times New Roman" w:eastAsia="Times New Roman" w:hAnsi="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A81D7F"/>
    <w:rPr>
      <w:rFonts w:ascii="Times New Roman" w:eastAsia="Times New Roman" w:hAnsi="Times New Roman" w:cs="Times New Roman"/>
      <w:kern w:val="2"/>
      <w:sz w:val="20"/>
      <w:lang w:eastAsia="pl-PL" w:bidi="ar-SA"/>
      <w14:ligatures w14:val="standardContextual"/>
    </w:rPr>
  </w:style>
  <w:style w:type="paragraph" w:customStyle="1" w:styleId="Rtab">
    <w:name w:val="R_tab"/>
    <w:basedOn w:val="Normalny"/>
    <w:link w:val="RtabZnak"/>
    <w:qFormat/>
    <w:rsid w:val="00A81D7F"/>
    <w:pPr>
      <w:suppressAutoHyphens/>
      <w:spacing w:after="120" w:line="240" w:lineRule="auto"/>
    </w:pPr>
    <w:rPr>
      <w:rFonts w:ascii="Times New Roman" w:hAnsi="Times New Roman"/>
      <w:kern w:val="2"/>
      <w:sz w:val="20"/>
      <w:lang w:val="pl-PL"/>
      <w14:ligatures w14:val="standardContextual"/>
    </w:rPr>
  </w:style>
  <w:style w:type="character" w:customStyle="1" w:styleId="RtabZnak">
    <w:name w:val="R_tab Znak"/>
    <w:basedOn w:val="Domylnaczcionkaakapitu"/>
    <w:link w:val="Rtab"/>
    <w:rsid w:val="00A81D7F"/>
    <w:rPr>
      <w:rFonts w:ascii="Times New Roman" w:hAnsi="Times New Roman"/>
      <w:kern w:val="2"/>
      <w:sz w:val="20"/>
      <w:szCs w:val="22"/>
      <w:lang w:val="pl-PL" w:bidi="ar-SA"/>
      <w14:ligatures w14:val="standardContextual"/>
    </w:rPr>
  </w:style>
  <w:style w:type="paragraph" w:customStyle="1" w:styleId="Rn3">
    <w:name w:val="R_n3"/>
    <w:basedOn w:val="Rtab"/>
    <w:link w:val="Rn3Znak"/>
    <w:qFormat/>
    <w:rsid w:val="00A81D7F"/>
    <w:pPr>
      <w:spacing w:before="120"/>
      <w:jc w:val="both"/>
    </w:pPr>
    <w:rPr>
      <w:i/>
    </w:rPr>
  </w:style>
  <w:style w:type="character" w:customStyle="1" w:styleId="Rn3Znak">
    <w:name w:val="R_n3 Znak"/>
    <w:basedOn w:val="RtabZnak"/>
    <w:link w:val="Rn3"/>
    <w:rsid w:val="00A81D7F"/>
    <w:rPr>
      <w:rFonts w:ascii="Times New Roman" w:hAnsi="Times New Roman"/>
      <w:i/>
      <w:kern w:val="2"/>
      <w:sz w:val="20"/>
      <w:szCs w:val="22"/>
      <w:lang w:val="pl-PL" w:bidi="ar-SA"/>
      <w14:ligatures w14:val="standardContextual"/>
    </w:rPr>
  </w:style>
  <w:style w:type="paragraph" w:customStyle="1" w:styleId="Rrys">
    <w:name w:val="R_rys"/>
    <w:basedOn w:val="Rafiliacja"/>
    <w:link w:val="RrysZnak"/>
    <w:qFormat/>
    <w:rsid w:val="00A81D7F"/>
    <w:pPr>
      <w:spacing w:before="120"/>
      <w:jc w:val="left"/>
    </w:pPr>
    <w:rPr>
      <w:i w:val="0"/>
    </w:rPr>
  </w:style>
  <w:style w:type="character" w:customStyle="1" w:styleId="RrysZnak">
    <w:name w:val="R_rys Znak"/>
    <w:basedOn w:val="RafiliacjaZnak"/>
    <w:link w:val="Rrys"/>
    <w:rsid w:val="00A81D7F"/>
    <w:rPr>
      <w:rFonts w:ascii="Times New Roman" w:hAnsi="Times New Roman" w:cs="Times New Roman"/>
      <w:i w:val="0"/>
      <w:kern w:val="2"/>
      <w:sz w:val="20"/>
      <w:szCs w:val="28"/>
      <w:lang w:val="pl-PL"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225703">
      <w:bodyDiv w:val="1"/>
      <w:marLeft w:val="0"/>
      <w:marRight w:val="0"/>
      <w:marTop w:val="0"/>
      <w:marBottom w:val="0"/>
      <w:divBdr>
        <w:top w:val="none" w:sz="0" w:space="0" w:color="auto"/>
        <w:left w:val="none" w:sz="0" w:space="0" w:color="auto"/>
        <w:bottom w:val="none" w:sz="0" w:space="0" w:color="auto"/>
        <w:right w:val="none" w:sz="0" w:space="0" w:color="auto"/>
      </w:divBdr>
      <w:divsChild>
        <w:div w:id="1450127543">
          <w:marLeft w:val="0"/>
          <w:marRight w:val="0"/>
          <w:marTop w:val="0"/>
          <w:marBottom w:val="0"/>
          <w:divBdr>
            <w:top w:val="none" w:sz="0" w:space="0" w:color="auto"/>
            <w:left w:val="none" w:sz="0" w:space="0" w:color="auto"/>
            <w:bottom w:val="none" w:sz="0" w:space="0" w:color="auto"/>
            <w:right w:val="none" w:sz="0" w:space="0" w:color="auto"/>
          </w:divBdr>
          <w:divsChild>
            <w:div w:id="502163142">
              <w:marLeft w:val="0"/>
              <w:marRight w:val="0"/>
              <w:marTop w:val="0"/>
              <w:marBottom w:val="0"/>
              <w:divBdr>
                <w:top w:val="none" w:sz="0" w:space="0" w:color="auto"/>
                <w:left w:val="none" w:sz="0" w:space="0" w:color="auto"/>
                <w:bottom w:val="none" w:sz="0" w:space="0" w:color="auto"/>
                <w:right w:val="none" w:sz="0" w:space="0" w:color="auto"/>
              </w:divBdr>
              <w:divsChild>
                <w:div w:id="204635499">
                  <w:marLeft w:val="0"/>
                  <w:marRight w:val="0"/>
                  <w:marTop w:val="0"/>
                  <w:marBottom w:val="0"/>
                  <w:divBdr>
                    <w:top w:val="none" w:sz="0" w:space="0" w:color="auto"/>
                    <w:left w:val="none" w:sz="0" w:space="0" w:color="auto"/>
                    <w:bottom w:val="none" w:sz="0" w:space="0" w:color="auto"/>
                    <w:right w:val="none" w:sz="0" w:space="0" w:color="auto"/>
                  </w:divBdr>
                  <w:divsChild>
                    <w:div w:id="2071224171">
                      <w:marLeft w:val="0"/>
                      <w:marRight w:val="0"/>
                      <w:marTop w:val="0"/>
                      <w:marBottom w:val="0"/>
                      <w:divBdr>
                        <w:top w:val="none" w:sz="0" w:space="0" w:color="auto"/>
                        <w:left w:val="none" w:sz="0" w:space="0" w:color="auto"/>
                        <w:bottom w:val="none" w:sz="0" w:space="0" w:color="auto"/>
                        <w:right w:val="none" w:sz="0" w:space="0" w:color="auto"/>
                      </w:divBdr>
                      <w:divsChild>
                        <w:div w:id="1851875478">
                          <w:marLeft w:val="0"/>
                          <w:marRight w:val="0"/>
                          <w:marTop w:val="0"/>
                          <w:marBottom w:val="0"/>
                          <w:divBdr>
                            <w:top w:val="none" w:sz="0" w:space="0" w:color="auto"/>
                            <w:left w:val="none" w:sz="0" w:space="0" w:color="auto"/>
                            <w:bottom w:val="none" w:sz="0" w:space="0" w:color="auto"/>
                            <w:right w:val="none" w:sz="0" w:space="0" w:color="auto"/>
                          </w:divBdr>
                          <w:divsChild>
                            <w:div w:id="45856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57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0/14927713.2017.140386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4740/ros.2023.01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080/1479053X.2010.502386"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hamadfathy.eg@gmail.com" TargetMode="External"/><Relationship Id="rId14" Type="http://schemas.openxmlformats.org/officeDocument/2006/relationships/hyperlink" Target="https://doi.org/10.1007/s10584-%20015-1349-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8BEF0-33EE-4CBB-93C4-464CA957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12</Pages>
  <Words>7457</Words>
  <Characters>44744</Characters>
  <Application>Microsoft Office Word</Application>
  <DocSecurity>0</DocSecurity>
  <Lines>372</Lines>
  <Paragraphs>104</Paragraphs>
  <ScaleCrop>false</ScaleCrop>
  <HeadingPairs>
    <vt:vector size="6" baseType="variant">
      <vt:variant>
        <vt:lpstr>Tytuł</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UWIC</Company>
  <LinksUpToDate>false</LinksUpToDate>
  <CharactersWithSpaces>52097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standalone</dc:creator>
  <cp:keywords/>
  <dc:description/>
  <cp:lastModifiedBy>Janusz Dabrowski NA</cp:lastModifiedBy>
  <cp:revision>43</cp:revision>
  <cp:lastPrinted>2024-07-11T10:22:00Z</cp:lastPrinted>
  <dcterms:created xsi:type="dcterms:W3CDTF">2024-04-22T08:36:00Z</dcterms:created>
  <dcterms:modified xsi:type="dcterms:W3CDTF">2024-07-15T08:17:00Z</dcterms:modified>
</cp:coreProperties>
</file>