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3A545B" w:rsidRPr="0024065B" w14:paraId="3D247606" w14:textId="77777777" w:rsidTr="00B553FB">
        <w:trPr>
          <w:trHeight w:hRule="exact" w:val="142"/>
        </w:trPr>
        <w:tc>
          <w:tcPr>
            <w:tcW w:w="709" w:type="dxa"/>
            <w:vMerge w:val="restart"/>
            <w:shd w:val="clear" w:color="auto" w:fill="auto"/>
            <w:vAlign w:val="center"/>
          </w:tcPr>
          <w:p w14:paraId="77495577" w14:textId="77777777" w:rsidR="003A545B" w:rsidRPr="0024065B" w:rsidRDefault="003A545B" w:rsidP="00B553FB">
            <w:pPr>
              <w:rPr>
                <w:rFonts w:cs="Times New Roman"/>
                <w:sz w:val="20"/>
                <w:szCs w:val="20"/>
              </w:rPr>
            </w:pPr>
            <w:bookmarkStart w:id="0" w:name="_Hlk103340665"/>
            <w:bookmarkStart w:id="1" w:name="_Hlk24804592"/>
            <w:bookmarkStart w:id="2" w:name="_Hlk123055065"/>
            <w:bookmarkEnd w:id="0"/>
            <w:r w:rsidRPr="0024065B">
              <w:rPr>
                <w:rFonts w:cs="Times New Roman"/>
                <w:noProof/>
              </w:rPr>
              <w:drawing>
                <wp:anchor distT="0" distB="0" distL="114300" distR="114300" simplePos="0" relativeHeight="251659264" behindDoc="0" locked="0" layoutInCell="1" allowOverlap="1" wp14:anchorId="31E88E3B" wp14:editId="41A53E48">
                  <wp:simplePos x="0" y="0"/>
                  <wp:positionH relativeFrom="column">
                    <wp:posOffset>-635</wp:posOffset>
                  </wp:positionH>
                  <wp:positionV relativeFrom="paragraph">
                    <wp:posOffset>327660</wp:posOffset>
                  </wp:positionV>
                  <wp:extent cx="432000" cy="426000"/>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6379" w:type="dxa"/>
            <w:gridSpan w:val="3"/>
            <w:shd w:val="clear" w:color="auto" w:fill="auto"/>
            <w:vAlign w:val="center"/>
          </w:tcPr>
          <w:p w14:paraId="5360A19A" w14:textId="77777777" w:rsidR="003A545B" w:rsidRPr="0024065B" w:rsidRDefault="003A545B" w:rsidP="00B553FB">
            <w:pPr>
              <w:jc w:val="center"/>
              <w:rPr>
                <w:rFonts w:cs="Times New Roman"/>
              </w:rPr>
            </w:pPr>
          </w:p>
        </w:tc>
      </w:tr>
      <w:tr w:rsidR="003A545B" w:rsidRPr="0024065B" w14:paraId="59B257F1" w14:textId="77777777" w:rsidTr="00B553FB">
        <w:trPr>
          <w:trHeight w:hRule="exact" w:val="283"/>
        </w:trPr>
        <w:tc>
          <w:tcPr>
            <w:tcW w:w="709" w:type="dxa"/>
            <w:vMerge/>
            <w:shd w:val="clear" w:color="auto" w:fill="auto"/>
          </w:tcPr>
          <w:p w14:paraId="3AD09F4B" w14:textId="77777777" w:rsidR="003A545B" w:rsidRPr="0024065B" w:rsidRDefault="003A545B" w:rsidP="00B553FB">
            <w:pPr>
              <w:jc w:val="center"/>
              <w:rPr>
                <w:rFonts w:cs="Times New Roman"/>
              </w:rPr>
            </w:pPr>
          </w:p>
        </w:tc>
        <w:tc>
          <w:tcPr>
            <w:tcW w:w="6379" w:type="dxa"/>
            <w:gridSpan w:val="3"/>
            <w:tcBorders>
              <w:bottom w:val="single" w:sz="2" w:space="0" w:color="auto"/>
            </w:tcBorders>
            <w:shd w:val="clear" w:color="auto" w:fill="auto"/>
            <w:vAlign w:val="center"/>
          </w:tcPr>
          <w:p w14:paraId="707BD549" w14:textId="77777777" w:rsidR="003A545B" w:rsidRPr="0024065B" w:rsidRDefault="003A545B" w:rsidP="00B553FB">
            <w:pPr>
              <w:jc w:val="center"/>
              <w:rPr>
                <w:rFonts w:cs="Times New Roman"/>
              </w:rPr>
            </w:pPr>
            <w:r w:rsidRPr="0024065B">
              <w:rPr>
                <w:rFonts w:cs="Times New Roman"/>
                <w:b/>
                <w:sz w:val="20"/>
                <w:szCs w:val="20"/>
              </w:rPr>
              <w:t>Rocznik Ochrona Środowiska</w:t>
            </w:r>
          </w:p>
        </w:tc>
      </w:tr>
      <w:tr w:rsidR="003A545B" w:rsidRPr="0024065B" w14:paraId="669CD93F" w14:textId="77777777" w:rsidTr="00B553FB">
        <w:trPr>
          <w:trHeight w:hRule="exact" w:val="283"/>
        </w:trPr>
        <w:tc>
          <w:tcPr>
            <w:tcW w:w="709" w:type="dxa"/>
            <w:vMerge/>
            <w:shd w:val="clear" w:color="auto" w:fill="auto"/>
          </w:tcPr>
          <w:p w14:paraId="29E48D4C" w14:textId="77777777" w:rsidR="003A545B" w:rsidRPr="0024065B" w:rsidRDefault="003A545B" w:rsidP="00B553FB">
            <w:pPr>
              <w:jc w:val="center"/>
              <w:rPr>
                <w:rFonts w:cs="Times New Roman"/>
              </w:rPr>
            </w:pPr>
          </w:p>
        </w:tc>
        <w:tc>
          <w:tcPr>
            <w:tcW w:w="1351" w:type="dxa"/>
            <w:tcBorders>
              <w:top w:val="single" w:sz="2" w:space="0" w:color="auto"/>
              <w:bottom w:val="single" w:sz="2" w:space="0" w:color="auto"/>
            </w:tcBorders>
            <w:shd w:val="clear" w:color="auto" w:fill="auto"/>
            <w:vAlign w:val="center"/>
          </w:tcPr>
          <w:p w14:paraId="400D60CB" w14:textId="77777777" w:rsidR="003A545B" w:rsidRPr="0024065B" w:rsidRDefault="003A545B" w:rsidP="00B553FB">
            <w:pPr>
              <w:rPr>
                <w:rFonts w:cs="Times New Roman"/>
                <w:sz w:val="18"/>
                <w:szCs w:val="18"/>
              </w:rPr>
            </w:pPr>
            <w:r w:rsidRPr="0024065B">
              <w:rPr>
                <w:rFonts w:cs="Times New Roman"/>
                <w:sz w:val="18"/>
                <w:szCs w:val="18"/>
              </w:rPr>
              <w:t>Volume 24</w:t>
            </w:r>
          </w:p>
        </w:tc>
        <w:tc>
          <w:tcPr>
            <w:tcW w:w="3469" w:type="dxa"/>
            <w:tcBorders>
              <w:top w:val="single" w:sz="2" w:space="0" w:color="auto"/>
              <w:bottom w:val="single" w:sz="2" w:space="0" w:color="auto"/>
            </w:tcBorders>
            <w:shd w:val="clear" w:color="auto" w:fill="auto"/>
            <w:vAlign w:val="center"/>
          </w:tcPr>
          <w:p w14:paraId="5C4730D3" w14:textId="77777777" w:rsidR="003A545B" w:rsidRPr="0024065B" w:rsidRDefault="003A545B" w:rsidP="00B553FB">
            <w:pPr>
              <w:tabs>
                <w:tab w:val="left" w:pos="2052"/>
              </w:tabs>
              <w:ind w:left="227"/>
              <w:rPr>
                <w:rFonts w:cs="Times New Roman"/>
                <w:sz w:val="18"/>
                <w:szCs w:val="18"/>
              </w:rPr>
            </w:pPr>
            <w:r w:rsidRPr="0024065B">
              <w:rPr>
                <w:rFonts w:cs="Times New Roman"/>
                <w:sz w:val="18"/>
                <w:szCs w:val="18"/>
              </w:rPr>
              <w:t>Year 2022</w:t>
            </w:r>
            <w:r w:rsidRPr="0024065B">
              <w:rPr>
                <w:rFonts w:cs="Times New Roman"/>
                <w:sz w:val="18"/>
                <w:szCs w:val="18"/>
              </w:rPr>
              <w:tab/>
              <w:t>ISSN 2720-7501</w:t>
            </w:r>
          </w:p>
        </w:tc>
        <w:tc>
          <w:tcPr>
            <w:tcW w:w="1559" w:type="dxa"/>
            <w:tcBorders>
              <w:top w:val="single" w:sz="2" w:space="0" w:color="auto"/>
              <w:bottom w:val="single" w:sz="2" w:space="0" w:color="auto"/>
            </w:tcBorders>
            <w:shd w:val="clear" w:color="auto" w:fill="auto"/>
            <w:vAlign w:val="center"/>
          </w:tcPr>
          <w:p w14:paraId="3228E9C4" w14:textId="21E466A0" w:rsidR="003A545B" w:rsidRPr="0024065B" w:rsidRDefault="003A545B" w:rsidP="00B553FB">
            <w:pPr>
              <w:jc w:val="right"/>
              <w:rPr>
                <w:rFonts w:cs="Times New Roman"/>
                <w:sz w:val="18"/>
                <w:szCs w:val="18"/>
              </w:rPr>
            </w:pPr>
            <w:r w:rsidRPr="0024065B">
              <w:rPr>
                <w:rFonts w:cs="Times New Roman"/>
                <w:sz w:val="18"/>
                <w:szCs w:val="18"/>
              </w:rPr>
              <w:t>pp. 4</w:t>
            </w:r>
            <w:r w:rsidR="00B06592">
              <w:rPr>
                <w:rFonts w:cs="Times New Roman"/>
                <w:sz w:val="18"/>
                <w:szCs w:val="18"/>
              </w:rPr>
              <w:t>93</w:t>
            </w:r>
            <w:r w:rsidRPr="0024065B">
              <w:rPr>
                <w:rFonts w:cs="Times New Roman"/>
                <w:sz w:val="18"/>
                <w:szCs w:val="18"/>
              </w:rPr>
              <w:t>-</w:t>
            </w:r>
            <w:r w:rsidR="00913219">
              <w:rPr>
                <w:rFonts w:cs="Times New Roman"/>
                <w:sz w:val="18"/>
                <w:szCs w:val="18"/>
              </w:rPr>
              <w:t>504</w:t>
            </w:r>
          </w:p>
        </w:tc>
      </w:tr>
      <w:tr w:rsidR="003A545B" w:rsidRPr="0024065B" w14:paraId="18B31CD7" w14:textId="77777777" w:rsidTr="00B553FB">
        <w:trPr>
          <w:trHeight w:hRule="exact" w:val="283"/>
        </w:trPr>
        <w:tc>
          <w:tcPr>
            <w:tcW w:w="709" w:type="dxa"/>
            <w:shd w:val="clear" w:color="auto" w:fill="auto"/>
          </w:tcPr>
          <w:p w14:paraId="2A4725F2" w14:textId="77777777" w:rsidR="003A545B" w:rsidRPr="0024065B" w:rsidRDefault="003A545B" w:rsidP="00B553FB">
            <w:pPr>
              <w:jc w:val="center"/>
              <w:rPr>
                <w:rFonts w:cs="Times New Roman"/>
              </w:rPr>
            </w:pPr>
          </w:p>
        </w:tc>
        <w:tc>
          <w:tcPr>
            <w:tcW w:w="6379" w:type="dxa"/>
            <w:gridSpan w:val="3"/>
            <w:tcBorders>
              <w:top w:val="single" w:sz="2" w:space="0" w:color="auto"/>
              <w:bottom w:val="single" w:sz="2" w:space="0" w:color="auto"/>
            </w:tcBorders>
            <w:shd w:val="clear" w:color="auto" w:fill="auto"/>
            <w:vAlign w:val="center"/>
          </w:tcPr>
          <w:p w14:paraId="06878983" w14:textId="1ED7022F" w:rsidR="003A545B" w:rsidRPr="0024065B" w:rsidRDefault="003A545B" w:rsidP="00B553FB">
            <w:pPr>
              <w:tabs>
                <w:tab w:val="right" w:pos="6371"/>
              </w:tabs>
              <w:rPr>
                <w:rFonts w:cs="Times New Roman"/>
                <w:sz w:val="18"/>
                <w:szCs w:val="18"/>
              </w:rPr>
            </w:pPr>
            <w:r w:rsidRPr="0024065B">
              <w:rPr>
                <w:rFonts w:cs="Times New Roman"/>
                <w:sz w:val="18"/>
                <w:szCs w:val="18"/>
              </w:rPr>
              <w:t>https://doi.org/10.54740/ros.2022.03</w:t>
            </w:r>
            <w:r w:rsidR="00B06592">
              <w:rPr>
                <w:rFonts w:cs="Times New Roman"/>
                <w:sz w:val="18"/>
                <w:szCs w:val="18"/>
              </w:rPr>
              <w:t>5</w:t>
            </w:r>
            <w:r w:rsidRPr="0024065B">
              <w:rPr>
                <w:rFonts w:cs="Times New Roman"/>
                <w:sz w:val="18"/>
                <w:szCs w:val="18"/>
              </w:rPr>
              <w:tab/>
              <w:t>open access</w:t>
            </w:r>
          </w:p>
        </w:tc>
      </w:tr>
      <w:tr w:rsidR="003A545B" w:rsidRPr="0024065B" w14:paraId="00149D70" w14:textId="77777777" w:rsidTr="00B553FB">
        <w:trPr>
          <w:trHeight w:hRule="exact" w:val="283"/>
        </w:trPr>
        <w:tc>
          <w:tcPr>
            <w:tcW w:w="709" w:type="dxa"/>
            <w:shd w:val="clear" w:color="auto" w:fill="auto"/>
          </w:tcPr>
          <w:p w14:paraId="2A662B10" w14:textId="77777777" w:rsidR="003A545B" w:rsidRPr="0024065B" w:rsidRDefault="003A545B" w:rsidP="00B553FB">
            <w:pPr>
              <w:jc w:val="center"/>
              <w:rPr>
                <w:rFonts w:cs="Times New Roman"/>
              </w:rPr>
            </w:pPr>
          </w:p>
        </w:tc>
        <w:tc>
          <w:tcPr>
            <w:tcW w:w="6379" w:type="dxa"/>
            <w:gridSpan w:val="3"/>
            <w:tcBorders>
              <w:top w:val="single" w:sz="2" w:space="0" w:color="auto"/>
            </w:tcBorders>
            <w:shd w:val="clear" w:color="auto" w:fill="auto"/>
            <w:vAlign w:val="center"/>
          </w:tcPr>
          <w:p w14:paraId="2C8EDF2D" w14:textId="55BC6D2F" w:rsidR="003A545B" w:rsidRPr="0024065B" w:rsidRDefault="003A545B" w:rsidP="00B553FB">
            <w:pPr>
              <w:tabs>
                <w:tab w:val="left" w:pos="2150"/>
                <w:tab w:val="right" w:pos="6371"/>
              </w:tabs>
              <w:rPr>
                <w:rFonts w:cs="Times New Roman"/>
                <w:spacing w:val="-4"/>
                <w:sz w:val="18"/>
                <w:szCs w:val="18"/>
              </w:rPr>
            </w:pPr>
            <w:r w:rsidRPr="0024065B">
              <w:rPr>
                <w:rFonts w:cs="Times New Roman"/>
                <w:spacing w:val="-4"/>
                <w:sz w:val="18"/>
                <w:szCs w:val="18"/>
              </w:rPr>
              <w:t xml:space="preserve">Received: </w:t>
            </w:r>
            <w:r w:rsidR="00B06592">
              <w:rPr>
                <w:rFonts w:cs="Times New Roman"/>
                <w:spacing w:val="-4"/>
                <w:sz w:val="18"/>
                <w:szCs w:val="18"/>
              </w:rPr>
              <w:t>09</w:t>
            </w:r>
            <w:r w:rsidRPr="0024065B">
              <w:rPr>
                <w:rFonts w:cs="Times New Roman"/>
                <w:spacing w:val="-4"/>
                <w:sz w:val="18"/>
                <w:szCs w:val="18"/>
              </w:rPr>
              <w:t xml:space="preserve"> </w:t>
            </w:r>
            <w:r w:rsidR="00B06592">
              <w:rPr>
                <w:rFonts w:cs="Times New Roman"/>
                <w:spacing w:val="-4"/>
                <w:sz w:val="18"/>
                <w:szCs w:val="18"/>
              </w:rPr>
              <w:t>Dec</w:t>
            </w:r>
            <w:r w:rsidRPr="0024065B">
              <w:rPr>
                <w:rFonts w:cs="Times New Roman"/>
                <w:spacing w:val="-4"/>
                <w:sz w:val="18"/>
                <w:szCs w:val="18"/>
              </w:rPr>
              <w:t>ember 2022</w:t>
            </w:r>
            <w:r w:rsidRPr="0024065B">
              <w:rPr>
                <w:rFonts w:cs="Times New Roman"/>
                <w:spacing w:val="-4"/>
                <w:sz w:val="18"/>
                <w:szCs w:val="18"/>
              </w:rPr>
              <w:tab/>
              <w:t xml:space="preserve">Accepted: </w:t>
            </w:r>
            <w:r w:rsidR="00B06592">
              <w:rPr>
                <w:rFonts w:cs="Times New Roman"/>
                <w:spacing w:val="-4"/>
                <w:sz w:val="18"/>
                <w:szCs w:val="18"/>
              </w:rPr>
              <w:t>27</w:t>
            </w:r>
            <w:r w:rsidRPr="0024065B">
              <w:rPr>
                <w:rFonts w:cs="Times New Roman"/>
                <w:spacing w:val="-4"/>
                <w:sz w:val="18"/>
                <w:szCs w:val="18"/>
              </w:rPr>
              <w:t xml:space="preserve"> December 2022</w:t>
            </w:r>
            <w:r w:rsidRPr="0024065B">
              <w:rPr>
                <w:rFonts w:cs="Times New Roman"/>
                <w:spacing w:val="-4"/>
                <w:sz w:val="18"/>
                <w:szCs w:val="18"/>
              </w:rPr>
              <w:tab/>
              <w:t xml:space="preserve">Published: </w:t>
            </w:r>
            <w:r w:rsidR="00B06592">
              <w:rPr>
                <w:rFonts w:cs="Times New Roman"/>
                <w:spacing w:val="-4"/>
                <w:sz w:val="18"/>
                <w:szCs w:val="18"/>
              </w:rPr>
              <w:t>28</w:t>
            </w:r>
            <w:r w:rsidRPr="0024065B">
              <w:rPr>
                <w:rFonts w:cs="Times New Roman"/>
                <w:spacing w:val="-4"/>
                <w:sz w:val="18"/>
                <w:szCs w:val="18"/>
              </w:rPr>
              <w:t xml:space="preserve"> December 2022</w:t>
            </w:r>
          </w:p>
        </w:tc>
      </w:tr>
    </w:tbl>
    <w:bookmarkEnd w:id="1"/>
    <w:p w14:paraId="69D1603C" w14:textId="57588F6E" w:rsidR="00165B3C" w:rsidRDefault="00165B3C" w:rsidP="003A545B">
      <w:pPr>
        <w:pStyle w:val="Rtytu"/>
        <w:rPr>
          <w:lang w:val="en-US"/>
        </w:rPr>
      </w:pPr>
      <w:r w:rsidRPr="00165B3C">
        <w:rPr>
          <w:lang w:val="en-US"/>
        </w:rPr>
        <w:t xml:space="preserve">The </w:t>
      </w:r>
      <w:r w:rsidR="00985476">
        <w:rPr>
          <w:lang w:val="en-US"/>
        </w:rPr>
        <w:t>C</w:t>
      </w:r>
      <w:r w:rsidRPr="00165B3C">
        <w:rPr>
          <w:lang w:val="en-US"/>
        </w:rPr>
        <w:t xml:space="preserve">oncept of </w:t>
      </w:r>
      <w:r w:rsidR="00934B62">
        <w:rPr>
          <w:lang w:val="en-US"/>
        </w:rPr>
        <w:t>C</w:t>
      </w:r>
      <w:r w:rsidRPr="00165B3C">
        <w:rPr>
          <w:lang w:val="en-US"/>
        </w:rPr>
        <w:t xml:space="preserve">alculating the </w:t>
      </w:r>
      <w:r w:rsidR="00934B62">
        <w:rPr>
          <w:lang w:val="en-US"/>
        </w:rPr>
        <w:t>W</w:t>
      </w:r>
      <w:r w:rsidRPr="00165B3C">
        <w:rPr>
          <w:lang w:val="en-US"/>
        </w:rPr>
        <w:t xml:space="preserve">ater </w:t>
      </w:r>
      <w:r w:rsidR="00934B62">
        <w:rPr>
          <w:lang w:val="en-US"/>
        </w:rPr>
        <w:t>D</w:t>
      </w:r>
      <w:r w:rsidRPr="00165B3C">
        <w:rPr>
          <w:lang w:val="en-US"/>
        </w:rPr>
        <w:t xml:space="preserve">istribution </w:t>
      </w:r>
      <w:r w:rsidR="00934B62">
        <w:rPr>
          <w:lang w:val="en-US"/>
        </w:rPr>
        <w:t>S</w:t>
      </w:r>
      <w:r w:rsidRPr="00165B3C">
        <w:rPr>
          <w:lang w:val="en-US"/>
        </w:rPr>
        <w:t xml:space="preserve">ystem </w:t>
      </w:r>
      <w:r w:rsidR="003A545B">
        <w:rPr>
          <w:lang w:val="en-US"/>
        </w:rPr>
        <w:br/>
      </w:r>
      <w:r w:rsidRPr="00165B3C">
        <w:rPr>
          <w:lang w:val="en-US"/>
        </w:rPr>
        <w:t xml:space="preserve">as a </w:t>
      </w:r>
      <w:r w:rsidR="00934B62">
        <w:rPr>
          <w:lang w:val="en-US"/>
        </w:rPr>
        <w:t>R</w:t>
      </w:r>
      <w:r w:rsidRPr="00165B3C">
        <w:rPr>
          <w:lang w:val="en-US"/>
        </w:rPr>
        <w:t xml:space="preserve">epeatable </w:t>
      </w:r>
      <w:r w:rsidR="00934B62">
        <w:rPr>
          <w:lang w:val="en-US"/>
        </w:rPr>
        <w:t>P</w:t>
      </w:r>
      <w:r w:rsidRPr="00165B3C">
        <w:rPr>
          <w:lang w:val="en-US"/>
        </w:rPr>
        <w:t xml:space="preserve">rocess with </w:t>
      </w:r>
      <w:r w:rsidR="00934B62">
        <w:rPr>
          <w:lang w:val="en-US"/>
        </w:rPr>
        <w:t>E</w:t>
      </w:r>
      <w:r w:rsidRPr="00165B3C">
        <w:rPr>
          <w:lang w:val="en-US"/>
        </w:rPr>
        <w:t xml:space="preserve">lements of </w:t>
      </w:r>
      <w:r w:rsidR="00934B62">
        <w:rPr>
          <w:lang w:val="en-US"/>
        </w:rPr>
        <w:t>D</w:t>
      </w:r>
      <w:r w:rsidRPr="00165B3C">
        <w:rPr>
          <w:lang w:val="en-US"/>
        </w:rPr>
        <w:t xml:space="preserve">iagnostics </w:t>
      </w:r>
      <w:r w:rsidR="003A545B">
        <w:rPr>
          <w:lang w:val="en-US"/>
        </w:rPr>
        <w:br/>
      </w:r>
      <w:r w:rsidR="00934B62">
        <w:rPr>
          <w:lang w:val="en-US"/>
        </w:rPr>
        <w:t>U</w:t>
      </w:r>
      <w:r w:rsidRPr="00165B3C">
        <w:rPr>
          <w:lang w:val="en-US"/>
        </w:rPr>
        <w:t xml:space="preserve">sing </w:t>
      </w:r>
      <w:r w:rsidR="00934B62">
        <w:rPr>
          <w:lang w:val="en-US"/>
        </w:rPr>
        <w:t>N</w:t>
      </w:r>
      <w:r w:rsidRPr="00165B3C">
        <w:rPr>
          <w:lang w:val="en-US"/>
        </w:rPr>
        <w:t xml:space="preserve">eural </w:t>
      </w:r>
      <w:r w:rsidR="00934B62">
        <w:rPr>
          <w:lang w:val="en-US"/>
        </w:rPr>
        <w:t>M</w:t>
      </w:r>
      <w:r w:rsidRPr="00165B3C">
        <w:rPr>
          <w:lang w:val="en-US"/>
        </w:rPr>
        <w:t>odeling</w:t>
      </w:r>
      <w:bookmarkEnd w:id="2"/>
    </w:p>
    <w:p w14:paraId="6D4ED381" w14:textId="312CC644" w:rsidR="00DB4952" w:rsidRPr="00A15CF4" w:rsidRDefault="00DB4952" w:rsidP="003A545B">
      <w:pPr>
        <w:pStyle w:val="Rautor"/>
        <w:rPr>
          <w:lang w:val="en-US"/>
        </w:rPr>
      </w:pPr>
      <w:r w:rsidRPr="00A15CF4">
        <w:rPr>
          <w:lang w:val="en-US"/>
        </w:rPr>
        <w:t>Jacek Dawidowicz</w:t>
      </w:r>
    </w:p>
    <w:p w14:paraId="65126174" w14:textId="71BA8EAA" w:rsidR="007017EB" w:rsidRPr="00A648A0" w:rsidRDefault="008D7E3D" w:rsidP="003A545B">
      <w:pPr>
        <w:pStyle w:val="Rafiliacja"/>
        <w:rPr>
          <w:lang w:val="en-GB"/>
        </w:rPr>
      </w:pPr>
      <w:bookmarkStart w:id="3" w:name="_Hlk123055082"/>
      <w:r w:rsidRPr="008D7E3D">
        <w:rPr>
          <w:lang w:val="en-GB"/>
        </w:rPr>
        <w:t>Bialystok University of Technology</w:t>
      </w:r>
      <w:r w:rsidR="00A15CF4">
        <w:rPr>
          <w:lang w:val="en-GB"/>
        </w:rPr>
        <w:t xml:space="preserve">, </w:t>
      </w:r>
      <w:r w:rsidR="00066489">
        <w:rPr>
          <w:lang w:val="en-GB"/>
        </w:rPr>
        <w:t>Poland</w:t>
      </w:r>
      <w:bookmarkEnd w:id="3"/>
      <w:r w:rsidR="003A545B">
        <w:rPr>
          <w:lang w:val="en-GB"/>
        </w:rPr>
        <w:br/>
      </w:r>
      <w:r w:rsidR="00F2130F" w:rsidRPr="00F2130F">
        <w:rPr>
          <w:lang w:val="en-GB"/>
        </w:rPr>
        <w:t>https://orcid.org/0000-0003-1742-9463</w:t>
      </w:r>
    </w:p>
    <w:p w14:paraId="2F5140F6" w14:textId="6E0ECBEA" w:rsidR="00DB4952" w:rsidRPr="007017EB" w:rsidRDefault="007017EB" w:rsidP="003A545B">
      <w:pPr>
        <w:pStyle w:val="Rauco"/>
      </w:pPr>
      <w:r w:rsidRPr="007017EB">
        <w:t>corresponding author’s e-mail:</w:t>
      </w:r>
      <w:r>
        <w:t xml:space="preserve"> </w:t>
      </w:r>
      <w:bookmarkStart w:id="4" w:name="_Hlk123055115"/>
      <w:r>
        <w:t>j.dawidowicz@pb.edu.pl</w:t>
      </w:r>
      <w:bookmarkEnd w:id="4"/>
    </w:p>
    <w:p w14:paraId="40DF599D" w14:textId="003F6221" w:rsidR="006E3D61" w:rsidRPr="003E4F34" w:rsidRDefault="00D37D43" w:rsidP="003A545B">
      <w:pPr>
        <w:pStyle w:val="Rab1"/>
        <w:rPr>
          <w:rFonts w:eastAsiaTheme="minorHAnsi"/>
          <w:lang w:eastAsia="en-US"/>
        </w:rPr>
      </w:pPr>
      <w:r w:rsidRPr="0074781A">
        <w:rPr>
          <w:b/>
        </w:rPr>
        <w:t>Abstract</w:t>
      </w:r>
      <w:r w:rsidR="009E32AD" w:rsidRPr="0074781A">
        <w:rPr>
          <w:b/>
        </w:rPr>
        <w:t>:</w:t>
      </w:r>
      <w:r w:rsidR="0074781A" w:rsidRPr="008A4F51">
        <w:rPr>
          <w:bCs/>
        </w:rPr>
        <w:t xml:space="preserve"> </w:t>
      </w:r>
      <w:r w:rsidR="006E3D61" w:rsidRPr="006E3D61">
        <w:t xml:space="preserve">Calculations of water distribution systems are most often performed many </w:t>
      </w:r>
      <w:r w:rsidR="00D10CC8" w:rsidRPr="006E3D61">
        <w:t>times because</w:t>
      </w:r>
      <w:r w:rsidR="006E3D61" w:rsidRPr="006E3D61">
        <w:t xml:space="preserve"> the correct solution from </w:t>
      </w:r>
      <w:r w:rsidR="00A3244E" w:rsidRPr="00A3244E">
        <w:rPr>
          <w:color w:val="000000"/>
        </w:rPr>
        <w:t>a</w:t>
      </w:r>
      <w:r w:rsidR="006E3D61" w:rsidRPr="006E3D61">
        <w:t xml:space="preserve"> technical point of view is rarely obtained after the first calculation </w:t>
      </w:r>
      <w:r w:rsidR="0032790D" w:rsidRPr="0032790D">
        <w:rPr>
          <w:color w:val="000000"/>
        </w:rPr>
        <w:t>run; hence,</w:t>
      </w:r>
      <w:r w:rsidR="006E3D61" w:rsidRPr="006E3D61">
        <w:t xml:space="preserve"> we can talk about a </w:t>
      </w:r>
      <w:r w:rsidR="00037E79" w:rsidRPr="00037E79">
        <w:rPr>
          <w:color w:val="000000"/>
        </w:rPr>
        <w:t>multistage</w:t>
      </w:r>
      <w:r w:rsidR="006E3D61" w:rsidRPr="006E3D61">
        <w:t xml:space="preserve"> calculation process. In connection with </w:t>
      </w:r>
      <w:r w:rsidR="008E5F60" w:rsidRPr="008E5F60">
        <w:rPr>
          <w:color w:val="000000"/>
        </w:rPr>
        <w:t>this,</w:t>
      </w:r>
      <w:r w:rsidR="006E3D61" w:rsidRPr="006E3D61">
        <w:t xml:space="preserve"> the calculation process of computer water distribution systems can be additionally supplemented with elements of process diagnostics. Diagnostic activities should be carried out using numerical algorithms, which can be a </w:t>
      </w:r>
      <w:r w:rsidR="009F02FA" w:rsidRPr="009F02FA">
        <w:rPr>
          <w:color w:val="000000"/>
        </w:rPr>
        <w:t>complement</w:t>
      </w:r>
      <w:r w:rsidR="006E3D61" w:rsidRPr="006E3D61">
        <w:t xml:space="preserve"> to classical hydraulic calculations of water distribution systems. </w:t>
      </w:r>
      <w:r w:rsidR="006E3D61" w:rsidRPr="00F77C5C">
        <w:t xml:space="preserve">The condition </w:t>
      </w:r>
      <w:r w:rsidR="003A43EE" w:rsidRPr="003A43EE">
        <w:rPr>
          <w:color w:val="000000"/>
        </w:rPr>
        <w:t>for</w:t>
      </w:r>
      <w:r w:rsidR="006E3D61" w:rsidRPr="00F77C5C">
        <w:t xml:space="preserve"> reliable functioning of the diagnostic system formulated in this way is the efficient detection of computational irregularities. For this purpose, diagnostic </w:t>
      </w:r>
      <w:r w:rsidR="00AE409D" w:rsidRPr="00AE409D">
        <w:rPr>
          <w:color w:val="000000"/>
        </w:rPr>
        <w:t>problems were defined</w:t>
      </w:r>
      <w:r w:rsidR="006E3D61" w:rsidRPr="00F77C5C">
        <w:t xml:space="preserve"> </w:t>
      </w:r>
      <w:r w:rsidR="00617C68" w:rsidRPr="00617C68">
        <w:rPr>
          <w:color w:val="000000"/>
        </w:rPr>
        <w:t>for the</w:t>
      </w:r>
      <w:r w:rsidR="006E3D61" w:rsidRPr="00F77C5C">
        <w:t xml:space="preserve"> water pipes </w:t>
      </w:r>
      <w:r w:rsidR="00617C68" w:rsidRPr="00617C68">
        <w:rPr>
          <w:color w:val="000000"/>
        </w:rPr>
        <w:t>and the</w:t>
      </w:r>
      <w:r w:rsidR="006E3D61" w:rsidRPr="00F77C5C">
        <w:t xml:space="preserve"> connection nodes in the water distribution </w:t>
      </w:r>
      <w:r w:rsidR="00617C68" w:rsidRPr="00617C68">
        <w:rPr>
          <w:color w:val="000000"/>
        </w:rPr>
        <w:t>system.</w:t>
      </w:r>
      <w:r w:rsidR="006E3D61" w:rsidRPr="00F77C5C">
        <w:t xml:space="preserve"> The proposed </w:t>
      </w:r>
      <w:r w:rsidR="006E3D61" w:rsidRPr="00D10CC8">
        <w:t xml:space="preserve">diagnostic tests analyze the calculation results and indicate whether the solution is correct or, if irregularities are detected, </w:t>
      </w:r>
      <w:r w:rsidR="006E3D61" w:rsidRPr="003E4F34">
        <w:rPr>
          <w:rFonts w:eastAsiaTheme="minorHAnsi"/>
          <w:lang w:eastAsia="en-US"/>
        </w:rPr>
        <w:t>suggest a way to solve the problem. Diagnostic tests are carried out using artificial neural networks.</w:t>
      </w:r>
    </w:p>
    <w:p w14:paraId="38212674" w14:textId="7D8783F5" w:rsidR="00D37D43" w:rsidRPr="00AA4C13" w:rsidRDefault="00D37D43" w:rsidP="003A545B">
      <w:pPr>
        <w:pStyle w:val="Rab2"/>
      </w:pPr>
      <w:r w:rsidRPr="00AA4C13">
        <w:rPr>
          <w:b/>
          <w:bCs/>
        </w:rPr>
        <w:t>Keywords</w:t>
      </w:r>
      <w:r w:rsidR="00FF2FAF" w:rsidRPr="00AA4C13">
        <w:rPr>
          <w:b/>
          <w:bCs/>
        </w:rPr>
        <w:t>:</w:t>
      </w:r>
      <w:r w:rsidR="00FF2FAF" w:rsidRPr="00AA4C13">
        <w:t xml:space="preserve"> </w:t>
      </w:r>
      <w:r w:rsidR="00DB1C1D" w:rsidRPr="00AA4C13">
        <w:t>water distribution system, hydraulic calculations, process diagnostics, evaluation of calculation results</w:t>
      </w:r>
      <w:r w:rsidR="008440A6">
        <w:t>, artificial neural networks</w:t>
      </w:r>
    </w:p>
    <w:p w14:paraId="4C70A6BB" w14:textId="7504F75A" w:rsidR="00AE3AA8" w:rsidRPr="00170D13" w:rsidRDefault="00187DD5" w:rsidP="003A545B">
      <w:pPr>
        <w:pStyle w:val="Rn10"/>
        <w:rPr>
          <w:lang w:val="en-US"/>
        </w:rPr>
      </w:pPr>
      <w:r w:rsidRPr="00170D13">
        <w:rPr>
          <w:lang w:val="en-US"/>
        </w:rPr>
        <w:t xml:space="preserve">1. </w:t>
      </w:r>
      <w:r w:rsidR="0008604C" w:rsidRPr="00170D13">
        <w:rPr>
          <w:lang w:val="en-US"/>
        </w:rPr>
        <w:t>Introduction</w:t>
      </w:r>
    </w:p>
    <w:p w14:paraId="1273C391" w14:textId="257264F9" w:rsidR="00192422" w:rsidRDefault="00306D9C" w:rsidP="00AB0B08">
      <w:pPr>
        <w:rPr>
          <w:lang w:val="en"/>
        </w:rPr>
      </w:pPr>
      <w:r w:rsidRPr="00306D9C">
        <w:rPr>
          <w:color w:val="000000"/>
          <w:lang w:val="en"/>
        </w:rPr>
        <w:t>The design of</w:t>
      </w:r>
      <w:r w:rsidR="00192422" w:rsidRPr="000D707F">
        <w:rPr>
          <w:lang w:val="en"/>
        </w:rPr>
        <w:t xml:space="preserve"> a water distribution system is inseparably connected with the performance of calculations, the main purpose of which is to determine the flow rate through individual lines, select diameters while maintaining appropriate flow </w:t>
      </w:r>
      <w:r w:rsidR="00444192" w:rsidRPr="00444192">
        <w:rPr>
          <w:color w:val="000000"/>
          <w:lang w:val="en"/>
        </w:rPr>
        <w:t>rates, and</w:t>
      </w:r>
      <w:r w:rsidR="00192422" w:rsidRPr="000D707F">
        <w:rPr>
          <w:lang w:val="en"/>
        </w:rPr>
        <w:t xml:space="preserve"> calculate pressure losses and pressure levels in nodes. An important </w:t>
      </w:r>
      <w:r w:rsidR="00F46D83" w:rsidRPr="00F46D83">
        <w:rPr>
          <w:color w:val="000000"/>
          <w:lang w:val="en"/>
        </w:rPr>
        <w:t>task also</w:t>
      </w:r>
      <w:r w:rsidR="00192422" w:rsidRPr="000D707F">
        <w:rPr>
          <w:lang w:val="en"/>
        </w:rPr>
        <w:t xml:space="preserve"> </w:t>
      </w:r>
      <w:r w:rsidR="00F46D83" w:rsidRPr="00F46D83">
        <w:rPr>
          <w:color w:val="000000"/>
          <w:lang w:val="en"/>
        </w:rPr>
        <w:t>is</w:t>
      </w:r>
      <w:r w:rsidR="00192422" w:rsidRPr="000D707F">
        <w:rPr>
          <w:lang w:val="en"/>
        </w:rPr>
        <w:t xml:space="preserve"> to design the appropriate </w:t>
      </w:r>
      <w:r w:rsidR="00862144">
        <w:rPr>
          <w:lang w:val="en"/>
        </w:rPr>
        <w:t>layout</w:t>
      </w:r>
      <w:r w:rsidR="00192422" w:rsidRPr="000D707F">
        <w:rPr>
          <w:lang w:val="en"/>
        </w:rPr>
        <w:t xml:space="preserve"> of pressure zones and the correct location of </w:t>
      </w:r>
      <w:r w:rsidR="00F23553">
        <w:rPr>
          <w:lang w:val="en"/>
        </w:rPr>
        <w:t xml:space="preserve">the </w:t>
      </w:r>
      <w:r w:rsidR="00192422" w:rsidRPr="000D707F">
        <w:rPr>
          <w:lang w:val="en"/>
        </w:rPr>
        <w:t xml:space="preserve">zone pumping stations and reducing valves. The water distribution system should be designed in such a way as to ensure the supply of water to the places of its consumption, in an amount that covers the full demand for water of consumers, of appropriate quality and required pressure, in a continuous manner, under specific conditions of system operation and in a prospective period of operation (Knapik &amp; Bajer 2010, </w:t>
      </w:r>
      <w:r w:rsidR="00192422" w:rsidRPr="000D707F">
        <w:rPr>
          <w:color w:val="222222"/>
          <w:shd w:val="clear" w:color="auto" w:fill="FFFFFF"/>
          <w:lang w:val="en"/>
        </w:rPr>
        <w:t>Lansey &amp; Mays 2000</w:t>
      </w:r>
      <w:r w:rsidR="00192422" w:rsidRPr="000D707F">
        <w:rPr>
          <w:lang w:val="en"/>
        </w:rPr>
        <w:t xml:space="preserve">). It is extremely important </w:t>
      </w:r>
      <w:r w:rsidR="00192422" w:rsidRPr="000D707F">
        <w:rPr>
          <w:lang w:val="en"/>
        </w:rPr>
        <w:lastRenderedPageBreak/>
        <w:t xml:space="preserve">to perform the calculations correctly at the design stage, but due to the considerable complexity of the water distribution system, the right solution is usually obtained </w:t>
      </w:r>
      <w:r w:rsidR="00444192" w:rsidRPr="00444192">
        <w:rPr>
          <w:color w:val="000000"/>
          <w:lang w:val="en"/>
        </w:rPr>
        <w:t>after the</w:t>
      </w:r>
      <w:r w:rsidR="00192422" w:rsidRPr="000D707F">
        <w:rPr>
          <w:lang w:val="en"/>
        </w:rPr>
        <w:t xml:space="preserve"> repeated calculation procedure. Therefore, the calculation of the water distribution system can be considered as a kind of calculation process, while the issues of correction of the obtained results can be supplemented with elements of process </w:t>
      </w:r>
      <w:r w:rsidR="00FA26D0" w:rsidRPr="00FA26D0">
        <w:rPr>
          <w:color w:val="000000"/>
          <w:lang w:val="en"/>
        </w:rPr>
        <w:t>diagnostics</w:t>
      </w:r>
      <w:r w:rsidR="00192422" w:rsidRPr="000D707F">
        <w:rPr>
          <w:lang w:val="en"/>
        </w:rPr>
        <w:t xml:space="preserve"> to automate calculations.</w:t>
      </w:r>
    </w:p>
    <w:p w14:paraId="5073B139" w14:textId="112F374D" w:rsidR="00405142" w:rsidRPr="00DF2996" w:rsidRDefault="00B23C5F" w:rsidP="003A545B">
      <w:pPr>
        <w:ind w:firstLine="357"/>
        <w:rPr>
          <w:lang w:val="en-US"/>
        </w:rPr>
      </w:pPr>
      <w:r w:rsidRPr="00B23C5F">
        <w:rPr>
          <w:color w:val="000000"/>
          <w:lang w:val="en-US"/>
        </w:rPr>
        <w:t>In</w:t>
      </w:r>
      <w:r w:rsidR="00165BC3" w:rsidRPr="00165BC3">
        <w:rPr>
          <w:lang w:val="en-US"/>
        </w:rPr>
        <w:t xml:space="preserve"> water distribution </w:t>
      </w:r>
      <w:r w:rsidRPr="00B23C5F">
        <w:rPr>
          <w:color w:val="000000"/>
          <w:lang w:val="en-US"/>
        </w:rPr>
        <w:t>system calculations,</w:t>
      </w:r>
      <w:r w:rsidR="00165BC3" w:rsidRPr="00165BC3">
        <w:rPr>
          <w:lang w:val="en-US"/>
        </w:rPr>
        <w:t xml:space="preserve"> computer technology has been used for many years. The first computer programs appeared in the second half of the twentieth century (Ormsbee 2006). Since then, there has </w:t>
      </w:r>
      <w:r w:rsidR="00E00629" w:rsidRPr="00E00629">
        <w:rPr>
          <w:color w:val="000000"/>
          <w:lang w:val="en-US"/>
        </w:rPr>
        <w:t>been</w:t>
      </w:r>
      <w:r w:rsidR="00165BC3" w:rsidRPr="00165BC3">
        <w:rPr>
          <w:lang w:val="en-US"/>
        </w:rPr>
        <w:t xml:space="preserve"> visible progress in the technical capabilities and facilities of the latest programs for calculating water distribution systems (Rossman 2020), which increasingly use the capabilities of GIS (Kwietniewski 2013, Shamshi 2005) and CAD (Walski et al. 2003). The differences between them occur primarily in terms of calculations, the possibility of introducing modifications </w:t>
      </w:r>
      <w:r w:rsidR="002C3F8D" w:rsidRPr="002C3F8D">
        <w:rPr>
          <w:color w:val="000000"/>
          <w:lang w:val="en-US"/>
        </w:rPr>
        <w:t>to</w:t>
      </w:r>
      <w:r w:rsidR="00165BC3" w:rsidRPr="00165BC3">
        <w:rPr>
          <w:lang w:val="en-US"/>
        </w:rPr>
        <w:t xml:space="preserve"> the </w:t>
      </w:r>
      <w:r w:rsidR="00E00629" w:rsidRPr="00E00629">
        <w:rPr>
          <w:color w:val="000000"/>
          <w:lang w:val="en-US"/>
        </w:rPr>
        <w:t>code,</w:t>
      </w:r>
      <w:r w:rsidR="00165BC3" w:rsidRPr="00165BC3">
        <w:rPr>
          <w:lang w:val="en-US"/>
        </w:rPr>
        <w:t xml:space="preserve"> or the engineering advancement of graphics modules. </w:t>
      </w:r>
      <w:r w:rsidR="00165BC3" w:rsidRPr="00DF2996">
        <w:rPr>
          <w:lang w:val="en-US"/>
        </w:rPr>
        <w:t xml:space="preserve">However, this does not change the fact that the correct execution of calculations </w:t>
      </w:r>
      <w:r w:rsidR="00624C09" w:rsidRPr="00624C09">
        <w:rPr>
          <w:color w:val="000000"/>
          <w:lang w:val="en-US"/>
        </w:rPr>
        <w:t>requires a</w:t>
      </w:r>
      <w:r w:rsidR="00165BC3" w:rsidRPr="00DF2996">
        <w:rPr>
          <w:lang w:val="en-US"/>
        </w:rPr>
        <w:t xml:space="preserve"> good </w:t>
      </w:r>
      <w:r w:rsidR="00624C09" w:rsidRPr="00624C09">
        <w:rPr>
          <w:color w:val="000000"/>
          <w:lang w:val="en-US"/>
        </w:rPr>
        <w:t>understanding</w:t>
      </w:r>
      <w:r w:rsidR="00165BC3" w:rsidRPr="00DF2996">
        <w:rPr>
          <w:lang w:val="en-US"/>
        </w:rPr>
        <w:t xml:space="preserve"> </w:t>
      </w:r>
      <w:r w:rsidR="00624C09" w:rsidRPr="00624C09">
        <w:rPr>
          <w:color w:val="000000"/>
          <w:lang w:val="en-US"/>
        </w:rPr>
        <w:t>of the</w:t>
      </w:r>
      <w:r w:rsidR="00165BC3" w:rsidRPr="00DF2996">
        <w:rPr>
          <w:lang w:val="en-US"/>
        </w:rPr>
        <w:t xml:space="preserve"> theoretical </w:t>
      </w:r>
      <w:r w:rsidR="00624C09" w:rsidRPr="00624C09">
        <w:rPr>
          <w:color w:val="000000"/>
          <w:lang w:val="en-US"/>
        </w:rPr>
        <w:t>issues that</w:t>
      </w:r>
      <w:r w:rsidR="00165BC3" w:rsidRPr="00DF2996">
        <w:rPr>
          <w:lang w:val="en-US"/>
        </w:rPr>
        <w:t xml:space="preserve"> are the basis </w:t>
      </w:r>
      <w:r w:rsidR="00624C09" w:rsidRPr="00624C09">
        <w:rPr>
          <w:color w:val="000000"/>
          <w:lang w:val="en-US"/>
        </w:rPr>
        <w:t>for</w:t>
      </w:r>
      <w:r w:rsidR="00165BC3" w:rsidRPr="00DF2996">
        <w:rPr>
          <w:lang w:val="en-US"/>
        </w:rPr>
        <w:t xml:space="preserve"> algorithms used in calculation programs, a thorough assessment of the results </w:t>
      </w:r>
      <w:r w:rsidR="00B049F3" w:rsidRPr="00DF2996">
        <w:rPr>
          <w:lang w:val="en-US"/>
        </w:rPr>
        <w:t>obtained,</w:t>
      </w:r>
      <w:r w:rsidR="00165BC3" w:rsidRPr="00DF2996">
        <w:rPr>
          <w:lang w:val="en-US"/>
        </w:rPr>
        <w:t xml:space="preserve"> and the correctness of the solutions used. Despite many years of development of programs for the calculation of water distribution systems, their capabilities in terms of intelligent evaluation of the obtained results are still quite modest. Attempts are being made to introduce elements of artificial intelligence mainly into computational procedures (Czapczuk et al. 2017, Czapczuk et al. 2015, Lingireddy &amp; Brion 2005, </w:t>
      </w:r>
      <w:r w:rsidR="0086792A" w:rsidRPr="0086792A">
        <w:rPr>
          <w:lang w:val="en-US"/>
        </w:rPr>
        <w:t xml:space="preserve">Piasecki </w:t>
      </w:r>
      <w:r w:rsidR="0086792A">
        <w:rPr>
          <w:lang w:val="en-US"/>
        </w:rPr>
        <w:t xml:space="preserve">et al. 2018, </w:t>
      </w:r>
      <w:r w:rsidR="00165BC3" w:rsidRPr="00DF2996">
        <w:rPr>
          <w:lang w:val="en-US"/>
        </w:rPr>
        <w:t xml:space="preserve">Zhu et al. 2002), which is supposed to speed up calculations, especially in real-time control systems (Damas et al. 2000). In the case of design calculations, erroneous results can be obtained for calculation sections or nodes, although the individual input variables do not formally show irregularities. There may be too high pressure losses, too </w:t>
      </w:r>
      <w:r w:rsidR="00D8650E" w:rsidRPr="00D8650E">
        <w:rPr>
          <w:color w:val="000000"/>
          <w:lang w:val="en-US"/>
        </w:rPr>
        <w:t>low,</w:t>
      </w:r>
      <w:r w:rsidR="00165BC3" w:rsidRPr="00DF2996">
        <w:rPr>
          <w:lang w:val="en-US"/>
        </w:rPr>
        <w:t xml:space="preserve"> </w:t>
      </w:r>
      <w:r w:rsidR="00D8650E" w:rsidRPr="00D8650E">
        <w:rPr>
          <w:color w:val="000000"/>
          <w:lang w:val="en-US"/>
        </w:rPr>
        <w:t>or too</w:t>
      </w:r>
      <w:r w:rsidR="00165BC3" w:rsidRPr="00DF2996">
        <w:rPr>
          <w:lang w:val="en-US"/>
        </w:rPr>
        <w:t xml:space="preserve"> high average flow velocity in the pipe due to incorrect selection of the diameter of the water </w:t>
      </w:r>
      <w:r w:rsidR="00D8650E" w:rsidRPr="00D8650E">
        <w:rPr>
          <w:color w:val="000000"/>
          <w:lang w:val="en-US"/>
        </w:rPr>
        <w:t>pipe;</w:t>
      </w:r>
      <w:r w:rsidR="00165BC3" w:rsidRPr="00DF2996">
        <w:rPr>
          <w:lang w:val="en-US"/>
        </w:rPr>
        <w:t xml:space="preserve"> the pressure in the node may fall below the required value or exceed the permissible value. In the subject of assessing the correctness of the obtained calculation results, one can indicate publications that use artificial neural networks (Dawidowicz et al. 2018, </w:t>
      </w:r>
      <w:r w:rsidR="001A49EA">
        <w:rPr>
          <w:lang w:val="en-US"/>
        </w:rPr>
        <w:t>Dawidowicz 2018</w:t>
      </w:r>
      <w:r w:rsidR="00595E71">
        <w:rPr>
          <w:lang w:val="en-US"/>
        </w:rPr>
        <w:t>a</w:t>
      </w:r>
      <w:r w:rsidR="001A49EA">
        <w:rPr>
          <w:lang w:val="en-US"/>
        </w:rPr>
        <w:t xml:space="preserve">, </w:t>
      </w:r>
      <w:r w:rsidR="00595E71">
        <w:rPr>
          <w:lang w:val="en-US"/>
        </w:rPr>
        <w:t xml:space="preserve">Dawidowicz 2018b, </w:t>
      </w:r>
      <w:r w:rsidR="00165BC3" w:rsidRPr="00DF2996">
        <w:rPr>
          <w:lang w:val="en-US"/>
        </w:rPr>
        <w:t xml:space="preserve">Dawidowicz et al. 2021) or expert systems (Dawidowicz 2012). This article discusses the methodology </w:t>
      </w:r>
      <w:r w:rsidR="0071023E" w:rsidRPr="0071023E">
        <w:rPr>
          <w:color w:val="000000"/>
          <w:lang w:val="en-US"/>
        </w:rPr>
        <w:t>for</w:t>
      </w:r>
      <w:r w:rsidR="00165BC3" w:rsidRPr="00DF2996">
        <w:rPr>
          <w:lang w:val="en-US"/>
        </w:rPr>
        <w:t xml:space="preserve"> </w:t>
      </w:r>
      <w:r w:rsidR="00D8650E" w:rsidRPr="00D8650E">
        <w:rPr>
          <w:color w:val="000000"/>
          <w:lang w:val="en-US"/>
        </w:rPr>
        <w:t>the calculation</w:t>
      </w:r>
      <w:r w:rsidR="00165BC3" w:rsidRPr="00DF2996">
        <w:rPr>
          <w:lang w:val="en-US"/>
        </w:rPr>
        <w:t xml:space="preserve"> of the water distribution system understood as a repeatable process using elements of process diagnostics. The proposed diagnostic tests are carried out using artificial neural networks. </w:t>
      </w:r>
      <w:r w:rsidR="00165BC3" w:rsidRPr="009C4C03">
        <w:rPr>
          <w:spacing w:val="-2"/>
          <w:lang w:val="en-US"/>
        </w:rPr>
        <w:t xml:space="preserve">Classification </w:t>
      </w:r>
      <w:r w:rsidR="00FF25A6" w:rsidRPr="009C4C03">
        <w:rPr>
          <w:color w:val="000000"/>
          <w:spacing w:val="-2"/>
          <w:lang w:val="en-US"/>
        </w:rPr>
        <w:t>and a</w:t>
      </w:r>
      <w:r w:rsidR="00165BC3" w:rsidRPr="009C4C03">
        <w:rPr>
          <w:spacing w:val="-2"/>
          <w:lang w:val="en-US"/>
        </w:rPr>
        <w:t xml:space="preserve"> detailed discussion of individual methods of process diagnostics, including the use of computational intelligence methods, can also be found in the papers (</w:t>
      </w:r>
      <w:r w:rsidR="004D047E" w:rsidRPr="009C4C03">
        <w:rPr>
          <w:spacing w:val="-2"/>
          <w:lang w:val="en-US"/>
        </w:rPr>
        <w:t>Kościelny 2004</w:t>
      </w:r>
      <w:r w:rsidR="009B55C5" w:rsidRPr="009C4C03">
        <w:rPr>
          <w:spacing w:val="-2"/>
          <w:lang w:val="en-US"/>
        </w:rPr>
        <w:t>a</w:t>
      </w:r>
      <w:r w:rsidR="004D047E" w:rsidRPr="009C4C03">
        <w:rPr>
          <w:spacing w:val="-2"/>
          <w:lang w:val="en-US"/>
        </w:rPr>
        <w:t xml:space="preserve">, </w:t>
      </w:r>
      <w:r w:rsidR="00C60C10" w:rsidRPr="009C4C03">
        <w:rPr>
          <w:spacing w:val="-2"/>
          <w:lang w:val="en-US"/>
        </w:rPr>
        <w:t xml:space="preserve">Kościelny 2004b, </w:t>
      </w:r>
      <w:r w:rsidR="003E119F" w:rsidRPr="009C4C03">
        <w:rPr>
          <w:spacing w:val="-2"/>
          <w:lang w:val="en-US"/>
        </w:rPr>
        <w:t xml:space="preserve">Patan &amp; Kościelny 2004, </w:t>
      </w:r>
      <w:r w:rsidR="00165BC3" w:rsidRPr="009C4C03">
        <w:rPr>
          <w:spacing w:val="-2"/>
          <w:lang w:val="en-US"/>
        </w:rPr>
        <w:t>Palade et al., 2006).</w:t>
      </w:r>
    </w:p>
    <w:p w14:paraId="40B6716A" w14:textId="5077379C" w:rsidR="000344C3" w:rsidRPr="000A5A66" w:rsidRDefault="00E92A20" w:rsidP="003A545B">
      <w:pPr>
        <w:pStyle w:val="Rn10"/>
        <w:rPr>
          <w:lang w:val="en-US"/>
        </w:rPr>
      </w:pPr>
      <w:r w:rsidRPr="000A5A66">
        <w:rPr>
          <w:lang w:val="en-US"/>
        </w:rPr>
        <w:lastRenderedPageBreak/>
        <w:t xml:space="preserve">2. </w:t>
      </w:r>
      <w:r w:rsidR="000344C3" w:rsidRPr="000A5A66">
        <w:rPr>
          <w:lang w:val="en-US"/>
        </w:rPr>
        <w:t>Basic concepts of process diagnostics</w:t>
      </w:r>
    </w:p>
    <w:p w14:paraId="17B34AE9" w14:textId="42A9255E" w:rsidR="00241D91" w:rsidRPr="00241D91" w:rsidRDefault="00241D91" w:rsidP="00241D91">
      <w:pPr>
        <w:rPr>
          <w:lang w:val="en-US"/>
        </w:rPr>
      </w:pPr>
      <w:r w:rsidRPr="00241D91">
        <w:rPr>
          <w:lang w:val="en-US"/>
        </w:rPr>
        <w:t xml:space="preserve">Technical diagnostics is primarily associated with device failures. An extremely important and intensively developing field is also process diagnostics, which deals with the recognition of changes in the state of these processes, where processes are understood as a sequence of purposeful activities carried out at a fixed time by a specific set of machines, </w:t>
      </w:r>
      <w:r w:rsidR="00015F78" w:rsidRPr="00015F78">
        <w:rPr>
          <w:color w:val="000000"/>
          <w:lang w:val="en-US"/>
        </w:rPr>
        <w:t>devices,</w:t>
      </w:r>
      <w:r w:rsidRPr="00241D91">
        <w:rPr>
          <w:lang w:val="en-US"/>
        </w:rPr>
        <w:t xml:space="preserve"> or computer programs.</w:t>
      </w:r>
    </w:p>
    <w:p w14:paraId="544D97B9" w14:textId="79A6AF71" w:rsidR="00241D91" w:rsidRPr="00241D91" w:rsidRDefault="00241D91" w:rsidP="003A545B">
      <w:pPr>
        <w:ind w:firstLine="357"/>
        <w:rPr>
          <w:lang w:val="en-US"/>
        </w:rPr>
      </w:pPr>
      <w:r w:rsidRPr="00241D91">
        <w:rPr>
          <w:lang w:val="en-US"/>
        </w:rPr>
        <w:t xml:space="preserve">Diagnosing is understood as the process of detecting and distinguishing object damage (process irregularities) as a result of collecting, processing, </w:t>
      </w:r>
      <w:r w:rsidR="00021F5E" w:rsidRPr="00241D91">
        <w:rPr>
          <w:lang w:val="en-US"/>
        </w:rPr>
        <w:t>analyzing,</w:t>
      </w:r>
      <w:r w:rsidRPr="00241D91">
        <w:rPr>
          <w:lang w:val="en-US"/>
        </w:rPr>
        <w:t xml:space="preserve"> and evaluating diagnostic signals.</w:t>
      </w:r>
    </w:p>
    <w:p w14:paraId="3FC26E32" w14:textId="77777777" w:rsidR="00241D91" w:rsidRPr="00241D91" w:rsidRDefault="00241D91" w:rsidP="003A545B">
      <w:pPr>
        <w:ind w:firstLine="357"/>
        <w:rPr>
          <w:lang w:val="en-US"/>
        </w:rPr>
      </w:pPr>
      <w:r w:rsidRPr="00241D91">
        <w:rPr>
          <w:lang w:val="en-US"/>
        </w:rPr>
        <w:t>According to the terminology adopted by the SAFEPROCESS (Technical Committee on Fault Detection, Supervision and Safety of Technical Processes) of the international organization IFAC (International Federation of Automatic Control), three basic stages of diagnostic testing have been distinguished (Isermann &amp; Ballé 1997):</w:t>
      </w:r>
    </w:p>
    <w:p w14:paraId="210A53C6" w14:textId="3CAD3A39" w:rsidR="00241D91" w:rsidRPr="00F470EE" w:rsidRDefault="00241D91" w:rsidP="009C4C03">
      <w:pPr>
        <w:numPr>
          <w:ilvl w:val="0"/>
          <w:numId w:val="5"/>
        </w:numPr>
        <w:ind w:left="284" w:hanging="284"/>
        <w:rPr>
          <w:lang w:val="en-US"/>
        </w:rPr>
      </w:pPr>
      <w:r w:rsidRPr="00F470EE">
        <w:rPr>
          <w:lang w:val="en-US"/>
        </w:rPr>
        <w:t xml:space="preserve">fault detection </w:t>
      </w:r>
      <w:r w:rsidR="00EC3D20" w:rsidRPr="00F470EE">
        <w:rPr>
          <w:lang w:val="en-US"/>
        </w:rPr>
        <w:t>–</w:t>
      </w:r>
      <w:r w:rsidRPr="00F470EE">
        <w:rPr>
          <w:lang w:val="en-US"/>
        </w:rPr>
        <w:t xml:space="preserve"> detection of a fault in the facility and determination of the moment of detection,</w:t>
      </w:r>
    </w:p>
    <w:p w14:paraId="243CA414" w14:textId="5FA03B6D" w:rsidR="00241D91" w:rsidRPr="00F470EE" w:rsidRDefault="00241D91" w:rsidP="009C4C03">
      <w:pPr>
        <w:numPr>
          <w:ilvl w:val="0"/>
          <w:numId w:val="5"/>
        </w:numPr>
        <w:ind w:left="284" w:hanging="284"/>
        <w:rPr>
          <w:lang w:val="en-US"/>
        </w:rPr>
      </w:pPr>
      <w:r w:rsidRPr="00F470EE">
        <w:rPr>
          <w:lang w:val="en-US"/>
        </w:rPr>
        <w:t xml:space="preserve">fault isolation </w:t>
      </w:r>
      <w:r w:rsidR="00EC3D20" w:rsidRPr="00F470EE">
        <w:rPr>
          <w:lang w:val="en-US"/>
        </w:rPr>
        <w:t>–</w:t>
      </w:r>
      <w:r w:rsidRPr="00F470EE">
        <w:rPr>
          <w:lang w:val="en-US"/>
        </w:rPr>
        <w:t xml:space="preserve"> determination of the type, </w:t>
      </w:r>
      <w:r w:rsidR="00F46D83" w:rsidRPr="00F46D83">
        <w:rPr>
          <w:color w:val="000000"/>
          <w:lang w:val="en-US"/>
        </w:rPr>
        <w:t>place,</w:t>
      </w:r>
      <w:r w:rsidRPr="00F470EE">
        <w:rPr>
          <w:lang w:val="en-US"/>
        </w:rPr>
        <w:t xml:space="preserve"> and time of fault occurrence; occurs after fault detection,</w:t>
      </w:r>
    </w:p>
    <w:p w14:paraId="456F623D" w14:textId="32FBB86D" w:rsidR="00241D91" w:rsidRPr="00F470EE" w:rsidRDefault="00241D91" w:rsidP="009C4C03">
      <w:pPr>
        <w:numPr>
          <w:ilvl w:val="0"/>
          <w:numId w:val="5"/>
        </w:numPr>
        <w:ind w:left="284" w:hanging="284"/>
        <w:rPr>
          <w:lang w:val="en-US"/>
        </w:rPr>
      </w:pPr>
      <w:r w:rsidRPr="00F470EE">
        <w:rPr>
          <w:lang w:val="en-US"/>
        </w:rPr>
        <w:t>fault identification – determination of the extent and nature of the fault variation over time; follows the location of the damage.</w:t>
      </w:r>
    </w:p>
    <w:p w14:paraId="5D089D32" w14:textId="77777777" w:rsidR="003A545B" w:rsidRDefault="003A545B" w:rsidP="003A545B">
      <w:pPr>
        <w:ind w:firstLine="357"/>
        <w:rPr>
          <w:lang w:val="en-US"/>
        </w:rPr>
      </w:pPr>
    </w:p>
    <w:p w14:paraId="47499DC3" w14:textId="7D41BA9C" w:rsidR="00453847" w:rsidRDefault="00241D91" w:rsidP="003A545B">
      <w:pPr>
        <w:ind w:firstLine="357"/>
        <w:rPr>
          <w:lang w:val="en-US"/>
        </w:rPr>
      </w:pPr>
      <w:r w:rsidRPr="00241D91">
        <w:rPr>
          <w:lang w:val="en-US"/>
        </w:rPr>
        <w:t>Depending on the specificity of the diagnosed process or its element, the above three stages of diagnosis may occur in different configurations. Combinations of diagnostic stages are the basis for constructing the so-called diagnostic tests. They consist in carrying out a set of tests, e.g. by computer software on the values of process variables or diagnostic signals, aimed at checking whether a</w:t>
      </w:r>
      <w:r w:rsidR="009C4C03">
        <w:rPr>
          <w:lang w:val="en-US"/>
        </w:rPr>
        <w:t> </w:t>
      </w:r>
      <w:r w:rsidRPr="00241D91">
        <w:rPr>
          <w:lang w:val="en-US"/>
        </w:rPr>
        <w:t>given object (process) or its elements have the assumed properties within the set parameters.</w:t>
      </w:r>
    </w:p>
    <w:p w14:paraId="01980A42" w14:textId="187ABE1F" w:rsidR="00411AF6" w:rsidRPr="005767ED" w:rsidRDefault="00E92A20" w:rsidP="003A545B">
      <w:pPr>
        <w:pStyle w:val="Rn10"/>
        <w:rPr>
          <w:lang w:val="en-US"/>
        </w:rPr>
      </w:pPr>
      <w:r w:rsidRPr="005767ED">
        <w:rPr>
          <w:lang w:val="en-US"/>
        </w:rPr>
        <w:t xml:space="preserve">3. </w:t>
      </w:r>
      <w:r w:rsidR="00411AF6" w:rsidRPr="005767ED">
        <w:rPr>
          <w:lang w:val="en-US"/>
        </w:rPr>
        <w:t>Selected diagnostic problems in the calculation process of water</w:t>
      </w:r>
      <w:r w:rsidR="000A5A66" w:rsidRPr="005767ED">
        <w:rPr>
          <w:lang w:val="en-US"/>
        </w:rPr>
        <w:t xml:space="preserve"> </w:t>
      </w:r>
      <w:r w:rsidR="00411AF6" w:rsidRPr="005767ED">
        <w:rPr>
          <w:lang w:val="en-US"/>
        </w:rPr>
        <w:t>distribution systems</w:t>
      </w:r>
    </w:p>
    <w:p w14:paraId="3DE75DE6" w14:textId="6844761C" w:rsidR="00CE47F3" w:rsidRDefault="00162C3B" w:rsidP="00C34CC0">
      <w:pPr>
        <w:rPr>
          <w:lang w:val="en-US"/>
        </w:rPr>
      </w:pPr>
      <w:r w:rsidRPr="00162C3B">
        <w:rPr>
          <w:color w:val="000000"/>
          <w:lang w:val="en-US"/>
        </w:rPr>
        <w:t>Data</w:t>
      </w:r>
      <w:r w:rsidR="00C34CC0" w:rsidRPr="00C34CC0">
        <w:rPr>
          <w:lang w:val="en-US"/>
        </w:rPr>
        <w:t xml:space="preserve"> </w:t>
      </w:r>
      <w:r w:rsidR="00DE5CCA" w:rsidRPr="00DE5CCA">
        <w:rPr>
          <w:color w:val="000000"/>
          <w:lang w:val="en-US"/>
        </w:rPr>
        <w:t>for the</w:t>
      </w:r>
      <w:r w:rsidR="00C34CC0" w:rsidRPr="00C34CC0">
        <w:rPr>
          <w:lang w:val="en-US"/>
        </w:rPr>
        <w:t xml:space="preserve"> calculations </w:t>
      </w:r>
      <w:r w:rsidR="00DE5CCA" w:rsidRPr="00DE5CCA">
        <w:rPr>
          <w:color w:val="000000"/>
          <w:lang w:val="en-US"/>
        </w:rPr>
        <w:t>of the</w:t>
      </w:r>
      <w:r w:rsidR="00C34CC0" w:rsidRPr="00C34CC0">
        <w:rPr>
          <w:lang w:val="en-US"/>
        </w:rPr>
        <w:t xml:space="preserve"> water distribution systems, as well as the results, consist of two basic sets </w:t>
      </w:r>
      <w:r w:rsidRPr="00162C3B">
        <w:rPr>
          <w:color w:val="000000"/>
          <w:lang w:val="en-US"/>
        </w:rPr>
        <w:t>that describe</w:t>
      </w:r>
      <w:r w:rsidR="00C34CC0" w:rsidRPr="00C34CC0">
        <w:rPr>
          <w:lang w:val="en-US"/>
        </w:rPr>
        <w:t xml:space="preserve"> linear and point elements. The basic type of a linear element </w:t>
      </w:r>
      <w:r w:rsidR="00DE5CCA" w:rsidRPr="00DE5CCA">
        <w:rPr>
          <w:color w:val="000000"/>
          <w:lang w:val="en-US"/>
        </w:rPr>
        <w:t>is</w:t>
      </w:r>
      <w:r w:rsidR="00C34CC0" w:rsidRPr="00C34CC0">
        <w:rPr>
          <w:lang w:val="en-US"/>
        </w:rPr>
        <w:t xml:space="preserve"> the calculation sections </w:t>
      </w:r>
      <w:r w:rsidR="00DE5CCA" w:rsidRPr="00DE5CCA">
        <w:rPr>
          <w:color w:val="000000"/>
          <w:lang w:val="en-US"/>
        </w:rPr>
        <w:t>of the</w:t>
      </w:r>
      <w:r w:rsidR="00C34CC0" w:rsidRPr="00C34CC0">
        <w:rPr>
          <w:lang w:val="en-US"/>
        </w:rPr>
        <w:t xml:space="preserve"> water pipes, while the point elements are the connection nodes of the pipes. Therefore, diagnostic tests should </w:t>
      </w:r>
      <w:r w:rsidR="00DE5CCA" w:rsidRPr="00DE5CCA">
        <w:rPr>
          <w:color w:val="000000"/>
          <w:lang w:val="en-US"/>
        </w:rPr>
        <w:t>evaluate the</w:t>
      </w:r>
      <w:r w:rsidR="00C34CC0" w:rsidRPr="00C34CC0">
        <w:rPr>
          <w:lang w:val="en-US"/>
        </w:rPr>
        <w:t xml:space="preserve"> calculations for linear and point elements separately. </w:t>
      </w:r>
      <w:r w:rsidR="00DE5CCA" w:rsidRPr="00DE5CCA">
        <w:rPr>
          <w:color w:val="000000"/>
          <w:lang w:val="en-US"/>
        </w:rPr>
        <w:t>To</w:t>
      </w:r>
      <w:r w:rsidR="00C34CC0" w:rsidRPr="00C34CC0">
        <w:rPr>
          <w:lang w:val="en-US"/>
        </w:rPr>
        <w:t xml:space="preserve"> automate the diagnostics of the calculations of the water distribution system, problems have been identified that are analyzed by diagnostic tests.</w:t>
      </w:r>
    </w:p>
    <w:p w14:paraId="2573F5B4" w14:textId="77777777" w:rsidR="00940C93" w:rsidRDefault="00940C93" w:rsidP="00C34CC0">
      <w:pPr>
        <w:rPr>
          <w:lang w:val="en-US"/>
        </w:rPr>
      </w:pPr>
    </w:p>
    <w:p w14:paraId="26ABBE0F" w14:textId="7D09B8F7" w:rsidR="00C03B70" w:rsidRPr="00E92A20" w:rsidRDefault="00E92A20" w:rsidP="00940C93">
      <w:pPr>
        <w:pStyle w:val="Rn2"/>
        <w:spacing w:before="0"/>
        <w:rPr>
          <w:lang w:val="en-US"/>
        </w:rPr>
      </w:pPr>
      <w:r>
        <w:rPr>
          <w:lang w:val="en-US"/>
        </w:rPr>
        <w:lastRenderedPageBreak/>
        <w:t xml:space="preserve">3.1. </w:t>
      </w:r>
      <w:r w:rsidR="00C03B70" w:rsidRPr="00E92A20">
        <w:rPr>
          <w:lang w:val="en-US"/>
        </w:rPr>
        <w:t>Diagnostic problem in the calculation of water pipes of a water distribution system</w:t>
      </w:r>
    </w:p>
    <w:p w14:paraId="6CE53EEF" w14:textId="77777777" w:rsidR="00AE6A53" w:rsidRPr="00AE6A53" w:rsidRDefault="00AE6A53" w:rsidP="00FA704D">
      <w:pPr>
        <w:rPr>
          <w:lang w:val="en-US"/>
        </w:rPr>
      </w:pPr>
      <w:r w:rsidRPr="00AE6A53">
        <w:rPr>
          <w:lang w:val="en-US"/>
        </w:rPr>
        <w:t>In the case of water supply lines, the basic issue that should be checked is the diameter of the calculation section of the water line. Two basic reasons can be indicated that may affect the need to correct the calculations in relation to individual calculation sections of water pipes:</w:t>
      </w:r>
    </w:p>
    <w:p w14:paraId="31AC4F03" w14:textId="1F9826BC" w:rsidR="00AE6A53" w:rsidRPr="009C4C03" w:rsidRDefault="00AE6A53" w:rsidP="009C4C03">
      <w:pPr>
        <w:pStyle w:val="Akapitzlist"/>
        <w:numPr>
          <w:ilvl w:val="0"/>
          <w:numId w:val="10"/>
        </w:numPr>
        <w:ind w:left="284" w:hanging="280"/>
        <w:rPr>
          <w:lang w:val="en-US"/>
        </w:rPr>
      </w:pPr>
      <w:r w:rsidRPr="009C4C03">
        <w:rPr>
          <w:lang w:val="en-US"/>
        </w:rPr>
        <w:t>incorrectly selected pipe diameter at the design stage,</w:t>
      </w:r>
    </w:p>
    <w:p w14:paraId="3A5FE70E" w14:textId="2FD1F5C8" w:rsidR="00AE6A53" w:rsidRPr="009C4C03" w:rsidRDefault="00AE6A53" w:rsidP="009C4C03">
      <w:pPr>
        <w:pStyle w:val="Akapitzlist"/>
        <w:numPr>
          <w:ilvl w:val="0"/>
          <w:numId w:val="10"/>
        </w:numPr>
        <w:ind w:left="284" w:hanging="280"/>
        <w:rPr>
          <w:lang w:val="en-US"/>
        </w:rPr>
      </w:pPr>
      <w:r w:rsidRPr="009C4C03">
        <w:rPr>
          <w:lang w:val="en-US"/>
        </w:rPr>
        <w:t>incorrect diameter of the existing conduit, which may be related to a change in flows in the operated water distribution system as a result of changing its structure or expanding the system.</w:t>
      </w:r>
    </w:p>
    <w:p w14:paraId="4D82A2CF" w14:textId="77777777" w:rsidR="003A545B" w:rsidRDefault="003A545B" w:rsidP="003A545B">
      <w:pPr>
        <w:ind w:firstLine="357"/>
        <w:rPr>
          <w:lang w:val="en-US"/>
        </w:rPr>
      </w:pPr>
    </w:p>
    <w:p w14:paraId="00A46EE1" w14:textId="7E924C36" w:rsidR="00345FE0" w:rsidRPr="00AE6A53" w:rsidRDefault="00AE6A53" w:rsidP="003A545B">
      <w:pPr>
        <w:ind w:firstLine="357"/>
        <w:rPr>
          <w:lang w:val="en-US"/>
        </w:rPr>
      </w:pPr>
      <w:r w:rsidRPr="00AE6A53">
        <w:rPr>
          <w:lang w:val="en-US"/>
        </w:rPr>
        <w:t xml:space="preserve">The diagnostic test should check the diameter </w:t>
      </w:r>
      <w:r w:rsidR="00334FBC" w:rsidRPr="00334FBC">
        <w:rPr>
          <w:color w:val="000000"/>
          <w:lang w:val="en-US"/>
        </w:rPr>
        <w:t>for</w:t>
      </w:r>
      <w:r w:rsidRPr="00AE6A53">
        <w:rPr>
          <w:lang w:val="en-US"/>
        </w:rPr>
        <w:t xml:space="preserve"> current flow conditions and suggest the correct value if abnormal.</w:t>
      </w:r>
    </w:p>
    <w:p w14:paraId="4C3C7C37" w14:textId="44979D6C" w:rsidR="00927AC9" w:rsidRPr="00C8092F" w:rsidRDefault="00C8092F" w:rsidP="003A545B">
      <w:pPr>
        <w:pStyle w:val="Rn2"/>
        <w:rPr>
          <w:lang w:val="en-US"/>
        </w:rPr>
      </w:pPr>
      <w:r w:rsidRPr="00C8092F">
        <w:rPr>
          <w:lang w:val="en-US"/>
        </w:rPr>
        <w:t>3.</w:t>
      </w:r>
      <w:r>
        <w:rPr>
          <w:lang w:val="en-US"/>
        </w:rPr>
        <w:t xml:space="preserve">2. </w:t>
      </w:r>
      <w:r w:rsidR="00927AC9" w:rsidRPr="00C8092F">
        <w:rPr>
          <w:lang w:val="en-US"/>
        </w:rPr>
        <w:t>Problems with pressure head and pressure zoning in the water distribution system design and calculation</w:t>
      </w:r>
    </w:p>
    <w:p w14:paraId="299660B1" w14:textId="61E9543F" w:rsidR="00272B09" w:rsidRPr="0086792A" w:rsidRDefault="000C66E6" w:rsidP="003A328E">
      <w:pPr>
        <w:rPr>
          <w:lang w:val="en-US"/>
        </w:rPr>
      </w:pPr>
      <w:r w:rsidRPr="003A328E">
        <w:rPr>
          <w:lang w:val="en-US"/>
        </w:rPr>
        <w:t xml:space="preserve">A much more complex problem is the assessment of the pressure in the nodes. </w:t>
      </w:r>
      <w:r w:rsidRPr="0086792A">
        <w:rPr>
          <w:lang w:val="en-US"/>
        </w:rPr>
        <w:t>In this case, there are several problems that the diagnostic test should recognize.</w:t>
      </w:r>
    </w:p>
    <w:p w14:paraId="26888EE8" w14:textId="4D38D771" w:rsidR="00272B09" w:rsidRPr="00465469" w:rsidRDefault="008F0FD0" w:rsidP="003A545B">
      <w:pPr>
        <w:ind w:firstLine="357"/>
        <w:rPr>
          <w:lang w:val="en-US"/>
        </w:rPr>
      </w:pPr>
      <w:r w:rsidRPr="008F0FD0">
        <w:rPr>
          <w:color w:val="000000"/>
          <w:lang w:val="en-US"/>
        </w:rPr>
        <w:t>The pressure</w:t>
      </w:r>
      <w:r w:rsidR="00272B09" w:rsidRPr="00465469">
        <w:rPr>
          <w:lang w:val="en-US"/>
        </w:rPr>
        <w:t xml:space="preserve"> head (PH) is the height of a column of water necessary to develop a specific pressure at </w:t>
      </w:r>
      <w:r w:rsidRPr="008F0FD0">
        <w:rPr>
          <w:color w:val="000000"/>
          <w:lang w:val="en-US"/>
        </w:rPr>
        <w:t>a</w:t>
      </w:r>
      <w:r w:rsidR="00272B09" w:rsidRPr="00465469">
        <w:rPr>
          <w:lang w:val="en-US"/>
        </w:rPr>
        <w:t xml:space="preserve"> given point. </w:t>
      </w:r>
      <w:r w:rsidR="00272B09" w:rsidRPr="00940C93">
        <w:rPr>
          <w:spacing w:val="-2"/>
          <w:lang w:val="en-US"/>
        </w:rPr>
        <w:t>Proper values of a pressure head in an entire water distribution system should ensure the pressure head at individual nodes to be between the required pressure head H</w:t>
      </w:r>
      <w:r w:rsidR="00272B09" w:rsidRPr="00940C93">
        <w:rPr>
          <w:spacing w:val="-2"/>
          <w:vertAlign w:val="subscript"/>
          <w:lang w:val="en-US"/>
        </w:rPr>
        <w:t xml:space="preserve">r </w:t>
      </w:r>
      <w:r w:rsidR="00272B09" w:rsidRPr="00940C93">
        <w:rPr>
          <w:spacing w:val="-2"/>
          <w:lang w:val="en-US"/>
        </w:rPr>
        <w:t>and the maximum pressure head H</w:t>
      </w:r>
      <w:r w:rsidR="00272B09" w:rsidRPr="00940C93">
        <w:rPr>
          <w:spacing w:val="-2"/>
          <w:vertAlign w:val="subscript"/>
          <w:lang w:val="en-US"/>
        </w:rPr>
        <w:t>max</w:t>
      </w:r>
      <w:r w:rsidR="00272B09" w:rsidRPr="00940C93">
        <w:rPr>
          <w:spacing w:val="-2"/>
          <w:lang w:val="en-US"/>
        </w:rPr>
        <w:t xml:space="preserve"> (Fig.</w:t>
      </w:r>
      <w:r w:rsidR="00940C93" w:rsidRPr="00940C93">
        <w:rPr>
          <w:spacing w:val="-2"/>
          <w:lang w:val="en-US"/>
        </w:rPr>
        <w:t xml:space="preserve"> </w:t>
      </w:r>
      <w:r w:rsidR="00272B09" w:rsidRPr="00940C93">
        <w:rPr>
          <w:spacing w:val="-2"/>
          <w:lang w:val="en-US"/>
        </w:rPr>
        <w:t>1). The sum of the pressure head and the elevation relative to a reference level is named the hydraulic head. A plot of hydraulic head along a pipeline forms a line called the hydraulic grade line (HGL):</w:t>
      </w:r>
    </w:p>
    <w:p w14:paraId="5FDF2834" w14:textId="1EDBD317" w:rsidR="00272B09" w:rsidRPr="00B52519" w:rsidRDefault="00272B09" w:rsidP="003A545B">
      <w:pPr>
        <w:tabs>
          <w:tab w:val="right" w:pos="7088"/>
        </w:tabs>
        <w:spacing w:before="60" w:after="60"/>
        <w:ind w:left="2552"/>
        <w:jc w:val="right"/>
        <w:rPr>
          <w:szCs w:val="20"/>
          <w:lang w:val="en-US"/>
        </w:rPr>
      </w:pPr>
      <w:r w:rsidRPr="0042254F">
        <w:rPr>
          <w:position w:val="-32"/>
          <w:szCs w:val="20"/>
          <w:lang w:val="en-US"/>
        </w:rPr>
        <w:object w:dxaOrig="1540" w:dyaOrig="760" w14:anchorId="22361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33.65pt" o:ole="" fillcolor="window">
            <v:imagedata r:id="rId8" o:title=""/>
          </v:shape>
          <o:OLEObject Type="Embed" ProgID="Equation.3" ShapeID="_x0000_i1025" DrawAspect="Content" ObjectID="_1736588874" r:id="rId9"/>
        </w:object>
      </w:r>
      <w:r w:rsidR="009010D9">
        <w:rPr>
          <w:szCs w:val="20"/>
          <w:lang w:val="en-US"/>
        </w:rPr>
        <w:tab/>
      </w:r>
      <w:r>
        <w:rPr>
          <w:szCs w:val="20"/>
          <w:lang w:val="en-US"/>
        </w:rPr>
        <w:t>(1)</w:t>
      </w:r>
    </w:p>
    <w:p w14:paraId="520FA0A6" w14:textId="18985FBA" w:rsidR="00A42908" w:rsidRDefault="009B280C" w:rsidP="004855A0">
      <w:pPr>
        <w:rPr>
          <w:lang w:val="en-US"/>
        </w:rPr>
      </w:pPr>
      <w:r>
        <w:rPr>
          <w:lang w:val="en-US"/>
        </w:rPr>
        <w:t>w</w:t>
      </w:r>
      <w:r w:rsidR="00272B09" w:rsidRPr="00465469">
        <w:rPr>
          <w:lang w:val="en-US"/>
        </w:rPr>
        <w:t>here</w:t>
      </w:r>
      <w:r w:rsidR="00046CDB">
        <w:rPr>
          <w:lang w:val="en-US"/>
        </w:rPr>
        <w:t>:</w:t>
      </w:r>
    </w:p>
    <w:p w14:paraId="7C3747F9" w14:textId="41B9A001" w:rsidR="009B280C" w:rsidRPr="00046CDB" w:rsidRDefault="009B280C" w:rsidP="00FF1040">
      <w:pPr>
        <w:rPr>
          <w:lang w:val="en-US"/>
        </w:rPr>
      </w:pPr>
      <w:r w:rsidRPr="00046CDB">
        <w:rPr>
          <w:i/>
          <w:iCs/>
          <w:lang w:val="en-US"/>
        </w:rPr>
        <w:t>p</w:t>
      </w:r>
      <w:r w:rsidRPr="00046CDB">
        <w:rPr>
          <w:lang w:val="en-US"/>
        </w:rPr>
        <w:t xml:space="preserve"> </w:t>
      </w:r>
      <w:r w:rsidR="001948C8" w:rsidRPr="00046CDB">
        <w:rPr>
          <w:lang w:val="en-US"/>
        </w:rPr>
        <w:t>–</w:t>
      </w:r>
      <w:r w:rsidRPr="00046CDB">
        <w:rPr>
          <w:lang w:val="en-US"/>
        </w:rPr>
        <w:t xml:space="preserve"> </w:t>
      </w:r>
      <w:r w:rsidR="00E0439A" w:rsidRPr="00046CDB">
        <w:rPr>
          <w:lang w:val="en-US"/>
        </w:rPr>
        <w:t>pressure,</w:t>
      </w:r>
    </w:p>
    <w:p w14:paraId="0F164F80" w14:textId="00239127" w:rsidR="00272B09" w:rsidRPr="00046CDB" w:rsidRDefault="00272B09" w:rsidP="00FF1040">
      <w:pPr>
        <w:rPr>
          <w:lang w:val="en-US"/>
        </w:rPr>
      </w:pPr>
      <w:r w:rsidRPr="00046CDB">
        <w:rPr>
          <w:lang w:val="en-US"/>
        </w:rPr>
        <w:t xml:space="preserve">z </w:t>
      </w:r>
      <w:r w:rsidR="001948C8" w:rsidRPr="00046CDB">
        <w:rPr>
          <w:lang w:val="en-US"/>
        </w:rPr>
        <w:t>–</w:t>
      </w:r>
      <w:r w:rsidR="00A42908" w:rsidRPr="00046CDB">
        <w:rPr>
          <w:lang w:val="en-US"/>
        </w:rPr>
        <w:t xml:space="preserve"> </w:t>
      </w:r>
      <w:r w:rsidRPr="00046CDB">
        <w:rPr>
          <w:lang w:val="en-US"/>
        </w:rPr>
        <w:t>the elevation above some reference, usually mean sea level</w:t>
      </w:r>
      <w:r w:rsidR="00546A0B" w:rsidRPr="00046CDB">
        <w:rPr>
          <w:lang w:val="en-US"/>
        </w:rPr>
        <w:t>,</w:t>
      </w:r>
    </w:p>
    <w:p w14:paraId="77238CF2" w14:textId="5398CFFC" w:rsidR="00546A0B" w:rsidRPr="00046CDB" w:rsidRDefault="00046CDB" w:rsidP="00FF1040">
      <w:pPr>
        <w:rPr>
          <w:lang w:val="en-US"/>
        </w:rPr>
      </w:pPr>
      <w:r w:rsidRPr="00046CDB">
        <w:rPr>
          <w:i/>
          <w:iCs/>
          <w:lang w:val="en-US"/>
        </w:rPr>
        <w:t>γ</w:t>
      </w:r>
      <w:r w:rsidR="00546A0B" w:rsidRPr="00046CDB">
        <w:rPr>
          <w:lang w:val="en-US"/>
        </w:rPr>
        <w:t xml:space="preserve"> </w:t>
      </w:r>
      <w:r w:rsidR="001948C8" w:rsidRPr="00046CDB">
        <w:rPr>
          <w:lang w:val="en-US"/>
        </w:rPr>
        <w:t>–</w:t>
      </w:r>
      <w:r w:rsidR="00546A0B" w:rsidRPr="00046CDB">
        <w:rPr>
          <w:lang w:val="en-US"/>
        </w:rPr>
        <w:t xml:space="preserve"> </w:t>
      </w:r>
      <w:r w:rsidR="00351B8E" w:rsidRPr="00046CDB">
        <w:rPr>
          <w:lang w:val="en-US"/>
        </w:rPr>
        <w:t>fluid density.</w:t>
      </w:r>
    </w:p>
    <w:p w14:paraId="64B2613F" w14:textId="77777777" w:rsidR="003A545B" w:rsidRDefault="003A545B" w:rsidP="003A545B">
      <w:pPr>
        <w:ind w:firstLine="357"/>
        <w:rPr>
          <w:lang w:val="en-US"/>
        </w:rPr>
      </w:pPr>
    </w:p>
    <w:p w14:paraId="60E48DB6" w14:textId="092ED51D" w:rsidR="00FF1040" w:rsidRPr="0025101C" w:rsidRDefault="00FF1040" w:rsidP="003A545B">
      <w:pPr>
        <w:ind w:firstLine="357"/>
        <w:rPr>
          <w:lang w:val="en-US"/>
        </w:rPr>
      </w:pPr>
      <w:r w:rsidRPr="0025101C">
        <w:rPr>
          <w:lang w:val="en-US"/>
        </w:rPr>
        <w:t xml:space="preserve">Determining whether the current pressure head in a network node is of a value within the recommended range is relatively simple. </w:t>
      </w:r>
      <w:r w:rsidR="00D534D7" w:rsidRPr="00D534D7">
        <w:rPr>
          <w:color w:val="000000"/>
          <w:lang w:val="en-US"/>
        </w:rPr>
        <w:t>The algorithms</w:t>
      </w:r>
      <w:r w:rsidRPr="0025101C">
        <w:rPr>
          <w:lang w:val="en-US"/>
        </w:rPr>
        <w:t xml:space="preserve"> used in the programs </w:t>
      </w:r>
      <w:r w:rsidR="00D534D7" w:rsidRPr="00D534D7">
        <w:rPr>
          <w:color w:val="000000"/>
          <w:lang w:val="en-US"/>
        </w:rPr>
        <w:t>allow for</w:t>
      </w:r>
      <w:r w:rsidRPr="0025101C">
        <w:rPr>
          <w:lang w:val="en-US"/>
        </w:rPr>
        <w:t xml:space="preserve"> calculating pressure losses in individual pipes and a pressure head in </w:t>
      </w:r>
      <w:r w:rsidR="00D534D7" w:rsidRPr="00D534D7">
        <w:rPr>
          <w:color w:val="000000"/>
          <w:lang w:val="en-US"/>
        </w:rPr>
        <w:t>nodes,</w:t>
      </w:r>
      <w:r w:rsidRPr="0025101C">
        <w:rPr>
          <w:lang w:val="en-US"/>
        </w:rPr>
        <w:t xml:space="preserve"> but do not analyze the pressure head in an entire water distribution system. </w:t>
      </w:r>
      <w:r w:rsidRPr="009C4C03">
        <w:rPr>
          <w:spacing w:val="-4"/>
          <w:lang w:val="en-US"/>
        </w:rPr>
        <w:t xml:space="preserve">An incorrect value of the pressure </w:t>
      </w:r>
      <w:r w:rsidR="00362859" w:rsidRPr="009C4C03">
        <w:rPr>
          <w:color w:val="000000"/>
          <w:spacing w:val="-4"/>
          <w:lang w:val="en-US"/>
        </w:rPr>
        <w:t>in the</w:t>
      </w:r>
      <w:r w:rsidRPr="009C4C03">
        <w:rPr>
          <w:spacing w:val="-4"/>
          <w:lang w:val="en-US"/>
        </w:rPr>
        <w:t xml:space="preserve"> nodes can be caused by various reasons. It is important for a computer program to be able to point to an incorrect value during hydraulic calculations, diagnose a </w:t>
      </w:r>
      <w:r w:rsidR="00B33F22" w:rsidRPr="009C4C03">
        <w:rPr>
          <w:color w:val="000000"/>
          <w:spacing w:val="-4"/>
          <w:lang w:val="en-US"/>
        </w:rPr>
        <w:t>cause,</w:t>
      </w:r>
      <w:r w:rsidRPr="009C4C03">
        <w:rPr>
          <w:spacing w:val="-4"/>
          <w:lang w:val="en-US"/>
        </w:rPr>
        <w:t xml:space="preserve"> and possibly suggest a solution </w:t>
      </w:r>
      <w:r w:rsidRPr="009C4C03">
        <w:rPr>
          <w:spacing w:val="-4"/>
          <w:lang w:val="en-US"/>
        </w:rPr>
        <w:lastRenderedPageBreak/>
        <w:t xml:space="preserve">that will solve the problem connected with the assessment of the pressure value </w:t>
      </w:r>
      <w:r w:rsidR="00A3244E" w:rsidRPr="009C4C03">
        <w:rPr>
          <w:color w:val="000000"/>
          <w:spacing w:val="-4"/>
          <w:lang w:val="en-US"/>
        </w:rPr>
        <w:t>in the</w:t>
      </w:r>
      <w:r w:rsidRPr="009C4C03">
        <w:rPr>
          <w:spacing w:val="-4"/>
          <w:lang w:val="en-US"/>
        </w:rPr>
        <w:t xml:space="preserve"> nodes of the water distribution system. </w:t>
      </w:r>
      <w:r w:rsidRPr="00940C93">
        <w:rPr>
          <w:spacing w:val="-2"/>
          <w:lang w:val="en-US"/>
        </w:rPr>
        <w:t xml:space="preserve">It is important that the computer system was able to indicate an incorrect value, diagnose the </w:t>
      </w:r>
      <w:r w:rsidR="00B33F22" w:rsidRPr="00940C93">
        <w:rPr>
          <w:color w:val="000000"/>
          <w:spacing w:val="-2"/>
          <w:lang w:val="en-US"/>
        </w:rPr>
        <w:t>reasons,</w:t>
      </w:r>
      <w:r w:rsidRPr="00940C93">
        <w:rPr>
          <w:spacing w:val="-2"/>
          <w:lang w:val="en-US"/>
        </w:rPr>
        <w:t xml:space="preserve"> and possibly suggest a solution that will solve the problem </w:t>
      </w:r>
      <w:r w:rsidR="008424F3" w:rsidRPr="00940C93">
        <w:rPr>
          <w:color w:val="000000"/>
          <w:spacing w:val="-2"/>
          <w:lang w:val="en-US"/>
        </w:rPr>
        <w:t>during</w:t>
      </w:r>
      <w:r w:rsidRPr="00940C93">
        <w:rPr>
          <w:spacing w:val="-2"/>
          <w:lang w:val="en-US"/>
        </w:rPr>
        <w:t xml:space="preserve"> hydraulic calculations.</w:t>
      </w:r>
    </w:p>
    <w:p w14:paraId="6A913D2B" w14:textId="77777777" w:rsidR="00FF1040" w:rsidRPr="00465469" w:rsidRDefault="00FF1040" w:rsidP="003A545B">
      <w:pPr>
        <w:ind w:firstLine="357"/>
        <w:rPr>
          <w:lang w:val="en-US"/>
        </w:rPr>
      </w:pPr>
    </w:p>
    <w:p w14:paraId="7368A7F7" w14:textId="77777777" w:rsidR="00272B09" w:rsidRDefault="00272B09" w:rsidP="00272B09">
      <w:pPr>
        <w:spacing w:line="360" w:lineRule="auto"/>
        <w:jc w:val="center"/>
      </w:pPr>
      <w:r>
        <w:rPr>
          <w:noProof/>
          <w:lang w:eastAsia="pl-PL"/>
        </w:rPr>
        <w:drawing>
          <wp:inline distT="0" distB="0" distL="0" distR="0" wp14:anchorId="6F165DEA" wp14:editId="56193892">
            <wp:extent cx="3121765" cy="2590800"/>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1" cy="2623064"/>
                    </a:xfrm>
                    <a:prstGeom prst="rect">
                      <a:avLst/>
                    </a:prstGeom>
                  </pic:spPr>
                </pic:pic>
              </a:graphicData>
            </a:graphic>
          </wp:inline>
        </w:drawing>
      </w:r>
    </w:p>
    <w:p w14:paraId="11009157" w14:textId="35CF0639" w:rsidR="00272B09" w:rsidRPr="00FF2CC7" w:rsidRDefault="00272B09" w:rsidP="003A545B">
      <w:pPr>
        <w:pStyle w:val="Rrys"/>
        <w:rPr>
          <w:lang w:val="en-US"/>
        </w:rPr>
      </w:pPr>
      <w:r w:rsidRPr="00FF2CC7">
        <w:rPr>
          <w:b/>
          <w:lang w:val="en-US"/>
        </w:rPr>
        <w:t>Fig.</w:t>
      </w:r>
      <w:r w:rsidR="000F1535">
        <w:rPr>
          <w:b/>
          <w:lang w:val="en-US"/>
        </w:rPr>
        <w:t xml:space="preserve"> </w:t>
      </w:r>
      <w:r w:rsidRPr="00FF2CC7">
        <w:rPr>
          <w:b/>
          <w:lang w:val="en-US"/>
        </w:rPr>
        <w:t>1</w:t>
      </w:r>
      <w:r w:rsidR="005F7C7E">
        <w:rPr>
          <w:b/>
          <w:lang w:val="en-US"/>
        </w:rPr>
        <w:t>.</w:t>
      </w:r>
      <w:r w:rsidRPr="00FF2CC7">
        <w:rPr>
          <w:b/>
          <w:lang w:val="en-US"/>
        </w:rPr>
        <w:t xml:space="preserve"> </w:t>
      </w:r>
      <w:r w:rsidRPr="00FF2CC7">
        <w:rPr>
          <w:lang w:val="en-US"/>
        </w:rPr>
        <w:t xml:space="preserve">Correct hydraulic grade line (HGL) </w:t>
      </w:r>
      <w:r w:rsidR="00E7501D" w:rsidRPr="00E7501D">
        <w:rPr>
          <w:color w:val="000000"/>
          <w:lang w:val="en-US"/>
        </w:rPr>
        <w:t>for</w:t>
      </w:r>
      <w:r w:rsidRPr="00FF2CC7">
        <w:rPr>
          <w:lang w:val="en-US"/>
        </w:rPr>
        <w:t xml:space="preserve"> peak hour water demand (PHD)</w:t>
      </w:r>
    </w:p>
    <w:p w14:paraId="26E6FB9A" w14:textId="77777777" w:rsidR="003A545B" w:rsidRDefault="003A545B" w:rsidP="003A545B">
      <w:pPr>
        <w:ind w:firstLine="357"/>
        <w:rPr>
          <w:lang w:val="en-US"/>
        </w:rPr>
      </w:pPr>
    </w:p>
    <w:p w14:paraId="392FF6B7" w14:textId="5CD65E28" w:rsidR="00272B09" w:rsidRDefault="00272B09" w:rsidP="003A545B">
      <w:pPr>
        <w:ind w:firstLine="357"/>
        <w:rPr>
          <w:lang w:val="en-US"/>
        </w:rPr>
      </w:pPr>
      <w:r w:rsidRPr="0025101C">
        <w:rPr>
          <w:lang w:val="en-US"/>
        </w:rPr>
        <w:t xml:space="preserve">The primary reason </w:t>
      </w:r>
      <w:r w:rsidR="009A344C" w:rsidRPr="009A344C">
        <w:rPr>
          <w:color w:val="000000"/>
          <w:lang w:val="en-US"/>
        </w:rPr>
        <w:t>for</w:t>
      </w:r>
      <w:r w:rsidRPr="0025101C">
        <w:rPr>
          <w:lang w:val="en-US"/>
        </w:rPr>
        <w:t xml:space="preserve"> incorrect pressure values is a wrong pressure </w:t>
      </w:r>
      <w:r w:rsidR="009A344C" w:rsidRPr="009A344C">
        <w:rPr>
          <w:color w:val="000000"/>
          <w:lang w:val="en-US"/>
        </w:rPr>
        <w:t>in</w:t>
      </w:r>
      <w:r w:rsidRPr="0025101C">
        <w:rPr>
          <w:lang w:val="en-US"/>
        </w:rPr>
        <w:t xml:space="preserve"> the water supply resulting </w:t>
      </w:r>
      <w:r w:rsidR="008424F3" w:rsidRPr="008424F3">
        <w:rPr>
          <w:color w:val="000000"/>
          <w:lang w:val="en-US"/>
        </w:rPr>
        <w:t>from</w:t>
      </w:r>
      <w:r w:rsidRPr="0025101C">
        <w:rPr>
          <w:lang w:val="en-US"/>
        </w:rPr>
        <w:t xml:space="preserve"> </w:t>
      </w:r>
      <w:r w:rsidR="009A344C" w:rsidRPr="009A344C">
        <w:rPr>
          <w:color w:val="000000"/>
          <w:lang w:val="en-US"/>
        </w:rPr>
        <w:t>incorrect</w:t>
      </w:r>
      <w:r w:rsidRPr="0025101C">
        <w:rPr>
          <w:lang w:val="en-US"/>
        </w:rPr>
        <w:t xml:space="preserve"> selection or operation of pumps or boosters. Another cause covers high pressure losses along one or several pipes resulting in the hydraulic grade line falling below the required value (Fig. 2). A frequent cause </w:t>
      </w:r>
      <w:r w:rsidR="00C13B31" w:rsidRPr="00C13B31">
        <w:rPr>
          <w:color w:val="000000"/>
          <w:lang w:val="en-US"/>
        </w:rPr>
        <w:t>of this is</w:t>
      </w:r>
      <w:r w:rsidRPr="0025101C">
        <w:rPr>
          <w:lang w:val="en-US"/>
        </w:rPr>
        <w:t xml:space="preserve"> </w:t>
      </w:r>
      <w:r w:rsidR="00C13B31" w:rsidRPr="00C13B31">
        <w:rPr>
          <w:color w:val="000000"/>
          <w:lang w:val="en-US"/>
        </w:rPr>
        <w:t>the</w:t>
      </w:r>
      <w:r w:rsidRPr="0025101C">
        <w:rPr>
          <w:lang w:val="en-US"/>
        </w:rPr>
        <w:t xml:space="preserve"> incorrect diameter of a pipe. Therefore, the correction of a pipe diameter should restore </w:t>
      </w:r>
      <w:r w:rsidR="00C13B31" w:rsidRPr="00C13B31">
        <w:rPr>
          <w:color w:val="000000"/>
          <w:lang w:val="en-US"/>
        </w:rPr>
        <w:t>the</w:t>
      </w:r>
      <w:r w:rsidRPr="0025101C">
        <w:rPr>
          <w:lang w:val="en-US"/>
        </w:rPr>
        <w:t xml:space="preserve"> proper course of the hydraulic grade line.</w:t>
      </w:r>
    </w:p>
    <w:p w14:paraId="43BC34D9" w14:textId="2AB46EFA" w:rsidR="000F1535" w:rsidRPr="0025101C" w:rsidRDefault="000F1535" w:rsidP="003A545B">
      <w:pPr>
        <w:ind w:firstLine="357"/>
        <w:rPr>
          <w:lang w:val="en-US"/>
        </w:rPr>
      </w:pPr>
      <w:r w:rsidRPr="0025101C">
        <w:rPr>
          <w:lang w:val="en-US"/>
        </w:rPr>
        <w:t xml:space="preserve">An </w:t>
      </w:r>
      <w:r w:rsidR="00C13B31" w:rsidRPr="00C13B31">
        <w:rPr>
          <w:color w:val="000000"/>
          <w:lang w:val="en-US"/>
        </w:rPr>
        <w:t>important</w:t>
      </w:r>
      <w:r w:rsidRPr="0025101C">
        <w:rPr>
          <w:lang w:val="en-US"/>
        </w:rPr>
        <w:t xml:space="preserve"> issue is to determine whether a system </w:t>
      </w:r>
      <w:r w:rsidR="00C13B31" w:rsidRPr="00C13B31">
        <w:rPr>
          <w:color w:val="000000"/>
          <w:lang w:val="en-US"/>
        </w:rPr>
        <w:t>should</w:t>
      </w:r>
      <w:r w:rsidRPr="0025101C">
        <w:rPr>
          <w:lang w:val="en-US"/>
        </w:rPr>
        <w:t xml:space="preserve"> comprise one pressure zone </w:t>
      </w:r>
      <w:r w:rsidR="00C13B31" w:rsidRPr="00C13B31">
        <w:rPr>
          <w:color w:val="000000"/>
          <w:lang w:val="en-US"/>
        </w:rPr>
        <w:t>or</w:t>
      </w:r>
      <w:r w:rsidRPr="0025101C">
        <w:rPr>
          <w:lang w:val="en-US"/>
        </w:rPr>
        <w:t xml:space="preserve"> should consist of more pressure zones. If a zoning of a system is necessary, it is important to properly locate zone pumping stations or reducing valves. A terrain with substantial level differences or long sections of conduits may involve a multi-zone water distribution system. Zoning can require rising of the pressure on a terrain rising above the water supply source (Fig. 3) or reducing it on an area much below the supply source (Fig. 4). One should determine the most advantageous location of the aforementioned network elements. </w:t>
      </w:r>
    </w:p>
    <w:p w14:paraId="67840391" w14:textId="77777777" w:rsidR="003A545B" w:rsidRPr="0025101C" w:rsidRDefault="003A545B" w:rsidP="003A545B">
      <w:pPr>
        <w:ind w:firstLine="357"/>
        <w:rPr>
          <w:lang w:val="en-US"/>
        </w:rPr>
      </w:pPr>
    </w:p>
    <w:p w14:paraId="00189E2E" w14:textId="77777777" w:rsidR="00272B09" w:rsidRDefault="00272B09" w:rsidP="00272B09">
      <w:pPr>
        <w:spacing w:line="360" w:lineRule="auto"/>
        <w:jc w:val="center"/>
        <w:rPr>
          <w:szCs w:val="20"/>
        </w:rPr>
      </w:pPr>
      <w:r>
        <w:rPr>
          <w:noProof/>
          <w:szCs w:val="20"/>
          <w:lang w:eastAsia="pl-PL"/>
        </w:rPr>
        <w:lastRenderedPageBreak/>
        <w:drawing>
          <wp:inline distT="0" distB="0" distL="0" distR="0" wp14:anchorId="3B54D1D2" wp14:editId="7A83CE7D">
            <wp:extent cx="3723808" cy="29184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4964" cy="2942878"/>
                    </a:xfrm>
                    <a:prstGeom prst="rect">
                      <a:avLst/>
                    </a:prstGeom>
                  </pic:spPr>
                </pic:pic>
              </a:graphicData>
            </a:graphic>
          </wp:inline>
        </w:drawing>
      </w:r>
    </w:p>
    <w:p w14:paraId="4B78FA11" w14:textId="7AB8B074" w:rsidR="00272B09" w:rsidRPr="00FF2CC7" w:rsidRDefault="00272B09" w:rsidP="003A545B">
      <w:pPr>
        <w:pStyle w:val="Rrys"/>
        <w:rPr>
          <w:lang w:val="en-US"/>
        </w:rPr>
      </w:pPr>
      <w:r w:rsidRPr="00FF2CC7">
        <w:rPr>
          <w:b/>
          <w:lang w:val="en-US"/>
        </w:rPr>
        <w:t>Fig.</w:t>
      </w:r>
      <w:r w:rsidR="000F1535">
        <w:rPr>
          <w:b/>
          <w:lang w:val="en-US"/>
        </w:rPr>
        <w:t xml:space="preserve"> </w:t>
      </w:r>
      <w:r w:rsidRPr="00FF2CC7">
        <w:rPr>
          <w:b/>
          <w:lang w:val="en-US"/>
        </w:rPr>
        <w:t>2</w:t>
      </w:r>
      <w:r w:rsidR="005F7C7E">
        <w:rPr>
          <w:b/>
          <w:lang w:val="en-US"/>
        </w:rPr>
        <w:t>.</w:t>
      </w:r>
      <w:r w:rsidRPr="00FF2CC7">
        <w:rPr>
          <w:b/>
          <w:lang w:val="en-US"/>
        </w:rPr>
        <w:t xml:space="preserve"> </w:t>
      </w:r>
      <w:r w:rsidRPr="00FF2CC7">
        <w:rPr>
          <w:lang w:val="en-US"/>
        </w:rPr>
        <w:t xml:space="preserve">Hydraulic grade line (HGL) in case </w:t>
      </w:r>
      <w:r w:rsidR="00247481" w:rsidRPr="00247481">
        <w:rPr>
          <w:color w:val="000000"/>
          <w:lang w:val="en-US"/>
        </w:rPr>
        <w:t>of</w:t>
      </w:r>
      <w:r w:rsidRPr="00FF2CC7">
        <w:rPr>
          <w:lang w:val="en-US"/>
        </w:rPr>
        <w:t xml:space="preserve"> substantial pressure loss </w:t>
      </w:r>
      <w:r w:rsidR="00247481" w:rsidRPr="00247481">
        <w:rPr>
          <w:color w:val="000000"/>
          <w:lang w:val="en-US"/>
        </w:rPr>
        <w:t>in</w:t>
      </w:r>
      <w:r w:rsidRPr="00FF2CC7">
        <w:rPr>
          <w:lang w:val="en-US"/>
        </w:rPr>
        <w:t xml:space="preserve"> one section of a pipeline</w:t>
      </w:r>
    </w:p>
    <w:p w14:paraId="502CDE36" w14:textId="77777777" w:rsidR="00272B09" w:rsidRPr="00FF2CC7" w:rsidRDefault="00272B09" w:rsidP="00272B09">
      <w:pPr>
        <w:spacing w:line="360" w:lineRule="auto"/>
        <w:jc w:val="center"/>
        <w:rPr>
          <w:noProof/>
          <w:szCs w:val="20"/>
          <w:lang w:eastAsia="pl-PL"/>
        </w:rPr>
      </w:pPr>
      <w:r>
        <w:rPr>
          <w:noProof/>
          <w:szCs w:val="20"/>
          <w:lang w:eastAsia="pl-PL"/>
        </w:rPr>
        <w:drawing>
          <wp:inline distT="0" distB="0" distL="0" distR="0" wp14:anchorId="31C3C095" wp14:editId="7299382E">
            <wp:extent cx="3402965" cy="2850435"/>
            <wp:effectExtent l="0" t="0" r="6985"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8813" cy="2872086"/>
                    </a:xfrm>
                    <a:prstGeom prst="rect">
                      <a:avLst/>
                    </a:prstGeom>
                  </pic:spPr>
                </pic:pic>
              </a:graphicData>
            </a:graphic>
          </wp:inline>
        </w:drawing>
      </w:r>
    </w:p>
    <w:p w14:paraId="64559FD9" w14:textId="44998A40" w:rsidR="00272B09" w:rsidRPr="00FF2CC7" w:rsidRDefault="00272B09" w:rsidP="003A545B">
      <w:pPr>
        <w:pStyle w:val="Rrys"/>
        <w:rPr>
          <w:lang w:val="en-US"/>
        </w:rPr>
      </w:pPr>
      <w:r w:rsidRPr="00FF2CC7">
        <w:rPr>
          <w:b/>
          <w:lang w:val="en-US"/>
        </w:rPr>
        <w:t>Fig. 3</w:t>
      </w:r>
      <w:r w:rsidR="005F7C7E">
        <w:rPr>
          <w:b/>
          <w:lang w:val="en-US"/>
        </w:rPr>
        <w:t>.</w:t>
      </w:r>
      <w:r w:rsidRPr="00FF2CC7">
        <w:rPr>
          <w:b/>
          <w:lang w:val="en-US"/>
        </w:rPr>
        <w:t xml:space="preserve"> </w:t>
      </w:r>
      <w:r w:rsidRPr="00FF2CC7">
        <w:rPr>
          <w:lang w:val="en-US"/>
        </w:rPr>
        <w:t>Hydraulic grade line (HGL) for a raised terrain along the pipeline route</w:t>
      </w:r>
    </w:p>
    <w:p w14:paraId="43E226B1" w14:textId="77777777" w:rsidR="00272B09" w:rsidRDefault="00272B09" w:rsidP="003A545B">
      <w:pPr>
        <w:ind w:firstLine="357"/>
        <w:rPr>
          <w:szCs w:val="20"/>
        </w:rPr>
      </w:pPr>
    </w:p>
    <w:p w14:paraId="55F32C7E" w14:textId="77777777" w:rsidR="00272B09" w:rsidRPr="00FF2CC7" w:rsidRDefault="00272B09" w:rsidP="00272B09">
      <w:pPr>
        <w:spacing w:line="360" w:lineRule="auto"/>
        <w:jc w:val="center"/>
        <w:rPr>
          <w:noProof/>
          <w:szCs w:val="20"/>
          <w:lang w:eastAsia="pl-PL"/>
        </w:rPr>
      </w:pPr>
      <w:r>
        <w:rPr>
          <w:noProof/>
          <w:szCs w:val="20"/>
          <w:lang w:eastAsia="pl-PL"/>
        </w:rPr>
        <w:lastRenderedPageBreak/>
        <w:drawing>
          <wp:inline distT="0" distB="0" distL="0" distR="0" wp14:anchorId="06BFF8C7" wp14:editId="1B0E401A">
            <wp:extent cx="3069135" cy="27203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0961" cy="2730822"/>
                    </a:xfrm>
                    <a:prstGeom prst="rect">
                      <a:avLst/>
                    </a:prstGeom>
                  </pic:spPr>
                </pic:pic>
              </a:graphicData>
            </a:graphic>
          </wp:inline>
        </w:drawing>
      </w:r>
    </w:p>
    <w:p w14:paraId="6CFEAF98" w14:textId="375B4CAE" w:rsidR="00272B09" w:rsidRPr="00FF2CC7" w:rsidRDefault="00272B09" w:rsidP="003A545B">
      <w:pPr>
        <w:pStyle w:val="Rrys"/>
        <w:rPr>
          <w:lang w:val="en-US"/>
        </w:rPr>
      </w:pPr>
      <w:r w:rsidRPr="00FF2CC7">
        <w:rPr>
          <w:b/>
          <w:lang w:val="en-US"/>
        </w:rPr>
        <w:t>Fig.</w:t>
      </w:r>
      <w:r w:rsidR="000F1535">
        <w:rPr>
          <w:b/>
          <w:lang w:val="en-US"/>
        </w:rPr>
        <w:t xml:space="preserve"> </w:t>
      </w:r>
      <w:r w:rsidRPr="00FF2CC7">
        <w:rPr>
          <w:b/>
          <w:lang w:val="en-US"/>
        </w:rPr>
        <w:t>4</w:t>
      </w:r>
      <w:r w:rsidR="005F7C7E">
        <w:rPr>
          <w:b/>
          <w:lang w:val="en-US"/>
        </w:rPr>
        <w:t>.</w:t>
      </w:r>
      <w:r w:rsidRPr="00FF2CC7">
        <w:rPr>
          <w:b/>
          <w:lang w:val="en-US"/>
        </w:rPr>
        <w:t xml:space="preserve"> </w:t>
      </w:r>
      <w:r w:rsidRPr="00FF2CC7">
        <w:rPr>
          <w:lang w:val="en-US"/>
        </w:rPr>
        <w:t>Hydraulic grade line (HGL) for a descending terrain along the pipeline route</w:t>
      </w:r>
    </w:p>
    <w:p w14:paraId="4D6C304E" w14:textId="77777777" w:rsidR="00940C93" w:rsidRDefault="00940C93" w:rsidP="00940C93">
      <w:pPr>
        <w:ind w:firstLine="357"/>
        <w:rPr>
          <w:lang w:val="en-US"/>
        </w:rPr>
      </w:pPr>
    </w:p>
    <w:p w14:paraId="63E3DE4A" w14:textId="33E51A4D" w:rsidR="00940C93" w:rsidRDefault="00940C93" w:rsidP="00940C93">
      <w:pPr>
        <w:ind w:firstLine="357"/>
        <w:rPr>
          <w:lang w:val="en-US"/>
        </w:rPr>
      </w:pPr>
      <w:r w:rsidRPr="0025101C">
        <w:rPr>
          <w:lang w:val="en-US"/>
        </w:rPr>
        <w:t>Another problem is also a significant length of a water distribution system on a flat land or on a land where the level differences are small because the pressure losses growing along the pipeline route can result in a high pressure head difference at end nodes of a network. A</w:t>
      </w:r>
      <w:r w:rsidR="009C4C03">
        <w:rPr>
          <w:lang w:val="en-US"/>
        </w:rPr>
        <w:t xml:space="preserve"> </w:t>
      </w:r>
      <w:r w:rsidRPr="0025101C">
        <w:rPr>
          <w:lang w:val="en-US"/>
        </w:rPr>
        <w:t xml:space="preserve">solution to this problem is a two- or </w:t>
      </w:r>
      <w:r w:rsidRPr="006372D7">
        <w:rPr>
          <w:color w:val="000000"/>
          <w:lang w:val="en-US"/>
        </w:rPr>
        <w:t>multizone</w:t>
      </w:r>
      <w:r w:rsidRPr="0025101C">
        <w:rPr>
          <w:lang w:val="en-US"/>
        </w:rPr>
        <w:t xml:space="preserve"> system. The location of a pumping station </w:t>
      </w:r>
      <w:r w:rsidRPr="006372D7">
        <w:rPr>
          <w:color w:val="000000"/>
          <w:lang w:val="en-US"/>
        </w:rPr>
        <w:t>should</w:t>
      </w:r>
      <w:r w:rsidRPr="0025101C">
        <w:rPr>
          <w:lang w:val="en-US"/>
        </w:rPr>
        <w:t xml:space="preserve"> be carefully analyzed.</w:t>
      </w:r>
    </w:p>
    <w:p w14:paraId="2787BDF0" w14:textId="35A2425C" w:rsidR="008C6531" w:rsidRPr="005767ED" w:rsidRDefault="005767ED" w:rsidP="009C4C03">
      <w:pPr>
        <w:pStyle w:val="Rn10"/>
        <w:jc w:val="left"/>
        <w:rPr>
          <w:lang w:val="en-US"/>
        </w:rPr>
      </w:pPr>
      <w:r>
        <w:rPr>
          <w:lang w:val="en-US"/>
        </w:rPr>
        <w:t xml:space="preserve">4. </w:t>
      </w:r>
      <w:r w:rsidR="00C8092F" w:rsidRPr="005767ED">
        <w:rPr>
          <w:lang w:val="en-US"/>
        </w:rPr>
        <w:t xml:space="preserve">Diagnostic </w:t>
      </w:r>
      <w:r w:rsidR="00C8092F" w:rsidRPr="003A545B">
        <w:t>methods</w:t>
      </w:r>
      <w:r w:rsidR="00C8092F" w:rsidRPr="005767ED">
        <w:rPr>
          <w:lang w:val="en-US"/>
        </w:rPr>
        <w:t xml:space="preserve"> of the water distribution system calculation process</w:t>
      </w:r>
    </w:p>
    <w:p w14:paraId="169727F7" w14:textId="50221304" w:rsidR="0048093F" w:rsidRDefault="0048093F" w:rsidP="0048093F">
      <w:pPr>
        <w:rPr>
          <w:lang w:val="en-US"/>
        </w:rPr>
      </w:pPr>
      <w:r w:rsidRPr="0048093F">
        <w:rPr>
          <w:lang w:val="en-US"/>
        </w:rPr>
        <w:t xml:space="preserve">Assuming that the object of diagnostic tests is the computational process of water distribution systems, the state of the process will be assessed after each computational run. This paper proposes two diagnostic methods for assessing the diameters of water pipes and the pressure in the nodes, together with checking </w:t>
      </w:r>
      <w:r w:rsidR="00247481" w:rsidRPr="00247481">
        <w:rPr>
          <w:color w:val="000000"/>
          <w:lang w:val="en-US"/>
        </w:rPr>
        <w:t>whether</w:t>
      </w:r>
      <w:r w:rsidRPr="0048093F">
        <w:rPr>
          <w:lang w:val="en-US"/>
        </w:rPr>
        <w:t xml:space="preserve"> additional pressure </w:t>
      </w:r>
      <w:r w:rsidR="00247481" w:rsidRPr="00247481">
        <w:rPr>
          <w:color w:val="000000"/>
          <w:lang w:val="en-US"/>
        </w:rPr>
        <w:t>zones are needed.</w:t>
      </w:r>
    </w:p>
    <w:p w14:paraId="7379C724" w14:textId="305F904B" w:rsidR="00DF1E36" w:rsidRPr="0073005C" w:rsidRDefault="0073005C" w:rsidP="003A545B">
      <w:pPr>
        <w:pStyle w:val="Rn2"/>
        <w:rPr>
          <w:lang w:val="en-US"/>
        </w:rPr>
      </w:pPr>
      <w:r>
        <w:rPr>
          <w:lang w:val="en-US"/>
        </w:rPr>
        <w:t xml:space="preserve">4.1. </w:t>
      </w:r>
      <w:r w:rsidRPr="0073005C">
        <w:rPr>
          <w:lang w:val="en-US"/>
        </w:rPr>
        <w:t xml:space="preserve">Diagnostic method </w:t>
      </w:r>
      <w:r w:rsidR="00D65445" w:rsidRPr="00D65445">
        <w:rPr>
          <w:color w:val="000000"/>
          <w:lang w:val="en-US"/>
        </w:rPr>
        <w:t>to select the</w:t>
      </w:r>
      <w:r w:rsidRPr="0073005C">
        <w:rPr>
          <w:lang w:val="en-US"/>
        </w:rPr>
        <w:t xml:space="preserve"> diameters of water pipes</w:t>
      </w:r>
    </w:p>
    <w:p w14:paraId="49C15378" w14:textId="7F046349" w:rsidR="00E43EE4" w:rsidRPr="00940C93" w:rsidRDefault="0048093F" w:rsidP="0048093F">
      <w:pPr>
        <w:rPr>
          <w:spacing w:val="-2"/>
          <w:lang w:val="en-US"/>
        </w:rPr>
      </w:pPr>
      <w:r w:rsidRPr="00940C93">
        <w:rPr>
          <w:spacing w:val="-2"/>
          <w:lang w:val="en-US"/>
        </w:rPr>
        <w:t xml:space="preserve">The proposed method </w:t>
      </w:r>
      <w:r w:rsidR="007C3F1D" w:rsidRPr="00940C93">
        <w:rPr>
          <w:color w:val="000000"/>
          <w:spacing w:val="-2"/>
          <w:lang w:val="en-US"/>
        </w:rPr>
        <w:t>for</w:t>
      </w:r>
      <w:r w:rsidRPr="00940C93">
        <w:rPr>
          <w:spacing w:val="-2"/>
          <w:lang w:val="en-US"/>
        </w:rPr>
        <w:t xml:space="preserve"> diagnosing the calculation results for water pipes consists in comparing the diameter adopted for calculations (selected or existing in the network) with the diameter obtained from the model of reference values, </w:t>
      </w:r>
      <w:r w:rsidR="0038450C" w:rsidRPr="00940C93">
        <w:rPr>
          <w:color w:val="000000"/>
          <w:spacing w:val="-2"/>
          <w:lang w:val="en-US"/>
        </w:rPr>
        <w:t>i.e.,</w:t>
      </w:r>
      <w:r w:rsidRPr="00940C93">
        <w:rPr>
          <w:spacing w:val="-2"/>
          <w:lang w:val="en-US"/>
        </w:rPr>
        <w:t xml:space="preserve"> one that was prepared on the basis of a set of calculation results in which the diameters were corrected in the calculated and considered correct. </w:t>
      </w:r>
      <w:r w:rsidR="00E7501D" w:rsidRPr="00940C93">
        <w:rPr>
          <w:color w:val="000000"/>
          <w:spacing w:val="-2"/>
          <w:lang w:val="en-US"/>
        </w:rPr>
        <w:t>This</w:t>
      </w:r>
      <w:r w:rsidRPr="00940C93">
        <w:rPr>
          <w:spacing w:val="-2"/>
          <w:lang w:val="en-US"/>
        </w:rPr>
        <w:t xml:space="preserve"> comparison of diameters </w:t>
      </w:r>
      <w:r w:rsidRPr="00940C93">
        <w:rPr>
          <w:spacing w:val="-2"/>
          <w:lang w:val="en-US"/>
        </w:rPr>
        <w:lastRenderedPageBreak/>
        <w:t>can be understood as an assessment of deviations (residues) between the reference values obtained from the model and adopted for calculations.</w:t>
      </w:r>
    </w:p>
    <w:p w14:paraId="095F55D1" w14:textId="717195E3" w:rsidR="00913AC4" w:rsidRDefault="004E522B" w:rsidP="003A545B">
      <w:pPr>
        <w:ind w:firstLine="357"/>
        <w:rPr>
          <w:lang w:val="en-US"/>
        </w:rPr>
      </w:pPr>
      <w:r w:rsidRPr="004E522B">
        <w:rPr>
          <w:lang w:val="en-US"/>
        </w:rPr>
        <w:t xml:space="preserve">In the proposed diagnostic method, the </w:t>
      </w:r>
      <w:r w:rsidR="00AF1C18" w:rsidRPr="00AF1C18">
        <w:rPr>
          <w:color w:val="000000"/>
          <w:lang w:val="en-US"/>
        </w:rPr>
        <w:t>evaluation</w:t>
      </w:r>
      <w:r w:rsidRPr="004E522B">
        <w:rPr>
          <w:lang w:val="en-US"/>
        </w:rPr>
        <w:t xml:space="preserve"> of the correctness of </w:t>
      </w:r>
      <w:r w:rsidR="00F8296A" w:rsidRPr="00F8296A">
        <w:rPr>
          <w:color w:val="000000"/>
          <w:lang w:val="en-US"/>
        </w:rPr>
        <w:t>pipe diameter</w:t>
      </w:r>
      <w:r w:rsidRPr="004E522B">
        <w:rPr>
          <w:lang w:val="en-US"/>
        </w:rPr>
        <w:t xml:space="preserve"> </w:t>
      </w:r>
      <w:r w:rsidR="00F8296A" w:rsidRPr="00F8296A">
        <w:rPr>
          <w:color w:val="000000"/>
          <w:lang w:val="en-US"/>
        </w:rPr>
        <w:t>selection</w:t>
      </w:r>
      <w:r w:rsidRPr="004E522B">
        <w:rPr>
          <w:lang w:val="en-US"/>
        </w:rPr>
        <w:t xml:space="preserve"> is based on the classification of diameters from the nominal variable SR = </w:t>
      </w:r>
      <w:r w:rsidR="00F8296A">
        <w:rPr>
          <w:lang w:val="en-US"/>
        </w:rPr>
        <w:t>{</w:t>
      </w:r>
      <w:r w:rsidR="00F8296A" w:rsidRPr="00F8296A">
        <w:rPr>
          <w:lang w:val="en-US"/>
        </w:rPr>
        <w:t>DN90,</w:t>
      </w:r>
      <w:r w:rsidRPr="004E522B">
        <w:rPr>
          <w:lang w:val="en-US"/>
        </w:rPr>
        <w:t xml:space="preserve"> DN110, DN160, DN225, DN250, DN300, DN350, DN400, DN450, </w:t>
      </w:r>
      <w:r w:rsidR="00F8296A" w:rsidRPr="00F8296A">
        <w:rPr>
          <w:color w:val="000000"/>
          <w:lang w:val="en-US"/>
        </w:rPr>
        <w:t>DN500</w:t>
      </w:r>
      <w:r w:rsidR="00F8296A">
        <w:rPr>
          <w:color w:val="000000"/>
          <w:lang w:val="en-US"/>
        </w:rPr>
        <w:t>}</w:t>
      </w:r>
      <w:r w:rsidRPr="004E522B">
        <w:rPr>
          <w:lang w:val="en-US"/>
        </w:rPr>
        <w:t xml:space="preserve"> using a neural network (Fig.</w:t>
      </w:r>
      <w:r w:rsidR="009C4C03">
        <w:rPr>
          <w:lang w:val="en-US"/>
        </w:rPr>
        <w:t xml:space="preserve"> </w:t>
      </w:r>
      <w:r w:rsidRPr="004E522B">
        <w:rPr>
          <w:lang w:val="en-US"/>
        </w:rPr>
        <w:t xml:space="preserve">5). In this case, the neural network is a model of standard values, i.e. one that was prepared on the basis of a set of calculation </w:t>
      </w:r>
      <w:r w:rsidR="00E7501D" w:rsidRPr="00E7501D">
        <w:rPr>
          <w:color w:val="000000"/>
          <w:lang w:val="en-US"/>
        </w:rPr>
        <w:t>results</w:t>
      </w:r>
      <w:r w:rsidRPr="004E522B">
        <w:rPr>
          <w:lang w:val="en-US"/>
        </w:rPr>
        <w:t xml:space="preserve"> in which the diameters were corrected in the calculation process and considered correct. The nominal diameter DN</w:t>
      </w:r>
      <w:r w:rsidRPr="00317D35">
        <w:rPr>
          <w:vertAlign w:val="subscript"/>
          <w:lang w:val="en-US"/>
        </w:rPr>
        <w:t xml:space="preserve">ANN </w:t>
      </w:r>
      <w:r w:rsidRPr="004E522B">
        <w:rPr>
          <w:lang w:val="en-US"/>
        </w:rPr>
        <w:t xml:space="preserve">obtained from the neural model is compared with the actual diameter DN. The actual diameter DN is understood as the designed diameter, taken from hydraulic calculations or existing in a functioning system. The comparison </w:t>
      </w:r>
      <w:r w:rsidR="00A20524" w:rsidRPr="00A20524">
        <w:rPr>
          <w:color w:val="000000"/>
          <w:lang w:val="en-US"/>
        </w:rPr>
        <w:t>of</w:t>
      </w:r>
      <w:r w:rsidRPr="004E522B">
        <w:rPr>
          <w:lang w:val="en-US"/>
        </w:rPr>
        <w:t xml:space="preserve"> DN</w:t>
      </w:r>
      <w:r w:rsidRPr="00317D35">
        <w:rPr>
          <w:vertAlign w:val="subscript"/>
          <w:lang w:val="en-US"/>
        </w:rPr>
        <w:t>SSN</w:t>
      </w:r>
      <w:r w:rsidRPr="004E522B">
        <w:rPr>
          <w:lang w:val="en-US"/>
        </w:rPr>
        <w:t xml:space="preserve"> diameters from the neural model </w:t>
      </w:r>
      <w:r w:rsidR="00A20524" w:rsidRPr="00A20524">
        <w:rPr>
          <w:color w:val="000000"/>
          <w:lang w:val="en-US"/>
        </w:rPr>
        <w:t>and</w:t>
      </w:r>
      <w:r w:rsidRPr="004E522B">
        <w:rPr>
          <w:lang w:val="en-US"/>
        </w:rPr>
        <w:t xml:space="preserve"> DN can be understood as the </w:t>
      </w:r>
      <w:r w:rsidR="005470BF" w:rsidRPr="005470BF">
        <w:rPr>
          <w:color w:val="000000"/>
          <w:lang w:val="en-US"/>
        </w:rPr>
        <w:t>evaluation</w:t>
      </w:r>
      <w:r w:rsidRPr="004E522B">
        <w:rPr>
          <w:lang w:val="en-US"/>
        </w:rPr>
        <w:t xml:space="preserve"> of the residuum in the diagnostic model. The diagnostic method proposes a diameter </w:t>
      </w:r>
      <w:r w:rsidR="00A20524" w:rsidRPr="00A20524">
        <w:rPr>
          <w:color w:val="000000"/>
          <w:lang w:val="en-US"/>
        </w:rPr>
        <w:t>in</w:t>
      </w:r>
      <w:r w:rsidRPr="004E522B">
        <w:rPr>
          <w:lang w:val="en-US"/>
        </w:rPr>
        <w:t xml:space="preserve"> the calculation section and evaluates the existing or accepted diameter for calculations. The method uses two aspects of the functioning of the artificial neural network, </w:t>
      </w:r>
      <w:r w:rsidR="00B87922" w:rsidRPr="00B87922">
        <w:rPr>
          <w:color w:val="000000"/>
          <w:lang w:val="en-US"/>
        </w:rPr>
        <w:t>that is,</w:t>
      </w:r>
      <w:r w:rsidRPr="004E522B">
        <w:rPr>
          <w:lang w:val="en-US"/>
        </w:rPr>
        <w:t xml:space="preserve"> the classification result and the activation value of the Softmax function in the output layer</w:t>
      </w:r>
      <w:r w:rsidR="00C80470">
        <w:rPr>
          <w:lang w:val="en-US"/>
        </w:rPr>
        <w:t xml:space="preserve"> (</w:t>
      </w:r>
      <w:r w:rsidR="00595E71">
        <w:rPr>
          <w:lang w:val="en-US"/>
        </w:rPr>
        <w:t>Dawidowicz 2018b</w:t>
      </w:r>
      <w:r w:rsidR="00C80470">
        <w:rPr>
          <w:lang w:val="en-US"/>
        </w:rPr>
        <w:t>)</w:t>
      </w:r>
      <w:r w:rsidRPr="004E522B">
        <w:rPr>
          <w:lang w:val="en-US"/>
        </w:rPr>
        <w:t>.</w:t>
      </w:r>
    </w:p>
    <w:p w14:paraId="7FB7FBC4" w14:textId="77777777" w:rsidR="00D0641E" w:rsidRPr="00C80470" w:rsidRDefault="00D0641E" w:rsidP="003A545B">
      <w:pPr>
        <w:ind w:firstLine="357"/>
        <w:rPr>
          <w:lang w:val="en-US"/>
        </w:rPr>
      </w:pPr>
    </w:p>
    <w:p w14:paraId="6108005E" w14:textId="77777777" w:rsidR="002F354A" w:rsidRDefault="002F354A" w:rsidP="002F354A">
      <w:pPr>
        <w:keepNext/>
        <w:jc w:val="center"/>
      </w:pPr>
      <w:r>
        <w:rPr>
          <w:noProof/>
        </w:rPr>
        <w:drawing>
          <wp:inline distT="0" distB="0" distL="0" distR="0" wp14:anchorId="10D7B7D0" wp14:editId="20DD17DD">
            <wp:extent cx="3131820" cy="215920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7.14.Schemat sieci neuronowej nr 1 z tab.7.5.tif"/>
                    <pic:cNvPicPr/>
                  </pic:nvPicPr>
                  <pic:blipFill>
                    <a:blip r:embed="rId14">
                      <a:extLst>
                        <a:ext uri="{28A0092B-C50C-407E-A947-70E740481C1C}">
                          <a14:useLocalDpi xmlns:a14="http://schemas.microsoft.com/office/drawing/2010/main" val="0"/>
                        </a:ext>
                      </a:extLst>
                    </a:blip>
                    <a:stretch>
                      <a:fillRect/>
                    </a:stretch>
                  </pic:blipFill>
                  <pic:spPr>
                    <a:xfrm>
                      <a:off x="0" y="0"/>
                      <a:ext cx="3145418" cy="2168581"/>
                    </a:xfrm>
                    <a:prstGeom prst="rect">
                      <a:avLst/>
                    </a:prstGeom>
                  </pic:spPr>
                </pic:pic>
              </a:graphicData>
            </a:graphic>
          </wp:inline>
        </w:drawing>
      </w:r>
    </w:p>
    <w:p w14:paraId="6D624170" w14:textId="62EE2384" w:rsidR="002906A9" w:rsidRPr="00370BAC" w:rsidRDefault="002906A9" w:rsidP="003A545B">
      <w:pPr>
        <w:pStyle w:val="Rrys"/>
        <w:rPr>
          <w:lang w:val="en-US"/>
        </w:rPr>
      </w:pPr>
      <w:bookmarkStart w:id="5" w:name="_Toc400382081"/>
      <w:r w:rsidRPr="00317D35">
        <w:rPr>
          <w:b/>
          <w:lang w:val="en-US"/>
        </w:rPr>
        <w:t>Fig.</w:t>
      </w:r>
      <w:r w:rsidR="003A545B">
        <w:rPr>
          <w:b/>
          <w:lang w:val="en-US"/>
        </w:rPr>
        <w:t xml:space="preserve"> </w:t>
      </w:r>
      <w:r w:rsidRPr="00317D35">
        <w:rPr>
          <w:b/>
          <w:lang w:val="en-US"/>
        </w:rPr>
        <w:t>5.</w:t>
      </w:r>
      <w:r w:rsidRPr="00EF6680">
        <w:rPr>
          <w:lang w:val="en-US"/>
        </w:rPr>
        <w:t xml:space="preserve"> Scheme of a neural network </w:t>
      </w:r>
      <w:r w:rsidR="00E7501D" w:rsidRPr="00E7501D">
        <w:rPr>
          <w:color w:val="000000"/>
          <w:lang w:val="en-US"/>
        </w:rPr>
        <w:t>to assess</w:t>
      </w:r>
      <w:r w:rsidRPr="00EF6680">
        <w:rPr>
          <w:lang w:val="en-US"/>
        </w:rPr>
        <w:t xml:space="preserve"> the diameters of water pipes</w:t>
      </w:r>
      <w:r w:rsidR="00A5510B">
        <w:rPr>
          <w:lang w:val="en-US"/>
        </w:rPr>
        <w:t xml:space="preserve"> </w:t>
      </w:r>
      <w:r w:rsidRPr="00370BAC">
        <w:rPr>
          <w:lang w:val="en-US"/>
        </w:rPr>
        <w:t>(</w:t>
      </w:r>
      <w:r w:rsidR="00595E71">
        <w:rPr>
          <w:lang w:val="en-US"/>
        </w:rPr>
        <w:t>Dawidowicz 2018b</w:t>
      </w:r>
      <w:r w:rsidRPr="00370BAC">
        <w:rPr>
          <w:lang w:val="en-US"/>
        </w:rPr>
        <w:t>)</w:t>
      </w:r>
    </w:p>
    <w:bookmarkEnd w:id="5"/>
    <w:p w14:paraId="3EB84E57" w14:textId="107CAAC9" w:rsidR="00E43EE4" w:rsidRPr="00EC7BDD" w:rsidRDefault="00EC7BDD" w:rsidP="003A545B">
      <w:pPr>
        <w:pStyle w:val="Rn2"/>
        <w:rPr>
          <w:lang w:val="en-US"/>
        </w:rPr>
      </w:pPr>
      <w:r>
        <w:rPr>
          <w:lang w:val="en-US"/>
        </w:rPr>
        <w:t xml:space="preserve">4.2. </w:t>
      </w:r>
      <w:r w:rsidR="00AF4E58" w:rsidRPr="00EC7BDD">
        <w:rPr>
          <w:lang w:val="en-US"/>
        </w:rPr>
        <w:t xml:space="preserve">Diagnostic method </w:t>
      </w:r>
      <w:r w:rsidR="004513DD" w:rsidRPr="004513DD">
        <w:rPr>
          <w:color w:val="000000"/>
          <w:lang w:val="en-US"/>
        </w:rPr>
        <w:t>for evaluating</w:t>
      </w:r>
      <w:r w:rsidR="00AF4E58" w:rsidRPr="00EC7BDD">
        <w:rPr>
          <w:lang w:val="en-US"/>
        </w:rPr>
        <w:t xml:space="preserve"> the pressure head and pressure zones of a water distribution system</w:t>
      </w:r>
    </w:p>
    <w:p w14:paraId="683D1A67" w14:textId="1FCA7729" w:rsidR="00317D35" w:rsidRPr="00EC7BDD" w:rsidRDefault="00BB4E5B" w:rsidP="009D2D9B">
      <w:pPr>
        <w:rPr>
          <w:lang w:val="en-US"/>
        </w:rPr>
      </w:pPr>
      <w:r w:rsidRPr="00BB4E5B">
        <w:rPr>
          <w:lang w:val="en-US"/>
        </w:rPr>
        <w:t xml:space="preserve">Determining whether the pressure head is too low or high in a single node in relation to the allowable pressure range is not a major problem, while determining the cause of a particular condition and assessing the pressure distribution in the entire network is a much more complex task. The algorithms used in computer </w:t>
      </w:r>
      <w:r w:rsidRPr="00BB4E5B">
        <w:rPr>
          <w:lang w:val="en-US"/>
        </w:rPr>
        <w:lastRenderedPageBreak/>
        <w:t xml:space="preserve">programs </w:t>
      </w:r>
      <w:r w:rsidR="0072367D" w:rsidRPr="0072367D">
        <w:rPr>
          <w:color w:val="000000"/>
          <w:lang w:val="en-US"/>
        </w:rPr>
        <w:t>allow one</w:t>
      </w:r>
      <w:r w:rsidRPr="00BB4E5B">
        <w:rPr>
          <w:lang w:val="en-US"/>
        </w:rPr>
        <w:t xml:space="preserve"> to calculate the pressure in the nodes, </w:t>
      </w:r>
      <w:r w:rsidR="0072367D" w:rsidRPr="0072367D">
        <w:rPr>
          <w:color w:val="000000"/>
          <w:lang w:val="en-US"/>
        </w:rPr>
        <w:t>but</w:t>
      </w:r>
      <w:r w:rsidRPr="00BB4E5B">
        <w:rPr>
          <w:lang w:val="en-US"/>
        </w:rPr>
        <w:t xml:space="preserve"> do not analyze the pressure distribution </w:t>
      </w:r>
      <w:r w:rsidR="0072367D" w:rsidRPr="0072367D">
        <w:rPr>
          <w:color w:val="000000"/>
          <w:lang w:val="en-US"/>
        </w:rPr>
        <w:t>throughout</w:t>
      </w:r>
      <w:r w:rsidRPr="00BB4E5B">
        <w:rPr>
          <w:lang w:val="en-US"/>
        </w:rPr>
        <w:t xml:space="preserve"> </w:t>
      </w:r>
      <w:r w:rsidR="0072367D" w:rsidRPr="0072367D">
        <w:rPr>
          <w:color w:val="000000"/>
          <w:lang w:val="en-US"/>
        </w:rPr>
        <w:t>the</w:t>
      </w:r>
      <w:r w:rsidRPr="00BB4E5B">
        <w:rPr>
          <w:lang w:val="en-US"/>
        </w:rPr>
        <w:t xml:space="preserve"> water supply </w:t>
      </w:r>
      <w:r w:rsidR="00227E24" w:rsidRPr="00227E24">
        <w:rPr>
          <w:color w:val="000000"/>
          <w:lang w:val="en-US"/>
        </w:rPr>
        <w:t>network;</w:t>
      </w:r>
      <w:r w:rsidRPr="00BB4E5B">
        <w:rPr>
          <w:lang w:val="en-US"/>
        </w:rPr>
        <w:t xml:space="preserve"> hence the diagnostic method will introduce an additional element of evaluation of the obtained solution. If an incorrect pressure value occurs, there can be many different reasons for this condition. It is important that the computer system during hydraulic calculations is able to indicate an incorrect value, diagnose the </w:t>
      </w:r>
      <w:r w:rsidR="003126CB" w:rsidRPr="003126CB">
        <w:rPr>
          <w:color w:val="000000"/>
          <w:lang w:val="en-US"/>
        </w:rPr>
        <w:t>cause,</w:t>
      </w:r>
      <w:r w:rsidRPr="00BB4E5B">
        <w:rPr>
          <w:lang w:val="en-US"/>
        </w:rPr>
        <w:t xml:space="preserve"> and possibly suggest a solution that will lead to solving the problem. </w:t>
      </w:r>
      <w:r w:rsidRPr="009C4C03">
        <w:rPr>
          <w:spacing w:val="-2"/>
          <w:lang w:val="en-US"/>
        </w:rPr>
        <w:t xml:space="preserve">In the proposed method, the diagnosis of computational parameters </w:t>
      </w:r>
      <w:r w:rsidR="00592BDB" w:rsidRPr="009C4C03">
        <w:rPr>
          <w:color w:val="000000"/>
          <w:spacing w:val="-2"/>
          <w:lang w:val="en-US"/>
        </w:rPr>
        <w:t>at</w:t>
      </w:r>
      <w:r w:rsidR="000D1D5A" w:rsidRPr="009C4C03">
        <w:rPr>
          <w:color w:val="000000"/>
          <w:spacing w:val="-2"/>
          <w:lang w:val="en-US"/>
        </w:rPr>
        <w:t xml:space="preserve"> the</w:t>
      </w:r>
      <w:r w:rsidRPr="009C4C03">
        <w:rPr>
          <w:spacing w:val="-2"/>
          <w:lang w:val="en-US"/>
        </w:rPr>
        <w:t xml:space="preserve"> nodes will be carried out as a classification task using a properly constructed artificial neural network.</w:t>
      </w:r>
      <w:r w:rsidRPr="00BB4E5B">
        <w:rPr>
          <w:lang w:val="en-US"/>
        </w:rPr>
        <w:t xml:space="preserve"> Diagnostics of the calculations for the nodes </w:t>
      </w:r>
      <w:r w:rsidR="003126CB" w:rsidRPr="003126CB">
        <w:rPr>
          <w:color w:val="000000"/>
          <w:lang w:val="en-US"/>
        </w:rPr>
        <w:t>will</w:t>
      </w:r>
      <w:r w:rsidRPr="00BB4E5B">
        <w:rPr>
          <w:lang w:val="en-US"/>
        </w:rPr>
        <w:t xml:space="preserve"> aimed at assessing the pressure in individual nodes and analyzing the division of the system into pressure zones. An assessment will be made of the need to correct the diameters of the pipes, use a network pumping </w:t>
      </w:r>
      <w:r w:rsidR="003126CB" w:rsidRPr="003126CB">
        <w:rPr>
          <w:color w:val="000000"/>
          <w:lang w:val="en-US"/>
        </w:rPr>
        <w:t>station,</w:t>
      </w:r>
      <w:r w:rsidRPr="00BB4E5B">
        <w:rPr>
          <w:lang w:val="en-US"/>
        </w:rPr>
        <w:t xml:space="preserve"> or reduce the pressure </w:t>
      </w:r>
      <w:r w:rsidR="000D1D5A" w:rsidRPr="000D1D5A">
        <w:rPr>
          <w:color w:val="000000"/>
          <w:lang w:val="en-US"/>
        </w:rPr>
        <w:t>in</w:t>
      </w:r>
      <w:r w:rsidRPr="00BB4E5B">
        <w:rPr>
          <w:lang w:val="en-US"/>
        </w:rPr>
        <w:t xml:space="preserve"> transporting water from the supply source to the analyzed network node.</w:t>
      </w:r>
    </w:p>
    <w:p w14:paraId="7AEEDB4F" w14:textId="35F2D016" w:rsidR="00B46626" w:rsidRDefault="00242181" w:rsidP="003A545B">
      <w:pPr>
        <w:ind w:firstLine="357"/>
        <w:rPr>
          <w:lang w:val="en-US"/>
        </w:rPr>
      </w:pPr>
      <w:r w:rsidRPr="00242181">
        <w:rPr>
          <w:lang w:val="en-US"/>
        </w:rPr>
        <w:t xml:space="preserve">The problem of assessing the pressure head and system layout was treated as a classification task. For this purpose, the nominal variable </w:t>
      </w:r>
      <w:r w:rsidR="00F4282A" w:rsidRPr="00F4282A">
        <w:rPr>
          <w:lang w:val="en-US"/>
        </w:rPr>
        <w:t xml:space="preserve">CWDS (Class of Water Distribution System) </w:t>
      </w:r>
      <w:r w:rsidRPr="00242181">
        <w:rPr>
          <w:lang w:val="en-US"/>
        </w:rPr>
        <w:t>was defined, which includes five classes describing computational problems resulting from inappropriate pressure, the need to separate the pressure zone, and one class related to the correct course of the pressure line. The individual classes and their corresponding labels are as follows</w:t>
      </w:r>
      <w:r w:rsidR="007D2C8D">
        <w:rPr>
          <w:lang w:val="en-US"/>
        </w:rPr>
        <w:t xml:space="preserve"> </w:t>
      </w:r>
      <w:r w:rsidR="007D2C8D">
        <w:rPr>
          <w:sz w:val="20"/>
          <w:lang w:val="en-US"/>
        </w:rPr>
        <w:t>(Dawidowicz 2018)</w:t>
      </w:r>
      <w:r w:rsidRPr="00242181">
        <w:rPr>
          <w:lang w:val="en-US"/>
        </w:rPr>
        <w:t>:</w:t>
      </w:r>
    </w:p>
    <w:p w14:paraId="410FF2E4" w14:textId="4C74ADF2" w:rsidR="0018595E" w:rsidRPr="009C4C03" w:rsidRDefault="0018595E" w:rsidP="0018595E">
      <w:pPr>
        <w:numPr>
          <w:ilvl w:val="0"/>
          <w:numId w:val="9"/>
        </w:numPr>
        <w:tabs>
          <w:tab w:val="clear" w:pos="2628"/>
          <w:tab w:val="num" w:pos="360"/>
        </w:tabs>
        <w:ind w:left="357" w:hanging="357"/>
        <w:rPr>
          <w:lang w:val="en-GB"/>
        </w:rPr>
      </w:pPr>
      <w:r w:rsidRPr="009C4C03">
        <w:rPr>
          <w:lang w:val="en-GB"/>
        </w:rPr>
        <w:t>pressure head at a given water distribution node above the maximum value resulted from too high pressure head at the water supply node (label PHA –</w:t>
      </w:r>
      <w:r w:rsidR="009C4C03">
        <w:rPr>
          <w:lang w:val="en-GB"/>
        </w:rPr>
        <w:t> </w:t>
      </w:r>
      <w:r w:rsidRPr="009C4C03">
        <w:rPr>
          <w:lang w:val="en-GB"/>
        </w:rPr>
        <w:t>Pressure Head Above),</w:t>
      </w:r>
    </w:p>
    <w:p w14:paraId="1BE5FCC2" w14:textId="3F91B8A8" w:rsidR="0018595E" w:rsidRPr="009C4C03" w:rsidRDefault="0018595E" w:rsidP="0018595E">
      <w:pPr>
        <w:numPr>
          <w:ilvl w:val="0"/>
          <w:numId w:val="9"/>
        </w:numPr>
        <w:tabs>
          <w:tab w:val="clear" w:pos="2628"/>
          <w:tab w:val="num" w:pos="360"/>
        </w:tabs>
        <w:ind w:left="357" w:hanging="357"/>
        <w:rPr>
          <w:lang w:val="en-GB"/>
        </w:rPr>
      </w:pPr>
      <w:r w:rsidRPr="009C4C03">
        <w:rPr>
          <w:lang w:val="en-GB"/>
        </w:rPr>
        <w:t xml:space="preserve">pressure head at a given node below the required value resulted from too low pressure head water at the supply node (label PHB </w:t>
      </w:r>
      <w:r w:rsidR="00B06592" w:rsidRPr="009C4C03">
        <w:rPr>
          <w:lang w:val="en-GB"/>
        </w:rPr>
        <w:t>–</w:t>
      </w:r>
      <w:r w:rsidRPr="009C4C03">
        <w:rPr>
          <w:lang w:val="en-GB"/>
        </w:rPr>
        <w:t xml:space="preserve"> Pressure Head Below),</w:t>
      </w:r>
    </w:p>
    <w:p w14:paraId="611E4F7A" w14:textId="61BC92D9" w:rsidR="0018595E" w:rsidRPr="009C4C03" w:rsidRDefault="000D1D5A" w:rsidP="0018595E">
      <w:pPr>
        <w:numPr>
          <w:ilvl w:val="0"/>
          <w:numId w:val="9"/>
        </w:numPr>
        <w:tabs>
          <w:tab w:val="clear" w:pos="2628"/>
          <w:tab w:val="num" w:pos="360"/>
        </w:tabs>
        <w:ind w:left="357" w:hanging="357"/>
        <w:rPr>
          <w:lang w:val="en-GB"/>
        </w:rPr>
      </w:pPr>
      <w:r w:rsidRPr="009C4C03">
        <w:rPr>
          <w:color w:val="000000"/>
          <w:lang w:val="en-GB"/>
        </w:rPr>
        <w:t>Recommended</w:t>
      </w:r>
      <w:r w:rsidR="0018595E" w:rsidRPr="009C4C03">
        <w:rPr>
          <w:lang w:val="en-GB"/>
        </w:rPr>
        <w:t xml:space="preserve"> pipe diameter </w:t>
      </w:r>
      <w:r w:rsidRPr="009C4C03">
        <w:rPr>
          <w:color w:val="000000"/>
          <w:lang w:val="en-GB"/>
        </w:rPr>
        <w:t>correction</w:t>
      </w:r>
      <w:r w:rsidR="0018595E" w:rsidRPr="009C4C03">
        <w:rPr>
          <w:lang w:val="en-GB"/>
        </w:rPr>
        <w:t xml:space="preserve"> to reduce pressure losses between the water supply node and a given water distribution system node (label RDC </w:t>
      </w:r>
      <w:r w:rsidR="00B06592" w:rsidRPr="009C4C03">
        <w:rPr>
          <w:lang w:val="en-GB"/>
        </w:rPr>
        <w:t>–</w:t>
      </w:r>
      <w:r w:rsidR="0018595E" w:rsidRPr="009C4C03">
        <w:rPr>
          <w:lang w:val="en-GB"/>
        </w:rPr>
        <w:t xml:space="preserve"> Recommended Diameter Correction),</w:t>
      </w:r>
    </w:p>
    <w:p w14:paraId="62DBF394" w14:textId="038D4855" w:rsidR="0018595E" w:rsidRPr="009C4C03" w:rsidRDefault="0018595E" w:rsidP="0018595E">
      <w:pPr>
        <w:numPr>
          <w:ilvl w:val="0"/>
          <w:numId w:val="9"/>
        </w:numPr>
        <w:tabs>
          <w:tab w:val="clear" w:pos="2628"/>
          <w:tab w:val="num" w:pos="360"/>
        </w:tabs>
        <w:ind w:left="357" w:hanging="357"/>
        <w:rPr>
          <w:lang w:val="en-GB"/>
        </w:rPr>
      </w:pPr>
      <w:r w:rsidRPr="009C4C03">
        <w:rPr>
          <w:lang w:val="en-GB"/>
        </w:rPr>
        <w:t>recommended installation of a network pumping station in a given node and separation behind a given node of a separated pressure zone (label NPS –</w:t>
      </w:r>
      <w:r w:rsidR="009C4C03">
        <w:rPr>
          <w:lang w:val="en-GB"/>
        </w:rPr>
        <w:t> </w:t>
      </w:r>
      <w:r w:rsidRPr="009C4C03">
        <w:rPr>
          <w:lang w:val="en-GB"/>
        </w:rPr>
        <w:t>Network Pumping Station),</w:t>
      </w:r>
    </w:p>
    <w:p w14:paraId="2B1C6310" w14:textId="77777777" w:rsidR="0018595E" w:rsidRPr="009C4C03" w:rsidRDefault="0018595E" w:rsidP="0018595E">
      <w:pPr>
        <w:numPr>
          <w:ilvl w:val="0"/>
          <w:numId w:val="9"/>
        </w:numPr>
        <w:tabs>
          <w:tab w:val="clear" w:pos="2628"/>
          <w:tab w:val="num" w:pos="360"/>
        </w:tabs>
        <w:ind w:left="357" w:hanging="357"/>
        <w:rPr>
          <w:lang w:val="en-GB"/>
        </w:rPr>
      </w:pPr>
      <w:r w:rsidRPr="009C4C03">
        <w:rPr>
          <w:lang w:val="en-GB"/>
        </w:rPr>
        <w:t>recommended installation of a pressure reducer at a given node and separation after a given node of a separated pressure zone (label PRD – Pressure ReDucer),</w:t>
      </w:r>
    </w:p>
    <w:p w14:paraId="7B111EAC" w14:textId="77777777" w:rsidR="0018595E" w:rsidRPr="009C4C03" w:rsidRDefault="0018595E" w:rsidP="0018595E">
      <w:pPr>
        <w:numPr>
          <w:ilvl w:val="0"/>
          <w:numId w:val="9"/>
        </w:numPr>
        <w:tabs>
          <w:tab w:val="clear" w:pos="2628"/>
          <w:tab w:val="num" w:pos="360"/>
        </w:tabs>
        <w:ind w:left="357" w:hanging="357"/>
        <w:rPr>
          <w:lang w:val="en-GB"/>
        </w:rPr>
      </w:pPr>
      <w:r w:rsidRPr="009C4C03">
        <w:rPr>
          <w:lang w:val="en-GB"/>
        </w:rPr>
        <w:t>proper pressure head and hydraulic grade line between the water supply node and a selected water distribution system node (label PHGL – Proper Hydraulic Grade Line).</w:t>
      </w:r>
    </w:p>
    <w:p w14:paraId="414973A1" w14:textId="77777777" w:rsidR="003A545B" w:rsidRDefault="003A545B" w:rsidP="003A545B">
      <w:pPr>
        <w:ind w:firstLine="357"/>
        <w:rPr>
          <w:color w:val="000000"/>
          <w:lang w:val="en-US"/>
        </w:rPr>
      </w:pPr>
    </w:p>
    <w:p w14:paraId="25BA0B80" w14:textId="38878015" w:rsidR="00C76D95" w:rsidRPr="007D2C8D" w:rsidRDefault="004C71AA" w:rsidP="003A545B">
      <w:pPr>
        <w:ind w:firstLine="357"/>
        <w:rPr>
          <w:lang w:val="en-US"/>
        </w:rPr>
      </w:pPr>
      <w:r w:rsidRPr="004C71AA">
        <w:rPr>
          <w:color w:val="000000"/>
          <w:lang w:val="en-US"/>
        </w:rPr>
        <w:lastRenderedPageBreak/>
        <w:t>To</w:t>
      </w:r>
      <w:r w:rsidR="00C76D95" w:rsidRPr="007D2C8D">
        <w:rPr>
          <w:lang w:val="en-US"/>
        </w:rPr>
        <w:t xml:space="preserve"> precisely describe the aforementioned parameters characterizing the class of the CWDS </w:t>
      </w:r>
      <w:r w:rsidRPr="004C71AA">
        <w:rPr>
          <w:color w:val="000000"/>
          <w:lang w:val="en-US"/>
        </w:rPr>
        <w:t>variable,</w:t>
      </w:r>
      <w:r w:rsidR="00C76D95" w:rsidRPr="007D2C8D">
        <w:rPr>
          <w:lang w:val="en-US"/>
        </w:rPr>
        <w:t xml:space="preserve"> the components of the input vector X for the artificial neural network </w:t>
      </w:r>
      <w:r w:rsidRPr="004C71AA">
        <w:rPr>
          <w:color w:val="000000"/>
          <w:lang w:val="en-US"/>
        </w:rPr>
        <w:t>learning were defined</w:t>
      </w:r>
      <w:r w:rsidR="00C76D95" w:rsidRPr="007D2C8D">
        <w:rPr>
          <w:lang w:val="en-US"/>
        </w:rPr>
        <w:t xml:space="preserve"> as follows:</w:t>
      </w:r>
    </w:p>
    <w:p w14:paraId="6D580371" w14:textId="79032A54" w:rsidR="00C76D95" w:rsidRPr="009C4C03" w:rsidRDefault="00C76D95" w:rsidP="009C4C03">
      <w:pPr>
        <w:numPr>
          <w:ilvl w:val="0"/>
          <w:numId w:val="9"/>
        </w:numPr>
        <w:tabs>
          <w:tab w:val="clear" w:pos="2628"/>
        </w:tabs>
        <w:ind w:left="284" w:hanging="284"/>
        <w:rPr>
          <w:lang w:val="en-GB"/>
        </w:rPr>
      </w:pPr>
      <w:r w:rsidRPr="009C4C03">
        <w:rPr>
          <w:lang w:val="en-GB"/>
        </w:rPr>
        <w:t>x1 − pressure head at the water supply node,</w:t>
      </w:r>
    </w:p>
    <w:p w14:paraId="6488F880" w14:textId="1BD2A49D" w:rsidR="00C76D95" w:rsidRPr="009C4C03" w:rsidRDefault="00C76D95" w:rsidP="009C4C03">
      <w:pPr>
        <w:numPr>
          <w:ilvl w:val="0"/>
          <w:numId w:val="9"/>
        </w:numPr>
        <w:tabs>
          <w:tab w:val="clear" w:pos="2628"/>
        </w:tabs>
        <w:ind w:left="284" w:hanging="284"/>
        <w:rPr>
          <w:lang w:val="en-GB"/>
        </w:rPr>
      </w:pPr>
      <w:r w:rsidRPr="009C4C03">
        <w:rPr>
          <w:lang w:val="en-GB"/>
        </w:rPr>
        <w:t>x2 − length of the shortest distance in a network from the supply node to a</w:t>
      </w:r>
      <w:r w:rsidR="00B06592" w:rsidRPr="009C4C03">
        <w:rPr>
          <w:lang w:val="en-GB"/>
        </w:rPr>
        <w:t> </w:t>
      </w:r>
      <w:r w:rsidRPr="009C4C03">
        <w:rPr>
          <w:lang w:val="en-GB"/>
        </w:rPr>
        <w:t>selected water distribution system node,</w:t>
      </w:r>
    </w:p>
    <w:p w14:paraId="75B2450D" w14:textId="0D747BCA" w:rsidR="00C76D95" w:rsidRPr="009C4C03" w:rsidRDefault="00C76D95" w:rsidP="009C4C03">
      <w:pPr>
        <w:numPr>
          <w:ilvl w:val="0"/>
          <w:numId w:val="9"/>
        </w:numPr>
        <w:tabs>
          <w:tab w:val="clear" w:pos="2628"/>
        </w:tabs>
        <w:ind w:left="284" w:hanging="284"/>
        <w:rPr>
          <w:lang w:val="en-GB"/>
        </w:rPr>
      </w:pPr>
      <w:r w:rsidRPr="009C4C03">
        <w:rPr>
          <w:lang w:val="en-GB"/>
        </w:rPr>
        <w:t>x3 − difference of land levels between the supply node and a selected node,</w:t>
      </w:r>
    </w:p>
    <w:p w14:paraId="530FFBE8" w14:textId="41993DA0" w:rsidR="00C76D95" w:rsidRPr="009C4C03" w:rsidRDefault="00C76D95" w:rsidP="009C4C03">
      <w:pPr>
        <w:numPr>
          <w:ilvl w:val="0"/>
          <w:numId w:val="9"/>
        </w:numPr>
        <w:tabs>
          <w:tab w:val="clear" w:pos="2628"/>
        </w:tabs>
        <w:ind w:left="284" w:hanging="284"/>
        <w:rPr>
          <w:lang w:val="en-GB"/>
        </w:rPr>
      </w:pPr>
      <w:r w:rsidRPr="009C4C03">
        <w:rPr>
          <w:lang w:val="en-GB"/>
        </w:rPr>
        <w:t>x4 − largest difference in land levels along the shortest distance between the supply node and a selected node,</w:t>
      </w:r>
    </w:p>
    <w:p w14:paraId="273FDA9C" w14:textId="62B44673" w:rsidR="00C76D95" w:rsidRPr="009C4C03" w:rsidRDefault="00C76D95" w:rsidP="009C4C03">
      <w:pPr>
        <w:numPr>
          <w:ilvl w:val="0"/>
          <w:numId w:val="9"/>
        </w:numPr>
        <w:tabs>
          <w:tab w:val="clear" w:pos="2628"/>
        </w:tabs>
        <w:ind w:left="284" w:hanging="284"/>
        <w:rPr>
          <w:lang w:val="en-GB"/>
        </w:rPr>
      </w:pPr>
      <w:r w:rsidRPr="009C4C03">
        <w:rPr>
          <w:lang w:val="en-GB"/>
        </w:rPr>
        <w:t>x5 − sum of pressure losses along the shortest distance between the supply node and a selected water distribution system node,</w:t>
      </w:r>
    </w:p>
    <w:p w14:paraId="57B258A7" w14:textId="2C52E7E6" w:rsidR="00C76D95" w:rsidRPr="009C4C03" w:rsidRDefault="00C76D95" w:rsidP="009C4C03">
      <w:pPr>
        <w:numPr>
          <w:ilvl w:val="0"/>
          <w:numId w:val="9"/>
        </w:numPr>
        <w:tabs>
          <w:tab w:val="clear" w:pos="2628"/>
        </w:tabs>
        <w:ind w:left="284" w:hanging="284"/>
        <w:rPr>
          <w:lang w:val="en-GB"/>
        </w:rPr>
      </w:pPr>
      <w:r w:rsidRPr="009C4C03">
        <w:rPr>
          <w:lang w:val="en-GB"/>
        </w:rPr>
        <w:t>x6 − highest pressure head along the shortest distance between the supply node and a selected water distribution system node,</w:t>
      </w:r>
    </w:p>
    <w:p w14:paraId="6FFFF188" w14:textId="4DECF539" w:rsidR="00C76D95" w:rsidRPr="009C4C03" w:rsidRDefault="00C76D95" w:rsidP="009C4C03">
      <w:pPr>
        <w:numPr>
          <w:ilvl w:val="0"/>
          <w:numId w:val="9"/>
        </w:numPr>
        <w:tabs>
          <w:tab w:val="clear" w:pos="2628"/>
        </w:tabs>
        <w:ind w:left="284" w:hanging="284"/>
        <w:rPr>
          <w:lang w:val="en-GB"/>
        </w:rPr>
      </w:pPr>
      <w:r w:rsidRPr="009C4C03">
        <w:rPr>
          <w:lang w:val="en-GB"/>
        </w:rPr>
        <w:t>x7 − weighted average of absolute roughness k of pipelines along the route between the supply node and a selected system node,</w:t>
      </w:r>
    </w:p>
    <w:p w14:paraId="48E1D9B4" w14:textId="0EAF7E00" w:rsidR="00C76D95" w:rsidRPr="009C4C03" w:rsidRDefault="00C76D95" w:rsidP="009C4C03">
      <w:pPr>
        <w:numPr>
          <w:ilvl w:val="0"/>
          <w:numId w:val="9"/>
        </w:numPr>
        <w:tabs>
          <w:tab w:val="clear" w:pos="2628"/>
        </w:tabs>
        <w:ind w:left="284" w:hanging="284"/>
        <w:rPr>
          <w:lang w:val="en-GB"/>
        </w:rPr>
      </w:pPr>
      <w:r w:rsidRPr="009C4C03">
        <w:rPr>
          <w:lang w:val="en-GB"/>
        </w:rPr>
        <w:t xml:space="preserve">x8 </w:t>
      </w:r>
      <w:r w:rsidR="00697B68" w:rsidRPr="009C4C03">
        <w:rPr>
          <w:lang w:val="en-GB"/>
        </w:rPr>
        <w:t>−</w:t>
      </w:r>
      <w:r w:rsidRPr="009C4C03">
        <w:rPr>
          <w:lang w:val="en-GB"/>
        </w:rPr>
        <w:t xml:space="preserve"> pressure head at a selected </w:t>
      </w:r>
      <w:r w:rsidR="00697B68" w:rsidRPr="009C4C03">
        <w:rPr>
          <w:color w:val="000000"/>
          <w:lang w:val="en-GB"/>
        </w:rPr>
        <w:t>node in the system.</w:t>
      </w:r>
    </w:p>
    <w:p w14:paraId="72C6E5E3" w14:textId="77777777" w:rsidR="00122412" w:rsidRDefault="00122412" w:rsidP="00C76D95">
      <w:pPr>
        <w:spacing w:before="120" w:line="360" w:lineRule="auto"/>
        <w:jc w:val="center"/>
        <w:rPr>
          <w:szCs w:val="20"/>
        </w:rPr>
      </w:pPr>
      <w:r>
        <w:rPr>
          <w:noProof/>
          <w:szCs w:val="20"/>
          <w:lang w:eastAsia="pl-PL"/>
        </w:rPr>
        <w:drawing>
          <wp:inline distT="0" distB="0" distL="0" distR="0" wp14:anchorId="420E60E8" wp14:editId="3CA88DEE">
            <wp:extent cx="4029400" cy="240200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353" cy="2410920"/>
                    </a:xfrm>
                    <a:prstGeom prst="rect">
                      <a:avLst/>
                    </a:prstGeom>
                  </pic:spPr>
                </pic:pic>
              </a:graphicData>
            </a:graphic>
          </wp:inline>
        </w:drawing>
      </w:r>
    </w:p>
    <w:p w14:paraId="536E1AFE" w14:textId="6A8B7596" w:rsidR="00122412" w:rsidRPr="00D03913" w:rsidRDefault="00122412" w:rsidP="003A545B">
      <w:pPr>
        <w:pStyle w:val="Rrys"/>
        <w:rPr>
          <w:lang w:val="en-US"/>
        </w:rPr>
      </w:pPr>
      <w:r w:rsidRPr="00D03913">
        <w:rPr>
          <w:b/>
          <w:lang w:val="en-US"/>
        </w:rPr>
        <w:t>Fig.</w:t>
      </w:r>
      <w:r>
        <w:rPr>
          <w:b/>
          <w:lang w:val="en-US"/>
        </w:rPr>
        <w:t xml:space="preserve"> 6.</w:t>
      </w:r>
      <w:r w:rsidRPr="00D03913">
        <w:rPr>
          <w:lang w:val="en-US"/>
        </w:rPr>
        <w:t xml:space="preserve"> Scheme of the neural network </w:t>
      </w:r>
      <w:r w:rsidR="00697B68" w:rsidRPr="00697B68">
        <w:rPr>
          <w:color w:val="000000"/>
          <w:lang w:val="en-US"/>
        </w:rPr>
        <w:t>for the</w:t>
      </w:r>
      <w:r w:rsidRPr="00D03913">
        <w:rPr>
          <w:lang w:val="en-US"/>
        </w:rPr>
        <w:t xml:space="preserve"> evaluation of a pressure head and pressure zones in water distribution systems</w:t>
      </w:r>
      <w:r>
        <w:rPr>
          <w:lang w:val="en-US"/>
        </w:rPr>
        <w:t xml:space="preserve"> (Dawidowicz 2018)</w:t>
      </w:r>
    </w:p>
    <w:p w14:paraId="69042266" w14:textId="4D19C904" w:rsidR="00181719" w:rsidRPr="0086792A" w:rsidRDefault="002B4E5F" w:rsidP="002B4E5F">
      <w:pPr>
        <w:pStyle w:val="RN1"/>
        <w:rPr>
          <w:color w:val="000000"/>
          <w:sz w:val="24"/>
          <w:szCs w:val="24"/>
          <w:lang w:val="en-US"/>
        </w:rPr>
      </w:pPr>
      <w:r w:rsidRPr="0086792A">
        <w:rPr>
          <w:color w:val="000000"/>
          <w:sz w:val="24"/>
          <w:szCs w:val="24"/>
          <w:lang w:val="en-US"/>
        </w:rPr>
        <w:t>Summary</w:t>
      </w:r>
    </w:p>
    <w:p w14:paraId="51BBC911" w14:textId="267BFF48" w:rsidR="00E97DB4" w:rsidRDefault="00FB0C5C" w:rsidP="009D2D9B">
      <w:pPr>
        <w:rPr>
          <w:lang w:val="en-US"/>
        </w:rPr>
      </w:pPr>
      <w:r w:rsidRPr="00FB0C5C">
        <w:rPr>
          <w:lang w:val="en-US"/>
        </w:rPr>
        <w:t xml:space="preserve">The article describes the assumptions of the water distribution system calculation method as a calculation process. The basic concepts of process diagnostics used in the discussed methodology were characterized. The problems that will be analyzed in the diagnostic process of calculations are </w:t>
      </w:r>
      <w:r w:rsidR="00640950" w:rsidRPr="00640950">
        <w:rPr>
          <w:color w:val="000000"/>
          <w:lang w:val="en-US"/>
        </w:rPr>
        <w:t>described,</w:t>
      </w:r>
      <w:r w:rsidRPr="00FB0C5C">
        <w:rPr>
          <w:lang w:val="en-US"/>
        </w:rPr>
        <w:t xml:space="preserve"> and the artificial </w:t>
      </w:r>
      <w:r w:rsidRPr="00FB0C5C">
        <w:rPr>
          <w:lang w:val="en-US"/>
        </w:rPr>
        <w:lastRenderedPageBreak/>
        <w:t xml:space="preserve">neural networks that are the basis of diagnostic tests are described. The assumptions of diagnostic methods </w:t>
      </w:r>
      <w:r w:rsidR="0074669D" w:rsidRPr="0074669D">
        <w:rPr>
          <w:color w:val="000000"/>
          <w:lang w:val="en-US"/>
        </w:rPr>
        <w:t>are discussed to verify</w:t>
      </w:r>
      <w:r w:rsidRPr="00FB0C5C">
        <w:rPr>
          <w:lang w:val="en-US"/>
        </w:rPr>
        <w:t xml:space="preserve"> </w:t>
      </w:r>
      <w:r w:rsidR="0074669D" w:rsidRPr="0074669D">
        <w:rPr>
          <w:color w:val="000000"/>
          <w:lang w:val="en-US"/>
        </w:rPr>
        <w:t>the</w:t>
      </w:r>
      <w:r w:rsidRPr="00FB0C5C">
        <w:rPr>
          <w:lang w:val="en-US"/>
        </w:rPr>
        <w:t xml:space="preserve"> results of water distribution </w:t>
      </w:r>
      <w:r w:rsidR="0074669D" w:rsidRPr="0074669D">
        <w:rPr>
          <w:color w:val="000000"/>
          <w:lang w:val="en-US"/>
        </w:rPr>
        <w:t>system calculations.</w:t>
      </w:r>
      <w:r w:rsidRPr="00FB0C5C">
        <w:rPr>
          <w:lang w:val="en-US"/>
        </w:rPr>
        <w:t xml:space="preserve"> </w:t>
      </w:r>
      <w:r w:rsidR="00E97DB4" w:rsidRPr="00E97DB4">
        <w:rPr>
          <w:lang w:val="en-US"/>
        </w:rPr>
        <w:t>Details of individual solutions with block diagrams and calculation examples are available in the cited literature.</w:t>
      </w:r>
    </w:p>
    <w:p w14:paraId="7DFD3B3A" w14:textId="06A6F044" w:rsidR="00B65293" w:rsidRPr="00B65293" w:rsidRDefault="00B65293" w:rsidP="009D2D9B">
      <w:pPr>
        <w:rPr>
          <w:lang w:val="en-GB"/>
        </w:rPr>
      </w:pPr>
    </w:p>
    <w:p w14:paraId="4D5C166D" w14:textId="5946EFFC" w:rsidR="00B65293" w:rsidRPr="00B65293" w:rsidRDefault="00B65293" w:rsidP="00B65293">
      <w:pPr>
        <w:jc w:val="center"/>
        <w:rPr>
          <w:i/>
          <w:iCs/>
          <w:lang w:val="en-GB"/>
        </w:rPr>
      </w:pPr>
      <w:r w:rsidRPr="00B65293">
        <w:rPr>
          <w:i/>
          <w:iCs/>
          <w:lang w:val="en-GB"/>
        </w:rPr>
        <w:t>The research was carried out as part of research work WZ/WB-IIŚ/3/202</w:t>
      </w:r>
      <w:r w:rsidR="008F2670">
        <w:rPr>
          <w:i/>
          <w:iCs/>
          <w:lang w:val="en-GB"/>
        </w:rPr>
        <w:t>2</w:t>
      </w:r>
      <w:r w:rsidRPr="00B65293">
        <w:rPr>
          <w:i/>
          <w:iCs/>
          <w:lang w:val="en-GB"/>
        </w:rPr>
        <w:t xml:space="preserve"> </w:t>
      </w:r>
      <w:r>
        <w:rPr>
          <w:i/>
          <w:iCs/>
          <w:lang w:val="en-GB"/>
        </w:rPr>
        <w:br/>
      </w:r>
      <w:r w:rsidRPr="00B65293">
        <w:rPr>
          <w:i/>
          <w:iCs/>
          <w:lang w:val="en-GB"/>
        </w:rPr>
        <w:t xml:space="preserve">at the Bialystok University of Technology and financed from a subsidy </w:t>
      </w:r>
      <w:r>
        <w:rPr>
          <w:i/>
          <w:iCs/>
          <w:lang w:val="en-GB"/>
        </w:rPr>
        <w:br/>
      </w:r>
      <w:r w:rsidRPr="00B65293">
        <w:rPr>
          <w:i/>
          <w:iCs/>
          <w:lang w:val="en-GB"/>
        </w:rPr>
        <w:t>provided by the Ministry of Education and Science.</w:t>
      </w:r>
    </w:p>
    <w:p w14:paraId="7A0BD757" w14:textId="18C95116" w:rsidR="002B4E5F" w:rsidRPr="004C5C6F" w:rsidRDefault="004C5C6F" w:rsidP="003A545B">
      <w:pPr>
        <w:pStyle w:val="Rn2"/>
      </w:pPr>
      <w:r w:rsidRPr="004C5C6F">
        <w:t>References</w:t>
      </w:r>
    </w:p>
    <w:p w14:paraId="7E8CFE7E" w14:textId="3CF560C0" w:rsidR="0044090D" w:rsidRPr="002B2D9B" w:rsidRDefault="0044090D" w:rsidP="003A545B">
      <w:pPr>
        <w:pStyle w:val="Rlit"/>
      </w:pPr>
      <w:r w:rsidRPr="00690EFF">
        <w:t>Czapczuk, A., Dawidowicz, J.</w:t>
      </w:r>
      <w:r w:rsidR="00BB18E2">
        <w:t>,</w:t>
      </w:r>
      <w:r w:rsidRPr="00690EFF">
        <w:t xml:space="preserve"> Piekarski, J. (2015). </w:t>
      </w:r>
      <w:r w:rsidRPr="004F55F3">
        <w:rPr>
          <w:lang w:val="en-GB"/>
        </w:rPr>
        <w:t>Artificial Intelligence Methods in the Design and Operation of Water Supply Systems.</w:t>
      </w:r>
      <w:r w:rsidR="00B06592">
        <w:rPr>
          <w:lang w:val="en-GB"/>
        </w:rPr>
        <w:t xml:space="preserve"> </w:t>
      </w:r>
      <w:r w:rsidRPr="002B2D9B">
        <w:rPr>
          <w:i/>
          <w:iCs/>
        </w:rPr>
        <w:t>Rocznik Ochrona Srodowiska</w:t>
      </w:r>
      <w:r w:rsidRPr="00BB18E2">
        <w:t xml:space="preserve">, </w:t>
      </w:r>
      <w:r w:rsidRPr="002B2D9B">
        <w:rPr>
          <w:i/>
          <w:iCs/>
        </w:rPr>
        <w:t>17</w:t>
      </w:r>
      <w:r w:rsidRPr="002B2D9B">
        <w:t>, 1527-1544</w:t>
      </w:r>
      <w:r w:rsidR="00871849">
        <w:t xml:space="preserve"> </w:t>
      </w:r>
      <w:r w:rsidRPr="002B2D9B">
        <w:t>(in Polish).</w:t>
      </w:r>
    </w:p>
    <w:p w14:paraId="020C2C40" w14:textId="1A0D1451" w:rsidR="0044090D" w:rsidRPr="00F13543" w:rsidRDefault="0044090D" w:rsidP="003A545B">
      <w:pPr>
        <w:pStyle w:val="Rlit"/>
      </w:pPr>
      <w:r w:rsidRPr="002B2D9B">
        <w:t>Czapczuk, A., Dawidowicz, J.</w:t>
      </w:r>
      <w:r w:rsidR="00BB18E2">
        <w:t>,</w:t>
      </w:r>
      <w:r w:rsidRPr="002B2D9B">
        <w:t xml:space="preserve"> Piekarski, J. (2017). </w:t>
      </w:r>
      <w:r w:rsidRPr="00F13543">
        <w:t xml:space="preserve">Application of Multilayer Perceptron for the Calculation of Pressure Losses in Water Supply Lines. </w:t>
      </w:r>
      <w:r w:rsidRPr="00982268">
        <w:rPr>
          <w:i/>
          <w:iCs/>
        </w:rPr>
        <w:t>Rocznik Ochrona Srodowiska</w:t>
      </w:r>
      <w:r w:rsidRPr="00BB18E2">
        <w:t xml:space="preserve">, </w:t>
      </w:r>
      <w:r w:rsidRPr="00982268">
        <w:rPr>
          <w:i/>
          <w:iCs/>
        </w:rPr>
        <w:t>19</w:t>
      </w:r>
      <w:r w:rsidRPr="00F13543">
        <w:t>, 200-210.</w:t>
      </w:r>
    </w:p>
    <w:p w14:paraId="280A4C1F" w14:textId="12846D6A" w:rsidR="0044090D" w:rsidRDefault="0044090D" w:rsidP="003A545B">
      <w:pPr>
        <w:pStyle w:val="Rlit"/>
      </w:pPr>
      <w:r w:rsidRPr="00F13543">
        <w:t>Damas</w:t>
      </w:r>
      <w:r w:rsidR="00BB18E2">
        <w:t>,</w:t>
      </w:r>
      <w:r w:rsidRPr="00F13543">
        <w:t xml:space="preserve"> M, Salmeron</w:t>
      </w:r>
      <w:r w:rsidR="00BB18E2">
        <w:t>,</w:t>
      </w:r>
      <w:r w:rsidRPr="00F13543">
        <w:t xml:space="preserve"> M</w:t>
      </w:r>
      <w:r w:rsidR="00BB18E2">
        <w:t>.</w:t>
      </w:r>
      <w:r w:rsidRPr="00F13543">
        <w:t>, Ortega</w:t>
      </w:r>
      <w:r w:rsidR="00BB18E2">
        <w:t>,</w:t>
      </w:r>
      <w:r w:rsidRPr="00F13543">
        <w:t xml:space="preserve"> J</w:t>
      </w:r>
      <w:r w:rsidR="00BB18E2">
        <w:t>.</w:t>
      </w:r>
      <w:r w:rsidRPr="00F13543">
        <w:t xml:space="preserve"> (2000)</w:t>
      </w:r>
      <w:r w:rsidR="00B66A97">
        <w:t>.</w:t>
      </w:r>
      <w:r w:rsidRPr="00F13543">
        <w:t xml:space="preserve"> ANNs and Gas for predictive controlling of water supply networks. In: </w:t>
      </w:r>
      <w:r w:rsidRPr="00693671">
        <w:rPr>
          <w:i/>
          <w:iCs/>
        </w:rPr>
        <w:t>Proceedings of the IEEE-INNSENNS international joint conference on neural networks (IJCNN2000)</w:t>
      </w:r>
      <w:r w:rsidR="003008F5">
        <w:rPr>
          <w:i/>
          <w:iCs/>
        </w:rPr>
        <w:t>.</w:t>
      </w:r>
      <w:r w:rsidRPr="00F13543">
        <w:t xml:space="preserve"> Como, Italy, 365</w:t>
      </w:r>
      <w:r w:rsidR="00BB18E2">
        <w:t>-</w:t>
      </w:r>
      <w:r w:rsidRPr="00F13543">
        <w:t>368</w:t>
      </w:r>
      <w:r w:rsidR="00BB18E2">
        <w:t>.</w:t>
      </w:r>
    </w:p>
    <w:p w14:paraId="2E1715EF" w14:textId="52E66B4D" w:rsidR="0044090D" w:rsidRPr="0044090D" w:rsidRDefault="0044090D" w:rsidP="003A545B">
      <w:pPr>
        <w:pStyle w:val="Rlit"/>
      </w:pPr>
      <w:r w:rsidRPr="004F55F3">
        <w:rPr>
          <w:lang w:val="en-GB"/>
        </w:rPr>
        <w:t>Dawidowicz, J. (2012). Expert System for Evaluation of Water Distribution System Created with an Inductive Inference.</w:t>
      </w:r>
      <w:r w:rsidR="00BB18E2">
        <w:rPr>
          <w:lang w:val="en-GB"/>
        </w:rPr>
        <w:t xml:space="preserve"> </w:t>
      </w:r>
      <w:r w:rsidRPr="0044090D">
        <w:rPr>
          <w:i/>
          <w:iCs/>
        </w:rPr>
        <w:t>Rocznik Ochrona Srodowiska</w:t>
      </w:r>
      <w:r w:rsidRPr="00BB18E2">
        <w:t xml:space="preserve">, </w:t>
      </w:r>
      <w:r w:rsidRPr="0044090D">
        <w:rPr>
          <w:i/>
          <w:iCs/>
        </w:rPr>
        <w:t>14</w:t>
      </w:r>
      <w:r w:rsidRPr="0044090D">
        <w:t>, 650-659 (in Polish).</w:t>
      </w:r>
    </w:p>
    <w:p w14:paraId="46B1460B" w14:textId="6CAF41FC" w:rsidR="0044090D" w:rsidRDefault="0044090D" w:rsidP="003A545B">
      <w:pPr>
        <w:pStyle w:val="Rlit"/>
      </w:pPr>
      <w:r w:rsidRPr="00F13543">
        <w:t>Dawidowicz, J. (2018</w:t>
      </w:r>
      <w:r w:rsidR="00ED68BB">
        <w:t>a</w:t>
      </w:r>
      <w:r w:rsidRPr="00F13543">
        <w:t xml:space="preserve">). Evaluation of a pressure head and pressure zones in water distribution systems by artificial neural networks. </w:t>
      </w:r>
      <w:r w:rsidRPr="005343AE">
        <w:rPr>
          <w:i/>
          <w:iCs/>
        </w:rPr>
        <w:t>Neural Computing &amp; Applications</w:t>
      </w:r>
      <w:r w:rsidRPr="00BB18E2">
        <w:t xml:space="preserve">, </w:t>
      </w:r>
      <w:r w:rsidRPr="005343AE">
        <w:rPr>
          <w:i/>
          <w:iCs/>
        </w:rPr>
        <w:t>30</w:t>
      </w:r>
      <w:r w:rsidRPr="00BB18E2">
        <w:t>(8)</w:t>
      </w:r>
      <w:r w:rsidRPr="00F13543">
        <w:t xml:space="preserve">, 2531-2538. </w:t>
      </w:r>
      <w:r w:rsidR="003008F5">
        <w:t>DOI</w:t>
      </w:r>
      <w:r w:rsidRPr="00F13543">
        <w:t>:</w:t>
      </w:r>
      <w:r w:rsidR="00BB18E2">
        <w:t xml:space="preserve"> </w:t>
      </w:r>
      <w:r w:rsidRPr="00F13543">
        <w:t>10.1007/s00521-017-2844-8</w:t>
      </w:r>
    </w:p>
    <w:p w14:paraId="3F678304" w14:textId="3BED0577" w:rsidR="00494379" w:rsidRDefault="00494379" w:rsidP="003A545B">
      <w:pPr>
        <w:pStyle w:val="Rlit"/>
      </w:pPr>
      <w:r w:rsidRPr="00494379">
        <w:t>Dawidowicz, J. (2018</w:t>
      </w:r>
      <w:r w:rsidR="00ED68BB">
        <w:t>b</w:t>
      </w:r>
      <w:r w:rsidRPr="00494379">
        <w:t>). A Method for Estimating the Diameter of Water Pipes Using Artificial Neural Networks of the Multilayer Perceptron Type. In</w:t>
      </w:r>
      <w:r w:rsidR="00ED68BB">
        <w:t xml:space="preserve">: </w:t>
      </w:r>
      <w:r w:rsidRPr="00ED68BB">
        <w:rPr>
          <w:i/>
          <w:iCs/>
        </w:rPr>
        <w:t>2nd International Conference on Artificial Intelligence: Technologies and Applications (ICAITA 2018</w:t>
      </w:r>
      <w:r w:rsidR="00D72F07">
        <w:rPr>
          <w:i/>
          <w:iCs/>
        </w:rPr>
        <w:t>)</w:t>
      </w:r>
      <w:r w:rsidR="00BB18E2" w:rsidRPr="00BB18E2">
        <w:t>,</w:t>
      </w:r>
      <w:r w:rsidR="00D72F07" w:rsidRPr="00BB18E2">
        <w:t xml:space="preserve"> </w:t>
      </w:r>
      <w:r w:rsidRPr="00494379">
        <w:t>(50-53). Atlantis Press.</w:t>
      </w:r>
      <w:r w:rsidR="005E703B">
        <w:t xml:space="preserve"> DOI: </w:t>
      </w:r>
      <w:hyperlink r:id="rId16" w:history="1">
        <w:r w:rsidR="005E703B" w:rsidRPr="005E703B">
          <w:t>10.2991/icaita-18.2018.13</w:t>
        </w:r>
      </w:hyperlink>
    </w:p>
    <w:p w14:paraId="19D8F422" w14:textId="4B855015" w:rsidR="0044090D" w:rsidRPr="00BE5EEF" w:rsidRDefault="0044090D" w:rsidP="003A545B">
      <w:pPr>
        <w:pStyle w:val="Rlit"/>
      </w:pPr>
      <w:r w:rsidRPr="0044090D">
        <w:t xml:space="preserve">Dawidowicz, J., Czapczuk, A., Kruszynski, W. (2021). </w:t>
      </w:r>
      <w:r w:rsidRPr="00F13543">
        <w:t xml:space="preserve">Kohonen Artificial Networks for the Verification of the Diameters of Water-pipes. </w:t>
      </w:r>
      <w:r w:rsidRPr="005343AE">
        <w:rPr>
          <w:i/>
          <w:iCs/>
        </w:rPr>
        <w:t>Rocznik Ochrona Srodowiska</w:t>
      </w:r>
      <w:r w:rsidRPr="00BB18E2">
        <w:t xml:space="preserve">, </w:t>
      </w:r>
      <w:r w:rsidRPr="005343AE">
        <w:rPr>
          <w:i/>
          <w:iCs/>
        </w:rPr>
        <w:t>23</w:t>
      </w:r>
      <w:r w:rsidRPr="00BE5EEF">
        <w:t xml:space="preserve">, 835-844. </w:t>
      </w:r>
      <w:r w:rsidR="00982268">
        <w:t>DOI</w:t>
      </w:r>
      <w:r w:rsidRPr="00BE5EEF">
        <w:t>:</w:t>
      </w:r>
      <w:r w:rsidR="00BB18E2">
        <w:t xml:space="preserve"> </w:t>
      </w:r>
      <w:r w:rsidRPr="00BE5EEF">
        <w:t>10.54740/ros.2021.057</w:t>
      </w:r>
    </w:p>
    <w:p w14:paraId="331A718D" w14:textId="132D7AFF" w:rsidR="0044090D" w:rsidRPr="0044090D" w:rsidRDefault="0044090D" w:rsidP="003A545B">
      <w:pPr>
        <w:pStyle w:val="Rlit"/>
      </w:pPr>
      <w:r w:rsidRPr="00BE5EEF">
        <w:t>Dawidowicz, J., Czapczuk, A., Piekarski, J. (2018</w:t>
      </w:r>
      <w:r w:rsidR="003B0396">
        <w:t>a</w:t>
      </w:r>
      <w:r w:rsidRPr="00BE5EEF">
        <w:t xml:space="preserve">). </w:t>
      </w:r>
      <w:r w:rsidRPr="00F13543">
        <w:t xml:space="preserve">The Application of Artificial Neural Networks in the Assessment of Pressure Losses in Water Pipes in the Design of Water Distribution Systems. </w:t>
      </w:r>
      <w:r w:rsidRPr="00224574">
        <w:rPr>
          <w:i/>
          <w:iCs/>
        </w:rPr>
        <w:t>Rocznik Ochrona Srodowiska</w:t>
      </w:r>
      <w:r w:rsidRPr="00BB18E2">
        <w:t xml:space="preserve">, </w:t>
      </w:r>
      <w:r w:rsidRPr="00224574">
        <w:rPr>
          <w:i/>
          <w:iCs/>
        </w:rPr>
        <w:t>20</w:t>
      </w:r>
      <w:r w:rsidRPr="0044090D">
        <w:t>, 292-308.</w:t>
      </w:r>
    </w:p>
    <w:p w14:paraId="188306B7" w14:textId="3634F220" w:rsidR="0044090D" w:rsidRPr="004F55F3" w:rsidRDefault="0044090D" w:rsidP="003A545B">
      <w:pPr>
        <w:pStyle w:val="Rlit"/>
        <w:rPr>
          <w:lang w:val="en-GB"/>
        </w:rPr>
      </w:pPr>
      <w:r w:rsidRPr="00C263D9">
        <w:t>Dawidowicz, J., Kruszynski, W., Andraka, D., Czapczuk, A. (2018</w:t>
      </w:r>
      <w:r w:rsidR="003B0396">
        <w:t>b</w:t>
      </w:r>
      <w:r w:rsidRPr="00C263D9">
        <w:t xml:space="preserve">). </w:t>
      </w:r>
      <w:r w:rsidRPr="004F55F3">
        <w:rPr>
          <w:lang w:val="en-GB"/>
        </w:rPr>
        <w:t>Assessing the Diameters of Water Pipes Using the k-Nearest Neighbours Method in the Calculations of Water Distribution Systems.</w:t>
      </w:r>
      <w:r w:rsidR="00A237B7">
        <w:rPr>
          <w:lang w:val="en-GB"/>
        </w:rPr>
        <w:t xml:space="preserve"> </w:t>
      </w:r>
      <w:r w:rsidRPr="004F55F3">
        <w:rPr>
          <w:i/>
          <w:iCs/>
          <w:lang w:val="en-GB"/>
        </w:rPr>
        <w:t>Rocznik Ochrona Srodowiska</w:t>
      </w:r>
      <w:r w:rsidRPr="00BB18E2">
        <w:rPr>
          <w:lang w:val="en-GB"/>
        </w:rPr>
        <w:t xml:space="preserve">, </w:t>
      </w:r>
      <w:r w:rsidRPr="004F55F3">
        <w:rPr>
          <w:i/>
          <w:iCs/>
          <w:lang w:val="en-GB"/>
        </w:rPr>
        <w:t>20</w:t>
      </w:r>
      <w:r w:rsidRPr="004F55F3">
        <w:rPr>
          <w:lang w:val="en-GB"/>
        </w:rPr>
        <w:t>, 528-537.</w:t>
      </w:r>
    </w:p>
    <w:p w14:paraId="75A561CF" w14:textId="435B78BD" w:rsidR="0044090D" w:rsidRPr="0044090D" w:rsidRDefault="0044090D" w:rsidP="003A545B">
      <w:pPr>
        <w:pStyle w:val="Rlit"/>
      </w:pPr>
      <w:r w:rsidRPr="00F13543">
        <w:t>Isermann, R., Balle, P. (1997). Trends in the application of model-based fault detection and diagnosis of technical processes.</w:t>
      </w:r>
      <w:r w:rsidR="00BB18E2">
        <w:t xml:space="preserve"> </w:t>
      </w:r>
      <w:r w:rsidRPr="00224574">
        <w:rPr>
          <w:i/>
          <w:iCs/>
        </w:rPr>
        <w:t>Control engineering practice</w:t>
      </w:r>
      <w:r w:rsidRPr="00BB18E2">
        <w:t>,</w:t>
      </w:r>
      <w:r w:rsidR="00A237B7" w:rsidRPr="00BB18E2">
        <w:t xml:space="preserve"> </w:t>
      </w:r>
      <w:r w:rsidRPr="00224574">
        <w:rPr>
          <w:i/>
          <w:iCs/>
        </w:rPr>
        <w:t>5</w:t>
      </w:r>
      <w:r w:rsidRPr="00BB18E2">
        <w:t>(5)</w:t>
      </w:r>
      <w:r w:rsidRPr="0044090D">
        <w:t>, 709-719.</w:t>
      </w:r>
    </w:p>
    <w:p w14:paraId="64A63F67" w14:textId="2E12E22C" w:rsidR="0044090D" w:rsidRPr="00E1547A" w:rsidRDefault="0044090D" w:rsidP="003A545B">
      <w:pPr>
        <w:pStyle w:val="Rlit"/>
      </w:pPr>
      <w:r w:rsidRPr="00E1547A">
        <w:t xml:space="preserve">Knapik, K., Bajer, J. (2010). </w:t>
      </w:r>
      <w:r w:rsidRPr="009868B0">
        <w:rPr>
          <w:i/>
          <w:iCs/>
        </w:rPr>
        <w:t>Waterworks: a textbook for students of higher technical schools.</w:t>
      </w:r>
      <w:r w:rsidRPr="00E1547A">
        <w:t xml:space="preserve"> </w:t>
      </w:r>
      <w:r w:rsidR="00B84732" w:rsidRPr="00E1547A">
        <w:t xml:space="preserve">Cracow: </w:t>
      </w:r>
      <w:r w:rsidRPr="00E1547A">
        <w:t>Publishing house of the Cracow University of Technology. (in Polish)</w:t>
      </w:r>
      <w:r w:rsidR="00BB18E2">
        <w:t>.</w:t>
      </w:r>
    </w:p>
    <w:p w14:paraId="58DB4056" w14:textId="2FDE6D03" w:rsidR="0044090D" w:rsidRPr="00F13543" w:rsidRDefault="0044090D" w:rsidP="003A545B">
      <w:pPr>
        <w:pStyle w:val="Rlit"/>
      </w:pPr>
      <w:r w:rsidRPr="00F13543">
        <w:lastRenderedPageBreak/>
        <w:t>Kościelny, J.M. (2004</w:t>
      </w:r>
      <w:r>
        <w:t>a</w:t>
      </w:r>
      <w:r w:rsidRPr="00F13543">
        <w:t xml:space="preserve">). Models in the Diagnostics of Processes. </w:t>
      </w:r>
      <w:r w:rsidRPr="00004B93">
        <w:t xml:space="preserve">In: Korbicz, J., Kowalczuk, Z., Kościelny, J.M., Cholewa, W. (eds) </w:t>
      </w:r>
      <w:r w:rsidRPr="00004B93">
        <w:rPr>
          <w:i/>
          <w:iCs/>
        </w:rPr>
        <w:t>Fault Diagnosis</w:t>
      </w:r>
      <w:r w:rsidRPr="00004B93">
        <w:t xml:space="preserve"> </w:t>
      </w:r>
      <w:r w:rsidR="00641A2B" w:rsidRPr="00004B93">
        <w:t>(29</w:t>
      </w:r>
      <w:r w:rsidR="00CF7571" w:rsidRPr="00004B93">
        <w:t>-58</w:t>
      </w:r>
      <w:r w:rsidR="00641A2B" w:rsidRPr="00004B93">
        <w:t xml:space="preserve">). </w:t>
      </w:r>
      <w:r w:rsidR="00D34701" w:rsidRPr="00CF7571">
        <w:t xml:space="preserve">Berlin: </w:t>
      </w:r>
      <w:r w:rsidRPr="00F13543">
        <w:t xml:space="preserve">Springer. </w:t>
      </w:r>
      <w:r w:rsidR="00351B92">
        <w:t xml:space="preserve">DOI: </w:t>
      </w:r>
      <w:r w:rsidRPr="00F13543">
        <w:t>10.1007/978-3-642-18615-8_2</w:t>
      </w:r>
    </w:p>
    <w:p w14:paraId="6E400EFD" w14:textId="1B25B2F3" w:rsidR="0044090D" w:rsidRPr="0044090D" w:rsidRDefault="0044090D" w:rsidP="003A545B">
      <w:pPr>
        <w:pStyle w:val="Rlit"/>
      </w:pPr>
      <w:r w:rsidRPr="00F13543">
        <w:t>Kościelny, J.M. (2004</w:t>
      </w:r>
      <w:r>
        <w:t>b</w:t>
      </w:r>
      <w:r w:rsidRPr="00F13543">
        <w:t xml:space="preserve">). Process Diagnostics Methodology. </w:t>
      </w:r>
      <w:r w:rsidRPr="009868B0">
        <w:t xml:space="preserve">In: Korbicz, J., Kowalczuk, Z., Kościelny, J.M., Cholewa, W. (eds) </w:t>
      </w:r>
      <w:r w:rsidRPr="009868B0">
        <w:rPr>
          <w:i/>
          <w:iCs/>
        </w:rPr>
        <w:t>Fault Diagnosis</w:t>
      </w:r>
      <w:r w:rsidR="000C3F53" w:rsidRPr="009868B0">
        <w:t xml:space="preserve"> (</w:t>
      </w:r>
      <w:r w:rsidR="00CF7571" w:rsidRPr="009868B0">
        <w:t>59-117</w:t>
      </w:r>
      <w:r w:rsidR="000C3F53" w:rsidRPr="009868B0">
        <w:t>).</w:t>
      </w:r>
      <w:r w:rsidRPr="009868B0">
        <w:t xml:space="preserve"> </w:t>
      </w:r>
      <w:r w:rsidR="00A4630E">
        <w:t xml:space="preserve">Berlin: </w:t>
      </w:r>
      <w:r w:rsidRPr="0044090D">
        <w:t xml:space="preserve">Springer. </w:t>
      </w:r>
      <w:r w:rsidR="00A4630E">
        <w:t xml:space="preserve">DOI: </w:t>
      </w:r>
      <w:r w:rsidRPr="0044090D">
        <w:t>10.1007/978-3-642-18615-8_3</w:t>
      </w:r>
    </w:p>
    <w:p w14:paraId="2A8BE165" w14:textId="16E87FFB" w:rsidR="0044090D" w:rsidRDefault="0044090D" w:rsidP="003A545B">
      <w:pPr>
        <w:pStyle w:val="Rlit"/>
      </w:pPr>
      <w:r w:rsidRPr="002351E6">
        <w:t xml:space="preserve">Kwietniewski, M. (2009). </w:t>
      </w:r>
      <w:r w:rsidRPr="009868B0">
        <w:rPr>
          <w:i/>
          <w:iCs/>
        </w:rPr>
        <w:t>GIS in water and sewage systems</w:t>
      </w:r>
      <w:r w:rsidRPr="002351E6">
        <w:t xml:space="preserve">. </w:t>
      </w:r>
      <w:r w:rsidR="00E1547A" w:rsidRPr="002351E6">
        <w:t xml:space="preserve">Warsaw: </w:t>
      </w:r>
      <w:r w:rsidRPr="002351E6">
        <w:t>Scientific Publishing House PWN (in Polish).</w:t>
      </w:r>
    </w:p>
    <w:p w14:paraId="5A538CC5" w14:textId="2B956D56" w:rsidR="00073B63" w:rsidRPr="00F13543" w:rsidRDefault="00073B63" w:rsidP="003A545B">
      <w:pPr>
        <w:pStyle w:val="Rlit"/>
      </w:pPr>
      <w:r w:rsidRPr="00F13543">
        <w:t>Lansey</w:t>
      </w:r>
      <w:r w:rsidR="00BB18E2">
        <w:t>,</w:t>
      </w:r>
      <w:r w:rsidRPr="00F13543">
        <w:t xml:space="preserve"> K, Mays</w:t>
      </w:r>
      <w:r w:rsidR="00BB18E2">
        <w:t>,</w:t>
      </w:r>
      <w:r w:rsidRPr="00F13543">
        <w:t xml:space="preserve"> L</w:t>
      </w:r>
      <w:r w:rsidR="00BB18E2">
        <w:t>.</w:t>
      </w:r>
      <w:r w:rsidRPr="00F13543">
        <w:t>W</w:t>
      </w:r>
      <w:r w:rsidR="00BB18E2">
        <w:t>.</w:t>
      </w:r>
      <w:r w:rsidRPr="00F13543">
        <w:t xml:space="preserve"> (2000)</w:t>
      </w:r>
      <w:r w:rsidR="00B66A97">
        <w:t>.</w:t>
      </w:r>
      <w:r w:rsidRPr="00F13543">
        <w:t xml:space="preserve"> Hydraulics of water distribution systems. In: Mays L</w:t>
      </w:r>
      <w:r w:rsidR="00BB18E2">
        <w:t>.</w:t>
      </w:r>
      <w:r w:rsidRPr="00F13543">
        <w:t>W</w:t>
      </w:r>
      <w:r w:rsidR="00BB18E2">
        <w:t>.</w:t>
      </w:r>
      <w:r w:rsidRPr="00F13543">
        <w:t xml:space="preserve"> (ed</w:t>
      </w:r>
      <w:r w:rsidR="00BB18E2">
        <w:t>.</w:t>
      </w:r>
      <w:r w:rsidRPr="00F13543">
        <w:t xml:space="preserve">) </w:t>
      </w:r>
      <w:r w:rsidRPr="00073B63">
        <w:rPr>
          <w:i/>
          <w:iCs/>
        </w:rPr>
        <w:t>Water distribution systems handbook</w:t>
      </w:r>
      <w:r w:rsidR="00135739">
        <w:t>.</w:t>
      </w:r>
      <w:r w:rsidR="00550383" w:rsidRPr="00550383">
        <w:t xml:space="preserve"> </w:t>
      </w:r>
      <w:r w:rsidR="00550383" w:rsidRPr="00F13543">
        <w:t>New York</w:t>
      </w:r>
      <w:r w:rsidR="00550383">
        <w:t>:</w:t>
      </w:r>
      <w:r w:rsidRPr="00F13543">
        <w:t xml:space="preserve"> McGraw-Hill</w:t>
      </w:r>
      <w:r w:rsidR="007B7436">
        <w:t>.</w:t>
      </w:r>
    </w:p>
    <w:p w14:paraId="23B65558" w14:textId="42EED590" w:rsidR="0044090D" w:rsidRPr="00F13543" w:rsidRDefault="0044090D" w:rsidP="003A545B">
      <w:pPr>
        <w:pStyle w:val="Rlit"/>
      </w:pPr>
      <w:r w:rsidRPr="00F13543">
        <w:t>Ormsbee</w:t>
      </w:r>
      <w:r w:rsidR="00BB18E2">
        <w:t>,</w:t>
      </w:r>
      <w:r w:rsidRPr="00F13543">
        <w:t xml:space="preserve"> L</w:t>
      </w:r>
      <w:r w:rsidR="00BB18E2">
        <w:t>.</w:t>
      </w:r>
      <w:r w:rsidRPr="00F13543">
        <w:t>E</w:t>
      </w:r>
      <w:r w:rsidR="00BB18E2">
        <w:t>.</w:t>
      </w:r>
      <w:r w:rsidRPr="00F13543">
        <w:t xml:space="preserve"> (2006)</w:t>
      </w:r>
      <w:r w:rsidR="00BB18E2">
        <w:t>.</w:t>
      </w:r>
      <w:r w:rsidRPr="00F13543">
        <w:t xml:space="preserve"> The history of water distribution network analysis: the computer age. In: </w:t>
      </w:r>
      <w:r w:rsidRPr="00A90F0A">
        <w:rPr>
          <w:i/>
          <w:iCs/>
        </w:rPr>
        <w:t>Proceedings of the 8th annual water distribution systems analysis symposium</w:t>
      </w:r>
      <w:r w:rsidRPr="00F13543">
        <w:t xml:space="preserve">, </w:t>
      </w:r>
      <w:r w:rsidR="008E608B">
        <w:t>(</w:t>
      </w:r>
      <w:r w:rsidR="0012149A">
        <w:t>1-6</w:t>
      </w:r>
      <w:r w:rsidR="008E608B">
        <w:t>)</w:t>
      </w:r>
      <w:r w:rsidR="0012149A">
        <w:t xml:space="preserve">. </w:t>
      </w:r>
      <w:r w:rsidR="00135739">
        <w:t xml:space="preserve">USA, </w:t>
      </w:r>
      <w:r w:rsidR="0012149A" w:rsidRPr="00F13543">
        <w:t>Cincinnati</w:t>
      </w:r>
      <w:r w:rsidR="0012149A">
        <w:t xml:space="preserve">: </w:t>
      </w:r>
      <w:r w:rsidRPr="00F13543">
        <w:t>ASCE</w:t>
      </w:r>
      <w:r w:rsidR="0012149A">
        <w:t>.</w:t>
      </w:r>
    </w:p>
    <w:p w14:paraId="24F4DAED" w14:textId="44AF5250" w:rsidR="0044090D" w:rsidRPr="00F13543" w:rsidRDefault="0044090D" w:rsidP="003A545B">
      <w:pPr>
        <w:pStyle w:val="Rlit"/>
      </w:pPr>
      <w:r w:rsidRPr="00F13543">
        <w:t>Palade, V., Bocaniala, C.D. (</w:t>
      </w:r>
      <w:r w:rsidR="00BB18E2">
        <w:t>eds</w:t>
      </w:r>
      <w:r w:rsidRPr="00F13543">
        <w:t>.). (2006).</w:t>
      </w:r>
      <w:r w:rsidR="00A237B7">
        <w:t xml:space="preserve"> </w:t>
      </w:r>
      <w:r w:rsidRPr="00EF333F">
        <w:rPr>
          <w:i/>
          <w:iCs/>
        </w:rPr>
        <w:t>Computational intelligence in fault diagnosis</w:t>
      </w:r>
      <w:r w:rsidRPr="00F13543">
        <w:t xml:space="preserve">. </w:t>
      </w:r>
      <w:r w:rsidR="009C10A1">
        <w:t xml:space="preserve">London: </w:t>
      </w:r>
      <w:r w:rsidRPr="00F13543">
        <w:t>Springer Science &amp; Business Media.</w:t>
      </w:r>
    </w:p>
    <w:p w14:paraId="607F7449" w14:textId="210CED8A" w:rsidR="0044090D" w:rsidRDefault="0044090D" w:rsidP="003A545B">
      <w:pPr>
        <w:pStyle w:val="Rlit"/>
      </w:pPr>
      <w:r w:rsidRPr="00F13543">
        <w:t xml:space="preserve">Patan, K., Korbicz, J. (2004). Artificial Neural Networks in Fault Diagnosis. </w:t>
      </w:r>
      <w:r w:rsidRPr="00004B93">
        <w:t>In: Korbicz, J., Kowalczuk, Z., Kościelny, J.M., Cholewa, W. (eds</w:t>
      </w:r>
      <w:r w:rsidR="00BB18E2">
        <w:t>.</w:t>
      </w:r>
      <w:r w:rsidRPr="00004B93">
        <w:t xml:space="preserve">) </w:t>
      </w:r>
      <w:r w:rsidRPr="00004B93">
        <w:rPr>
          <w:i/>
          <w:iCs/>
        </w:rPr>
        <w:t>Fault Diagnosis</w:t>
      </w:r>
      <w:r w:rsidRPr="00004B93">
        <w:t xml:space="preserve"> </w:t>
      </w:r>
      <w:r w:rsidR="008B0DFF" w:rsidRPr="00004B93">
        <w:t xml:space="preserve">(333-379). </w:t>
      </w:r>
      <w:r w:rsidR="008D1D6F" w:rsidRPr="008B0DFF">
        <w:t xml:space="preserve">Berlin: </w:t>
      </w:r>
      <w:r w:rsidRPr="00F13543">
        <w:t xml:space="preserve">Springer. </w:t>
      </w:r>
      <w:r w:rsidR="008D1D6F">
        <w:t xml:space="preserve">DOI: </w:t>
      </w:r>
      <w:r w:rsidRPr="00F13543">
        <w:t>10.1007/978-3-642-18615-8_9</w:t>
      </w:r>
    </w:p>
    <w:p w14:paraId="0E54634C" w14:textId="3ECF13A1" w:rsidR="0086792A" w:rsidRPr="00BB18E2" w:rsidRDefault="0086792A" w:rsidP="003A545B">
      <w:pPr>
        <w:pStyle w:val="Rlit"/>
        <w:rPr>
          <w:spacing w:val="-4"/>
        </w:rPr>
      </w:pPr>
      <w:r w:rsidRPr="00BB18E2">
        <w:rPr>
          <w:spacing w:val="-4"/>
        </w:rPr>
        <w:t xml:space="preserve">Piasecki, A., Jurasz, J., Kaźmierczak, B. (2018). Forecasting daily water consumption : a case study in Torun, Poland. </w:t>
      </w:r>
      <w:r w:rsidRPr="00BB18E2">
        <w:rPr>
          <w:i/>
          <w:iCs/>
          <w:spacing w:val="-4"/>
        </w:rPr>
        <w:t>Periodica Polytechnica Civil Engineering</w:t>
      </w:r>
      <w:r w:rsidR="00BB18E2">
        <w:rPr>
          <w:spacing w:val="-4"/>
        </w:rPr>
        <w:t>,</w:t>
      </w:r>
      <w:r w:rsidRPr="00BB18E2">
        <w:rPr>
          <w:spacing w:val="-4"/>
        </w:rPr>
        <w:t xml:space="preserve"> </w:t>
      </w:r>
      <w:r w:rsidRPr="00BB18E2">
        <w:rPr>
          <w:i/>
          <w:iCs/>
          <w:spacing w:val="-4"/>
        </w:rPr>
        <w:t>62</w:t>
      </w:r>
      <w:r w:rsidRPr="00BB18E2">
        <w:rPr>
          <w:spacing w:val="-4"/>
        </w:rPr>
        <w:t>(3), 818-824</w:t>
      </w:r>
      <w:r w:rsidR="00BB18E2" w:rsidRPr="00BB18E2">
        <w:rPr>
          <w:spacing w:val="-4"/>
        </w:rPr>
        <w:t>.</w:t>
      </w:r>
    </w:p>
    <w:p w14:paraId="149D0B95" w14:textId="152034D9" w:rsidR="0044090D" w:rsidRPr="00F13543" w:rsidRDefault="0044090D" w:rsidP="003A545B">
      <w:pPr>
        <w:pStyle w:val="Rlit"/>
      </w:pPr>
      <w:r w:rsidRPr="00F13543">
        <w:t>Rossman</w:t>
      </w:r>
      <w:r w:rsidR="00BB18E2">
        <w:t>,</w:t>
      </w:r>
      <w:r w:rsidRPr="00F13543">
        <w:t xml:space="preserve"> L</w:t>
      </w:r>
      <w:r w:rsidR="00BB18E2">
        <w:t>.</w:t>
      </w:r>
      <w:r w:rsidRPr="00F13543">
        <w:t>A</w:t>
      </w:r>
      <w:r w:rsidR="00BB18E2">
        <w:t>.</w:t>
      </w:r>
      <w:r w:rsidRPr="00F13543">
        <w:t xml:space="preserve"> (2000)</w:t>
      </w:r>
      <w:r w:rsidR="008B0DFF">
        <w:t>.</w:t>
      </w:r>
      <w:r w:rsidRPr="00F13543">
        <w:t xml:space="preserve"> </w:t>
      </w:r>
      <w:r w:rsidRPr="008B0DFF">
        <w:rPr>
          <w:i/>
          <w:iCs/>
        </w:rPr>
        <w:t>EPANET 2 users</w:t>
      </w:r>
      <w:r w:rsidRPr="00F13543">
        <w:t xml:space="preserve"> </w:t>
      </w:r>
      <w:r w:rsidRPr="008B0DFF">
        <w:rPr>
          <w:i/>
          <w:iCs/>
        </w:rPr>
        <w:t>manual</w:t>
      </w:r>
      <w:r w:rsidRPr="00F13543">
        <w:t xml:space="preserve">. </w:t>
      </w:r>
      <w:r w:rsidR="008B0DFF" w:rsidRPr="00F13543">
        <w:t>Cincinnati</w:t>
      </w:r>
      <w:r w:rsidR="008B0DFF">
        <w:t xml:space="preserve">: </w:t>
      </w:r>
      <w:r w:rsidRPr="00F13543">
        <w:t>U.S. Environmental Protection Agency, Office of Research and Development, National Risk Management Research Laboratory</w:t>
      </w:r>
      <w:r w:rsidR="00BB18E2">
        <w:t>.</w:t>
      </w:r>
    </w:p>
    <w:p w14:paraId="67D21EA8" w14:textId="14DAC870" w:rsidR="0044090D" w:rsidRPr="00F13543" w:rsidRDefault="0044090D" w:rsidP="003A545B">
      <w:pPr>
        <w:pStyle w:val="Rlit"/>
      </w:pPr>
      <w:r w:rsidRPr="00F13543">
        <w:t>Shamsi</w:t>
      </w:r>
      <w:r w:rsidR="00BB18E2">
        <w:t>,</w:t>
      </w:r>
      <w:r w:rsidRPr="00F13543">
        <w:t xml:space="preserve"> U</w:t>
      </w:r>
      <w:r w:rsidR="00BB18E2">
        <w:t>.</w:t>
      </w:r>
      <w:r w:rsidRPr="00F13543">
        <w:t>M</w:t>
      </w:r>
      <w:r w:rsidR="00BB18E2">
        <w:t>.</w:t>
      </w:r>
      <w:r w:rsidRPr="00F13543">
        <w:t xml:space="preserve"> (2005)</w:t>
      </w:r>
      <w:r w:rsidR="00B66A97">
        <w:t>.</w:t>
      </w:r>
      <w:r w:rsidRPr="00F13543">
        <w:t xml:space="preserve"> </w:t>
      </w:r>
      <w:r w:rsidRPr="00B66A97">
        <w:rPr>
          <w:i/>
          <w:iCs/>
        </w:rPr>
        <w:t>GIS applications for water, wastewater, and stormwater systems</w:t>
      </w:r>
      <w:r w:rsidRPr="00F13543">
        <w:t xml:space="preserve">. </w:t>
      </w:r>
      <w:r w:rsidR="00B66A97" w:rsidRPr="00F13543">
        <w:t>New York</w:t>
      </w:r>
      <w:r w:rsidR="00B66A97">
        <w:t xml:space="preserve">: </w:t>
      </w:r>
      <w:r w:rsidRPr="00F13543">
        <w:t>CRC Press Inc., Taylor &amp; Francis Group</w:t>
      </w:r>
      <w:r w:rsidR="00B66A97">
        <w:t>.</w:t>
      </w:r>
      <w:r w:rsidRPr="00F13543">
        <w:t xml:space="preserve"> </w:t>
      </w:r>
    </w:p>
    <w:p w14:paraId="02EEF079" w14:textId="75B311B7" w:rsidR="0044090D" w:rsidRPr="00F13543" w:rsidRDefault="0044090D" w:rsidP="003A545B">
      <w:pPr>
        <w:pStyle w:val="Rlit"/>
      </w:pPr>
      <w:r w:rsidRPr="00F13543">
        <w:t>Walski</w:t>
      </w:r>
      <w:r w:rsidR="00BB18E2">
        <w:t>,</w:t>
      </w:r>
      <w:r w:rsidRPr="00F13543">
        <w:t xml:space="preserve"> M</w:t>
      </w:r>
      <w:r w:rsidR="00BB18E2">
        <w:t>.</w:t>
      </w:r>
      <w:r w:rsidRPr="00F13543">
        <w:t>T</w:t>
      </w:r>
      <w:r w:rsidR="00BB18E2">
        <w:t>.</w:t>
      </w:r>
      <w:r w:rsidRPr="00F13543">
        <w:t>, Chase</w:t>
      </w:r>
      <w:r w:rsidR="00BB18E2">
        <w:t>,</w:t>
      </w:r>
      <w:r w:rsidRPr="00F13543">
        <w:t xml:space="preserve"> D</w:t>
      </w:r>
      <w:r w:rsidR="00BB18E2">
        <w:t>.</w:t>
      </w:r>
      <w:r w:rsidRPr="00F13543">
        <w:t>V</w:t>
      </w:r>
      <w:r w:rsidR="00BB18E2">
        <w:t>.</w:t>
      </w:r>
      <w:r w:rsidRPr="00F13543">
        <w:t>, Savic</w:t>
      </w:r>
      <w:r w:rsidR="00BB18E2">
        <w:t>,</w:t>
      </w:r>
      <w:r w:rsidRPr="00F13543">
        <w:t xml:space="preserve"> D</w:t>
      </w:r>
      <w:r w:rsidR="00BB18E2">
        <w:t>.</w:t>
      </w:r>
      <w:r w:rsidRPr="00F13543">
        <w:t>A</w:t>
      </w:r>
      <w:r w:rsidR="00BB18E2">
        <w:t>.</w:t>
      </w:r>
      <w:r w:rsidRPr="00F13543">
        <w:t>, Grayman</w:t>
      </w:r>
      <w:r w:rsidR="00BB18E2">
        <w:t>,</w:t>
      </w:r>
      <w:r w:rsidRPr="00F13543">
        <w:t xml:space="preserve"> W</w:t>
      </w:r>
      <w:r w:rsidR="00BB18E2">
        <w:t>.</w:t>
      </w:r>
      <w:r w:rsidRPr="00F13543">
        <w:t>M</w:t>
      </w:r>
      <w:r w:rsidR="00BB18E2">
        <w:t>.</w:t>
      </w:r>
      <w:r w:rsidRPr="00F13543">
        <w:t>, Beckwith</w:t>
      </w:r>
      <w:r w:rsidR="00BB18E2">
        <w:t>,</w:t>
      </w:r>
      <w:r w:rsidRPr="00F13543">
        <w:t xml:space="preserve"> S</w:t>
      </w:r>
      <w:r w:rsidR="00BB18E2">
        <w:t>.</w:t>
      </w:r>
      <w:r w:rsidRPr="00F13543">
        <w:t>, Koelle</w:t>
      </w:r>
      <w:r w:rsidR="00BB18E2">
        <w:t>,</w:t>
      </w:r>
      <w:r w:rsidRPr="00F13543">
        <w:t xml:space="preserve"> E</w:t>
      </w:r>
      <w:r w:rsidR="00BB18E2">
        <w:t>.</w:t>
      </w:r>
      <w:r w:rsidRPr="00F13543">
        <w:t xml:space="preserve"> (2003)</w:t>
      </w:r>
      <w:r w:rsidR="00F559E8">
        <w:t>.</w:t>
      </w:r>
      <w:r w:rsidRPr="00F13543">
        <w:t xml:space="preserve"> </w:t>
      </w:r>
      <w:r w:rsidRPr="00F559E8">
        <w:rPr>
          <w:i/>
          <w:iCs/>
        </w:rPr>
        <w:t>Advanced water distribution modeling and management</w:t>
      </w:r>
      <w:r w:rsidRPr="00F13543">
        <w:t xml:space="preserve">. </w:t>
      </w:r>
      <w:r w:rsidR="00F559E8" w:rsidRPr="00F13543">
        <w:t>Waterbury</w:t>
      </w:r>
      <w:r w:rsidR="00F559E8">
        <w:t xml:space="preserve">: </w:t>
      </w:r>
      <w:r w:rsidRPr="00F13543">
        <w:t>Haestad Methods Solution Center, Haestad Press</w:t>
      </w:r>
      <w:r w:rsidR="00F559E8">
        <w:t>.</w:t>
      </w:r>
    </w:p>
    <w:p w14:paraId="238BF27A" w14:textId="1014F20E" w:rsidR="0044090D" w:rsidRPr="00F13543" w:rsidRDefault="0044090D" w:rsidP="003A545B">
      <w:pPr>
        <w:pStyle w:val="Rlit"/>
      </w:pPr>
      <w:r w:rsidRPr="00F13543">
        <w:t>Zhu</w:t>
      </w:r>
      <w:r w:rsidR="00BB18E2">
        <w:t>,</w:t>
      </w:r>
      <w:r w:rsidRPr="00F13543">
        <w:t xml:space="preserve"> D</w:t>
      </w:r>
      <w:r w:rsidR="00BB18E2">
        <w:t>.</w:t>
      </w:r>
      <w:r w:rsidRPr="00F13543">
        <w:t>, Zhang</w:t>
      </w:r>
      <w:r w:rsidR="00BB18E2">
        <w:t>,</w:t>
      </w:r>
      <w:r w:rsidRPr="00F13543">
        <w:t xml:space="preserve"> T</w:t>
      </w:r>
      <w:r w:rsidR="00BB18E2">
        <w:t>.</w:t>
      </w:r>
      <w:r w:rsidRPr="00F13543">
        <w:t>, Mao</w:t>
      </w:r>
      <w:r w:rsidR="00BB18E2">
        <w:t>,</w:t>
      </w:r>
      <w:r w:rsidRPr="00F13543">
        <w:t xml:space="preserve"> G</w:t>
      </w:r>
      <w:r w:rsidR="00BB18E2">
        <w:t>.</w:t>
      </w:r>
      <w:r w:rsidRPr="00F13543">
        <w:t xml:space="preserve"> (2002)</w:t>
      </w:r>
      <w:r w:rsidR="0064122A">
        <w:t>.</w:t>
      </w:r>
      <w:r w:rsidRPr="00F13543">
        <w:t xml:space="preserve"> Back-propagation artificial neural networks for water supply pipe line model. </w:t>
      </w:r>
      <w:r w:rsidRPr="0064122A">
        <w:rPr>
          <w:i/>
          <w:iCs/>
        </w:rPr>
        <w:t>Tsinghua Sci</w:t>
      </w:r>
      <w:r w:rsidR="007C6008">
        <w:rPr>
          <w:i/>
          <w:iCs/>
        </w:rPr>
        <w:t>.</w:t>
      </w:r>
      <w:r w:rsidRPr="0064122A">
        <w:rPr>
          <w:i/>
          <w:iCs/>
        </w:rPr>
        <w:t xml:space="preserve"> Technol</w:t>
      </w:r>
      <w:r w:rsidR="007C6008">
        <w:rPr>
          <w:i/>
          <w:iCs/>
        </w:rPr>
        <w:t>.</w:t>
      </w:r>
      <w:r w:rsidR="007C6008" w:rsidRPr="007C6008">
        <w:t>,</w:t>
      </w:r>
      <w:r w:rsidRPr="007C6008">
        <w:t xml:space="preserve"> </w:t>
      </w:r>
      <w:r w:rsidRPr="0064122A">
        <w:rPr>
          <w:i/>
          <w:iCs/>
        </w:rPr>
        <w:t>7</w:t>
      </w:r>
      <w:r w:rsidRPr="007C6008">
        <w:t>(5)</w:t>
      </w:r>
      <w:r w:rsidR="00781781">
        <w:t>,</w:t>
      </w:r>
      <w:r w:rsidR="00EF5F84">
        <w:t xml:space="preserve"> </w:t>
      </w:r>
      <w:r w:rsidRPr="00F13543">
        <w:t>527</w:t>
      </w:r>
      <w:r w:rsidR="00E34732">
        <w:t>-</w:t>
      </w:r>
      <w:r w:rsidRPr="00F13543">
        <w:t>531</w:t>
      </w:r>
      <w:r w:rsidR="00F559E8">
        <w:t>.</w:t>
      </w:r>
    </w:p>
    <w:p w14:paraId="0107D187" w14:textId="77777777" w:rsidR="00C7437A" w:rsidRPr="00F559E8" w:rsidRDefault="00C7437A" w:rsidP="003A545B">
      <w:pPr>
        <w:pStyle w:val="Rlit"/>
      </w:pPr>
    </w:p>
    <w:sectPr w:rsidR="00C7437A" w:rsidRPr="00F559E8" w:rsidSect="00940C93">
      <w:headerReference w:type="even" r:id="rId17"/>
      <w:headerReference w:type="default" r:id="rId18"/>
      <w:footerReference w:type="first" r:id="rId19"/>
      <w:pgSz w:w="11907" w:h="16840" w:code="9"/>
      <w:pgMar w:top="1418" w:right="2410" w:bottom="4876" w:left="2410" w:header="737" w:footer="4082" w:gutter="0"/>
      <w:pgNumType w:start="49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DEE5D" w14:textId="77777777" w:rsidR="00C346AF" w:rsidRDefault="00C346AF" w:rsidP="005257C7">
      <w:r>
        <w:separator/>
      </w:r>
    </w:p>
  </w:endnote>
  <w:endnote w:type="continuationSeparator" w:id="0">
    <w:p w14:paraId="752B1BB6" w14:textId="77777777" w:rsidR="00C346AF" w:rsidRDefault="00C346AF" w:rsidP="0052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B06592" w:rsidRPr="0024065B" w14:paraId="2DC2D9DB" w14:textId="77777777" w:rsidTr="00B553FB">
      <w:trPr>
        <w:trHeight w:val="198"/>
      </w:trPr>
      <w:tc>
        <w:tcPr>
          <w:tcW w:w="1384" w:type="dxa"/>
          <w:shd w:val="clear" w:color="auto" w:fill="auto"/>
          <w:vAlign w:val="center"/>
        </w:tcPr>
        <w:p w14:paraId="18989AC8" w14:textId="77777777" w:rsidR="00B06592" w:rsidRPr="0024065B" w:rsidRDefault="00B06592" w:rsidP="00B06592">
          <w:pPr>
            <w:ind w:left="-107"/>
            <w:rPr>
              <w:rFonts w:cs="Times New Roman"/>
            </w:rPr>
          </w:pPr>
          <w:bookmarkStart w:id="6" w:name="_Hlk104286226"/>
          <w:bookmarkStart w:id="7" w:name="_Hlk104286227"/>
          <w:r w:rsidRPr="0024065B">
            <w:rPr>
              <w:rFonts w:cs="Times New Roman"/>
              <w:noProof/>
            </w:rPr>
            <w:drawing>
              <wp:inline distT="0" distB="0" distL="0" distR="0" wp14:anchorId="6C6712DA" wp14:editId="494B2669">
                <wp:extent cx="684530" cy="235585"/>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235585"/>
                        </a:xfrm>
                        <a:prstGeom prst="rect">
                          <a:avLst/>
                        </a:prstGeom>
                        <a:noFill/>
                        <a:ln>
                          <a:noFill/>
                        </a:ln>
                      </pic:spPr>
                    </pic:pic>
                  </a:graphicData>
                </a:graphic>
              </wp:inline>
            </w:drawing>
          </w:r>
        </w:p>
      </w:tc>
      <w:tc>
        <w:tcPr>
          <w:tcW w:w="5387" w:type="dxa"/>
          <w:shd w:val="clear" w:color="auto" w:fill="auto"/>
          <w:vAlign w:val="center"/>
        </w:tcPr>
        <w:p w14:paraId="31769870" w14:textId="77777777" w:rsidR="00B06592" w:rsidRPr="0024065B" w:rsidRDefault="00B06592" w:rsidP="00B06592">
          <w:pPr>
            <w:suppressAutoHyphens/>
            <w:ind w:left="-74"/>
            <w:jc w:val="left"/>
            <w:rPr>
              <w:rFonts w:cs="Times New Roman"/>
              <w:sz w:val="18"/>
              <w:szCs w:val="18"/>
            </w:rPr>
          </w:pPr>
          <w:r w:rsidRPr="0024065B">
            <w:rPr>
              <w:rFonts w:cs="Times New Roman"/>
              <w:sz w:val="18"/>
              <w:szCs w:val="18"/>
            </w:rPr>
            <w:t>© 2022. Author(s). This work is licensed under a Creative Commons Attribution 4.0 International License (CC BY-SA)</w:t>
          </w:r>
        </w:p>
      </w:tc>
    </w:tr>
    <w:bookmarkEnd w:id="6"/>
    <w:bookmarkEnd w:id="7"/>
  </w:tbl>
  <w:p w14:paraId="272C5FE1" w14:textId="77777777" w:rsidR="00B06592" w:rsidRPr="0024065B" w:rsidRDefault="00B06592" w:rsidP="00B06592">
    <w:pPr>
      <w:pStyle w:val="Stopka"/>
      <w:rPr>
        <w:rFonts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62A93" w14:textId="77777777" w:rsidR="00C346AF" w:rsidRDefault="00C346AF" w:rsidP="005257C7">
      <w:r>
        <w:separator/>
      </w:r>
    </w:p>
  </w:footnote>
  <w:footnote w:type="continuationSeparator" w:id="0">
    <w:p w14:paraId="51F23C1B" w14:textId="77777777" w:rsidR="00C346AF" w:rsidRDefault="00C346AF" w:rsidP="00525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8" w:space="0" w:color="auto"/>
      </w:tblBorders>
      <w:tblCellMar>
        <w:left w:w="0" w:type="dxa"/>
        <w:right w:w="0" w:type="dxa"/>
      </w:tblCellMar>
      <w:tblLook w:val="04A0" w:firstRow="1" w:lastRow="0" w:firstColumn="1" w:lastColumn="0" w:noHBand="0" w:noVBand="1"/>
    </w:tblPr>
    <w:tblGrid>
      <w:gridCol w:w="397"/>
      <w:gridCol w:w="6690"/>
    </w:tblGrid>
    <w:tr w:rsidR="00B06592" w:rsidRPr="00911802" w14:paraId="2122F004" w14:textId="77777777" w:rsidTr="00B553FB">
      <w:trPr>
        <w:trHeight w:hRule="exact" w:val="284"/>
      </w:trPr>
      <w:tc>
        <w:tcPr>
          <w:tcW w:w="397" w:type="dxa"/>
          <w:shd w:val="clear" w:color="auto" w:fill="auto"/>
          <w:vAlign w:val="center"/>
        </w:tcPr>
        <w:p w14:paraId="48D39C2C" w14:textId="77777777" w:rsidR="00B06592" w:rsidRPr="00911802" w:rsidRDefault="00B06592" w:rsidP="00B06592">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482</w:t>
          </w:r>
          <w:r w:rsidRPr="00911802">
            <w:rPr>
              <w:rFonts w:ascii="Arial" w:hAnsi="Arial" w:cs="Arial"/>
              <w:sz w:val="20"/>
              <w:szCs w:val="18"/>
            </w:rPr>
            <w:fldChar w:fldCharType="end"/>
          </w:r>
        </w:p>
      </w:tc>
      <w:tc>
        <w:tcPr>
          <w:tcW w:w="6690" w:type="dxa"/>
          <w:shd w:val="clear" w:color="auto" w:fill="auto"/>
          <w:vAlign w:val="center"/>
        </w:tcPr>
        <w:p w14:paraId="791B2337" w14:textId="4D2BF5BD" w:rsidR="00B06592" w:rsidRPr="00F23232" w:rsidRDefault="00B06592" w:rsidP="00B06592">
          <w:pPr>
            <w:pStyle w:val="Nagwek"/>
            <w:jc w:val="center"/>
            <w:rPr>
              <w:rFonts w:ascii="Arial" w:hAnsi="Arial" w:cs="Arial"/>
              <w:i/>
              <w:sz w:val="20"/>
              <w:szCs w:val="18"/>
            </w:rPr>
          </w:pPr>
          <w:r w:rsidRPr="00B06592">
            <w:rPr>
              <w:rFonts w:ascii="Arial" w:hAnsi="Arial" w:cs="Arial"/>
              <w:i/>
              <w:sz w:val="20"/>
              <w:szCs w:val="18"/>
            </w:rPr>
            <w:t>Jacek Dawidowicz</w:t>
          </w:r>
        </w:p>
      </w:tc>
    </w:tr>
  </w:tbl>
  <w:p w14:paraId="545E86D2" w14:textId="77777777" w:rsidR="00B06592" w:rsidRPr="00911802" w:rsidRDefault="00B06592" w:rsidP="00B06592">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8" w:space="0" w:color="auto"/>
      </w:tblBorders>
      <w:tblCellMar>
        <w:left w:w="0" w:type="dxa"/>
        <w:right w:w="0" w:type="dxa"/>
      </w:tblCellMar>
      <w:tblLook w:val="04A0" w:firstRow="1" w:lastRow="0" w:firstColumn="1" w:lastColumn="0" w:noHBand="0" w:noVBand="1"/>
    </w:tblPr>
    <w:tblGrid>
      <w:gridCol w:w="6691"/>
      <w:gridCol w:w="397"/>
    </w:tblGrid>
    <w:tr w:rsidR="00B06592" w:rsidRPr="00911802" w14:paraId="7DB8ECF3" w14:textId="77777777" w:rsidTr="00B553FB">
      <w:trPr>
        <w:trHeight w:hRule="exact" w:val="284"/>
        <w:jc w:val="right"/>
      </w:trPr>
      <w:tc>
        <w:tcPr>
          <w:tcW w:w="6691" w:type="dxa"/>
          <w:shd w:val="clear" w:color="auto" w:fill="auto"/>
          <w:vAlign w:val="center"/>
        </w:tcPr>
        <w:p w14:paraId="3FA79339" w14:textId="3430F7DC" w:rsidR="00B06592" w:rsidRPr="00911802" w:rsidRDefault="00B06592" w:rsidP="00B06592">
          <w:pPr>
            <w:pStyle w:val="Nagwek"/>
            <w:jc w:val="center"/>
            <w:rPr>
              <w:rFonts w:ascii="Arial" w:hAnsi="Arial" w:cs="Arial"/>
              <w:i/>
              <w:sz w:val="20"/>
              <w:szCs w:val="18"/>
            </w:rPr>
          </w:pPr>
          <w:r w:rsidRPr="00B06592">
            <w:rPr>
              <w:rFonts w:ascii="Arial" w:hAnsi="Arial" w:cs="Arial"/>
              <w:i/>
              <w:sz w:val="20"/>
              <w:szCs w:val="18"/>
            </w:rPr>
            <w:t>The Concept of Calculating the Water Distribution System</w:t>
          </w:r>
          <w:r>
            <w:rPr>
              <w:rFonts w:ascii="Arial" w:hAnsi="Arial" w:cs="Arial"/>
              <w:i/>
              <w:sz w:val="20"/>
              <w:szCs w:val="18"/>
            </w:rPr>
            <w:t>…</w:t>
          </w:r>
        </w:p>
      </w:tc>
      <w:tc>
        <w:tcPr>
          <w:tcW w:w="397" w:type="dxa"/>
          <w:shd w:val="clear" w:color="auto" w:fill="auto"/>
          <w:vAlign w:val="center"/>
        </w:tcPr>
        <w:p w14:paraId="1AC7CAB9" w14:textId="77777777" w:rsidR="00B06592" w:rsidRPr="00911802" w:rsidRDefault="00B06592" w:rsidP="00B06592">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483</w:t>
          </w:r>
          <w:r w:rsidRPr="00911802">
            <w:rPr>
              <w:rFonts w:ascii="Arial" w:hAnsi="Arial" w:cs="Arial"/>
              <w:sz w:val="20"/>
              <w:szCs w:val="18"/>
            </w:rPr>
            <w:fldChar w:fldCharType="end"/>
          </w:r>
        </w:p>
      </w:tc>
    </w:tr>
  </w:tbl>
  <w:p w14:paraId="3A672D00" w14:textId="77777777" w:rsidR="00B06592" w:rsidRPr="00911802" w:rsidRDefault="00B06592" w:rsidP="00B06592">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37E"/>
    <w:multiLevelType w:val="hybridMultilevel"/>
    <w:tmpl w:val="B1D85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7F3E06"/>
    <w:multiLevelType w:val="hybridMultilevel"/>
    <w:tmpl w:val="763C5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705B38"/>
    <w:multiLevelType w:val="hybridMultilevel"/>
    <w:tmpl w:val="966C37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CE4027"/>
    <w:multiLevelType w:val="multilevel"/>
    <w:tmpl w:val="D6B09E40"/>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3EFE6028"/>
    <w:multiLevelType w:val="hybridMultilevel"/>
    <w:tmpl w:val="A72E41C8"/>
    <w:lvl w:ilvl="0" w:tplc="EFC63822">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Tahoma"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Tahoma"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Tahoma"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1AD57E3"/>
    <w:multiLevelType w:val="multilevel"/>
    <w:tmpl w:val="D4ECE7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F831C8D"/>
    <w:multiLevelType w:val="singleLevel"/>
    <w:tmpl w:val="F8B87392"/>
    <w:lvl w:ilvl="0">
      <w:start w:val="1"/>
      <w:numFmt w:val="bullet"/>
      <w:lvlText w:val=""/>
      <w:lvlJc w:val="left"/>
      <w:pPr>
        <w:tabs>
          <w:tab w:val="num" w:pos="2628"/>
        </w:tabs>
        <w:ind w:left="2628" w:hanging="360"/>
      </w:pPr>
      <w:rPr>
        <w:rFonts w:ascii="Symbol" w:hAnsi="Symbol" w:hint="default"/>
      </w:rPr>
    </w:lvl>
  </w:abstractNum>
  <w:abstractNum w:abstractNumId="7" w15:restartNumberingAfterBreak="0">
    <w:nsid w:val="5528332B"/>
    <w:multiLevelType w:val="hybridMultilevel"/>
    <w:tmpl w:val="5F0E092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5F9821EB"/>
    <w:multiLevelType w:val="hybridMultilevel"/>
    <w:tmpl w:val="DDDAB2E4"/>
    <w:lvl w:ilvl="0" w:tplc="4A9CA1A6">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C695385"/>
    <w:multiLevelType w:val="hybridMultilevel"/>
    <w:tmpl w:val="D09A274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16cid:durableId="1540825008">
    <w:abstractNumId w:val="3"/>
  </w:num>
  <w:num w:numId="2" w16cid:durableId="1162741259">
    <w:abstractNumId w:val="4"/>
  </w:num>
  <w:num w:numId="3" w16cid:durableId="71045137">
    <w:abstractNumId w:val="2"/>
  </w:num>
  <w:num w:numId="4" w16cid:durableId="2015954354">
    <w:abstractNumId w:val="5"/>
  </w:num>
  <w:num w:numId="5" w16cid:durableId="698165920">
    <w:abstractNumId w:val="9"/>
  </w:num>
  <w:num w:numId="6" w16cid:durableId="296103519">
    <w:abstractNumId w:val="1"/>
  </w:num>
  <w:num w:numId="7" w16cid:durableId="54857953">
    <w:abstractNumId w:val="4"/>
  </w:num>
  <w:num w:numId="8" w16cid:durableId="496767245">
    <w:abstractNumId w:val="7"/>
  </w:num>
  <w:num w:numId="9" w16cid:durableId="1798137819">
    <w:abstractNumId w:val="6"/>
  </w:num>
  <w:num w:numId="10" w16cid:durableId="387538516">
    <w:abstractNumId w:val="0"/>
  </w:num>
  <w:num w:numId="11" w16cid:durableId="781218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defaultTabStop w:val="226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AA8"/>
    <w:rsid w:val="00000F2A"/>
    <w:rsid w:val="000049F8"/>
    <w:rsid w:val="00004B93"/>
    <w:rsid w:val="00006F92"/>
    <w:rsid w:val="00015F78"/>
    <w:rsid w:val="00020B78"/>
    <w:rsid w:val="00021F5E"/>
    <w:rsid w:val="00022E42"/>
    <w:rsid w:val="00026208"/>
    <w:rsid w:val="0002634A"/>
    <w:rsid w:val="000344C3"/>
    <w:rsid w:val="00037E79"/>
    <w:rsid w:val="00040E67"/>
    <w:rsid w:val="0004505A"/>
    <w:rsid w:val="00046CDB"/>
    <w:rsid w:val="0005795B"/>
    <w:rsid w:val="0006568C"/>
    <w:rsid w:val="00066489"/>
    <w:rsid w:val="00073B63"/>
    <w:rsid w:val="00073D6F"/>
    <w:rsid w:val="00075088"/>
    <w:rsid w:val="00075865"/>
    <w:rsid w:val="00076B0B"/>
    <w:rsid w:val="0008604C"/>
    <w:rsid w:val="000A5894"/>
    <w:rsid w:val="000A5A66"/>
    <w:rsid w:val="000A676D"/>
    <w:rsid w:val="000A69CD"/>
    <w:rsid w:val="000B1859"/>
    <w:rsid w:val="000C1F2C"/>
    <w:rsid w:val="000C2D18"/>
    <w:rsid w:val="000C3F53"/>
    <w:rsid w:val="000C66E6"/>
    <w:rsid w:val="000C77F3"/>
    <w:rsid w:val="000D1D5A"/>
    <w:rsid w:val="000D642B"/>
    <w:rsid w:val="000D707F"/>
    <w:rsid w:val="000D7E4B"/>
    <w:rsid w:val="000E0BDE"/>
    <w:rsid w:val="000F1535"/>
    <w:rsid w:val="000F40D1"/>
    <w:rsid w:val="000F4FE5"/>
    <w:rsid w:val="001009C8"/>
    <w:rsid w:val="00101E15"/>
    <w:rsid w:val="001057DA"/>
    <w:rsid w:val="001061E5"/>
    <w:rsid w:val="00113776"/>
    <w:rsid w:val="00115D2E"/>
    <w:rsid w:val="0012149A"/>
    <w:rsid w:val="001219E8"/>
    <w:rsid w:val="00122412"/>
    <w:rsid w:val="00122877"/>
    <w:rsid w:val="00135739"/>
    <w:rsid w:val="0014742B"/>
    <w:rsid w:val="001532B1"/>
    <w:rsid w:val="0015624C"/>
    <w:rsid w:val="00156268"/>
    <w:rsid w:val="0015765D"/>
    <w:rsid w:val="0016141E"/>
    <w:rsid w:val="00162C3B"/>
    <w:rsid w:val="00165B3C"/>
    <w:rsid w:val="00165BC3"/>
    <w:rsid w:val="00170D13"/>
    <w:rsid w:val="00171689"/>
    <w:rsid w:val="00181719"/>
    <w:rsid w:val="00181C57"/>
    <w:rsid w:val="00183296"/>
    <w:rsid w:val="0018595E"/>
    <w:rsid w:val="00187DD5"/>
    <w:rsid w:val="00192422"/>
    <w:rsid w:val="001948C8"/>
    <w:rsid w:val="00194DFC"/>
    <w:rsid w:val="00197E78"/>
    <w:rsid w:val="001A3095"/>
    <w:rsid w:val="001A49EA"/>
    <w:rsid w:val="001B0963"/>
    <w:rsid w:val="001B5A30"/>
    <w:rsid w:val="001C41C1"/>
    <w:rsid w:val="001C6612"/>
    <w:rsid w:val="001C6A07"/>
    <w:rsid w:val="001D34EB"/>
    <w:rsid w:val="001D77EE"/>
    <w:rsid w:val="001E2516"/>
    <w:rsid w:val="001E4731"/>
    <w:rsid w:val="00203410"/>
    <w:rsid w:val="00205217"/>
    <w:rsid w:val="002063F1"/>
    <w:rsid w:val="002135D1"/>
    <w:rsid w:val="00222D11"/>
    <w:rsid w:val="002243CD"/>
    <w:rsid w:val="00224574"/>
    <w:rsid w:val="00225A9C"/>
    <w:rsid w:val="00227E24"/>
    <w:rsid w:val="00230D69"/>
    <w:rsid w:val="002351E6"/>
    <w:rsid w:val="00241D91"/>
    <w:rsid w:val="00242181"/>
    <w:rsid w:val="002469ED"/>
    <w:rsid w:val="00247481"/>
    <w:rsid w:val="0025101C"/>
    <w:rsid w:val="00256C19"/>
    <w:rsid w:val="00272B09"/>
    <w:rsid w:val="002765AD"/>
    <w:rsid w:val="002843AF"/>
    <w:rsid w:val="002906A9"/>
    <w:rsid w:val="002926D9"/>
    <w:rsid w:val="002B409C"/>
    <w:rsid w:val="002B4E5F"/>
    <w:rsid w:val="002C0754"/>
    <w:rsid w:val="002C3F8D"/>
    <w:rsid w:val="002C6742"/>
    <w:rsid w:val="002D5668"/>
    <w:rsid w:val="002E23E3"/>
    <w:rsid w:val="002E3E84"/>
    <w:rsid w:val="002E76FD"/>
    <w:rsid w:val="002F354A"/>
    <w:rsid w:val="002F3B2D"/>
    <w:rsid w:val="0030021C"/>
    <w:rsid w:val="003008F5"/>
    <w:rsid w:val="00300995"/>
    <w:rsid w:val="003038E8"/>
    <w:rsid w:val="00305DF7"/>
    <w:rsid w:val="00306D9C"/>
    <w:rsid w:val="00307421"/>
    <w:rsid w:val="003126CB"/>
    <w:rsid w:val="00317D35"/>
    <w:rsid w:val="00327750"/>
    <w:rsid w:val="0032790D"/>
    <w:rsid w:val="0033043E"/>
    <w:rsid w:val="003311B8"/>
    <w:rsid w:val="0033435D"/>
    <w:rsid w:val="00334FBC"/>
    <w:rsid w:val="003366B8"/>
    <w:rsid w:val="00337988"/>
    <w:rsid w:val="003416ED"/>
    <w:rsid w:val="00345FE0"/>
    <w:rsid w:val="00351B8E"/>
    <w:rsid w:val="00351B92"/>
    <w:rsid w:val="00362859"/>
    <w:rsid w:val="003671CA"/>
    <w:rsid w:val="00370BAC"/>
    <w:rsid w:val="003745E0"/>
    <w:rsid w:val="00376C12"/>
    <w:rsid w:val="0038450C"/>
    <w:rsid w:val="0038482A"/>
    <w:rsid w:val="003860C1"/>
    <w:rsid w:val="003A14F9"/>
    <w:rsid w:val="003A328E"/>
    <w:rsid w:val="003A43EE"/>
    <w:rsid w:val="003A4722"/>
    <w:rsid w:val="003A545B"/>
    <w:rsid w:val="003A79F9"/>
    <w:rsid w:val="003B0396"/>
    <w:rsid w:val="003B2F9E"/>
    <w:rsid w:val="003B4034"/>
    <w:rsid w:val="003B7755"/>
    <w:rsid w:val="003C08F1"/>
    <w:rsid w:val="003C300D"/>
    <w:rsid w:val="003C7C4A"/>
    <w:rsid w:val="003E119F"/>
    <w:rsid w:val="003E4F34"/>
    <w:rsid w:val="003F053B"/>
    <w:rsid w:val="003F57D9"/>
    <w:rsid w:val="003F5E74"/>
    <w:rsid w:val="00405142"/>
    <w:rsid w:val="00406E0B"/>
    <w:rsid w:val="00411AF6"/>
    <w:rsid w:val="0041339E"/>
    <w:rsid w:val="00413DBC"/>
    <w:rsid w:val="00435DFE"/>
    <w:rsid w:val="0044090D"/>
    <w:rsid w:val="00441C17"/>
    <w:rsid w:val="00444192"/>
    <w:rsid w:val="004513DD"/>
    <w:rsid w:val="00453847"/>
    <w:rsid w:val="00455B86"/>
    <w:rsid w:val="004625FE"/>
    <w:rsid w:val="00465469"/>
    <w:rsid w:val="004658C5"/>
    <w:rsid w:val="00473516"/>
    <w:rsid w:val="0047353D"/>
    <w:rsid w:val="00473EC6"/>
    <w:rsid w:val="00474287"/>
    <w:rsid w:val="0048093F"/>
    <w:rsid w:val="004855A0"/>
    <w:rsid w:val="00490BD5"/>
    <w:rsid w:val="00494379"/>
    <w:rsid w:val="004A3452"/>
    <w:rsid w:val="004B159D"/>
    <w:rsid w:val="004B496D"/>
    <w:rsid w:val="004C18D1"/>
    <w:rsid w:val="004C206F"/>
    <w:rsid w:val="004C236B"/>
    <w:rsid w:val="004C5860"/>
    <w:rsid w:val="004C5C6F"/>
    <w:rsid w:val="004C71AA"/>
    <w:rsid w:val="004D021E"/>
    <w:rsid w:val="004D047E"/>
    <w:rsid w:val="004D167C"/>
    <w:rsid w:val="004D35F7"/>
    <w:rsid w:val="004E239F"/>
    <w:rsid w:val="004E39E7"/>
    <w:rsid w:val="004E522B"/>
    <w:rsid w:val="004F68DA"/>
    <w:rsid w:val="005038B3"/>
    <w:rsid w:val="00506C90"/>
    <w:rsid w:val="0051273E"/>
    <w:rsid w:val="0051287E"/>
    <w:rsid w:val="00520403"/>
    <w:rsid w:val="005227E3"/>
    <w:rsid w:val="005257C7"/>
    <w:rsid w:val="00531803"/>
    <w:rsid w:val="00532F05"/>
    <w:rsid w:val="005330D0"/>
    <w:rsid w:val="005343AE"/>
    <w:rsid w:val="00534AB3"/>
    <w:rsid w:val="0053783B"/>
    <w:rsid w:val="00541B9C"/>
    <w:rsid w:val="00546A0B"/>
    <w:rsid w:val="005470BF"/>
    <w:rsid w:val="00550383"/>
    <w:rsid w:val="00554999"/>
    <w:rsid w:val="005662B0"/>
    <w:rsid w:val="00567FF3"/>
    <w:rsid w:val="00570425"/>
    <w:rsid w:val="005767ED"/>
    <w:rsid w:val="00592BDB"/>
    <w:rsid w:val="00595E71"/>
    <w:rsid w:val="005A62EC"/>
    <w:rsid w:val="005B654A"/>
    <w:rsid w:val="005C5228"/>
    <w:rsid w:val="005C66FE"/>
    <w:rsid w:val="005D1A4D"/>
    <w:rsid w:val="005D74B8"/>
    <w:rsid w:val="005E703B"/>
    <w:rsid w:val="005F760E"/>
    <w:rsid w:val="005F7C7E"/>
    <w:rsid w:val="006002EA"/>
    <w:rsid w:val="006019A2"/>
    <w:rsid w:val="00604E25"/>
    <w:rsid w:val="006131DF"/>
    <w:rsid w:val="0061488A"/>
    <w:rsid w:val="00617C68"/>
    <w:rsid w:val="00624C09"/>
    <w:rsid w:val="00630A41"/>
    <w:rsid w:val="00634366"/>
    <w:rsid w:val="006353FD"/>
    <w:rsid w:val="0063543F"/>
    <w:rsid w:val="006372D7"/>
    <w:rsid w:val="00640950"/>
    <w:rsid w:val="0064122A"/>
    <w:rsid w:val="006413EB"/>
    <w:rsid w:val="00641A2B"/>
    <w:rsid w:val="006468E7"/>
    <w:rsid w:val="00647FE9"/>
    <w:rsid w:val="00654311"/>
    <w:rsid w:val="00654BC4"/>
    <w:rsid w:val="00662907"/>
    <w:rsid w:val="0066685E"/>
    <w:rsid w:val="00667581"/>
    <w:rsid w:val="00672D8F"/>
    <w:rsid w:val="00680397"/>
    <w:rsid w:val="00681510"/>
    <w:rsid w:val="00683C15"/>
    <w:rsid w:val="00684969"/>
    <w:rsid w:val="006869DA"/>
    <w:rsid w:val="0069064B"/>
    <w:rsid w:val="00693671"/>
    <w:rsid w:val="00697B68"/>
    <w:rsid w:val="006A0CA5"/>
    <w:rsid w:val="006A2B15"/>
    <w:rsid w:val="006B23FB"/>
    <w:rsid w:val="006B4910"/>
    <w:rsid w:val="006B7CF4"/>
    <w:rsid w:val="006D0F63"/>
    <w:rsid w:val="006D66CA"/>
    <w:rsid w:val="006E3D61"/>
    <w:rsid w:val="006E3F83"/>
    <w:rsid w:val="006E4E6B"/>
    <w:rsid w:val="006F27CD"/>
    <w:rsid w:val="007017EB"/>
    <w:rsid w:val="0071023E"/>
    <w:rsid w:val="00712F6A"/>
    <w:rsid w:val="00715AB0"/>
    <w:rsid w:val="00716D4E"/>
    <w:rsid w:val="00721153"/>
    <w:rsid w:val="00721F63"/>
    <w:rsid w:val="0072367D"/>
    <w:rsid w:val="00727049"/>
    <w:rsid w:val="0073005C"/>
    <w:rsid w:val="00743DEE"/>
    <w:rsid w:val="0074669D"/>
    <w:rsid w:val="0074781A"/>
    <w:rsid w:val="0075265E"/>
    <w:rsid w:val="007546EA"/>
    <w:rsid w:val="00756478"/>
    <w:rsid w:val="007659D2"/>
    <w:rsid w:val="00770433"/>
    <w:rsid w:val="0077449E"/>
    <w:rsid w:val="00781781"/>
    <w:rsid w:val="00781FF6"/>
    <w:rsid w:val="00790F75"/>
    <w:rsid w:val="007946CF"/>
    <w:rsid w:val="007954CB"/>
    <w:rsid w:val="00797870"/>
    <w:rsid w:val="007A012A"/>
    <w:rsid w:val="007A7775"/>
    <w:rsid w:val="007B54CA"/>
    <w:rsid w:val="007B7436"/>
    <w:rsid w:val="007C3381"/>
    <w:rsid w:val="007C3F1D"/>
    <w:rsid w:val="007C5891"/>
    <w:rsid w:val="007C6008"/>
    <w:rsid w:val="007C7AB1"/>
    <w:rsid w:val="007D0054"/>
    <w:rsid w:val="007D1EC6"/>
    <w:rsid w:val="007D2C8D"/>
    <w:rsid w:val="007D3092"/>
    <w:rsid w:val="007E4DA6"/>
    <w:rsid w:val="007E6621"/>
    <w:rsid w:val="007F1DDC"/>
    <w:rsid w:val="007F2027"/>
    <w:rsid w:val="008079DC"/>
    <w:rsid w:val="00810B2F"/>
    <w:rsid w:val="008122EA"/>
    <w:rsid w:val="008145FB"/>
    <w:rsid w:val="00817011"/>
    <w:rsid w:val="00820523"/>
    <w:rsid w:val="0082573E"/>
    <w:rsid w:val="00833F51"/>
    <w:rsid w:val="00837574"/>
    <w:rsid w:val="00840453"/>
    <w:rsid w:val="008424F3"/>
    <w:rsid w:val="008428A2"/>
    <w:rsid w:val="008430A5"/>
    <w:rsid w:val="008436DD"/>
    <w:rsid w:val="008437B1"/>
    <w:rsid w:val="008440A6"/>
    <w:rsid w:val="00862144"/>
    <w:rsid w:val="00862B9A"/>
    <w:rsid w:val="00863AC0"/>
    <w:rsid w:val="00863D75"/>
    <w:rsid w:val="00865BE9"/>
    <w:rsid w:val="00866896"/>
    <w:rsid w:val="0086792A"/>
    <w:rsid w:val="00871849"/>
    <w:rsid w:val="008730AC"/>
    <w:rsid w:val="00876E2C"/>
    <w:rsid w:val="00877C9B"/>
    <w:rsid w:val="00886726"/>
    <w:rsid w:val="00887A58"/>
    <w:rsid w:val="0089120E"/>
    <w:rsid w:val="0089583E"/>
    <w:rsid w:val="00896484"/>
    <w:rsid w:val="008A1454"/>
    <w:rsid w:val="008A4C2B"/>
    <w:rsid w:val="008A4F51"/>
    <w:rsid w:val="008A7DBD"/>
    <w:rsid w:val="008B0DFF"/>
    <w:rsid w:val="008B3D09"/>
    <w:rsid w:val="008B3EC4"/>
    <w:rsid w:val="008C16EB"/>
    <w:rsid w:val="008C5A03"/>
    <w:rsid w:val="008C6531"/>
    <w:rsid w:val="008D1D6F"/>
    <w:rsid w:val="008D7E3D"/>
    <w:rsid w:val="008E235C"/>
    <w:rsid w:val="008E5F60"/>
    <w:rsid w:val="008E608B"/>
    <w:rsid w:val="008F0FD0"/>
    <w:rsid w:val="008F2670"/>
    <w:rsid w:val="008F7505"/>
    <w:rsid w:val="009010D9"/>
    <w:rsid w:val="00901D39"/>
    <w:rsid w:val="00903AA5"/>
    <w:rsid w:val="00905152"/>
    <w:rsid w:val="009107DE"/>
    <w:rsid w:val="00913219"/>
    <w:rsid w:val="00913AC4"/>
    <w:rsid w:val="009226C6"/>
    <w:rsid w:val="0092461B"/>
    <w:rsid w:val="009266C5"/>
    <w:rsid w:val="00926DD6"/>
    <w:rsid w:val="00927AC9"/>
    <w:rsid w:val="00930509"/>
    <w:rsid w:val="00934B62"/>
    <w:rsid w:val="009353A2"/>
    <w:rsid w:val="00940C93"/>
    <w:rsid w:val="009418DB"/>
    <w:rsid w:val="00945792"/>
    <w:rsid w:val="009501F1"/>
    <w:rsid w:val="00955B12"/>
    <w:rsid w:val="009656E8"/>
    <w:rsid w:val="00982268"/>
    <w:rsid w:val="00985476"/>
    <w:rsid w:val="009868B0"/>
    <w:rsid w:val="00991717"/>
    <w:rsid w:val="009A344C"/>
    <w:rsid w:val="009B031D"/>
    <w:rsid w:val="009B280C"/>
    <w:rsid w:val="009B55C5"/>
    <w:rsid w:val="009C10A1"/>
    <w:rsid w:val="009C133F"/>
    <w:rsid w:val="009C20E8"/>
    <w:rsid w:val="009C235F"/>
    <w:rsid w:val="009C4C03"/>
    <w:rsid w:val="009C6FEA"/>
    <w:rsid w:val="009C759A"/>
    <w:rsid w:val="009D2D9B"/>
    <w:rsid w:val="009D440F"/>
    <w:rsid w:val="009D6526"/>
    <w:rsid w:val="009E1E90"/>
    <w:rsid w:val="009E32AD"/>
    <w:rsid w:val="009E496F"/>
    <w:rsid w:val="009F02FA"/>
    <w:rsid w:val="009F43B8"/>
    <w:rsid w:val="009F449C"/>
    <w:rsid w:val="009F4D58"/>
    <w:rsid w:val="009F7328"/>
    <w:rsid w:val="00A066F1"/>
    <w:rsid w:val="00A105D4"/>
    <w:rsid w:val="00A15CF4"/>
    <w:rsid w:val="00A20524"/>
    <w:rsid w:val="00A237B7"/>
    <w:rsid w:val="00A3244E"/>
    <w:rsid w:val="00A3367E"/>
    <w:rsid w:val="00A36C76"/>
    <w:rsid w:val="00A42908"/>
    <w:rsid w:val="00A4630E"/>
    <w:rsid w:val="00A50B46"/>
    <w:rsid w:val="00A5510B"/>
    <w:rsid w:val="00A648A0"/>
    <w:rsid w:val="00A6530A"/>
    <w:rsid w:val="00A6627C"/>
    <w:rsid w:val="00A90F0A"/>
    <w:rsid w:val="00A94F18"/>
    <w:rsid w:val="00AA3C24"/>
    <w:rsid w:val="00AA4C13"/>
    <w:rsid w:val="00AA74FD"/>
    <w:rsid w:val="00AD325F"/>
    <w:rsid w:val="00AD3544"/>
    <w:rsid w:val="00AD78A9"/>
    <w:rsid w:val="00AE3AA8"/>
    <w:rsid w:val="00AE409D"/>
    <w:rsid w:val="00AE6A53"/>
    <w:rsid w:val="00AF1C18"/>
    <w:rsid w:val="00AF2095"/>
    <w:rsid w:val="00AF4E58"/>
    <w:rsid w:val="00B00A68"/>
    <w:rsid w:val="00B048D6"/>
    <w:rsid w:val="00B049F3"/>
    <w:rsid w:val="00B05FA4"/>
    <w:rsid w:val="00B06592"/>
    <w:rsid w:val="00B077C7"/>
    <w:rsid w:val="00B15170"/>
    <w:rsid w:val="00B23C5F"/>
    <w:rsid w:val="00B250EE"/>
    <w:rsid w:val="00B250F7"/>
    <w:rsid w:val="00B270A8"/>
    <w:rsid w:val="00B33F22"/>
    <w:rsid w:val="00B455FA"/>
    <w:rsid w:val="00B46626"/>
    <w:rsid w:val="00B47E7A"/>
    <w:rsid w:val="00B52ADE"/>
    <w:rsid w:val="00B53516"/>
    <w:rsid w:val="00B53A2A"/>
    <w:rsid w:val="00B60673"/>
    <w:rsid w:val="00B65293"/>
    <w:rsid w:val="00B66A97"/>
    <w:rsid w:val="00B676F1"/>
    <w:rsid w:val="00B7083A"/>
    <w:rsid w:val="00B72B82"/>
    <w:rsid w:val="00B7641A"/>
    <w:rsid w:val="00B84732"/>
    <w:rsid w:val="00B86BD9"/>
    <w:rsid w:val="00B87922"/>
    <w:rsid w:val="00B96BA4"/>
    <w:rsid w:val="00B97B2A"/>
    <w:rsid w:val="00BA099D"/>
    <w:rsid w:val="00BA77E7"/>
    <w:rsid w:val="00BB0607"/>
    <w:rsid w:val="00BB18E2"/>
    <w:rsid w:val="00BB4E5B"/>
    <w:rsid w:val="00BB72EA"/>
    <w:rsid w:val="00BB7DEB"/>
    <w:rsid w:val="00BC3574"/>
    <w:rsid w:val="00BD77F2"/>
    <w:rsid w:val="00BE2FFF"/>
    <w:rsid w:val="00BE6E85"/>
    <w:rsid w:val="00BF2DD5"/>
    <w:rsid w:val="00C03B70"/>
    <w:rsid w:val="00C1001A"/>
    <w:rsid w:val="00C10441"/>
    <w:rsid w:val="00C10948"/>
    <w:rsid w:val="00C13B31"/>
    <w:rsid w:val="00C14D52"/>
    <w:rsid w:val="00C20899"/>
    <w:rsid w:val="00C20A26"/>
    <w:rsid w:val="00C346AF"/>
    <w:rsid w:val="00C34CC0"/>
    <w:rsid w:val="00C466E1"/>
    <w:rsid w:val="00C50401"/>
    <w:rsid w:val="00C60C10"/>
    <w:rsid w:val="00C7437A"/>
    <w:rsid w:val="00C76D95"/>
    <w:rsid w:val="00C80470"/>
    <w:rsid w:val="00C8092F"/>
    <w:rsid w:val="00C84EEE"/>
    <w:rsid w:val="00C92F8A"/>
    <w:rsid w:val="00C97488"/>
    <w:rsid w:val="00C977DD"/>
    <w:rsid w:val="00CA01AF"/>
    <w:rsid w:val="00CA3F5B"/>
    <w:rsid w:val="00CB20E1"/>
    <w:rsid w:val="00CD3ECF"/>
    <w:rsid w:val="00CE47F3"/>
    <w:rsid w:val="00CF7571"/>
    <w:rsid w:val="00D01827"/>
    <w:rsid w:val="00D026AB"/>
    <w:rsid w:val="00D028C4"/>
    <w:rsid w:val="00D05667"/>
    <w:rsid w:val="00D0641E"/>
    <w:rsid w:val="00D10CC8"/>
    <w:rsid w:val="00D34701"/>
    <w:rsid w:val="00D37D43"/>
    <w:rsid w:val="00D41841"/>
    <w:rsid w:val="00D41A52"/>
    <w:rsid w:val="00D534D7"/>
    <w:rsid w:val="00D605CD"/>
    <w:rsid w:val="00D62AA7"/>
    <w:rsid w:val="00D642D1"/>
    <w:rsid w:val="00D64B3A"/>
    <w:rsid w:val="00D65445"/>
    <w:rsid w:val="00D70669"/>
    <w:rsid w:val="00D72F07"/>
    <w:rsid w:val="00D74F97"/>
    <w:rsid w:val="00D837F6"/>
    <w:rsid w:val="00D8650E"/>
    <w:rsid w:val="00D918EA"/>
    <w:rsid w:val="00D92397"/>
    <w:rsid w:val="00DA12E7"/>
    <w:rsid w:val="00DA4740"/>
    <w:rsid w:val="00DB1C1D"/>
    <w:rsid w:val="00DB37D9"/>
    <w:rsid w:val="00DB4952"/>
    <w:rsid w:val="00DC59C2"/>
    <w:rsid w:val="00DD44A2"/>
    <w:rsid w:val="00DD73B5"/>
    <w:rsid w:val="00DE5CCA"/>
    <w:rsid w:val="00DF01F1"/>
    <w:rsid w:val="00DF1E36"/>
    <w:rsid w:val="00DF2996"/>
    <w:rsid w:val="00E00629"/>
    <w:rsid w:val="00E023BC"/>
    <w:rsid w:val="00E0439A"/>
    <w:rsid w:val="00E0793E"/>
    <w:rsid w:val="00E1547A"/>
    <w:rsid w:val="00E16E4C"/>
    <w:rsid w:val="00E230FE"/>
    <w:rsid w:val="00E3301B"/>
    <w:rsid w:val="00E34732"/>
    <w:rsid w:val="00E3691E"/>
    <w:rsid w:val="00E40AF7"/>
    <w:rsid w:val="00E43EE4"/>
    <w:rsid w:val="00E462AA"/>
    <w:rsid w:val="00E50198"/>
    <w:rsid w:val="00E50CA1"/>
    <w:rsid w:val="00E5593C"/>
    <w:rsid w:val="00E61F00"/>
    <w:rsid w:val="00E62101"/>
    <w:rsid w:val="00E671E0"/>
    <w:rsid w:val="00E7501D"/>
    <w:rsid w:val="00E77733"/>
    <w:rsid w:val="00E813F2"/>
    <w:rsid w:val="00E913C9"/>
    <w:rsid w:val="00E92A20"/>
    <w:rsid w:val="00E97DB4"/>
    <w:rsid w:val="00EA2A7B"/>
    <w:rsid w:val="00EA36ED"/>
    <w:rsid w:val="00EB3B20"/>
    <w:rsid w:val="00EB52DD"/>
    <w:rsid w:val="00EC233E"/>
    <w:rsid w:val="00EC3D20"/>
    <w:rsid w:val="00EC3E52"/>
    <w:rsid w:val="00EC7BDD"/>
    <w:rsid w:val="00ED2E53"/>
    <w:rsid w:val="00ED68BB"/>
    <w:rsid w:val="00EE5111"/>
    <w:rsid w:val="00EE672F"/>
    <w:rsid w:val="00EE7E53"/>
    <w:rsid w:val="00EF333F"/>
    <w:rsid w:val="00EF4C09"/>
    <w:rsid w:val="00EF5F84"/>
    <w:rsid w:val="00EF6680"/>
    <w:rsid w:val="00F04417"/>
    <w:rsid w:val="00F057E1"/>
    <w:rsid w:val="00F10E17"/>
    <w:rsid w:val="00F127EE"/>
    <w:rsid w:val="00F14111"/>
    <w:rsid w:val="00F146F5"/>
    <w:rsid w:val="00F170CD"/>
    <w:rsid w:val="00F17716"/>
    <w:rsid w:val="00F2130F"/>
    <w:rsid w:val="00F23553"/>
    <w:rsid w:val="00F36AA1"/>
    <w:rsid w:val="00F4212A"/>
    <w:rsid w:val="00F4282A"/>
    <w:rsid w:val="00F43153"/>
    <w:rsid w:val="00F46D83"/>
    <w:rsid w:val="00F470EE"/>
    <w:rsid w:val="00F47913"/>
    <w:rsid w:val="00F47C71"/>
    <w:rsid w:val="00F559E8"/>
    <w:rsid w:val="00F72DED"/>
    <w:rsid w:val="00F73423"/>
    <w:rsid w:val="00F77C5C"/>
    <w:rsid w:val="00F8296A"/>
    <w:rsid w:val="00F87DFE"/>
    <w:rsid w:val="00F90AE7"/>
    <w:rsid w:val="00F91BC9"/>
    <w:rsid w:val="00F9401B"/>
    <w:rsid w:val="00F96F34"/>
    <w:rsid w:val="00FA0096"/>
    <w:rsid w:val="00FA0AEE"/>
    <w:rsid w:val="00FA26D0"/>
    <w:rsid w:val="00FA704D"/>
    <w:rsid w:val="00FB0437"/>
    <w:rsid w:val="00FB0C5C"/>
    <w:rsid w:val="00FB21C0"/>
    <w:rsid w:val="00FB4F53"/>
    <w:rsid w:val="00FB792B"/>
    <w:rsid w:val="00FC360E"/>
    <w:rsid w:val="00FC4055"/>
    <w:rsid w:val="00FD030E"/>
    <w:rsid w:val="00FE7026"/>
    <w:rsid w:val="00FF0A9E"/>
    <w:rsid w:val="00FF1040"/>
    <w:rsid w:val="00FF25A6"/>
    <w:rsid w:val="00FF2FAF"/>
    <w:rsid w:val="00FF7D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9654D"/>
  <w15:chartTrackingRefBased/>
  <w15:docId w15:val="{E315E447-478A-46EF-BD81-2B2D5972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545B"/>
    <w:pPr>
      <w:spacing w:after="0" w:line="240" w:lineRule="auto"/>
      <w:jc w:val="both"/>
    </w:pPr>
    <w:rPr>
      <w:rFonts w:ascii="Times New Roman" w:hAnsi="Times New Roman"/>
    </w:rPr>
  </w:style>
  <w:style w:type="paragraph" w:styleId="Nagwek1">
    <w:name w:val="heading 1"/>
    <w:aliases w:val="Nagł. 1"/>
    <w:basedOn w:val="Normalny"/>
    <w:next w:val="Normalny"/>
    <w:link w:val="Nagwek1Znak"/>
    <w:uiPriority w:val="9"/>
    <w:qFormat/>
    <w:rsid w:val="00C7437A"/>
    <w:pPr>
      <w:keepNext/>
      <w:spacing w:before="120" w:after="240"/>
      <w:outlineLvl w:val="0"/>
    </w:pPr>
    <w:rPr>
      <w:rFonts w:eastAsia="Times New Roman" w:cs="Times New Roman"/>
      <w:b/>
      <w:sz w:val="28"/>
      <w:szCs w:val="20"/>
      <w:u w:val="single"/>
      <w:lang w:eastAsia="pl-PL"/>
    </w:rPr>
  </w:style>
  <w:style w:type="paragraph" w:styleId="Nagwek2">
    <w:name w:val="heading 2"/>
    <w:aliases w:val="Nagł. 2"/>
    <w:basedOn w:val="Normalny"/>
    <w:next w:val="Normalny"/>
    <w:link w:val="Nagwek2Znak"/>
    <w:rsid w:val="00C7437A"/>
    <w:pPr>
      <w:keepNext/>
      <w:suppressAutoHyphens/>
      <w:spacing w:before="120" w:after="240"/>
      <w:outlineLvl w:val="1"/>
    </w:pPr>
    <w:rPr>
      <w:rFonts w:eastAsia="Times New Roman" w:cs="Times New Roman"/>
      <w:sz w:val="28"/>
      <w:szCs w:val="20"/>
      <w:u w:val="single"/>
      <w:lang w:eastAsia="pl-PL"/>
    </w:rPr>
  </w:style>
  <w:style w:type="paragraph" w:styleId="Nagwek3">
    <w:name w:val="heading 3"/>
    <w:basedOn w:val="Normalny"/>
    <w:next w:val="Normalny"/>
    <w:link w:val="Nagwek3Znak"/>
    <w:rsid w:val="00C7437A"/>
    <w:pPr>
      <w:keepNext/>
      <w:spacing w:before="120" w:after="120"/>
      <w:outlineLvl w:val="2"/>
    </w:pPr>
    <w:rPr>
      <w:rFonts w:eastAsia="Times New Roman" w:cs="Times New Roman"/>
      <w:sz w:val="28"/>
      <w:szCs w:val="20"/>
      <w:u w:val="single"/>
      <w:lang w:eastAsia="pl-PL"/>
    </w:rPr>
  </w:style>
  <w:style w:type="paragraph" w:styleId="Nagwek4">
    <w:name w:val="heading 4"/>
    <w:basedOn w:val="Normalny"/>
    <w:next w:val="Normalny"/>
    <w:link w:val="Nagwek4Znak"/>
    <w:rsid w:val="00C7437A"/>
    <w:pPr>
      <w:keepNext/>
      <w:spacing w:before="120" w:after="120"/>
      <w:outlineLvl w:val="3"/>
    </w:pPr>
    <w:rPr>
      <w:rFonts w:eastAsia="Times New Roman" w:cs="Times New Roman"/>
      <w:sz w:val="24"/>
      <w:szCs w:val="20"/>
      <w:u w:val="single"/>
      <w:lang w:eastAsia="pl-PL"/>
    </w:rPr>
  </w:style>
  <w:style w:type="paragraph" w:styleId="Nagwek5">
    <w:name w:val="heading 5"/>
    <w:basedOn w:val="Normalny"/>
    <w:next w:val="Normalny"/>
    <w:link w:val="Nagwek5Znak"/>
    <w:rsid w:val="00C7437A"/>
    <w:pPr>
      <w:spacing w:before="240" w:after="60"/>
      <w:outlineLvl w:val="4"/>
    </w:pPr>
    <w:rPr>
      <w:rFonts w:eastAsia="Times New Roman" w:cs="Times New Roman"/>
      <w:sz w:val="24"/>
      <w:szCs w:val="20"/>
      <w:u w:val="single"/>
      <w:lang w:eastAsia="pl-PL"/>
    </w:rPr>
  </w:style>
  <w:style w:type="paragraph" w:styleId="Nagwek6">
    <w:name w:val="heading 6"/>
    <w:basedOn w:val="Normalny"/>
    <w:next w:val="Normalny"/>
    <w:link w:val="Nagwek6Znak"/>
    <w:rsid w:val="00C7437A"/>
    <w:pPr>
      <w:spacing w:before="240" w:after="60"/>
      <w:outlineLvl w:val="5"/>
    </w:pPr>
    <w:rPr>
      <w:rFonts w:eastAsia="Times New Roman" w:cs="Times New Roman"/>
      <w:i/>
      <w:szCs w:val="20"/>
      <w:lang w:eastAsia="pl-PL"/>
    </w:rPr>
  </w:style>
  <w:style w:type="paragraph" w:styleId="Nagwek7">
    <w:name w:val="heading 7"/>
    <w:basedOn w:val="Normalny"/>
    <w:next w:val="Normalny"/>
    <w:link w:val="Nagwek7Znak"/>
    <w:rsid w:val="00C7437A"/>
    <w:pPr>
      <w:spacing w:before="240" w:after="60"/>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rsid w:val="00C7437A"/>
    <w:pPr>
      <w:spacing w:before="240" w:after="60"/>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rsid w:val="00C7437A"/>
    <w:pPr>
      <w:spacing w:before="240" w:after="60"/>
      <w:outlineLvl w:val="8"/>
    </w:pPr>
    <w:rPr>
      <w:rFonts w:ascii="Arial" w:eastAsia="Times New Roman" w:hAnsi="Arial" w:cs="Times New Roman"/>
      <w:b/>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06592"/>
    <w:pPr>
      <w:tabs>
        <w:tab w:val="center" w:pos="4536"/>
        <w:tab w:val="right" w:pos="9072"/>
      </w:tabs>
    </w:pPr>
  </w:style>
  <w:style w:type="character" w:customStyle="1" w:styleId="NagwekZnak">
    <w:name w:val="Nagłówek Znak"/>
    <w:basedOn w:val="Domylnaczcionkaakapitu"/>
    <w:link w:val="Nagwek"/>
    <w:uiPriority w:val="99"/>
    <w:rsid w:val="00B06592"/>
    <w:rPr>
      <w:rFonts w:ascii="Times New Roman" w:hAnsi="Times New Roman"/>
    </w:rPr>
  </w:style>
  <w:style w:type="paragraph" w:styleId="Stopka">
    <w:name w:val="footer"/>
    <w:basedOn w:val="Normalny"/>
    <w:link w:val="StopkaZnak"/>
    <w:uiPriority w:val="99"/>
    <w:unhideWhenUsed/>
    <w:rsid w:val="00B06592"/>
    <w:pPr>
      <w:tabs>
        <w:tab w:val="center" w:pos="4536"/>
        <w:tab w:val="right" w:pos="9072"/>
      </w:tabs>
    </w:pPr>
  </w:style>
  <w:style w:type="character" w:customStyle="1" w:styleId="StopkaZnak">
    <w:name w:val="Stopka Znak"/>
    <w:basedOn w:val="Domylnaczcionkaakapitu"/>
    <w:link w:val="Stopka"/>
    <w:uiPriority w:val="99"/>
    <w:rsid w:val="00B06592"/>
    <w:rPr>
      <w:rFonts w:ascii="Times New Roman" w:hAnsi="Times New Roman"/>
    </w:rPr>
  </w:style>
  <w:style w:type="character" w:customStyle="1" w:styleId="Nagwek1Znak">
    <w:name w:val="Nagłówek 1 Znak"/>
    <w:aliases w:val="Nagł. 1 Znak"/>
    <w:basedOn w:val="Domylnaczcionkaakapitu"/>
    <w:link w:val="Nagwek1"/>
    <w:uiPriority w:val="9"/>
    <w:rsid w:val="00C7437A"/>
    <w:rPr>
      <w:rFonts w:ascii="Times New Roman" w:eastAsia="Times New Roman" w:hAnsi="Times New Roman" w:cs="Times New Roman"/>
      <w:b/>
      <w:sz w:val="28"/>
      <w:szCs w:val="20"/>
      <w:u w:val="single"/>
      <w:lang w:eastAsia="pl-PL"/>
    </w:rPr>
  </w:style>
  <w:style w:type="character" w:customStyle="1" w:styleId="Nagwek2Znak">
    <w:name w:val="Nagłówek 2 Znak"/>
    <w:aliases w:val="Nagł. 2 Znak"/>
    <w:basedOn w:val="Domylnaczcionkaakapitu"/>
    <w:link w:val="Nagwek2"/>
    <w:rsid w:val="00C7437A"/>
    <w:rPr>
      <w:rFonts w:ascii="Times New Roman" w:eastAsia="Times New Roman" w:hAnsi="Times New Roman" w:cs="Times New Roman"/>
      <w:sz w:val="28"/>
      <w:szCs w:val="20"/>
      <w:u w:val="single"/>
      <w:lang w:eastAsia="pl-PL"/>
    </w:rPr>
  </w:style>
  <w:style w:type="character" w:customStyle="1" w:styleId="Nagwek3Znak">
    <w:name w:val="Nagłówek 3 Znak"/>
    <w:basedOn w:val="Domylnaczcionkaakapitu"/>
    <w:link w:val="Nagwek3"/>
    <w:rsid w:val="00C7437A"/>
    <w:rPr>
      <w:rFonts w:ascii="Times New Roman" w:eastAsia="Times New Roman" w:hAnsi="Times New Roman" w:cs="Times New Roman"/>
      <w:sz w:val="28"/>
      <w:szCs w:val="20"/>
      <w:u w:val="single"/>
      <w:lang w:eastAsia="pl-PL"/>
    </w:rPr>
  </w:style>
  <w:style w:type="character" w:customStyle="1" w:styleId="Nagwek4Znak">
    <w:name w:val="Nagłówek 4 Znak"/>
    <w:basedOn w:val="Domylnaczcionkaakapitu"/>
    <w:link w:val="Nagwek4"/>
    <w:rsid w:val="00C7437A"/>
    <w:rPr>
      <w:rFonts w:ascii="Times New Roman" w:eastAsia="Times New Roman" w:hAnsi="Times New Roman" w:cs="Times New Roman"/>
      <w:sz w:val="24"/>
      <w:szCs w:val="20"/>
      <w:u w:val="single"/>
      <w:lang w:eastAsia="pl-PL"/>
    </w:rPr>
  </w:style>
  <w:style w:type="character" w:customStyle="1" w:styleId="Nagwek5Znak">
    <w:name w:val="Nagłówek 5 Znak"/>
    <w:basedOn w:val="Domylnaczcionkaakapitu"/>
    <w:link w:val="Nagwek5"/>
    <w:rsid w:val="00C7437A"/>
    <w:rPr>
      <w:rFonts w:ascii="Times New Roman" w:eastAsia="Times New Roman" w:hAnsi="Times New Roman" w:cs="Times New Roman"/>
      <w:sz w:val="24"/>
      <w:szCs w:val="20"/>
      <w:u w:val="single"/>
      <w:lang w:eastAsia="pl-PL"/>
    </w:rPr>
  </w:style>
  <w:style w:type="character" w:customStyle="1" w:styleId="Nagwek6Znak">
    <w:name w:val="Nagłówek 6 Znak"/>
    <w:basedOn w:val="Domylnaczcionkaakapitu"/>
    <w:link w:val="Nagwek6"/>
    <w:rsid w:val="00C7437A"/>
    <w:rPr>
      <w:rFonts w:ascii="Times New Roman" w:eastAsia="Times New Roman" w:hAnsi="Times New Roman" w:cs="Times New Roman"/>
      <w:i/>
      <w:szCs w:val="20"/>
      <w:lang w:eastAsia="pl-PL"/>
    </w:rPr>
  </w:style>
  <w:style w:type="character" w:customStyle="1" w:styleId="Nagwek7Znak">
    <w:name w:val="Nagłówek 7 Znak"/>
    <w:basedOn w:val="Domylnaczcionkaakapitu"/>
    <w:link w:val="Nagwek7"/>
    <w:rsid w:val="00C7437A"/>
    <w:rPr>
      <w:rFonts w:ascii="Arial" w:eastAsia="Times New Roman" w:hAnsi="Arial" w:cs="Times New Roman"/>
      <w:sz w:val="20"/>
      <w:szCs w:val="20"/>
      <w:lang w:eastAsia="pl-PL"/>
    </w:rPr>
  </w:style>
  <w:style w:type="character" w:customStyle="1" w:styleId="Nagwek8Znak">
    <w:name w:val="Nagłówek 8 Znak"/>
    <w:basedOn w:val="Domylnaczcionkaakapitu"/>
    <w:link w:val="Nagwek8"/>
    <w:rsid w:val="00C7437A"/>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rsid w:val="00C7437A"/>
    <w:rPr>
      <w:rFonts w:ascii="Arial" w:eastAsia="Times New Roman" w:hAnsi="Arial" w:cs="Times New Roman"/>
      <w:b/>
      <w:i/>
      <w:sz w:val="18"/>
      <w:szCs w:val="20"/>
      <w:lang w:eastAsia="pl-PL"/>
    </w:rPr>
  </w:style>
  <w:style w:type="paragraph" w:styleId="Akapitzlist">
    <w:name w:val="List Paragraph"/>
    <w:basedOn w:val="Normalny"/>
    <w:uiPriority w:val="34"/>
    <w:qFormat/>
    <w:rsid w:val="009C4C03"/>
    <w:pPr>
      <w:ind w:left="720"/>
      <w:contextualSpacing/>
    </w:pPr>
  </w:style>
  <w:style w:type="paragraph" w:customStyle="1" w:styleId="RN1">
    <w:name w:val="R_N1"/>
    <w:basedOn w:val="Normalny"/>
    <w:rsid w:val="0092461B"/>
    <w:pPr>
      <w:suppressAutoHyphens/>
      <w:spacing w:before="240" w:after="120"/>
    </w:pPr>
    <w:rPr>
      <w:rFonts w:eastAsia="Times New Roman" w:cs="Times New Roman"/>
      <w:b/>
      <w:sz w:val="28"/>
      <w:szCs w:val="20"/>
      <w:lang w:eastAsia="pl-PL"/>
    </w:rPr>
  </w:style>
  <w:style w:type="paragraph" w:customStyle="1" w:styleId="Rab1">
    <w:name w:val="R_ab1"/>
    <w:next w:val="Normalny"/>
    <w:autoRedefine/>
    <w:qFormat/>
    <w:rsid w:val="003A545B"/>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3A545B"/>
    <w:pPr>
      <w:spacing w:before="60"/>
    </w:pPr>
  </w:style>
  <w:style w:type="paragraph" w:customStyle="1" w:styleId="Rafiliacja">
    <w:name w:val="R_afiliacja"/>
    <w:basedOn w:val="Normalny"/>
    <w:link w:val="RafiliacjaZnak"/>
    <w:qFormat/>
    <w:rsid w:val="003A545B"/>
    <w:pPr>
      <w:suppressAutoHyphens/>
      <w:jc w:val="center"/>
    </w:pPr>
    <w:rPr>
      <w:rFonts w:cs="Times New Roman"/>
      <w:i/>
      <w:sz w:val="20"/>
      <w:szCs w:val="28"/>
    </w:rPr>
  </w:style>
  <w:style w:type="character" w:customStyle="1" w:styleId="RafiliacjaZnak">
    <w:name w:val="R_afiliacja Znak"/>
    <w:basedOn w:val="Domylnaczcionkaakapitu"/>
    <w:link w:val="Rafiliacja"/>
    <w:rsid w:val="003A545B"/>
    <w:rPr>
      <w:rFonts w:ascii="Times New Roman" w:hAnsi="Times New Roman" w:cs="Times New Roman"/>
      <w:i/>
      <w:sz w:val="20"/>
      <w:szCs w:val="28"/>
    </w:rPr>
  </w:style>
  <w:style w:type="paragraph" w:customStyle="1" w:styleId="Rauco">
    <w:name w:val="R_au_co"/>
    <w:basedOn w:val="Rafiliacja"/>
    <w:autoRedefine/>
    <w:qFormat/>
    <w:rsid w:val="003A545B"/>
    <w:pPr>
      <w:spacing w:before="120"/>
    </w:pPr>
    <w:rPr>
      <w:lang w:val="en-GB"/>
    </w:rPr>
  </w:style>
  <w:style w:type="paragraph" w:customStyle="1" w:styleId="Rn10">
    <w:name w:val="R_n1"/>
    <w:basedOn w:val="Normalny"/>
    <w:link w:val="Rn1Znak"/>
    <w:qFormat/>
    <w:rsid w:val="003A545B"/>
    <w:pPr>
      <w:suppressAutoHyphens/>
      <w:spacing w:before="240" w:after="120"/>
    </w:pPr>
    <w:rPr>
      <w:b/>
      <w:sz w:val="24"/>
    </w:rPr>
  </w:style>
  <w:style w:type="character" w:customStyle="1" w:styleId="Rn1Znak">
    <w:name w:val="R_n1 Znak"/>
    <w:basedOn w:val="Domylnaczcionkaakapitu"/>
    <w:link w:val="Rn10"/>
    <w:rsid w:val="003A545B"/>
    <w:rPr>
      <w:rFonts w:ascii="Times New Roman" w:hAnsi="Times New Roman"/>
      <w:b/>
      <w:sz w:val="24"/>
    </w:rPr>
  </w:style>
  <w:style w:type="paragraph" w:customStyle="1" w:styleId="Rn2">
    <w:name w:val="R_n2"/>
    <w:basedOn w:val="Rn10"/>
    <w:link w:val="Rn2Znak"/>
    <w:qFormat/>
    <w:rsid w:val="003A545B"/>
    <w:pPr>
      <w:spacing w:before="120"/>
      <w:jc w:val="left"/>
    </w:pPr>
    <w:rPr>
      <w:sz w:val="22"/>
    </w:rPr>
  </w:style>
  <w:style w:type="character" w:customStyle="1" w:styleId="Rn2Znak">
    <w:name w:val="R_n2 Znak"/>
    <w:link w:val="Rn2"/>
    <w:rsid w:val="003A545B"/>
    <w:rPr>
      <w:rFonts w:ascii="Times New Roman" w:hAnsi="Times New Roman"/>
      <w:b/>
    </w:rPr>
  </w:style>
  <w:style w:type="paragraph" w:customStyle="1" w:styleId="Rtytu">
    <w:name w:val="R_tytuł"/>
    <w:basedOn w:val="Rn2"/>
    <w:link w:val="RtytuZnak"/>
    <w:autoRedefine/>
    <w:qFormat/>
    <w:rsid w:val="003A545B"/>
    <w:pPr>
      <w:spacing w:before="240" w:after="0"/>
      <w:jc w:val="center"/>
    </w:pPr>
    <w:rPr>
      <w:sz w:val="24"/>
      <w:szCs w:val="28"/>
    </w:rPr>
  </w:style>
  <w:style w:type="character" w:customStyle="1" w:styleId="RtytuZnak">
    <w:name w:val="R_tytuł Znak"/>
    <w:basedOn w:val="Rn2Znak"/>
    <w:link w:val="Rtytu"/>
    <w:rsid w:val="003A545B"/>
    <w:rPr>
      <w:rFonts w:ascii="Times New Roman" w:hAnsi="Times New Roman"/>
      <w:b/>
      <w:sz w:val="24"/>
      <w:szCs w:val="28"/>
    </w:rPr>
  </w:style>
  <w:style w:type="paragraph" w:customStyle="1" w:styleId="Rautor">
    <w:name w:val="R_autor"/>
    <w:basedOn w:val="Rtytu"/>
    <w:link w:val="RautorZnak"/>
    <w:autoRedefine/>
    <w:qFormat/>
    <w:rsid w:val="003A545B"/>
    <w:pPr>
      <w:spacing w:before="120"/>
    </w:pPr>
    <w:rPr>
      <w:rFonts w:eastAsia="Calibri" w:cs="Times New Roman"/>
      <w:b w:val="0"/>
      <w:i/>
    </w:rPr>
  </w:style>
  <w:style w:type="character" w:customStyle="1" w:styleId="RautorZnak">
    <w:name w:val="R_autor Znak"/>
    <w:link w:val="Rautor"/>
    <w:rsid w:val="003A545B"/>
    <w:rPr>
      <w:rFonts w:ascii="Times New Roman" w:eastAsia="Calibri" w:hAnsi="Times New Roman" w:cs="Times New Roman"/>
      <w:i/>
      <w:sz w:val="24"/>
      <w:szCs w:val="28"/>
    </w:rPr>
  </w:style>
  <w:style w:type="paragraph" w:customStyle="1" w:styleId="Rlit">
    <w:name w:val="R_lit"/>
    <w:basedOn w:val="Normalny"/>
    <w:link w:val="RlitZnak"/>
    <w:qFormat/>
    <w:rsid w:val="003A545B"/>
    <w:pPr>
      <w:ind w:left="425" w:hanging="425"/>
    </w:pPr>
    <w:rPr>
      <w:rFonts w:eastAsia="Times New Roman" w:cs="Times New Roman"/>
      <w:sz w:val="20"/>
      <w:szCs w:val="20"/>
      <w:lang w:val="en-US" w:eastAsia="pl-PL"/>
    </w:rPr>
  </w:style>
  <w:style w:type="character" w:customStyle="1" w:styleId="RlitZnak">
    <w:name w:val="R_lit Znak"/>
    <w:basedOn w:val="Domylnaczcionkaakapitu"/>
    <w:link w:val="Rlit"/>
    <w:rsid w:val="003A545B"/>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3A545B"/>
    <w:pPr>
      <w:suppressAutoHyphens/>
      <w:spacing w:after="120"/>
    </w:pPr>
    <w:rPr>
      <w:sz w:val="20"/>
    </w:rPr>
  </w:style>
  <w:style w:type="character" w:customStyle="1" w:styleId="RtabZnak">
    <w:name w:val="R_tab Znak"/>
    <w:basedOn w:val="Domylnaczcionkaakapitu"/>
    <w:link w:val="Rtab"/>
    <w:rsid w:val="003A545B"/>
    <w:rPr>
      <w:rFonts w:ascii="Times New Roman" w:hAnsi="Times New Roman"/>
      <w:sz w:val="20"/>
    </w:rPr>
  </w:style>
  <w:style w:type="paragraph" w:customStyle="1" w:styleId="Rn3">
    <w:name w:val="R_n3"/>
    <w:basedOn w:val="Rtab"/>
    <w:link w:val="Rn3Znak"/>
    <w:qFormat/>
    <w:rsid w:val="003A545B"/>
    <w:pPr>
      <w:spacing w:before="120"/>
    </w:pPr>
    <w:rPr>
      <w:i/>
    </w:rPr>
  </w:style>
  <w:style w:type="character" w:customStyle="1" w:styleId="Rn3Znak">
    <w:name w:val="R_n3 Znak"/>
    <w:basedOn w:val="RtabZnak"/>
    <w:link w:val="Rn3"/>
    <w:rsid w:val="003A545B"/>
    <w:rPr>
      <w:rFonts w:ascii="Times New Roman" w:hAnsi="Times New Roman"/>
      <w:i/>
      <w:sz w:val="20"/>
    </w:rPr>
  </w:style>
  <w:style w:type="paragraph" w:customStyle="1" w:styleId="Rrys">
    <w:name w:val="R_rys"/>
    <w:basedOn w:val="Rafiliacja"/>
    <w:link w:val="RrysZnak"/>
    <w:qFormat/>
    <w:rsid w:val="003A545B"/>
    <w:pPr>
      <w:spacing w:before="120"/>
      <w:jc w:val="left"/>
    </w:pPr>
    <w:rPr>
      <w:i w:val="0"/>
    </w:rPr>
  </w:style>
  <w:style w:type="character" w:customStyle="1" w:styleId="RrysZnak">
    <w:name w:val="R_rys Znak"/>
    <w:basedOn w:val="RafiliacjaZnak"/>
    <w:link w:val="Rrys"/>
    <w:rsid w:val="003A545B"/>
    <w:rPr>
      <w:rFonts w:ascii="Times New Roman" w:hAnsi="Times New Roman" w:cs="Times New Roman"/>
      <w:i w:val="0"/>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x.doi.org/10.2991/icaita-18.2018.1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ti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829070-9CFB-4F2F-B8D9-BCB1A110BCFD}">
  <we:reference id="74296acf-ff86-450c-9340-d30ee71775ae" version="1.0.5.0" store="EXCatalog" storeType="EXCatalog"/>
  <we:alternateReferences>
    <we:reference id="WA200001482" version="1.0.5.0" store="pl-PL" storeType="OMEX"/>
  </we:alternateReferences>
  <we:properties>
    <we:property name="cache" value="{}"/>
    <we:property name="user-choices" value="{&quot;08ca08e10fe6bbbf087e6429ae2c2723&quot;:&quot;rates, and&quot;,&quot;c78d8eebc40452e26f1e70bf356ee332&quot;:&quot;after the&quot;,&quot;28764ea9be4cefa2b5da7b5a44f39f90&quot;:&quot;diagnostics&quot;,&quot;2414b1b7e2a3f7add9289f355240d031&quot;:&quot;In&quot;,&quot;c2ddae2b6361b52773d29fa6cc0b1cf9&quot;:&quot;system calculations,&quot;,&quot;04156fa1a4ebbd1aa297d2521e6ff8e8&quot;:&quot;(Ormsbee&quot;,&quot;a9685bdac71e0838cba37c7a1a7104ef&quot;:&quot;been&quot;,&quot;8878fafd15eb132a32801448e80889ea&quot;:&quot;code,&quot;,&quot;f6a10e6ba4d1b9dc9653df42c81a120b&quot;:&quot;low,&quot;,&quot;da452946251d9f65dffb8ac8f7a7d22a&quot;:&quot;or too&quot;,&quot;e327ee04eda73323ab475b7990ea3104&quot;:&quot;pipe;&quot;,&quot;be00c33c5d8c5282a59d548beb2b24f2&quot;:&quot;the calculation&quot;,&quot;49c7b994330258051f77bc82d8addd0b&quot;:&quot;and a&quot;,&quot;56c02f35e0d682189d88313e6efe2609&quot;:&quot;run,&quot;,&quot;463a35cbec1ee0916ad76c433b43adc7&quot;:&quot;this,&quot;,&quot;c23351ada6156b781d2913d488c2798f&quot;:&quot;devices,&quot;,&quot;ea230c780f4faf3a62598415ab1543a1&quot;:&quot;Diagnosing&quot;,&quot;8fa905545ca36a61308c1ff2281d2d21&quot;:&quot;analyzing&quot;,&quot;fa296d661bdf02461c256771262279ee&quot;:&quot;for the&quot;,&quot;246d376757fd3075169d7de996460011&quot;:&quot;of the&quot;,&quot;d029b8ac1bd988e3d0ca485edc16a1cc&quot;:&quot;is&quot;,&quot;b5e1bbbcc303a16ef00820631e27ceb3&quot;:&quot;of the&quot;,&quot;d85cd2ba4194a89ffea8152f2719baaf&quot;:&quot;evaluate the&quot;,&quot;7852645d7bd36de50a6e438e670983b1&quot;:&quot;To&quot;,&quot;d098420fc37c824df81817ab9eaefde8&quot;:&quot;multistage&quot;,&quot;c57b4725cc89bb8cccdb615645b402aa&quot;:&quot;complement&quot;,&quot;d0d2612ef0ad2346585514c2d58bd2a1&quot;:&quot;for&quot;,&quot;8a8b0856fd5cd24516a55f54983db8f4&quot;:&quot;problems were defined&quot;,&quot;334f506a95b7a6c2857ecf197f7c61fd&quot;:&quot;for the&quot;,&quot;cef5fe49a2f86f51d7ac6d15d1eb47d5&quot;:&quot;and the&quot;,&quot;364adae37f1eb21eab23b9ab1e452f89&quot;:&quot;system.&quot;,&quot;2e38b7092f468852a32046c1a129c865&quot;:&quot;The design of&quot;,&quot;6fa733af157c25736566934ba22789d3&quot;:&quot;2000,&quot;,&quot;7719d448cc800be45f735d50b01c0d2d&quot;:&quot;2006,&quot;,&quot;8921255510a55e7b0c9b131e48c31132&quot;:&quot;evaluation&quot;,&quot;96b07c82dc8fe749ca1382b8c0959f78&quot;:&quot;{DN90,&quot;,&quot;b96a54a13941f45bceec50eb2238d366&quot;:&quot;DN500}&quot;,&quot;b59a8d1c1c54dd9f24decce0301440cb&quot;:&quot;in&quot;,&quot;3cff75c236345cc51251174a27f457ea&quot;:&quot;of&quot;,&quot;b2494a0b01c29c8e4b0d547f418c4ca0&quot;:&quot;and&quot;,&quot;d5a62c83d1b7af243c27a6196876e0fa&quot;:&quot;will&quot;,&quot;d1fe02893f2647f65ec5e788831f7e2e&quot;:&quot;station,&quot;,&quot;20066efc23e70446ea4afbc1ba7a2f5e&quot;:&quot;cause,&quot;,&quot;a9f10d5df8352880a8bba5fb16883427&quot;:&quot;to evaluate&quot;,&quot;a77d49c2af02af25e19955f0938c73aa&quot;:&quot;run; hence,&quot;,&quot;4b65f544c3c93ed4a3ec5ef8cfb9ec23&quot;:&quot;to&quot;,&quot;e983e1a576783a4fbf8c1db08400ba23&quot;:&quot;requires a&quot;,&quot;356e4c1033977a95381cf771262a7deb&quot;:&quot;understanding&quot;,&quot;4b1a0e34b8b6a7057b303a0ca66c1f3e&quot;:&quot;of the&quot;,&quot;21c77aab6fa6b4435c5dea50abe10919&quot;:&quot;issues that&quot;,&quot;5ff7e007a45c4adc9fcc182345fa5c8b&quot;:&quot;for&quot;,&quot;8b7d58b82044ab3d0e2a8e14882f17a7&quot;:&quot;for&quot;,&quot;b1fba38bd2311cdf7caa340a7bcdf653&quot;:&quot;(Kościelny&quot;,&quot;085d7e41971156b5bccdb30ab773d3fb&quot;:&quot;Kościelny&quot;,&quot;fefa1ec80635441141f68c4088cca41e&quot;:&quot;Kościelny&quot;,&quot;3c0aa987d196290a57146bf0352bd00a&quot;:&quot;Ballé&quot;,&quot;1644efc0aaaa2e5fef6887fa545cd337&quot;:&quot;Data&quot;,&quot;34556414f71b4e3ed51ba5bcf6b11420&quot;:&quot;that describe&quot;,&quot;53b33c7ae0feea9fd63bf9841342a6ee&quot;:&quot;should&quot;,&quot;4b5d57dad13bb8ba604860c438b3e040&quot;:&quot;for&quot;,&quot;ac5c29521671414b10acf31553796474&quot;:&quot;pressure head&quot;,&quot;61d04108ac9761722d00271703ebbb48&quot;:&quot;pressure zoning&quot;,&quot;62f89add258f0b9b34ce59a37217cfa6&quot;:&quot;water distribution system design&quot;,&quot;bca644e051540f0ce312fee20fcf4429&quot;:&quot;calculation&quot;,&quot;2d404b863569ce070ac79f6f7afb95cf&quot;:&quot;The pressure&quot;,&quot;1f9f02d8827203af4757739f9efd7c41&quot;:&quot;a&quot;,&quot;a831a97b0abdfc58d36b04b4419d9c98&quot;:&quot;ensure&quot;,&quot;ee7d90e3238134726b89554d550e6b53&quot;:&quot;to be&quot;,&quot;2eecc66bfac3443b596605a2c7096a91&quot;:&quot;The algorithms&quot;,&quot;5c8894f81e48b93602ffedfd7ed21a2e&quot;:&quot;allow for&quot;,&quot;5dd150c3ca6391c6670c0d8822e3ea97&quot;:&quot;nodes,&quot;,&quot;7de06294407616a1db544267aee0cfe2&quot;:&quot;in the&quot;,&quot;cd71c55ef0bcf69a71de502fe936c1e1&quot;:&quot;cause,&quot;,&quot;ebdbb656a7a1191c3475d063242c261f&quot;:&quot;reasons,&quot;,&quot;80dcd0ac981f58255b511102df44b8f4&quot;:&quot;for&quot;,&quot;5bb3879e2516e473dea79228eaed1127&quot;:&quot;in&quot;,&quot;d3f0f8d52e8507f29d46864ebaccd3f8&quot;:&quot;incorrect&quot;,&quot;ab521f79346f340ce15379e8c632bd11&quot;:&quot;of this is&quot;,&quot;d595de7ce936ba59214bee46a639318d&quot;:&quot;the&quot;,&quot;da586183ce4f83092a282f92261f68f4&quot;:&quot;the&quot;,&quot;52b961c505d8f78775e5016cb5e986cc&quot;:&quot;important&quot;,&quot;9e804d59ff023c1e57993751a4a666e1&quot;:&quot;should&quot;,&quot;a160a0d54076d3d2026fa283ba8bd7bf&quot;:&quot;or&quot;,&quot;2378edb10153acaeca254d2f96c07c03&quot;:&quot;rising of the&quot;,&quot;1992f5f8e92014e62f2e30851b6ef953&quot;:&quot;rising&quot;,&quot;fe386ed0a524fa986cc9131d7ed95509&quot;:&quot;reducing it on&quot;,&quot;778fe770272c6dd81106dcc088059e50&quot;:&quot;multizone&quot;,&quot;5d3908ea79a67e2d124c5bbf66b89b43&quot;:&quot;should&quot;,&quot;f2bf31f5f3c91b5ee6fc37b3523848af&quot;:&quot;of&quot;,&quot;fb8bae6db1e305f4ff529a1cc9519ec4&quot;:&quot;in&quot;,&quot;60833e347188cc031a978ff9b0ba7094&quot;:&quot;whether&quot;,&quot;1c673da6c87287d73dee2edf2e062bda&quot;:&quot;zones are needed.&quot;,&quot;355e07798507d4eac4eb3d45a2e01122&quot;:&quot;to select the&quot;,&quot;7f7516753728dedb55cf601dd0f9fb1e&quot;:&quot;i.e.,&quot;,&quot;c7bb5b4c25055c26f5e6b6c959dd1a85&quot;:&quot;pipe diameter&quot;,&quot;48b054e41d06fe257b44ee545d58831c&quot;:&quot;selection&quot;,&quot;d3552e0705efda039decd0e32cce6fc3&quot;:&quot;evaluation&quot;,&quot;1555b36061441480fa6ae507d8952e11&quot;:&quot;that is,&quot;,&quot;ab31778f1f24139ff6257759ca092aeb&quot;:&quot;for evaluating&quot;,&quot;6afdfab9f5e999729fa26647e6d22e89&quot;:&quot;network;&quot;,&quot;28d663a7f0fdcf0c2a9490ba5155f4d8&quot;:&quot;task also&quot;,&quot;28ad59cc3c784daecf8b6df80d86872c&quot;:&quot;is&quot;,&quot;66da9ff924dad0ca8c5f015345c6fb9c&quot;:&quot;place,&quot;,&quot;edf67cf3d2f3703011455ad577de891b&quot;:&quot;for&quot;,&quot;a5d4a398d1c6ed083e9a78ac5c6961f7&quot;:&quot;This&quot;,&quot;0d1da934098daece957edd9db47b9ee0&quot;:&quot;results&quot;,&quot;a3072e07dbfbe13f0947319b82017a7a&quot;:&quot;to assess&quot;,&quot;a0704932eb40a1ba0af266d87ed9b9ba&quot;:&quot;in the&quot;,&quot;0fac3bf4a34b1d653cc89642180e9bd6&quot;:&quot;in&quot;,&quot;c9edec851a81014e26546ffdafc3a4b2&quot;:&quot;Recommended&quot;,&quot;7547e7f7883f1f740bddabcda9c34789&quot;:&quot;correction&quot;,&quot;5ff89ea4f5cc1b366c1731e89133dc2e&quot;:&quot;proper&quot;,&quot;4698e93e286f93988cb8c082d583526f&quot;:&quot;Hydraulic Grade Line).&quot;,&quot;bfd626d51b29444e74cc8418b04f22bb&quot;:&quot;To&quot;,&quot;32466effb84c20bce924bc6c8075b3f8&quot;:&quot;variable,&quot;,&quot;3e6802c029139519e39992f25fb7d2d9&quot;:&quot;learning were defined&quot;,&quot;e09e39adb99d5b626bc4176886f338d7&quot;:&quot;−&quot;,&quot;82ba31d992eb3538f70ddf17dcc95258&quot;:&quot;x2 −&quot;,&quot;cc3df9e779979eb98b4b1d4ee6070234&quot;:&quot;−&quot;,&quot;6f7e7fa794d06efc7abda2713a00a600&quot;:&quot;x4 −&quot;,&quot;924532be9b310023392753dce696a5c6&quot;:&quot;x5 −&quot;,&quot;58544ba82ee448af083d0b1508ea5a09&quot;:&quot;−&quot;,&quot;7ca41f2fbada4bf94e5459f1d0bfc129&quot;:&quot;−&quot;,&quot;371e8ed1b9662e57f38f16a1c606e0e9&quot;:&quot;−&quot;,&quot;8d3ecc42c104966e3cd03838c4d5b624&quot;:&quot;node in the system.&quot;,&quot;0ec55c924e9c7a3bbcd6bd935389153d&quot;:&quot;for the&quot;,&quot;3c4bf3d68a99020f6d193fbb70264054&quot;:&quot;described,&quot;,&quot;1872a4aa46e4e8014f7318faede9f32c&quot;:&quot;are discussed to verify&quot;,&quot;1c637e329155d64d7f6cd119d3c01983&quot;:&quot;the&quot;,&quot;0e8f0b63b5896fdcd348b618344ade9c&quot;:&quot;system calculations.&quot;,&quot;082219e7a6b95376a9c38fa61247254a&quot;:&quot;Intelligence Methods&quot;,&quot;2193d45167b5602073a9a1c1492044be&quot;:&quot;Design&quot;,&quot;dd4248dd17383bfe0fd442f2a69e9d01&quot;:&quot;Operation&quot;,&quot;47735cce95ce91d13e9be0bcb6eb792e&quot;:&quot;Water Supply Systems.&quot;,&quot;c884d33337ed7cbd88e710b90b096eb1&quot;:&quot;Multilayer Perceptron for the Calculation of Pressure Losses&quot;,&quot;238f6474ec6248ab1a8fb109edf9abe6&quot;:&quot;Water Supply Lines.&quot;,&quot;3e7c04fe435ecc0d94ccdd31705a5f94&quot;:&quot;Gas&quot;,&quot;e8ddd7644532a6b69456980361efd42c&quot;:&quot;controlling&quot;,&quot;20aea563be469418784071bdbb44471b&quot;:&quot;for Estimating&quot;,&quot;5809b52752ca91ca869fe2aec6c3c1b1&quot;:&quot;of the&quot;,&quot;25b31fe744913702c4d18c22cd7690d3&quot;:&quot;Artificial Networks&quot;,&quot;a9015699cb4f654fabc212aaa51b3ba8&quot;:&quot;Verification&quot;,&quot;f3cf48801ee5b751b915bb1479a2c3de&quot;:&quot;Diameters&quot;,&quot;c1b94bd563f6c69e8c32e9f2005cca71&quot;:&quot;Water-pipes.&quot;,&quot;81140a1ac11ee6e70878cdceaa648448&quot;:&quot;Diameters&quot;,&quot;965ce87f82be27713e74c499aa250c8c&quot;:&quot;Water Pipes Using&quot;,&quot;f6e00f61d4539b0deb8b99043e68eb57&quot;:&quot;k-Nearest Neighbours Method&quot;,&quot;36258acc0097e6dfe2f386ac05cabd80&quot;:&quot;Calculations&quot;,&quot;28d5add1c3f4726e38cd4941a3286059&quot;:&quot;Water Distribution Systems.&quot;,&quot;d95baf6176e76c5f1e4e77951f978053&quot;:&quot;a&quot;,&quot;6442b66afc05ce92f0313de656075c60&quot;:&quot;Kościelny, J.M.&quot;,&quot;237f51fbd02ff5dc931b84c9eed686f4&quot;:&quot;Kościelny,&quot;,&quot;954d4f8e3b5b0e30ac6a6b3fda20713c&quot;:&quot;Diagnosis&quot;,&quot;db9dce5244ab7056cb613981d7af0a16&quot;:&quot;Kościelny, J.M.&quot;,&quot;b73a99d7b6ee450346b362fa32aceb0e&quot;:&quot;Diagnosis&quot;,&quot;df81b38d8f7463d1903c3b0266c19626&quot;:&quot;Mays LW (ed) Water&quot;,&quot;6037d341a0dc52994094f9c7a259e899&quot;:&quot;systems handbook.&quot;,&quot;4bf362858e61e83d0c4aceeb3be3a07a&quot;:&quot;Ormsbee&quot;,&quot;b048332e90731ff66d2ff517b8ec9c70&quot;:&quot;annual&quot;,&quot;381eaa9ca96f2e7af9f153e32b5923c6&quot;:&quot;analysis symposium,&quot;,&quot;a6d48eccfd2e32bbe1e025ed4ad113bd&quot;:&quot;Neural Networks&quot;,&quot;d3991fa65961760950c244af03518be2&quot;:&quot;Fault Diagnosis.&quot;,&quot;a577aadeb69c56298b74b7e3c21c870a&quot;:&quot;Diagnosis&quot;,&quot;462138fddc5a911b647ea73d4e090fa5&quot;:&quot;Back-propagation artificial&quot;,&quot;5ed9e190355e52f06123d7c043ef5e46&quot;:&quot;networks&quot;,&quot;1bf243354bb80e6c71cbb3d89f9ab68a&quot;:&quot;for&quot;,&quot;b1911f278024c5d68607799853553915&quot;:&quot;users&quot;,&quot;ab411f9dd93b40ac701801345e4078ef&quot;:&quot;C. D.&quot;,&quot;f7f5a1c226ae084ad5f3072e6530fbdd&quot;:&quot;Rossman LA&quot;,&quot;ef0dbb9c0eea76e4772d135634089294&quot;:&quot;Lansey K, Mays LW&quot;,&quot;a9d0399bdb53cf4e5e024689c1974372&quot;:&quot;D.,&quot;,&quot;e08cdb5b767afaf7693e276667a0e5f6&quot;:&quot;Press.&quot;,&quot;0cf1906a67e8e1ed6c2ce8a57591112c&quot;:&quot;with an&quot;,&quot;83ef6d53fd12c763675980cb1b4a728a&quot;:&quot;a&quot;,&quot;d1c51f39fe999af48ef867852ad31414&quot;:&quot;in the&quot;,&quot;29fec223dc162d533502dbb62f6de9c0&quot;:&quot;during&quot;,&quot;f7a2121b409b2d9d040c7cf39e4a8ff8&quot;:&quot;from&quot;,&quot;85e4cabec78c7c46a621496d9274f1d5&quot;:&quot;for&quot;,&quot;d6001602eff58a33ad1ea1e649b758e3&quot;:&quot;2018b)&quot;,&quot;7df9069f3ad760d33d387338f3e08a3f&quot;:&quot;allow one&quot;,&quot;79907ebfb201a15c018414084560b209&quot;:&quot;but&quot;,&quot;16465314b3b06b1a333675ff14650632&quot;:&quot;throughout&quot;,&quot;4fa954cd456b47cef540740794ef6de9&quot;:&quot;the&quot;,&quot;f1aeb4cd4238f837a4e94d76ee7256a5&quot;:&quot;a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69</TotalTime>
  <Pages>12</Pages>
  <Words>3494</Words>
  <Characters>20966</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Dawidowicz</dc:creator>
  <cp:keywords/>
  <dc:description/>
  <cp:lastModifiedBy>Janusz ROS</cp:lastModifiedBy>
  <cp:revision>9</cp:revision>
  <dcterms:created xsi:type="dcterms:W3CDTF">2022-12-27T17:00:00Z</dcterms:created>
  <dcterms:modified xsi:type="dcterms:W3CDTF">2023-01-30T12:01:00Z</dcterms:modified>
</cp:coreProperties>
</file>