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088" w:type="dxa"/>
        <w:tblLayout w:type="fixed"/>
        <w:tblCellMar>
          <w:left w:w="0" w:type="dxa"/>
          <w:right w:w="0" w:type="dxa"/>
        </w:tblCellMar>
        <w:tblLook w:val="04A0" w:firstRow="1" w:lastRow="0" w:firstColumn="1" w:lastColumn="0" w:noHBand="0" w:noVBand="1"/>
      </w:tblPr>
      <w:tblGrid>
        <w:gridCol w:w="709"/>
        <w:gridCol w:w="1351"/>
        <w:gridCol w:w="3469"/>
        <w:gridCol w:w="1559"/>
      </w:tblGrid>
      <w:tr w:rsidR="00B21B31" w:rsidRPr="00B12211" w14:paraId="4CE9F0AB" w14:textId="77777777" w:rsidTr="004F6723">
        <w:trPr>
          <w:trHeight w:hRule="exact" w:val="142"/>
        </w:trPr>
        <w:tc>
          <w:tcPr>
            <w:tcW w:w="709" w:type="dxa"/>
            <w:vMerge w:val="restart"/>
            <w:shd w:val="clear" w:color="auto" w:fill="auto"/>
            <w:vAlign w:val="center"/>
          </w:tcPr>
          <w:p w14:paraId="237FAA43" w14:textId="77777777" w:rsidR="00B21B31" w:rsidRPr="00B12211" w:rsidRDefault="00B21B31" w:rsidP="004F6723">
            <w:pPr>
              <w:rPr>
                <w:sz w:val="20"/>
                <w:szCs w:val="20"/>
                <w:lang w:val="en-GB"/>
              </w:rPr>
            </w:pPr>
            <w:bookmarkStart w:id="0" w:name="_Hlk24804592"/>
            <w:r w:rsidRPr="00B12211">
              <w:rPr>
                <w:noProof/>
                <w:lang w:val="en-GB" w:eastAsia="pl-PL"/>
              </w:rPr>
              <w:drawing>
                <wp:anchor distT="0" distB="0" distL="114300" distR="114300" simplePos="0" relativeHeight="251659264" behindDoc="0" locked="0" layoutInCell="1" allowOverlap="1" wp14:anchorId="29D3F05D" wp14:editId="42B8E073">
                  <wp:simplePos x="0" y="0"/>
                  <wp:positionH relativeFrom="column">
                    <wp:posOffset>-635</wp:posOffset>
                  </wp:positionH>
                  <wp:positionV relativeFrom="paragraph">
                    <wp:posOffset>300990</wp:posOffset>
                  </wp:positionV>
                  <wp:extent cx="431800" cy="42545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8" cstate="print"/>
                          <a:stretch>
                            <a:fillRect/>
                          </a:stretch>
                        </pic:blipFill>
                        <pic:spPr>
                          <a:xfrm>
                            <a:off x="0" y="0"/>
                            <a:ext cx="431800" cy="425450"/>
                          </a:xfrm>
                          <a:prstGeom prst="rect">
                            <a:avLst/>
                          </a:prstGeom>
                        </pic:spPr>
                      </pic:pic>
                    </a:graphicData>
                  </a:graphic>
                </wp:anchor>
              </w:drawing>
            </w:r>
          </w:p>
        </w:tc>
        <w:tc>
          <w:tcPr>
            <w:tcW w:w="6379" w:type="dxa"/>
            <w:gridSpan w:val="3"/>
            <w:shd w:val="clear" w:color="auto" w:fill="auto"/>
            <w:vAlign w:val="center"/>
          </w:tcPr>
          <w:p w14:paraId="73B39F0F" w14:textId="77777777" w:rsidR="00B21B31" w:rsidRPr="00B12211" w:rsidRDefault="00B21B31" w:rsidP="004F6723">
            <w:pPr>
              <w:jc w:val="center"/>
              <w:rPr>
                <w:lang w:val="en-GB"/>
              </w:rPr>
            </w:pPr>
          </w:p>
        </w:tc>
      </w:tr>
      <w:tr w:rsidR="00B21B31" w:rsidRPr="00B12211" w14:paraId="0331FA18" w14:textId="77777777" w:rsidTr="004F6723">
        <w:trPr>
          <w:trHeight w:hRule="exact" w:val="283"/>
        </w:trPr>
        <w:tc>
          <w:tcPr>
            <w:tcW w:w="709" w:type="dxa"/>
            <w:vMerge/>
            <w:shd w:val="clear" w:color="auto" w:fill="auto"/>
          </w:tcPr>
          <w:p w14:paraId="45C2B174" w14:textId="77777777" w:rsidR="00B21B31" w:rsidRPr="00B12211" w:rsidRDefault="00B21B31" w:rsidP="004F6723">
            <w:pPr>
              <w:jc w:val="center"/>
              <w:rPr>
                <w:lang w:val="en-GB"/>
              </w:rPr>
            </w:pPr>
          </w:p>
        </w:tc>
        <w:tc>
          <w:tcPr>
            <w:tcW w:w="6379" w:type="dxa"/>
            <w:gridSpan w:val="3"/>
            <w:tcBorders>
              <w:bottom w:val="single" w:sz="2" w:space="0" w:color="auto"/>
            </w:tcBorders>
            <w:shd w:val="clear" w:color="auto" w:fill="auto"/>
            <w:vAlign w:val="center"/>
          </w:tcPr>
          <w:p w14:paraId="591E871B" w14:textId="77777777" w:rsidR="00B21B31" w:rsidRPr="00B12211" w:rsidRDefault="00B21B31" w:rsidP="004F6723">
            <w:pPr>
              <w:jc w:val="center"/>
              <w:rPr>
                <w:lang w:val="en-GB"/>
              </w:rPr>
            </w:pPr>
            <w:proofErr w:type="spellStart"/>
            <w:r w:rsidRPr="00B12211">
              <w:rPr>
                <w:b/>
                <w:sz w:val="20"/>
                <w:szCs w:val="20"/>
                <w:lang w:val="en-GB"/>
              </w:rPr>
              <w:t>Rocznik</w:t>
            </w:r>
            <w:proofErr w:type="spellEnd"/>
            <w:r w:rsidRPr="00B12211">
              <w:rPr>
                <w:b/>
                <w:sz w:val="20"/>
                <w:szCs w:val="20"/>
                <w:lang w:val="en-GB"/>
              </w:rPr>
              <w:t xml:space="preserve"> </w:t>
            </w:r>
            <w:proofErr w:type="spellStart"/>
            <w:r w:rsidRPr="00B12211">
              <w:rPr>
                <w:b/>
                <w:sz w:val="20"/>
                <w:szCs w:val="20"/>
                <w:lang w:val="en-GB"/>
              </w:rPr>
              <w:t>Ochrona</w:t>
            </w:r>
            <w:proofErr w:type="spellEnd"/>
            <w:r w:rsidRPr="00B12211">
              <w:rPr>
                <w:b/>
                <w:sz w:val="20"/>
                <w:szCs w:val="20"/>
                <w:lang w:val="en-GB"/>
              </w:rPr>
              <w:t xml:space="preserve"> </w:t>
            </w:r>
            <w:proofErr w:type="spellStart"/>
            <w:r w:rsidRPr="00B12211">
              <w:rPr>
                <w:b/>
                <w:sz w:val="20"/>
                <w:szCs w:val="20"/>
                <w:lang w:val="en-GB"/>
              </w:rPr>
              <w:t>Środowiska</w:t>
            </w:r>
            <w:proofErr w:type="spellEnd"/>
          </w:p>
        </w:tc>
      </w:tr>
      <w:tr w:rsidR="00B21B31" w:rsidRPr="00B12211" w14:paraId="16EB9155" w14:textId="77777777" w:rsidTr="004F6723">
        <w:trPr>
          <w:trHeight w:hRule="exact" w:val="283"/>
        </w:trPr>
        <w:tc>
          <w:tcPr>
            <w:tcW w:w="709" w:type="dxa"/>
            <w:vMerge/>
            <w:shd w:val="clear" w:color="auto" w:fill="auto"/>
          </w:tcPr>
          <w:p w14:paraId="2F5411AF" w14:textId="77777777" w:rsidR="00B21B31" w:rsidRPr="00B12211" w:rsidRDefault="00B21B31" w:rsidP="004F6723">
            <w:pPr>
              <w:jc w:val="center"/>
              <w:rPr>
                <w:lang w:val="en-GB"/>
              </w:rPr>
            </w:pPr>
          </w:p>
        </w:tc>
        <w:tc>
          <w:tcPr>
            <w:tcW w:w="1351" w:type="dxa"/>
            <w:tcBorders>
              <w:top w:val="single" w:sz="2" w:space="0" w:color="auto"/>
              <w:bottom w:val="single" w:sz="2" w:space="0" w:color="auto"/>
            </w:tcBorders>
            <w:shd w:val="clear" w:color="auto" w:fill="auto"/>
            <w:vAlign w:val="center"/>
          </w:tcPr>
          <w:p w14:paraId="47372B70" w14:textId="77777777" w:rsidR="00B21B31" w:rsidRPr="00B12211" w:rsidRDefault="00B21B31" w:rsidP="004F6723">
            <w:pPr>
              <w:rPr>
                <w:sz w:val="18"/>
                <w:szCs w:val="18"/>
                <w:lang w:val="en-GB"/>
              </w:rPr>
            </w:pPr>
            <w:r w:rsidRPr="00B12211">
              <w:rPr>
                <w:sz w:val="18"/>
                <w:szCs w:val="18"/>
                <w:lang w:val="en-GB"/>
              </w:rPr>
              <w:t>Volume 24</w:t>
            </w:r>
          </w:p>
        </w:tc>
        <w:tc>
          <w:tcPr>
            <w:tcW w:w="3469" w:type="dxa"/>
            <w:tcBorders>
              <w:top w:val="single" w:sz="2" w:space="0" w:color="auto"/>
              <w:bottom w:val="single" w:sz="2" w:space="0" w:color="auto"/>
            </w:tcBorders>
            <w:shd w:val="clear" w:color="auto" w:fill="auto"/>
            <w:vAlign w:val="center"/>
          </w:tcPr>
          <w:p w14:paraId="2A8A2F65" w14:textId="77777777" w:rsidR="00B21B31" w:rsidRPr="00B12211" w:rsidRDefault="00B21B31" w:rsidP="004F6723">
            <w:pPr>
              <w:tabs>
                <w:tab w:val="left" w:pos="2052"/>
              </w:tabs>
              <w:ind w:left="227"/>
              <w:rPr>
                <w:sz w:val="18"/>
                <w:szCs w:val="18"/>
                <w:lang w:val="en-GB"/>
              </w:rPr>
            </w:pPr>
            <w:r w:rsidRPr="00B12211">
              <w:rPr>
                <w:sz w:val="18"/>
                <w:szCs w:val="18"/>
                <w:lang w:val="en-GB"/>
              </w:rPr>
              <w:t>Year 2022</w:t>
            </w:r>
            <w:r w:rsidRPr="00B12211">
              <w:rPr>
                <w:sz w:val="18"/>
                <w:szCs w:val="18"/>
                <w:lang w:val="en-GB"/>
              </w:rPr>
              <w:tab/>
              <w:t>ISSN 2720-7501</w:t>
            </w:r>
          </w:p>
        </w:tc>
        <w:tc>
          <w:tcPr>
            <w:tcW w:w="1559" w:type="dxa"/>
            <w:tcBorders>
              <w:top w:val="single" w:sz="2" w:space="0" w:color="auto"/>
              <w:bottom w:val="single" w:sz="2" w:space="0" w:color="auto"/>
            </w:tcBorders>
            <w:shd w:val="clear" w:color="auto" w:fill="auto"/>
            <w:vAlign w:val="center"/>
          </w:tcPr>
          <w:p w14:paraId="12490904" w14:textId="2D49139A" w:rsidR="00B21B31" w:rsidRPr="00B12211" w:rsidRDefault="00B21B31" w:rsidP="004F6723">
            <w:pPr>
              <w:jc w:val="right"/>
              <w:rPr>
                <w:sz w:val="18"/>
                <w:szCs w:val="18"/>
                <w:lang w:val="en-GB"/>
              </w:rPr>
            </w:pPr>
            <w:r w:rsidRPr="00B12211">
              <w:rPr>
                <w:sz w:val="18"/>
                <w:szCs w:val="18"/>
                <w:lang w:val="en-GB"/>
              </w:rPr>
              <w:t>pp. 3</w:t>
            </w:r>
            <w:r w:rsidR="00CB3ACC" w:rsidRPr="00B12211">
              <w:rPr>
                <w:sz w:val="18"/>
                <w:szCs w:val="18"/>
                <w:lang w:val="en-GB"/>
              </w:rPr>
              <w:t>7</w:t>
            </w:r>
            <w:r w:rsidR="00841DBA">
              <w:rPr>
                <w:sz w:val="18"/>
                <w:szCs w:val="18"/>
                <w:lang w:val="en-GB"/>
              </w:rPr>
              <w:t>1</w:t>
            </w:r>
            <w:r w:rsidRPr="00B12211">
              <w:rPr>
                <w:sz w:val="18"/>
                <w:szCs w:val="18"/>
                <w:lang w:val="en-GB"/>
              </w:rPr>
              <w:t>-3</w:t>
            </w:r>
            <w:r w:rsidR="00CB3ACC" w:rsidRPr="00B12211">
              <w:rPr>
                <w:sz w:val="18"/>
                <w:szCs w:val="18"/>
                <w:lang w:val="en-GB"/>
              </w:rPr>
              <w:t>8</w:t>
            </w:r>
            <w:r w:rsidR="00841DBA">
              <w:rPr>
                <w:sz w:val="18"/>
                <w:szCs w:val="18"/>
                <w:lang w:val="en-GB"/>
              </w:rPr>
              <w:t>2</w:t>
            </w:r>
          </w:p>
        </w:tc>
      </w:tr>
      <w:tr w:rsidR="00B21B31" w:rsidRPr="00B12211" w14:paraId="279083A1" w14:textId="77777777" w:rsidTr="004F6723">
        <w:trPr>
          <w:trHeight w:hRule="exact" w:val="283"/>
        </w:trPr>
        <w:tc>
          <w:tcPr>
            <w:tcW w:w="709" w:type="dxa"/>
            <w:shd w:val="clear" w:color="auto" w:fill="auto"/>
          </w:tcPr>
          <w:p w14:paraId="66332A2A" w14:textId="77777777" w:rsidR="00B21B31" w:rsidRPr="00B12211" w:rsidRDefault="00B21B31" w:rsidP="004F6723">
            <w:pPr>
              <w:jc w:val="center"/>
              <w:rPr>
                <w:lang w:val="en-GB"/>
              </w:rPr>
            </w:pPr>
          </w:p>
        </w:tc>
        <w:tc>
          <w:tcPr>
            <w:tcW w:w="6379" w:type="dxa"/>
            <w:gridSpan w:val="3"/>
            <w:tcBorders>
              <w:top w:val="single" w:sz="2" w:space="0" w:color="auto"/>
              <w:bottom w:val="single" w:sz="2" w:space="0" w:color="auto"/>
            </w:tcBorders>
            <w:shd w:val="clear" w:color="auto" w:fill="auto"/>
            <w:vAlign w:val="center"/>
          </w:tcPr>
          <w:p w14:paraId="53E5879D" w14:textId="397AC5F1" w:rsidR="00B21B31" w:rsidRPr="00B12211" w:rsidRDefault="00B21B31" w:rsidP="004F6723">
            <w:pPr>
              <w:tabs>
                <w:tab w:val="right" w:pos="6371"/>
              </w:tabs>
              <w:rPr>
                <w:sz w:val="18"/>
                <w:szCs w:val="18"/>
                <w:lang w:val="en-GB"/>
              </w:rPr>
            </w:pPr>
            <w:r w:rsidRPr="00B12211">
              <w:rPr>
                <w:sz w:val="18"/>
                <w:szCs w:val="18"/>
                <w:lang w:val="en-GB"/>
              </w:rPr>
              <w:t>https://doi.org/10.54740/ros.2022.026</w:t>
            </w:r>
            <w:r w:rsidRPr="00B12211">
              <w:rPr>
                <w:sz w:val="18"/>
                <w:szCs w:val="18"/>
                <w:lang w:val="en-GB"/>
              </w:rPr>
              <w:tab/>
              <w:t>open access</w:t>
            </w:r>
          </w:p>
        </w:tc>
      </w:tr>
      <w:tr w:rsidR="00B21B31" w:rsidRPr="00B12211" w14:paraId="6F65A766" w14:textId="77777777" w:rsidTr="004F6723">
        <w:trPr>
          <w:trHeight w:hRule="exact" w:val="283"/>
        </w:trPr>
        <w:tc>
          <w:tcPr>
            <w:tcW w:w="709" w:type="dxa"/>
            <w:shd w:val="clear" w:color="auto" w:fill="auto"/>
          </w:tcPr>
          <w:p w14:paraId="6E16790C" w14:textId="77777777" w:rsidR="00B21B31" w:rsidRPr="00B12211" w:rsidRDefault="00B21B31" w:rsidP="004F6723">
            <w:pPr>
              <w:jc w:val="center"/>
              <w:rPr>
                <w:lang w:val="en-GB"/>
              </w:rPr>
            </w:pPr>
          </w:p>
        </w:tc>
        <w:tc>
          <w:tcPr>
            <w:tcW w:w="6379" w:type="dxa"/>
            <w:gridSpan w:val="3"/>
            <w:tcBorders>
              <w:top w:val="single" w:sz="2" w:space="0" w:color="auto"/>
            </w:tcBorders>
            <w:shd w:val="clear" w:color="auto" w:fill="auto"/>
            <w:vAlign w:val="center"/>
          </w:tcPr>
          <w:p w14:paraId="6F2EBF16" w14:textId="4B542CD1" w:rsidR="00B21B31" w:rsidRPr="00B12211" w:rsidRDefault="00B21B31" w:rsidP="004F6723">
            <w:pPr>
              <w:tabs>
                <w:tab w:val="left" w:pos="2049"/>
                <w:tab w:val="right" w:pos="6371"/>
              </w:tabs>
              <w:rPr>
                <w:spacing w:val="-4"/>
                <w:sz w:val="18"/>
                <w:szCs w:val="18"/>
                <w:lang w:val="en-GB"/>
              </w:rPr>
            </w:pPr>
            <w:r w:rsidRPr="00B12211">
              <w:rPr>
                <w:spacing w:val="-4"/>
                <w:sz w:val="18"/>
                <w:szCs w:val="18"/>
                <w:lang w:val="en-GB"/>
              </w:rPr>
              <w:t>Received: 16 October 2022</w:t>
            </w:r>
            <w:r w:rsidRPr="00B12211">
              <w:rPr>
                <w:spacing w:val="-4"/>
                <w:sz w:val="18"/>
                <w:szCs w:val="18"/>
                <w:lang w:val="en-GB"/>
              </w:rPr>
              <w:tab/>
              <w:t>Accepted: 24 November 2022</w:t>
            </w:r>
            <w:r w:rsidRPr="00B12211">
              <w:rPr>
                <w:spacing w:val="-4"/>
                <w:sz w:val="18"/>
                <w:szCs w:val="18"/>
                <w:lang w:val="en-GB"/>
              </w:rPr>
              <w:tab/>
              <w:t xml:space="preserve">Published: </w:t>
            </w:r>
            <w:r w:rsidR="00841DBA">
              <w:rPr>
                <w:spacing w:val="-4"/>
                <w:sz w:val="18"/>
                <w:szCs w:val="18"/>
                <w:lang w:val="en-GB"/>
              </w:rPr>
              <w:t>30</w:t>
            </w:r>
            <w:r w:rsidRPr="00B12211">
              <w:rPr>
                <w:spacing w:val="-4"/>
                <w:sz w:val="18"/>
                <w:szCs w:val="18"/>
                <w:lang w:val="en-GB"/>
              </w:rPr>
              <w:t xml:space="preserve"> November 2022</w:t>
            </w:r>
          </w:p>
        </w:tc>
      </w:tr>
    </w:tbl>
    <w:bookmarkEnd w:id="0"/>
    <w:p w14:paraId="7562F885" w14:textId="1C9DA021" w:rsidR="00544165" w:rsidRPr="00B12211" w:rsidRDefault="009A4276" w:rsidP="00B21B31">
      <w:pPr>
        <w:pStyle w:val="Rtytu"/>
        <w:rPr>
          <w:lang w:val="en-GB"/>
        </w:rPr>
      </w:pPr>
      <w:r w:rsidRPr="00B12211">
        <w:rPr>
          <w:bdr w:val="nil"/>
          <w:lang w:val="en-GB"/>
        </w:rPr>
        <w:t xml:space="preserve">Recycling </w:t>
      </w:r>
      <w:r w:rsidR="00E3175C" w:rsidRPr="00B12211">
        <w:rPr>
          <w:bdr w:val="nil"/>
          <w:lang w:val="en-GB"/>
        </w:rPr>
        <w:t xml:space="preserve">of Gold From Waste Electrical </w:t>
      </w:r>
      <w:r w:rsidR="00CB3ACC" w:rsidRPr="00B12211">
        <w:rPr>
          <w:bdr w:val="nil"/>
          <w:lang w:val="en-GB"/>
        </w:rPr>
        <w:br/>
      </w:r>
      <w:r w:rsidR="00E3175C" w:rsidRPr="00B12211">
        <w:rPr>
          <w:bdr w:val="nil"/>
          <w:lang w:val="en-GB"/>
        </w:rPr>
        <w:t>and Electronic Equipment by Electrorefining of Copper</w:t>
      </w:r>
    </w:p>
    <w:p w14:paraId="2D791508" w14:textId="68E9F01E" w:rsidR="00934E2A" w:rsidRPr="00B12211" w:rsidRDefault="00934E2A" w:rsidP="00BC28F0">
      <w:pPr>
        <w:pStyle w:val="Rautor"/>
        <w:rPr>
          <w:bdr w:val="nil"/>
          <w:lang w:val="en-GB"/>
        </w:rPr>
      </w:pPr>
      <w:r w:rsidRPr="00B12211">
        <w:rPr>
          <w:bdr w:val="nil"/>
          <w:lang w:val="en-GB"/>
        </w:rPr>
        <w:t xml:space="preserve">Maciej </w:t>
      </w:r>
      <w:proofErr w:type="spellStart"/>
      <w:r w:rsidRPr="00B12211">
        <w:rPr>
          <w:bdr w:val="nil"/>
          <w:lang w:val="en-GB"/>
        </w:rPr>
        <w:t>Wędrychowicz</w:t>
      </w:r>
      <w:proofErr w:type="spellEnd"/>
      <w:r w:rsidR="009A4276" w:rsidRPr="00B12211">
        <w:rPr>
          <w:bdr w:val="nil"/>
          <w:vertAlign w:val="superscript"/>
          <w:lang w:val="en-GB"/>
        </w:rPr>
        <w:t>*</w:t>
      </w:r>
    </w:p>
    <w:p w14:paraId="632D57D3" w14:textId="58E27766" w:rsidR="00934E2A" w:rsidRPr="00B12211" w:rsidRDefault="00B21B31" w:rsidP="00BC28F0">
      <w:pPr>
        <w:pStyle w:val="Rafiliacja"/>
        <w:rPr>
          <w:bdr w:val="nil"/>
          <w:lang w:val="en-GB"/>
        </w:rPr>
      </w:pPr>
      <w:r w:rsidRPr="00B12211">
        <w:rPr>
          <w:bdr w:val="nil"/>
          <w:lang w:val="en-GB"/>
        </w:rPr>
        <w:t xml:space="preserve">Faculty of Mechanical Engineering, </w:t>
      </w:r>
      <w:r w:rsidRPr="00B12211">
        <w:rPr>
          <w:bdr w:val="nil"/>
          <w:lang w:val="en-GB"/>
        </w:rPr>
        <w:br/>
        <w:t xml:space="preserve">Institute of Materials and Biomedical Engineering, </w:t>
      </w:r>
      <w:r w:rsidRPr="00B12211">
        <w:rPr>
          <w:bdr w:val="nil"/>
          <w:lang w:val="en-GB"/>
        </w:rPr>
        <w:br/>
        <w:t>Department of Metallurgy and Materials Engineering,</w:t>
      </w:r>
      <w:r w:rsidRPr="00B12211">
        <w:rPr>
          <w:bdr w:val="nil"/>
          <w:lang w:val="en-GB"/>
        </w:rPr>
        <w:br/>
      </w:r>
      <w:r w:rsidR="00934E2A" w:rsidRPr="00B12211">
        <w:rPr>
          <w:bdr w:val="nil"/>
          <w:lang w:val="en-GB"/>
        </w:rPr>
        <w:t xml:space="preserve">University of </w:t>
      </w:r>
      <w:proofErr w:type="spellStart"/>
      <w:r w:rsidR="00934E2A" w:rsidRPr="00B12211">
        <w:rPr>
          <w:bdr w:val="nil"/>
          <w:lang w:val="en-GB"/>
        </w:rPr>
        <w:t>Zielona</w:t>
      </w:r>
      <w:proofErr w:type="spellEnd"/>
      <w:r w:rsidR="00934E2A" w:rsidRPr="00B12211">
        <w:rPr>
          <w:bdr w:val="nil"/>
          <w:lang w:val="en-GB"/>
        </w:rPr>
        <w:t xml:space="preserve"> Góra, </w:t>
      </w:r>
      <w:r w:rsidRPr="00B12211">
        <w:rPr>
          <w:bdr w:val="nil"/>
          <w:lang w:val="en-GB"/>
        </w:rPr>
        <w:t xml:space="preserve">Poland </w:t>
      </w:r>
      <w:r w:rsidRPr="00B12211">
        <w:rPr>
          <w:bdr w:val="nil"/>
          <w:lang w:val="en-GB"/>
        </w:rPr>
        <w:br/>
      </w:r>
      <w:r w:rsidR="00934E2A" w:rsidRPr="00B12211">
        <w:rPr>
          <w:bdr w:val="nil"/>
          <w:lang w:val="en-GB"/>
        </w:rPr>
        <w:t>https://orcid.org/0000-0002-6203-229X</w:t>
      </w:r>
    </w:p>
    <w:p w14:paraId="0DA8779C" w14:textId="0C719C1E" w:rsidR="00934E2A" w:rsidRPr="00B12211" w:rsidRDefault="00D5410C" w:rsidP="00BC28F0">
      <w:pPr>
        <w:pStyle w:val="Rautor"/>
        <w:rPr>
          <w:bdr w:val="nil"/>
          <w:lang w:val="en-GB"/>
        </w:rPr>
      </w:pPr>
      <w:r w:rsidRPr="00B12211">
        <w:rPr>
          <w:bdr w:val="nil"/>
          <w:lang w:val="en-GB"/>
        </w:rPr>
        <w:t>A</w:t>
      </w:r>
      <w:r w:rsidR="009A4276" w:rsidRPr="00B12211">
        <w:rPr>
          <w:bdr w:val="nil"/>
          <w:lang w:val="en-GB"/>
        </w:rPr>
        <w:t>n</w:t>
      </w:r>
      <w:r w:rsidRPr="00B12211">
        <w:rPr>
          <w:bdr w:val="nil"/>
          <w:lang w:val="en-GB"/>
        </w:rPr>
        <w:t>d</w:t>
      </w:r>
      <w:r w:rsidR="009A4276" w:rsidRPr="00B12211">
        <w:rPr>
          <w:bdr w:val="nil"/>
          <w:lang w:val="en-GB"/>
        </w:rPr>
        <w:t>rzej Piotrowicz</w:t>
      </w:r>
    </w:p>
    <w:p w14:paraId="14F6F8E9" w14:textId="201B4E2C" w:rsidR="00934E2A" w:rsidRPr="00B12211" w:rsidRDefault="00B21B31" w:rsidP="00BC28F0">
      <w:pPr>
        <w:pStyle w:val="Rafiliacja"/>
        <w:rPr>
          <w:lang w:val="en-GB"/>
        </w:rPr>
      </w:pPr>
      <w:r w:rsidRPr="00B12211">
        <w:rPr>
          <w:bdr w:val="nil"/>
          <w:lang w:val="en-GB"/>
        </w:rPr>
        <w:t xml:space="preserve">Faculty of Mechanical Engineering, </w:t>
      </w:r>
      <w:r w:rsidRPr="00B12211">
        <w:rPr>
          <w:bdr w:val="nil"/>
          <w:lang w:val="en-GB"/>
        </w:rPr>
        <w:br/>
        <w:t>Institute of Materials and Biomedical Engineering,</w:t>
      </w:r>
      <w:r w:rsidRPr="00B12211">
        <w:rPr>
          <w:bdr w:val="nil"/>
          <w:lang w:val="en-GB"/>
        </w:rPr>
        <w:br/>
        <w:t>Department of Metallurgy and Materials Engineering,</w:t>
      </w:r>
      <w:r w:rsidRPr="00B12211">
        <w:rPr>
          <w:bdr w:val="nil"/>
          <w:lang w:val="en-GB"/>
        </w:rPr>
        <w:br/>
        <w:t xml:space="preserve">University of </w:t>
      </w:r>
      <w:proofErr w:type="spellStart"/>
      <w:r w:rsidRPr="00B12211">
        <w:rPr>
          <w:bdr w:val="nil"/>
          <w:lang w:val="en-GB"/>
        </w:rPr>
        <w:t>Zielona</w:t>
      </w:r>
      <w:proofErr w:type="spellEnd"/>
      <w:r w:rsidRPr="00B12211">
        <w:rPr>
          <w:bdr w:val="nil"/>
          <w:lang w:val="en-GB"/>
        </w:rPr>
        <w:t xml:space="preserve"> Góra, Poland</w:t>
      </w:r>
    </w:p>
    <w:p w14:paraId="08E57D59" w14:textId="77777777" w:rsidR="00934E2A" w:rsidRPr="00B12211" w:rsidRDefault="009A4276" w:rsidP="00BC28F0">
      <w:pPr>
        <w:pStyle w:val="Rautor"/>
        <w:rPr>
          <w:bdr w:val="nil"/>
          <w:lang w:val="en-GB"/>
        </w:rPr>
      </w:pPr>
      <w:r w:rsidRPr="00B12211">
        <w:rPr>
          <w:bdr w:val="nil"/>
          <w:lang w:val="en-GB"/>
        </w:rPr>
        <w:t xml:space="preserve">Izabela </w:t>
      </w:r>
      <w:proofErr w:type="spellStart"/>
      <w:r w:rsidRPr="00B12211">
        <w:rPr>
          <w:bdr w:val="nil"/>
          <w:lang w:val="en-GB"/>
        </w:rPr>
        <w:t>Gabryelewicz</w:t>
      </w:r>
      <w:proofErr w:type="spellEnd"/>
    </w:p>
    <w:p w14:paraId="3343821E" w14:textId="62205EAD" w:rsidR="00934E2A" w:rsidRPr="00B12211" w:rsidRDefault="00B21B31" w:rsidP="00BC28F0">
      <w:pPr>
        <w:pStyle w:val="Rafiliacja"/>
        <w:rPr>
          <w:sz w:val="24"/>
          <w:szCs w:val="24"/>
          <w:bdr w:val="nil"/>
          <w:lang w:val="en-GB"/>
        </w:rPr>
      </w:pPr>
      <w:r w:rsidRPr="00B12211">
        <w:rPr>
          <w:bdr w:val="nil"/>
          <w:lang w:val="en-GB"/>
        </w:rPr>
        <w:t xml:space="preserve">Faculty of Mechanical Engineering, </w:t>
      </w:r>
      <w:r w:rsidRPr="00B12211">
        <w:rPr>
          <w:bdr w:val="nil"/>
          <w:lang w:val="en-GB"/>
        </w:rPr>
        <w:br/>
        <w:t>Institute of Materials and Biomedical Engineering,</w:t>
      </w:r>
      <w:r w:rsidRPr="00B12211">
        <w:rPr>
          <w:bdr w:val="nil"/>
          <w:lang w:val="en-GB"/>
        </w:rPr>
        <w:br/>
        <w:t>Department of Metallurgy and Materials Engineering,</w:t>
      </w:r>
      <w:r w:rsidRPr="00B12211">
        <w:rPr>
          <w:bdr w:val="nil"/>
          <w:lang w:val="en-GB"/>
        </w:rPr>
        <w:br/>
        <w:t xml:space="preserve">University of </w:t>
      </w:r>
      <w:proofErr w:type="spellStart"/>
      <w:r w:rsidRPr="00B12211">
        <w:rPr>
          <w:bdr w:val="nil"/>
          <w:lang w:val="en-GB"/>
        </w:rPr>
        <w:t>Zielona</w:t>
      </w:r>
      <w:proofErr w:type="spellEnd"/>
      <w:r w:rsidRPr="00B12211">
        <w:rPr>
          <w:bdr w:val="nil"/>
          <w:lang w:val="en-GB"/>
        </w:rPr>
        <w:t xml:space="preserve"> Góra, Poland</w:t>
      </w:r>
      <w:r w:rsidRPr="00B12211">
        <w:rPr>
          <w:bdr w:val="nil"/>
          <w:lang w:val="en-GB"/>
        </w:rPr>
        <w:br/>
      </w:r>
      <w:r w:rsidR="00934E2A" w:rsidRPr="00B12211">
        <w:rPr>
          <w:bdr w:val="nil"/>
          <w:lang w:val="en-GB"/>
        </w:rPr>
        <w:t>https://orcid.org/0000-0002-0691-4108</w:t>
      </w:r>
    </w:p>
    <w:p w14:paraId="16874519" w14:textId="5F9F6CCB" w:rsidR="00934E2A" w:rsidRPr="00B12211" w:rsidRDefault="009A4276" w:rsidP="00BC28F0">
      <w:pPr>
        <w:pStyle w:val="Rautor"/>
        <w:rPr>
          <w:bdr w:val="nil"/>
          <w:lang w:val="en-GB"/>
        </w:rPr>
      </w:pPr>
      <w:r w:rsidRPr="00B12211">
        <w:rPr>
          <w:bdr w:val="nil"/>
          <w:lang w:val="en-GB"/>
        </w:rPr>
        <w:t xml:space="preserve">Roman </w:t>
      </w:r>
      <w:proofErr w:type="spellStart"/>
      <w:r w:rsidRPr="00B12211">
        <w:rPr>
          <w:bdr w:val="nil"/>
          <w:lang w:val="en-GB"/>
        </w:rPr>
        <w:t>Stryjski</w:t>
      </w:r>
      <w:proofErr w:type="spellEnd"/>
    </w:p>
    <w:p w14:paraId="5C00908A" w14:textId="4EF7B083" w:rsidR="00934E2A" w:rsidRPr="00B12211" w:rsidRDefault="00B21B31" w:rsidP="00BC28F0">
      <w:pPr>
        <w:pStyle w:val="Rafiliacja"/>
        <w:rPr>
          <w:bdr w:val="nil"/>
          <w:lang w:val="en-GB"/>
        </w:rPr>
      </w:pPr>
      <w:r w:rsidRPr="00B12211">
        <w:rPr>
          <w:bdr w:val="nil"/>
          <w:lang w:val="en-GB"/>
        </w:rPr>
        <w:t xml:space="preserve">Faculty of Mechanical Engineering, </w:t>
      </w:r>
      <w:r w:rsidRPr="00B12211">
        <w:rPr>
          <w:bdr w:val="nil"/>
          <w:lang w:val="en-GB"/>
        </w:rPr>
        <w:br/>
        <w:t>Institute of Materials and Biomedical Engineering,</w:t>
      </w:r>
      <w:r w:rsidRPr="00B12211">
        <w:rPr>
          <w:bdr w:val="nil"/>
          <w:lang w:val="en-GB"/>
        </w:rPr>
        <w:br/>
        <w:t>Department of Metallurgy and Materials Engineering,</w:t>
      </w:r>
      <w:r w:rsidRPr="00B12211">
        <w:rPr>
          <w:bdr w:val="nil"/>
          <w:lang w:val="en-GB"/>
        </w:rPr>
        <w:br/>
        <w:t xml:space="preserve">University of </w:t>
      </w:r>
      <w:proofErr w:type="spellStart"/>
      <w:r w:rsidRPr="00B12211">
        <w:rPr>
          <w:bdr w:val="nil"/>
          <w:lang w:val="en-GB"/>
        </w:rPr>
        <w:t>Zielona</w:t>
      </w:r>
      <w:proofErr w:type="spellEnd"/>
      <w:r w:rsidRPr="00B12211">
        <w:rPr>
          <w:bdr w:val="nil"/>
          <w:lang w:val="en-GB"/>
        </w:rPr>
        <w:t xml:space="preserve"> Góra, Poland</w:t>
      </w:r>
      <w:r w:rsidRPr="00B12211">
        <w:rPr>
          <w:bdr w:val="nil"/>
          <w:lang w:val="en-GB"/>
        </w:rPr>
        <w:br/>
      </w:r>
      <w:r w:rsidR="00934E2A" w:rsidRPr="00B12211">
        <w:rPr>
          <w:bdr w:val="nil"/>
          <w:lang w:val="en-GB"/>
        </w:rPr>
        <w:t>https://orcid.org/0000-0001-9191-2889</w:t>
      </w:r>
    </w:p>
    <w:p w14:paraId="69929D9A" w14:textId="24415A15" w:rsidR="00934E2A" w:rsidRPr="00B12211" w:rsidRDefault="009A4276" w:rsidP="00BC28F0">
      <w:pPr>
        <w:pStyle w:val="Rautor"/>
        <w:rPr>
          <w:bdr w:val="nil"/>
          <w:lang w:val="en-GB"/>
        </w:rPr>
      </w:pPr>
      <w:r w:rsidRPr="00B12211">
        <w:rPr>
          <w:bdr w:val="nil"/>
          <w:lang w:val="en-GB"/>
        </w:rPr>
        <w:t>Patryk Krupa</w:t>
      </w:r>
    </w:p>
    <w:p w14:paraId="28234CF7" w14:textId="04620831" w:rsidR="00934E2A" w:rsidRPr="00B12211" w:rsidRDefault="00B21B31" w:rsidP="00BC28F0">
      <w:pPr>
        <w:pStyle w:val="Rafiliacja"/>
        <w:rPr>
          <w:lang w:val="en-GB"/>
        </w:rPr>
      </w:pPr>
      <w:r w:rsidRPr="00B12211">
        <w:rPr>
          <w:bdr w:val="nil"/>
          <w:lang w:val="en-GB"/>
        </w:rPr>
        <w:t xml:space="preserve">Faculty of Mechanical Engineering, </w:t>
      </w:r>
      <w:r w:rsidRPr="00B12211">
        <w:rPr>
          <w:bdr w:val="nil"/>
          <w:lang w:val="en-GB"/>
        </w:rPr>
        <w:br/>
        <w:t>Institute of Materials and Biomedical Engineering,</w:t>
      </w:r>
      <w:r w:rsidRPr="00B12211">
        <w:rPr>
          <w:bdr w:val="nil"/>
          <w:lang w:val="en-GB"/>
        </w:rPr>
        <w:br/>
        <w:t>Department of Metallurgy and Materials Engineering,</w:t>
      </w:r>
      <w:r w:rsidRPr="00B12211">
        <w:rPr>
          <w:bdr w:val="nil"/>
          <w:lang w:val="en-GB"/>
        </w:rPr>
        <w:br/>
        <w:t xml:space="preserve">University of </w:t>
      </w:r>
      <w:proofErr w:type="spellStart"/>
      <w:r w:rsidRPr="00B12211">
        <w:rPr>
          <w:bdr w:val="nil"/>
          <w:lang w:val="en-GB"/>
        </w:rPr>
        <w:t>Zielona</w:t>
      </w:r>
      <w:proofErr w:type="spellEnd"/>
      <w:r w:rsidRPr="00B12211">
        <w:rPr>
          <w:bdr w:val="nil"/>
          <w:lang w:val="en-GB"/>
        </w:rPr>
        <w:t xml:space="preserve"> Góra, Poland</w:t>
      </w:r>
    </w:p>
    <w:p w14:paraId="6D4C571A" w14:textId="43C6F815" w:rsidR="00934E2A" w:rsidRPr="00B12211" w:rsidRDefault="00934E2A" w:rsidP="00934E2A">
      <w:pPr>
        <w:spacing w:after="60"/>
        <w:ind w:left="284" w:right="284"/>
        <w:jc w:val="center"/>
        <w:rPr>
          <w:i/>
          <w:iCs/>
          <w:sz w:val="20"/>
          <w:szCs w:val="20"/>
          <w:bdr w:val="nil"/>
          <w:lang w:val="en-GB"/>
        </w:rPr>
      </w:pPr>
      <w:r w:rsidRPr="00B12211">
        <w:rPr>
          <w:i/>
          <w:iCs/>
          <w:sz w:val="20"/>
          <w:szCs w:val="20"/>
          <w:bdr w:val="nil"/>
          <w:lang w:val="en-GB"/>
        </w:rPr>
        <w:t>https://orcid.org/0000-0002-8388-0175</w:t>
      </w:r>
    </w:p>
    <w:p w14:paraId="310056B2" w14:textId="77777777" w:rsidR="00CB3ACC" w:rsidRPr="00B12211" w:rsidRDefault="00CB3ACC">
      <w:pPr>
        <w:rPr>
          <w:rFonts w:eastAsia="Calibri"/>
          <w:i/>
          <w:sz w:val="24"/>
          <w:szCs w:val="28"/>
          <w:bdr w:val="nil"/>
          <w:lang w:val="en-GB"/>
        </w:rPr>
      </w:pPr>
      <w:r w:rsidRPr="00B12211">
        <w:rPr>
          <w:bdr w:val="nil"/>
          <w:lang w:val="en-GB"/>
        </w:rPr>
        <w:br w:type="page"/>
      </w:r>
    </w:p>
    <w:p w14:paraId="15F59A72" w14:textId="0FC26DF0" w:rsidR="00934E2A" w:rsidRPr="00B12211" w:rsidRDefault="009A4276" w:rsidP="00BC28F0">
      <w:pPr>
        <w:pStyle w:val="Rautor"/>
        <w:rPr>
          <w:bdr w:val="nil"/>
          <w:lang w:val="en-GB"/>
        </w:rPr>
      </w:pPr>
      <w:proofErr w:type="spellStart"/>
      <w:r w:rsidRPr="00B12211">
        <w:rPr>
          <w:bdr w:val="nil"/>
          <w:lang w:val="en-GB"/>
        </w:rPr>
        <w:lastRenderedPageBreak/>
        <w:t>Oliwia</w:t>
      </w:r>
      <w:proofErr w:type="spellEnd"/>
      <w:r w:rsidRPr="00B12211">
        <w:rPr>
          <w:bdr w:val="nil"/>
          <w:lang w:val="en-GB"/>
        </w:rPr>
        <w:t xml:space="preserve"> </w:t>
      </w:r>
      <w:proofErr w:type="spellStart"/>
      <w:r w:rsidR="00934E2A" w:rsidRPr="00B12211">
        <w:rPr>
          <w:bdr w:val="nil"/>
          <w:lang w:val="en-GB"/>
        </w:rPr>
        <w:t>Okoniewska</w:t>
      </w:r>
      <w:proofErr w:type="spellEnd"/>
    </w:p>
    <w:p w14:paraId="00451D96" w14:textId="77777777" w:rsidR="00B21B31" w:rsidRPr="00B12211" w:rsidRDefault="00B21B31" w:rsidP="00BC28F0">
      <w:pPr>
        <w:pStyle w:val="Rafiliacja"/>
        <w:rPr>
          <w:lang w:val="en-GB"/>
        </w:rPr>
      </w:pPr>
      <w:r w:rsidRPr="00B12211">
        <w:rPr>
          <w:bdr w:val="nil"/>
          <w:lang w:val="en-GB"/>
        </w:rPr>
        <w:t xml:space="preserve">Faculty of Mechanical Engineering, </w:t>
      </w:r>
      <w:r w:rsidRPr="00B12211">
        <w:rPr>
          <w:bdr w:val="nil"/>
          <w:lang w:val="en-GB"/>
        </w:rPr>
        <w:br/>
        <w:t>Institute of Materials and Biomedical Engineering,</w:t>
      </w:r>
      <w:r w:rsidRPr="00B12211">
        <w:rPr>
          <w:bdr w:val="nil"/>
          <w:lang w:val="en-GB"/>
        </w:rPr>
        <w:br/>
        <w:t>Department of Metallurgy and Materials Engineering,</w:t>
      </w:r>
      <w:r w:rsidRPr="00B12211">
        <w:rPr>
          <w:bdr w:val="nil"/>
          <w:lang w:val="en-GB"/>
        </w:rPr>
        <w:br/>
        <w:t xml:space="preserve">University of </w:t>
      </w:r>
      <w:proofErr w:type="spellStart"/>
      <w:r w:rsidRPr="00B12211">
        <w:rPr>
          <w:bdr w:val="nil"/>
          <w:lang w:val="en-GB"/>
        </w:rPr>
        <w:t>Zielona</w:t>
      </w:r>
      <w:proofErr w:type="spellEnd"/>
      <w:r w:rsidRPr="00B12211">
        <w:rPr>
          <w:bdr w:val="nil"/>
          <w:lang w:val="en-GB"/>
        </w:rPr>
        <w:t xml:space="preserve"> Góra, Poland</w:t>
      </w:r>
    </w:p>
    <w:p w14:paraId="5A9CA771" w14:textId="02B6ACB9" w:rsidR="00934E2A" w:rsidRPr="00B12211" w:rsidRDefault="000E69A3" w:rsidP="00BC28F0">
      <w:pPr>
        <w:pStyle w:val="Rautor"/>
        <w:rPr>
          <w:bdr w:val="nil"/>
          <w:vertAlign w:val="superscript"/>
          <w:lang w:val="en-GB"/>
        </w:rPr>
      </w:pPr>
      <w:r w:rsidRPr="00B12211">
        <w:rPr>
          <w:bdr w:val="nil"/>
          <w:lang w:val="en-GB"/>
        </w:rPr>
        <w:t xml:space="preserve">Petr </w:t>
      </w:r>
      <w:proofErr w:type="spellStart"/>
      <w:r w:rsidRPr="00B12211">
        <w:rPr>
          <w:bdr w:val="nil"/>
          <w:lang w:val="en-GB"/>
        </w:rPr>
        <w:t>Besta</w:t>
      </w:r>
      <w:proofErr w:type="spellEnd"/>
    </w:p>
    <w:p w14:paraId="20CFFD38" w14:textId="59CFA79D" w:rsidR="00934E2A" w:rsidRPr="00B12211" w:rsidRDefault="00B21B31" w:rsidP="00BC28F0">
      <w:pPr>
        <w:pStyle w:val="Rafiliacja"/>
        <w:rPr>
          <w:bdr w:val="nil"/>
          <w:lang w:val="en-GB"/>
        </w:rPr>
      </w:pPr>
      <w:r w:rsidRPr="00B12211">
        <w:rPr>
          <w:bdr w:val="nil"/>
          <w:lang w:val="en-GB"/>
        </w:rPr>
        <w:t xml:space="preserve">Department of Economics and Management in Industry, </w:t>
      </w:r>
      <w:r w:rsidRPr="00B12211">
        <w:rPr>
          <w:bdr w:val="nil"/>
          <w:lang w:val="en-GB"/>
        </w:rPr>
        <w:br/>
        <w:t xml:space="preserve">Faculty of Materials Science and Technology, </w:t>
      </w:r>
      <w:r w:rsidRPr="00B12211">
        <w:rPr>
          <w:bdr w:val="nil"/>
          <w:lang w:val="en-GB"/>
        </w:rPr>
        <w:br/>
      </w:r>
      <w:r w:rsidR="00BC28F0" w:rsidRPr="00B12211">
        <w:rPr>
          <w:bdr w:val="nil"/>
          <w:lang w:val="en-GB"/>
        </w:rPr>
        <w:t>VŠB</w:t>
      </w:r>
      <w:r w:rsidR="00934E2A" w:rsidRPr="00B12211">
        <w:rPr>
          <w:bdr w:val="nil"/>
          <w:lang w:val="en-GB"/>
        </w:rPr>
        <w:t xml:space="preserve"> – Technical University of Ostrava</w:t>
      </w:r>
      <w:r w:rsidR="00BC28F0" w:rsidRPr="00B12211">
        <w:rPr>
          <w:bdr w:val="nil"/>
          <w:lang w:val="en-GB"/>
        </w:rPr>
        <w:t>, Czech Republic</w:t>
      </w:r>
      <w:r w:rsidR="00934E2A" w:rsidRPr="00B12211">
        <w:rPr>
          <w:bdr w:val="nil"/>
          <w:lang w:val="en-GB"/>
        </w:rPr>
        <w:t xml:space="preserve"> </w:t>
      </w:r>
      <w:r w:rsidR="00BC28F0" w:rsidRPr="00B12211">
        <w:rPr>
          <w:bdr w:val="nil"/>
          <w:lang w:val="en-GB"/>
        </w:rPr>
        <w:br/>
      </w:r>
      <w:r w:rsidR="00934E2A" w:rsidRPr="00B12211">
        <w:rPr>
          <w:bdr w:val="nil"/>
          <w:lang w:val="en-GB"/>
        </w:rPr>
        <w:t>https://orcid.org/0000-0001-6309-708X</w:t>
      </w:r>
    </w:p>
    <w:p w14:paraId="70E50BFD" w14:textId="4CBC66FF" w:rsidR="00E43DE5" w:rsidRPr="00B12211" w:rsidRDefault="001F086C" w:rsidP="00BC28F0">
      <w:pPr>
        <w:pStyle w:val="Rautor"/>
        <w:rPr>
          <w:lang w:val="en-GB"/>
        </w:rPr>
      </w:pPr>
      <w:r w:rsidRPr="00B12211">
        <w:rPr>
          <w:bdr w:val="nil"/>
          <w:lang w:val="en-GB"/>
        </w:rPr>
        <w:t xml:space="preserve">Andrea </w:t>
      </w:r>
      <w:proofErr w:type="spellStart"/>
      <w:r w:rsidRPr="00B12211">
        <w:rPr>
          <w:bdr w:val="nil"/>
          <w:lang w:val="en-GB"/>
        </w:rPr>
        <w:t>Samolejová</w:t>
      </w:r>
      <w:proofErr w:type="spellEnd"/>
    </w:p>
    <w:p w14:paraId="31A3E7A6" w14:textId="616EEE1B" w:rsidR="003F697B" w:rsidRPr="00B12211" w:rsidRDefault="00BC28F0" w:rsidP="00BC28F0">
      <w:pPr>
        <w:pStyle w:val="Rafiliacja"/>
        <w:rPr>
          <w:bdr w:val="nil"/>
          <w:lang w:val="en-GB"/>
        </w:rPr>
      </w:pPr>
      <w:r w:rsidRPr="00B12211">
        <w:rPr>
          <w:bdr w:val="nil"/>
          <w:lang w:val="en-GB"/>
        </w:rPr>
        <w:t xml:space="preserve">Department of Economics and Management in Industry, </w:t>
      </w:r>
      <w:r w:rsidRPr="00B12211">
        <w:rPr>
          <w:bdr w:val="nil"/>
          <w:lang w:val="en-GB"/>
        </w:rPr>
        <w:br/>
        <w:t xml:space="preserve">Faculty of Materials Science and Technology, </w:t>
      </w:r>
      <w:r w:rsidRPr="00B12211">
        <w:rPr>
          <w:bdr w:val="nil"/>
          <w:lang w:val="en-GB"/>
        </w:rPr>
        <w:br/>
        <w:t>VŠB – Technical University of Ostrava, Czech Republic</w:t>
      </w:r>
    </w:p>
    <w:p w14:paraId="77FA9721" w14:textId="0CFC0DBD" w:rsidR="003F697B" w:rsidRPr="00B12211" w:rsidRDefault="003F697B" w:rsidP="003F697B">
      <w:pPr>
        <w:spacing w:after="60"/>
        <w:ind w:left="284" w:right="284"/>
        <w:jc w:val="center"/>
        <w:rPr>
          <w:i/>
          <w:iCs/>
          <w:sz w:val="20"/>
          <w:szCs w:val="20"/>
          <w:bdr w:val="nil"/>
          <w:lang w:val="en-GB"/>
        </w:rPr>
      </w:pPr>
      <w:r w:rsidRPr="00B12211">
        <w:rPr>
          <w:i/>
          <w:iCs/>
          <w:sz w:val="20"/>
          <w:szCs w:val="20"/>
          <w:bdr w:val="nil"/>
          <w:lang w:val="en-GB"/>
        </w:rPr>
        <w:t>https://orcid.org/0000-0001-9418-1583</w:t>
      </w:r>
    </w:p>
    <w:p w14:paraId="5A7EB608" w14:textId="0EA3814C" w:rsidR="00544165" w:rsidRPr="00B12211" w:rsidRDefault="009A4276" w:rsidP="00BC28F0">
      <w:pPr>
        <w:pStyle w:val="Rauco"/>
      </w:pPr>
      <w:r w:rsidRPr="00B12211">
        <w:rPr>
          <w:bdr w:val="nil"/>
        </w:rPr>
        <w:t>*corresponding author’s e-mail: mwedrychowicz@uz.zgora.pl</w:t>
      </w:r>
    </w:p>
    <w:p w14:paraId="6AC99D54" w14:textId="1B9BF46E" w:rsidR="006A3A48" w:rsidRPr="00B12211" w:rsidRDefault="009A4276" w:rsidP="00BC28F0">
      <w:pPr>
        <w:pStyle w:val="Rab1"/>
        <w:rPr>
          <w:b/>
          <w:bCs/>
        </w:rPr>
      </w:pPr>
      <w:r w:rsidRPr="00B12211">
        <w:rPr>
          <w:b/>
          <w:bCs/>
          <w:bdr w:val="nil"/>
        </w:rPr>
        <w:t>Abstract:</w:t>
      </w:r>
      <w:r w:rsidRPr="00B12211">
        <w:rPr>
          <w:bdr w:val="nil"/>
        </w:rPr>
        <w:t xml:space="preserve"> This article presents the methods of processing gold-plated pins from, among others, used computer equipment and discusses the res</w:t>
      </w:r>
      <w:r w:rsidR="001F5F9C">
        <w:rPr>
          <w:bdr w:val="nil"/>
        </w:rPr>
        <w:t>earch results</w:t>
      </w:r>
      <w:r w:rsidRPr="00B12211">
        <w:rPr>
          <w:bdr w:val="nil"/>
        </w:rPr>
        <w:t xml:space="preserve"> on the recovered metal. Due to the relatively small structure of the pins and the fact that the gold layer is only a few microns thick, recovering gold from them constitutes a</w:t>
      </w:r>
      <w:r w:rsidR="00841DBA">
        <w:rPr>
          <w:bdr w:val="nil"/>
        </w:rPr>
        <w:t> </w:t>
      </w:r>
      <w:r w:rsidRPr="00B12211">
        <w:rPr>
          <w:bdr w:val="nil"/>
        </w:rPr>
        <w:t>significant challenge. On the other hand, gold is a precious metal which enables the collective removal of other metals to obtain pure gold. The suggested method involves compacting the gold-plated pins into an anode form and carrying out the electro-refining process. Metals</w:t>
      </w:r>
      <w:r w:rsidR="001F5F9C">
        <w:rPr>
          <w:bdr w:val="nil"/>
        </w:rPr>
        <w:t>,</w:t>
      </w:r>
      <w:r w:rsidRPr="00B12211">
        <w:rPr>
          <w:bdr w:val="nil"/>
        </w:rPr>
        <w:t xml:space="preserve"> such as copper, tin and iron</w:t>
      </w:r>
      <w:r w:rsidR="001F5F9C">
        <w:rPr>
          <w:bdr w:val="nil"/>
        </w:rPr>
        <w:t>,</w:t>
      </w:r>
      <w:r w:rsidRPr="00B12211">
        <w:rPr>
          <w:bdr w:val="nil"/>
        </w:rPr>
        <w:t xml:space="preserve"> pass into the anode sludge from </w:t>
      </w:r>
      <w:r w:rsidR="00D5410C" w:rsidRPr="00B12211">
        <w:rPr>
          <w:bdr w:val="nil"/>
        </w:rPr>
        <w:t xml:space="preserve">which </w:t>
      </w:r>
      <w:r w:rsidRPr="00B12211">
        <w:rPr>
          <w:bdr w:val="nil"/>
        </w:rPr>
        <w:t>they can be extracted or serve as a commercial intermediate sold to smelter plants. The anode sludge was melted in the flame of an oxy-acetylene torch in a graphite crucible by adding borax. As a result of the melting, several metallic precipitates were obtained</w:t>
      </w:r>
      <w:r w:rsidR="001F5F9C">
        <w:rPr>
          <w:bdr w:val="nil"/>
        </w:rPr>
        <w:t>.</w:t>
      </w:r>
      <w:r w:rsidRPr="00B12211">
        <w:rPr>
          <w:bdr w:val="nil"/>
        </w:rPr>
        <w:t xml:space="preserve"> </w:t>
      </w:r>
      <w:r w:rsidR="001F5F9C">
        <w:rPr>
          <w:bdr w:val="nil"/>
        </w:rPr>
        <w:t xml:space="preserve">Then they </w:t>
      </w:r>
      <w:r w:rsidRPr="00B12211">
        <w:rPr>
          <w:bdr w:val="nil"/>
        </w:rPr>
        <w:t>were hot-incorporated into a sample with a diameter of 30 mm and a height of 12 mm. Eventually, a pure gold alloy sample was obtained</w:t>
      </w:r>
      <w:r w:rsidR="001F5F9C">
        <w:rPr>
          <w:bdr w:val="nil"/>
        </w:rPr>
        <w:t xml:space="preserve">, which </w:t>
      </w:r>
      <w:r w:rsidRPr="00B12211">
        <w:rPr>
          <w:bdr w:val="nil"/>
        </w:rPr>
        <w:t>contain</w:t>
      </w:r>
      <w:r w:rsidR="001F5F9C">
        <w:rPr>
          <w:bdr w:val="nil"/>
        </w:rPr>
        <w:t>s</w:t>
      </w:r>
      <w:r w:rsidRPr="00B12211">
        <w:rPr>
          <w:bdr w:val="nil"/>
        </w:rPr>
        <w:t xml:space="preserve"> Cu 40.69%, Sn 9.61% and Au 48.58%.</w:t>
      </w:r>
    </w:p>
    <w:p w14:paraId="1396EB79" w14:textId="39E110F4" w:rsidR="006A3A48" w:rsidRPr="00B12211" w:rsidRDefault="009A4276" w:rsidP="00BC28F0">
      <w:pPr>
        <w:pStyle w:val="Rab2"/>
      </w:pPr>
      <w:r w:rsidRPr="00B12211">
        <w:rPr>
          <w:b/>
          <w:bCs/>
          <w:bdr w:val="nil"/>
        </w:rPr>
        <w:t xml:space="preserve">Keywords: </w:t>
      </w:r>
      <w:r w:rsidRPr="00B12211">
        <w:rPr>
          <w:bdr w:val="nil"/>
        </w:rPr>
        <w:t>gold electro</w:t>
      </w:r>
      <w:r w:rsidR="001F5F9C">
        <w:rPr>
          <w:bdr w:val="nil"/>
        </w:rPr>
        <w:t>-</w:t>
      </w:r>
      <w:r w:rsidRPr="00B12211">
        <w:rPr>
          <w:bdr w:val="nil"/>
        </w:rPr>
        <w:t xml:space="preserve">refining, e-waste, gold recovery </w:t>
      </w:r>
    </w:p>
    <w:p w14:paraId="1FD4437F" w14:textId="22E14D5A" w:rsidR="00544165" w:rsidRPr="00B12211" w:rsidRDefault="00B12211" w:rsidP="00B12211">
      <w:pPr>
        <w:pStyle w:val="Rn1"/>
        <w:rPr>
          <w:lang w:val="en-GB"/>
        </w:rPr>
      </w:pPr>
      <w:r w:rsidRPr="00B12211">
        <w:rPr>
          <w:bdr w:val="nil"/>
          <w:lang w:val="en-GB"/>
        </w:rPr>
        <w:t xml:space="preserve">1. </w:t>
      </w:r>
      <w:r w:rsidR="009A4276" w:rsidRPr="00B12211">
        <w:rPr>
          <w:bdr w:val="nil"/>
          <w:lang w:val="en-GB"/>
        </w:rPr>
        <w:t>Introduction</w:t>
      </w:r>
    </w:p>
    <w:p w14:paraId="2D2E1E01" w14:textId="16B8D9BF" w:rsidR="00EF2C37" w:rsidRPr="00B12211" w:rsidRDefault="009A4276" w:rsidP="00BC28F0">
      <w:pPr>
        <w:jc w:val="both"/>
        <w:rPr>
          <w:lang w:val="en-GB"/>
        </w:rPr>
      </w:pPr>
      <w:r w:rsidRPr="00B12211">
        <w:rPr>
          <w:bdr w:val="nil"/>
          <w:lang w:val="en-GB"/>
        </w:rPr>
        <w:t xml:space="preserve">Nowadays, nearly all of us </w:t>
      </w:r>
      <w:r w:rsidR="00D5410C" w:rsidRPr="00B12211">
        <w:rPr>
          <w:bdr w:val="nil"/>
          <w:lang w:val="en-GB"/>
        </w:rPr>
        <w:t xml:space="preserve">possess </w:t>
      </w:r>
      <w:r w:rsidRPr="00B12211">
        <w:rPr>
          <w:bdr w:val="nil"/>
          <w:lang w:val="en-GB"/>
        </w:rPr>
        <w:t xml:space="preserve">at least one electronic device. It is difficult to imagine </w:t>
      </w:r>
      <w:r w:rsidR="00D5410C" w:rsidRPr="00B12211">
        <w:rPr>
          <w:bdr w:val="nil"/>
          <w:lang w:val="en-GB"/>
        </w:rPr>
        <w:t xml:space="preserve">our </w:t>
      </w:r>
      <w:r w:rsidRPr="00B12211">
        <w:rPr>
          <w:bdr w:val="nil"/>
          <w:lang w:val="en-GB"/>
        </w:rPr>
        <w:t>life without a computer, a TV or a washing machine</w:t>
      </w:r>
      <w:r w:rsidRPr="00B12211">
        <w:rPr>
          <w:b/>
          <w:bCs/>
          <w:bdr w:val="nil"/>
          <w:lang w:val="en-GB"/>
        </w:rPr>
        <w:t xml:space="preserve"> </w:t>
      </w:r>
      <w:r w:rsidR="00C6581D" w:rsidRPr="00B12211">
        <w:rPr>
          <w:bdr w:val="nil"/>
          <w:lang w:val="en-GB"/>
        </w:rPr>
        <w:t>(Burke</w:t>
      </w:r>
      <w:r w:rsidRPr="00B12211">
        <w:rPr>
          <w:bdr w:val="nil"/>
          <w:lang w:val="en-GB"/>
        </w:rPr>
        <w:t xml:space="preserve"> 2007). M</w:t>
      </w:r>
      <w:r w:rsidR="001F5F9C">
        <w:rPr>
          <w:bdr w:val="nil"/>
          <w:lang w:val="en-GB"/>
        </w:rPr>
        <w:t>oreover, m</w:t>
      </w:r>
      <w:r w:rsidRPr="00B12211">
        <w:rPr>
          <w:bdr w:val="nil"/>
          <w:lang w:val="en-GB"/>
        </w:rPr>
        <w:t xml:space="preserve">anufacturers launch new software for their devices </w:t>
      </w:r>
      <w:r w:rsidR="001F5F9C">
        <w:rPr>
          <w:bdr w:val="nil"/>
          <w:lang w:val="en-GB"/>
        </w:rPr>
        <w:t xml:space="preserve">more and </w:t>
      </w:r>
      <w:r w:rsidR="00D5410C" w:rsidRPr="00B12211">
        <w:rPr>
          <w:bdr w:val="nil"/>
          <w:lang w:val="en-GB"/>
        </w:rPr>
        <w:t>more often</w:t>
      </w:r>
      <w:r w:rsidR="001F5F9C">
        <w:rPr>
          <w:bdr w:val="nil"/>
          <w:lang w:val="en-GB"/>
        </w:rPr>
        <w:t>,</w:t>
      </w:r>
      <w:r w:rsidR="00D5410C" w:rsidRPr="00B12211">
        <w:rPr>
          <w:bdr w:val="nil"/>
          <w:lang w:val="en-GB"/>
        </w:rPr>
        <w:t xml:space="preserve"> </w:t>
      </w:r>
      <w:r w:rsidRPr="00B12211">
        <w:rPr>
          <w:bdr w:val="nil"/>
          <w:lang w:val="en-GB"/>
        </w:rPr>
        <w:t xml:space="preserve">so the older devices need to be replaced with new ones, thus forcing users to shorten the interval between device </w:t>
      </w:r>
      <w:r w:rsidR="00D5410C" w:rsidRPr="00B12211">
        <w:rPr>
          <w:bdr w:val="nil"/>
          <w:lang w:val="en-GB"/>
        </w:rPr>
        <w:t>replacements</w:t>
      </w:r>
      <w:r w:rsidRPr="00B12211">
        <w:rPr>
          <w:bdr w:val="nil"/>
          <w:lang w:val="en-GB"/>
        </w:rPr>
        <w:t>. According to Germany</w:t>
      </w:r>
      <w:r w:rsidR="001F5F9C">
        <w:rPr>
          <w:bdr w:val="nil"/>
          <w:lang w:val="en-GB"/>
        </w:rPr>
        <w:t>’</w:t>
      </w:r>
      <w:r w:rsidR="00C6581D" w:rsidRPr="00B12211">
        <w:rPr>
          <w:bdr w:val="nil"/>
          <w:lang w:val="en-GB"/>
        </w:rPr>
        <w:t>s Digital Association (Marko</w:t>
      </w:r>
      <w:r w:rsidRPr="00B12211">
        <w:rPr>
          <w:bdr w:val="nil"/>
          <w:lang w:val="en-GB"/>
        </w:rPr>
        <w:t xml:space="preserve"> 2022), the frequency of replacing electrical and electronic equipment has almost doubled in the last 20 years, which, combined with the increase in the human population and improved quality of life, poses a se</w:t>
      </w:r>
      <w:r w:rsidR="001F5F9C">
        <w:rPr>
          <w:bdr w:val="nil"/>
          <w:lang w:val="en-GB"/>
        </w:rPr>
        <w:t>vere</w:t>
      </w:r>
      <w:r w:rsidRPr="00B12211">
        <w:rPr>
          <w:bdr w:val="nil"/>
          <w:lang w:val="en-GB"/>
        </w:rPr>
        <w:t xml:space="preserve"> environmental threat </w:t>
      </w:r>
      <w:r w:rsidR="00D5410C" w:rsidRPr="00B12211">
        <w:rPr>
          <w:bdr w:val="nil"/>
          <w:lang w:val="en-GB"/>
        </w:rPr>
        <w:t xml:space="preserve">due to the </w:t>
      </w:r>
      <w:r w:rsidRPr="00B12211">
        <w:rPr>
          <w:bdr w:val="nil"/>
          <w:lang w:val="en-GB"/>
        </w:rPr>
        <w:t xml:space="preserve">waste as well as the </w:t>
      </w:r>
      <w:r w:rsidR="00D5410C" w:rsidRPr="00B12211">
        <w:rPr>
          <w:bdr w:val="nil"/>
          <w:lang w:val="en-GB"/>
        </w:rPr>
        <w:t xml:space="preserve">very </w:t>
      </w:r>
      <w:r w:rsidRPr="00B12211">
        <w:rPr>
          <w:bdr w:val="nil"/>
          <w:lang w:val="en-GB"/>
        </w:rPr>
        <w:t xml:space="preserve">industry participating in </w:t>
      </w:r>
      <w:r w:rsidRPr="00B12211">
        <w:rPr>
          <w:bdr w:val="nil"/>
          <w:lang w:val="en-GB"/>
        </w:rPr>
        <w:lastRenderedPageBreak/>
        <w:t xml:space="preserve">the production chain of </w:t>
      </w:r>
      <w:r w:rsidR="00C6581D" w:rsidRPr="00B12211">
        <w:rPr>
          <w:bdr w:val="nil"/>
          <w:lang w:val="en-GB"/>
        </w:rPr>
        <w:t>the said devices (</w:t>
      </w:r>
      <w:proofErr w:type="spellStart"/>
      <w:r w:rsidR="00C6581D" w:rsidRPr="00B12211">
        <w:rPr>
          <w:bdr w:val="nil"/>
          <w:lang w:val="en-GB"/>
        </w:rPr>
        <w:t>Lenort</w:t>
      </w:r>
      <w:proofErr w:type="spellEnd"/>
      <w:r w:rsidR="00C6581D" w:rsidRPr="00B12211">
        <w:rPr>
          <w:bdr w:val="nil"/>
          <w:lang w:val="en-GB"/>
        </w:rPr>
        <w:t xml:space="preserve"> et al.</w:t>
      </w:r>
      <w:r w:rsidRPr="00B12211">
        <w:rPr>
          <w:bdr w:val="nil"/>
          <w:lang w:val="en-GB"/>
        </w:rPr>
        <w:t xml:space="preserve"> 2019</w:t>
      </w:r>
      <w:r w:rsidR="005447EC" w:rsidRPr="00B12211">
        <w:rPr>
          <w:bdr w:val="nil"/>
          <w:lang w:val="en-GB"/>
        </w:rPr>
        <w:t xml:space="preserve">, </w:t>
      </w:r>
      <w:proofErr w:type="spellStart"/>
      <w:r w:rsidR="005447EC" w:rsidRPr="00B12211">
        <w:rPr>
          <w:lang w:val="en-GB"/>
        </w:rPr>
        <w:t>Gabryelew</w:t>
      </w:r>
      <w:r w:rsidR="00C6581D" w:rsidRPr="00B12211">
        <w:rPr>
          <w:lang w:val="en-GB"/>
        </w:rPr>
        <w:t>icz</w:t>
      </w:r>
      <w:proofErr w:type="spellEnd"/>
      <w:r w:rsidR="00C6581D" w:rsidRPr="00B12211">
        <w:rPr>
          <w:lang w:val="en-GB"/>
        </w:rPr>
        <w:t xml:space="preserve"> et al. 2021, </w:t>
      </w:r>
      <w:proofErr w:type="spellStart"/>
      <w:r w:rsidR="00C6581D" w:rsidRPr="00B12211">
        <w:rPr>
          <w:lang w:val="en-GB"/>
        </w:rPr>
        <w:t>Woźniak</w:t>
      </w:r>
      <w:proofErr w:type="spellEnd"/>
      <w:r w:rsidR="00C6581D" w:rsidRPr="00B12211">
        <w:rPr>
          <w:lang w:val="en-GB"/>
        </w:rPr>
        <w:t xml:space="preserve"> et al.</w:t>
      </w:r>
      <w:r w:rsidR="005447EC" w:rsidRPr="00B12211">
        <w:rPr>
          <w:lang w:val="en-GB"/>
        </w:rPr>
        <w:t xml:space="preserve"> 2015</w:t>
      </w:r>
      <w:r w:rsidRPr="00B12211">
        <w:rPr>
          <w:bdr w:val="nil"/>
          <w:lang w:val="en-GB"/>
        </w:rPr>
        <w:t>).</w:t>
      </w:r>
    </w:p>
    <w:p w14:paraId="5D41CF0C" w14:textId="7EEB84D7" w:rsidR="00EF2C37" w:rsidRPr="00B12211" w:rsidRDefault="009A4276" w:rsidP="00B12211">
      <w:pPr>
        <w:spacing w:line="235" w:lineRule="auto"/>
        <w:ind w:firstLine="357"/>
        <w:jc w:val="both"/>
        <w:rPr>
          <w:lang w:val="en-GB"/>
        </w:rPr>
      </w:pPr>
      <w:r w:rsidRPr="00B12211">
        <w:rPr>
          <w:bdr w:val="nil"/>
          <w:lang w:val="en-GB"/>
        </w:rPr>
        <w:t xml:space="preserve">Discarded electronic </w:t>
      </w:r>
      <w:r w:rsidR="00D5410C" w:rsidRPr="00B12211">
        <w:rPr>
          <w:bdr w:val="nil"/>
          <w:lang w:val="en-GB"/>
        </w:rPr>
        <w:t xml:space="preserve">equipment </w:t>
      </w:r>
      <w:r w:rsidRPr="00B12211">
        <w:rPr>
          <w:bdr w:val="nil"/>
          <w:lang w:val="en-GB"/>
        </w:rPr>
        <w:t>include</w:t>
      </w:r>
      <w:r w:rsidR="00D5410C" w:rsidRPr="00B12211">
        <w:rPr>
          <w:bdr w:val="nil"/>
          <w:lang w:val="en-GB"/>
        </w:rPr>
        <w:t>s</w:t>
      </w:r>
      <w:r w:rsidRPr="00B12211">
        <w:rPr>
          <w:bdr w:val="nil"/>
          <w:lang w:val="en-GB"/>
        </w:rPr>
        <w:t xml:space="preserve"> many raw materials such as copper, iron, ni</w:t>
      </w:r>
      <w:r w:rsidR="00C6581D" w:rsidRPr="00B12211">
        <w:rPr>
          <w:bdr w:val="nil"/>
          <w:lang w:val="en-GB"/>
        </w:rPr>
        <w:t>ckel, lead, zinc and silver (</w:t>
      </w:r>
      <w:proofErr w:type="spellStart"/>
      <w:r w:rsidRPr="00B12211">
        <w:rPr>
          <w:bdr w:val="nil"/>
          <w:lang w:val="en-GB"/>
        </w:rPr>
        <w:t>Mehr</w:t>
      </w:r>
      <w:proofErr w:type="spellEnd"/>
      <w:r w:rsidRPr="00B12211">
        <w:rPr>
          <w:bdr w:val="nil"/>
          <w:lang w:val="en-GB"/>
        </w:rPr>
        <w:t xml:space="preserve"> et al. 2021). Some of those, such as gold, palladium or platinum, are considered extremely rare, valuable and indispensable to the development of human society (EYL Sum, 1991). Although the recovery of these metals may make recycling more attractive and economically vi</w:t>
      </w:r>
      <w:r w:rsidR="009E6D04" w:rsidRPr="00B12211">
        <w:rPr>
          <w:bdr w:val="nil"/>
          <w:lang w:val="en-GB"/>
        </w:rPr>
        <w:t>able (</w:t>
      </w:r>
      <w:proofErr w:type="spellStart"/>
      <w:r w:rsidR="009E6D04" w:rsidRPr="00B12211">
        <w:rPr>
          <w:bdr w:val="nil"/>
          <w:lang w:val="en-GB"/>
        </w:rPr>
        <w:t>Chamier-Gliszczyński</w:t>
      </w:r>
      <w:proofErr w:type="spellEnd"/>
      <w:r w:rsidR="009E6D04" w:rsidRPr="00B12211">
        <w:rPr>
          <w:bdr w:val="nil"/>
          <w:lang w:val="en-GB"/>
        </w:rPr>
        <w:t xml:space="preserve"> 2011, </w:t>
      </w:r>
      <w:proofErr w:type="spellStart"/>
      <w:r w:rsidR="009E6D04" w:rsidRPr="00B12211">
        <w:rPr>
          <w:bdr w:val="nil"/>
          <w:lang w:val="en-GB"/>
        </w:rPr>
        <w:t>Chamier-Gliszczyński</w:t>
      </w:r>
      <w:proofErr w:type="spellEnd"/>
      <w:r w:rsidR="009E6D04" w:rsidRPr="00B12211">
        <w:rPr>
          <w:bdr w:val="nil"/>
          <w:lang w:val="en-GB"/>
        </w:rPr>
        <w:t xml:space="preserve"> 2011a</w:t>
      </w:r>
      <w:r w:rsidRPr="00B12211">
        <w:rPr>
          <w:bdr w:val="nil"/>
          <w:lang w:val="en-GB"/>
        </w:rPr>
        <w:t>), the methods of their processing must keep up with new challenges, such as the diversified composition of such waste, as well as the fact that the valuable raw materials they contain occur in tr</w:t>
      </w:r>
      <w:r w:rsidR="00C6581D" w:rsidRPr="00B12211">
        <w:rPr>
          <w:bdr w:val="nil"/>
          <w:lang w:val="en-GB"/>
        </w:rPr>
        <w:t>ace amounts (up to 1%) (Syed</w:t>
      </w:r>
      <w:r w:rsidRPr="00B12211">
        <w:rPr>
          <w:bdr w:val="nil"/>
          <w:lang w:val="en-GB"/>
        </w:rPr>
        <w:t xml:space="preserve"> 2012).</w:t>
      </w:r>
    </w:p>
    <w:p w14:paraId="40B0F286" w14:textId="1B3B96D9" w:rsidR="00863A13" w:rsidRPr="00B12211" w:rsidRDefault="001F5F9C" w:rsidP="00B12211">
      <w:pPr>
        <w:spacing w:line="235" w:lineRule="auto"/>
        <w:ind w:firstLine="357"/>
        <w:jc w:val="both"/>
        <w:rPr>
          <w:lang w:val="en-GB"/>
        </w:rPr>
      </w:pPr>
      <w:r>
        <w:rPr>
          <w:bdr w:val="nil"/>
          <w:lang w:val="en-GB"/>
        </w:rPr>
        <w:t>Since</w:t>
      </w:r>
      <w:r w:rsidR="009A4276" w:rsidRPr="00B12211">
        <w:rPr>
          <w:bdr w:val="nil"/>
          <w:lang w:val="en-GB"/>
        </w:rPr>
        <w:t xml:space="preserve"> recycling electronic waste is very diverse and complex, the literature on the subject includes </w:t>
      </w:r>
      <w:r>
        <w:rPr>
          <w:bdr w:val="nil"/>
          <w:lang w:val="en-GB"/>
        </w:rPr>
        <w:t>several</w:t>
      </w:r>
      <w:r w:rsidR="00C6581D" w:rsidRPr="00B12211">
        <w:rPr>
          <w:bdr w:val="nil"/>
          <w:lang w:val="en-GB"/>
        </w:rPr>
        <w:t xml:space="preserve"> methods of its processing (</w:t>
      </w:r>
      <w:proofErr w:type="spellStart"/>
      <w:r w:rsidR="00C6581D" w:rsidRPr="00B12211">
        <w:rPr>
          <w:bdr w:val="nil"/>
          <w:lang w:val="en-GB"/>
        </w:rPr>
        <w:t>Tuncuk</w:t>
      </w:r>
      <w:proofErr w:type="spellEnd"/>
      <w:r w:rsidR="00C6581D" w:rsidRPr="00B12211">
        <w:rPr>
          <w:bdr w:val="nil"/>
          <w:lang w:val="en-GB"/>
        </w:rPr>
        <w:t xml:space="preserve"> et al.</w:t>
      </w:r>
      <w:r w:rsidR="009A4276" w:rsidRPr="00B12211">
        <w:rPr>
          <w:bdr w:val="nil"/>
          <w:lang w:val="en-GB"/>
        </w:rPr>
        <w:t xml:space="preserve"> 2012). Recently, </w:t>
      </w:r>
      <w:r>
        <w:rPr>
          <w:bdr w:val="nil"/>
          <w:lang w:val="en-GB"/>
        </w:rPr>
        <w:t>much</w:t>
      </w:r>
      <w:r w:rsidR="009A4276" w:rsidRPr="00B12211">
        <w:rPr>
          <w:bdr w:val="nil"/>
          <w:lang w:val="en-GB"/>
        </w:rPr>
        <w:t xml:space="preserve"> attention has been devoted to hydrometallurgical technologies </w:t>
      </w:r>
      <w:r>
        <w:rPr>
          <w:bdr w:val="nil"/>
          <w:lang w:val="en-GB"/>
        </w:rPr>
        <w:t>for</w:t>
      </w:r>
      <w:r w:rsidR="00C6581D" w:rsidRPr="00B12211">
        <w:rPr>
          <w:bdr w:val="nil"/>
          <w:lang w:val="en-GB"/>
        </w:rPr>
        <w:t xml:space="preserve"> recycling gold (Lei et al. 2020, Martinez-Ballesteros et al. 2021, Marsden</w:t>
      </w:r>
      <w:r w:rsidR="009A4276" w:rsidRPr="00B12211">
        <w:rPr>
          <w:bdr w:val="nil"/>
          <w:lang w:val="en-GB"/>
        </w:rPr>
        <w:t xml:space="preserve"> 2006). </w:t>
      </w:r>
      <w:r>
        <w:rPr>
          <w:bdr w:val="nil"/>
          <w:lang w:val="en-GB"/>
        </w:rPr>
        <w:t>Following appropriate disassembly, discarded electronic components are rinsed</w:t>
      </w:r>
      <w:r w:rsidR="009A4276" w:rsidRPr="00B12211">
        <w:rPr>
          <w:bdr w:val="nil"/>
          <w:lang w:val="en-GB"/>
        </w:rPr>
        <w:t xml:space="preserve"> to transform the m</w:t>
      </w:r>
      <w:r w:rsidR="00C6581D" w:rsidRPr="00B12211">
        <w:rPr>
          <w:bdr w:val="nil"/>
          <w:lang w:val="en-GB"/>
        </w:rPr>
        <w:t>etals into solution (</w:t>
      </w:r>
      <w:proofErr w:type="spellStart"/>
      <w:r w:rsidR="00C6581D" w:rsidRPr="00B12211">
        <w:rPr>
          <w:bdr w:val="nil"/>
          <w:lang w:val="en-GB"/>
        </w:rPr>
        <w:t>Xiu</w:t>
      </w:r>
      <w:proofErr w:type="spellEnd"/>
      <w:r w:rsidR="00C6581D" w:rsidRPr="00B12211">
        <w:rPr>
          <w:bdr w:val="nil"/>
          <w:lang w:val="en-GB"/>
        </w:rPr>
        <w:t xml:space="preserve"> et al.</w:t>
      </w:r>
      <w:r w:rsidR="009A4276" w:rsidRPr="00B12211">
        <w:rPr>
          <w:bdr w:val="nil"/>
          <w:lang w:val="en-GB"/>
        </w:rPr>
        <w:t xml:space="preserve"> 2009). The gold in the solution is reduced to metallic form </w:t>
      </w:r>
      <w:r>
        <w:rPr>
          <w:bdr w:val="nil"/>
          <w:lang w:val="en-GB"/>
        </w:rPr>
        <w:t>using</w:t>
      </w:r>
      <w:r w:rsidR="009A4276" w:rsidRPr="00B12211">
        <w:rPr>
          <w:bdr w:val="nil"/>
          <w:lang w:val="en-GB"/>
        </w:rPr>
        <w:t xml:space="preserve"> zinc or iron powder. The </w:t>
      </w:r>
      <w:r w:rsidR="00D5410C" w:rsidRPr="00B12211">
        <w:rPr>
          <w:bdr w:val="nil"/>
          <w:lang w:val="en-GB"/>
        </w:rPr>
        <w:t>analysed</w:t>
      </w:r>
      <w:r w:rsidR="009A4276" w:rsidRPr="00B12211">
        <w:rPr>
          <w:bdr w:val="nil"/>
          <w:lang w:val="en-GB"/>
        </w:rPr>
        <w:t xml:space="preserve"> process depends on the comprehensive approach to the disassembly a</w:t>
      </w:r>
      <w:r>
        <w:rPr>
          <w:bdr w:val="nil"/>
          <w:lang w:val="en-GB"/>
        </w:rPr>
        <w:t>nd</w:t>
      </w:r>
      <w:r w:rsidR="009A4276" w:rsidRPr="00B12211">
        <w:rPr>
          <w:bdr w:val="nil"/>
          <w:lang w:val="en-GB"/>
        </w:rPr>
        <w:t xml:space="preserve"> the implementation of the process itself (</w:t>
      </w:r>
      <w:proofErr w:type="spellStart"/>
      <w:r w:rsidR="009A4276" w:rsidRPr="00B12211">
        <w:rPr>
          <w:bdr w:val="nil"/>
          <w:lang w:val="en-GB"/>
        </w:rPr>
        <w:t>Chamier-Gli</w:t>
      </w:r>
      <w:r w:rsidR="009E6D04" w:rsidRPr="00B12211">
        <w:rPr>
          <w:bdr w:val="nil"/>
          <w:lang w:val="en-GB"/>
        </w:rPr>
        <w:t>szczyński</w:t>
      </w:r>
      <w:proofErr w:type="spellEnd"/>
      <w:r w:rsidR="009A4276" w:rsidRPr="00B12211">
        <w:rPr>
          <w:bdr w:val="nil"/>
          <w:lang w:val="en-GB"/>
        </w:rPr>
        <w:t xml:space="preserve"> 2011</w:t>
      </w:r>
      <w:r w:rsidR="009E6D04" w:rsidRPr="00B12211">
        <w:rPr>
          <w:bdr w:val="nil"/>
          <w:lang w:val="en-GB"/>
        </w:rPr>
        <w:t>b</w:t>
      </w:r>
      <w:r w:rsidR="009A4276" w:rsidRPr="00B12211">
        <w:rPr>
          <w:bdr w:val="nil"/>
          <w:lang w:val="en-GB"/>
        </w:rPr>
        <w:t>). At this stage, it is worth implementing the solutions from the recycling of end-of-life cars (</w:t>
      </w:r>
      <w:proofErr w:type="spellStart"/>
      <w:r w:rsidR="009A4276" w:rsidRPr="00B12211">
        <w:rPr>
          <w:bdr w:val="nil"/>
          <w:lang w:val="en-GB"/>
        </w:rPr>
        <w:t>Chamier-Gliszcznski</w:t>
      </w:r>
      <w:proofErr w:type="spellEnd"/>
      <w:r w:rsidR="009A4276" w:rsidRPr="00B12211">
        <w:rPr>
          <w:bdr w:val="nil"/>
          <w:lang w:val="en-GB"/>
        </w:rPr>
        <w:t xml:space="preserve"> &amp; </w:t>
      </w:r>
      <w:proofErr w:type="spellStart"/>
      <w:r w:rsidR="009A4276" w:rsidRPr="00B12211">
        <w:rPr>
          <w:bdr w:val="nil"/>
          <w:lang w:val="en-GB"/>
        </w:rPr>
        <w:t>Krzyzy</w:t>
      </w:r>
      <w:r w:rsidR="009E6D04" w:rsidRPr="00B12211">
        <w:rPr>
          <w:bdr w:val="nil"/>
          <w:lang w:val="en-GB"/>
        </w:rPr>
        <w:t>nski</w:t>
      </w:r>
      <w:proofErr w:type="spellEnd"/>
      <w:r w:rsidR="009E6D04" w:rsidRPr="00B12211">
        <w:rPr>
          <w:bdr w:val="nil"/>
          <w:lang w:val="en-GB"/>
        </w:rPr>
        <w:t xml:space="preserve"> 2005, </w:t>
      </w:r>
      <w:proofErr w:type="spellStart"/>
      <w:r w:rsidR="009E6D04" w:rsidRPr="00B12211">
        <w:rPr>
          <w:bdr w:val="nil"/>
          <w:lang w:val="en-GB"/>
        </w:rPr>
        <w:t>Chamier-Gliszczyński</w:t>
      </w:r>
      <w:proofErr w:type="spellEnd"/>
      <w:r w:rsidR="009A4276" w:rsidRPr="00B12211">
        <w:rPr>
          <w:bdr w:val="nil"/>
          <w:lang w:val="en-GB"/>
        </w:rPr>
        <w:t xml:space="preserve"> 2010). </w:t>
      </w:r>
      <w:r>
        <w:rPr>
          <w:bdr w:val="nil"/>
          <w:lang w:val="en-GB"/>
        </w:rPr>
        <w:t>In processing</w:t>
      </w:r>
      <w:r w:rsidR="009A4276" w:rsidRPr="00B12211">
        <w:rPr>
          <w:bdr w:val="nil"/>
          <w:lang w:val="en-GB"/>
        </w:rPr>
        <w:t xml:space="preserve"> electronic components, solvent extraction methods can also be applied, </w:t>
      </w:r>
      <w:r w:rsidR="00D5410C" w:rsidRPr="00B12211">
        <w:rPr>
          <w:bdr w:val="nil"/>
          <w:lang w:val="en-GB"/>
        </w:rPr>
        <w:t xml:space="preserve">yet </w:t>
      </w:r>
      <w:r w:rsidR="009A4276" w:rsidRPr="00B12211">
        <w:rPr>
          <w:bdr w:val="nil"/>
          <w:lang w:val="en-GB"/>
        </w:rPr>
        <w:t>they generate si</w:t>
      </w:r>
      <w:r w:rsidR="00C6581D" w:rsidRPr="00B12211">
        <w:rPr>
          <w:bdr w:val="nil"/>
          <w:lang w:val="en-GB"/>
        </w:rPr>
        <w:t>gnificant amounts of waste (</w:t>
      </w:r>
      <w:proofErr w:type="spellStart"/>
      <w:r w:rsidR="00C6581D" w:rsidRPr="00B12211">
        <w:rPr>
          <w:bdr w:val="nil"/>
          <w:lang w:val="en-GB"/>
        </w:rPr>
        <w:t>Petter</w:t>
      </w:r>
      <w:proofErr w:type="spellEnd"/>
      <w:r w:rsidR="009A4276" w:rsidRPr="00B12211">
        <w:rPr>
          <w:bdr w:val="nil"/>
          <w:lang w:val="en-GB"/>
        </w:rPr>
        <w:t xml:space="preserve"> 2014).</w:t>
      </w:r>
    </w:p>
    <w:p w14:paraId="5F54DF7C" w14:textId="74BA1596" w:rsidR="003D7BCB" w:rsidRPr="00B12211" w:rsidRDefault="009A4276" w:rsidP="00B12211">
      <w:pPr>
        <w:spacing w:line="235" w:lineRule="auto"/>
        <w:ind w:firstLine="357"/>
        <w:jc w:val="both"/>
        <w:rPr>
          <w:lang w:val="en-GB"/>
        </w:rPr>
      </w:pPr>
      <w:r w:rsidRPr="00B12211">
        <w:rPr>
          <w:bdr w:val="nil"/>
          <w:lang w:val="en-GB"/>
        </w:rPr>
        <w:t xml:space="preserve">Despite testing </w:t>
      </w:r>
      <w:r w:rsidR="001F5F9C">
        <w:rPr>
          <w:bdr w:val="nil"/>
          <w:lang w:val="en-GB"/>
        </w:rPr>
        <w:t>several</w:t>
      </w:r>
      <w:r w:rsidRPr="00B12211">
        <w:rPr>
          <w:bdr w:val="nil"/>
          <w:lang w:val="en-GB"/>
        </w:rPr>
        <w:t xml:space="preserve"> leaching solutions, i.e. cyanides, halides, </w:t>
      </w:r>
      <w:r w:rsidR="001F5F9C">
        <w:rPr>
          <w:bdr w:val="nil"/>
          <w:lang w:val="en-GB"/>
        </w:rPr>
        <w:t xml:space="preserve">and </w:t>
      </w:r>
      <w:r w:rsidRPr="00B12211">
        <w:rPr>
          <w:bdr w:val="nil"/>
          <w:lang w:val="en-GB"/>
        </w:rPr>
        <w:t>thiosulphates, which negatively affect the environment by volatili</w:t>
      </w:r>
      <w:r w:rsidR="001F5F9C">
        <w:rPr>
          <w:bdr w:val="nil"/>
          <w:lang w:val="en-GB"/>
        </w:rPr>
        <w:t>s</w:t>
      </w:r>
      <w:r w:rsidRPr="00B12211">
        <w:rPr>
          <w:bdr w:val="nil"/>
          <w:lang w:val="en-GB"/>
        </w:rPr>
        <w:t xml:space="preserve">ation of organic substances containing chlorine and bromine into the atmosphere, leaching using these methods must be preceded by </w:t>
      </w:r>
      <w:r w:rsidR="00D5410C" w:rsidRPr="00B12211">
        <w:rPr>
          <w:bdr w:val="nil"/>
          <w:lang w:val="en-GB"/>
        </w:rPr>
        <w:t>a</w:t>
      </w:r>
      <w:r w:rsidRPr="00B12211">
        <w:rPr>
          <w:bdr w:val="nil"/>
          <w:lang w:val="en-GB"/>
        </w:rPr>
        <w:t xml:space="preserve"> high</w:t>
      </w:r>
      <w:r w:rsidR="001F5F9C">
        <w:rPr>
          <w:bdr w:val="nil"/>
          <w:lang w:val="en-GB"/>
        </w:rPr>
        <w:t>-</w:t>
      </w:r>
      <w:r w:rsidRPr="00B12211">
        <w:rPr>
          <w:bdr w:val="nil"/>
          <w:lang w:val="en-GB"/>
        </w:rPr>
        <w:t>temperature gasification process in order to eliminate the organic phases connecting the circuit board structure printed with non-volatile metallic and mineral phases. In order to avoid the gasification process, a method of extracting gold from solid electronic components using aqua regia, which eliminates organic substances, is applied</w:t>
      </w:r>
      <w:r w:rsidR="00D5410C" w:rsidRPr="00B12211">
        <w:rPr>
          <w:bdr w:val="nil"/>
          <w:lang w:val="en-GB"/>
        </w:rPr>
        <w:t xml:space="preserve"> </w:t>
      </w:r>
      <w:r w:rsidR="00C6581D" w:rsidRPr="00B12211">
        <w:rPr>
          <w:bdr w:val="nil"/>
          <w:lang w:val="en-GB"/>
        </w:rPr>
        <w:t>(</w:t>
      </w:r>
      <w:r w:rsidRPr="00B12211">
        <w:rPr>
          <w:bdr w:val="nil"/>
          <w:lang w:val="en-GB"/>
        </w:rPr>
        <w:t xml:space="preserve">Chmielewski et al. 1997). Within </w:t>
      </w:r>
      <w:r w:rsidR="001F5F9C">
        <w:rPr>
          <w:bdr w:val="nil"/>
          <w:lang w:val="en-GB"/>
        </w:rPr>
        <w:t>ten</w:t>
      </w:r>
      <w:r w:rsidRPr="00B12211">
        <w:rPr>
          <w:bdr w:val="nil"/>
          <w:lang w:val="en-GB"/>
        </w:rPr>
        <w:t xml:space="preserve"> years, more than 40 publications discussing th</w:t>
      </w:r>
      <w:r w:rsidR="00C6581D" w:rsidRPr="00B12211">
        <w:rPr>
          <w:bdr w:val="nil"/>
          <w:lang w:val="en-GB"/>
        </w:rPr>
        <w:t>e use of aqua regia emerged (</w:t>
      </w:r>
      <w:proofErr w:type="spellStart"/>
      <w:r w:rsidRPr="00B12211">
        <w:rPr>
          <w:bdr w:val="nil"/>
          <w:lang w:val="en-GB"/>
        </w:rPr>
        <w:t>Cyganowski</w:t>
      </w:r>
      <w:proofErr w:type="spellEnd"/>
      <w:r w:rsidRPr="00B12211">
        <w:rPr>
          <w:bdr w:val="nil"/>
          <w:lang w:val="en-GB"/>
        </w:rPr>
        <w:t xml:space="preserve"> et al. 2021). Th</w:t>
      </w:r>
      <w:r w:rsidR="00D5410C" w:rsidRPr="00B12211">
        <w:rPr>
          <w:bdr w:val="nil"/>
          <w:lang w:val="en-GB"/>
        </w:rPr>
        <w:t>e</w:t>
      </w:r>
      <w:r w:rsidRPr="00B12211">
        <w:rPr>
          <w:bdr w:val="nil"/>
          <w:lang w:val="en-GB"/>
        </w:rPr>
        <w:t xml:space="preserve"> process, however, has one major drawback </w:t>
      </w:r>
      <w:r w:rsidR="001F5F9C">
        <w:rPr>
          <w:bdr w:val="nil"/>
          <w:lang w:val="en-GB"/>
        </w:rPr>
        <w:t>–</w:t>
      </w:r>
      <w:r w:rsidRPr="00B12211">
        <w:rPr>
          <w:bdr w:val="nil"/>
          <w:lang w:val="en-GB"/>
        </w:rPr>
        <w:t xml:space="preserve"> it is not selective. In the aqua regia leaching process, </w:t>
      </w:r>
      <w:r w:rsidR="001F5F9C">
        <w:rPr>
          <w:bdr w:val="nil"/>
          <w:lang w:val="en-GB"/>
        </w:rPr>
        <w:t>many</w:t>
      </w:r>
      <w:r w:rsidRPr="00B12211">
        <w:rPr>
          <w:bdr w:val="nil"/>
          <w:lang w:val="en-GB"/>
        </w:rPr>
        <w:t xml:space="preserve"> other metallic components are recovered. Other approaches, such as the multistage leaching of waste materi</w:t>
      </w:r>
      <w:r w:rsidR="00C6581D" w:rsidRPr="00B12211">
        <w:rPr>
          <w:bdr w:val="nil"/>
          <w:lang w:val="en-GB"/>
        </w:rPr>
        <w:t>al, as put forward by Sheng (</w:t>
      </w:r>
      <w:r w:rsidRPr="00B12211">
        <w:rPr>
          <w:bdr w:val="nil"/>
          <w:lang w:val="en-GB"/>
        </w:rPr>
        <w:t>Sheng e</w:t>
      </w:r>
      <w:r w:rsidR="00C6581D" w:rsidRPr="00B12211">
        <w:rPr>
          <w:bdr w:val="nil"/>
          <w:lang w:val="en-GB"/>
        </w:rPr>
        <w:t>t al.</w:t>
      </w:r>
      <w:r w:rsidRPr="00B12211">
        <w:rPr>
          <w:bdr w:val="nil"/>
          <w:lang w:val="en-GB"/>
        </w:rPr>
        <w:t xml:space="preserve"> 2007), allow for the selective recovery of gold, simultaneously generating a significant amount of excessive waste solvents. Similar co</w:t>
      </w:r>
      <w:r w:rsidR="00C6581D" w:rsidRPr="00B12211">
        <w:rPr>
          <w:bdr w:val="nil"/>
          <w:lang w:val="en-GB"/>
        </w:rPr>
        <w:t xml:space="preserve">nclusions were arrived at by (Park et al. </w:t>
      </w:r>
      <w:r w:rsidRPr="00B12211">
        <w:rPr>
          <w:bdr w:val="nil"/>
          <w:lang w:val="en-GB"/>
        </w:rPr>
        <w:t>2009)</w:t>
      </w:r>
      <w:r w:rsidR="001F5F9C">
        <w:rPr>
          <w:bdr w:val="nil"/>
          <w:lang w:val="en-GB"/>
        </w:rPr>
        <w:t>,</w:t>
      </w:r>
      <w:r w:rsidRPr="00B12211">
        <w:rPr>
          <w:bdr w:val="nil"/>
          <w:lang w:val="en-GB"/>
        </w:rPr>
        <w:t xml:space="preserve"> who used a mixture of a solvent that extracts </w:t>
      </w:r>
      <w:proofErr w:type="spellStart"/>
      <w:r w:rsidRPr="00B12211">
        <w:rPr>
          <w:bdr w:val="nil"/>
          <w:lang w:val="en-GB"/>
        </w:rPr>
        <w:t>tetraoctylammonium</w:t>
      </w:r>
      <w:proofErr w:type="spellEnd"/>
      <w:r w:rsidRPr="00B12211">
        <w:rPr>
          <w:bdr w:val="nil"/>
          <w:lang w:val="en-GB"/>
        </w:rPr>
        <w:t xml:space="preserve"> bromide to </w:t>
      </w:r>
      <w:r w:rsidR="001F5F9C">
        <w:rPr>
          <w:bdr w:val="nil"/>
          <w:lang w:val="en-GB"/>
        </w:rPr>
        <w:t>recover gold from printed circuit boards selectively</w:t>
      </w:r>
      <w:r w:rsidRPr="00B12211">
        <w:rPr>
          <w:bdr w:val="nil"/>
          <w:lang w:val="en-GB"/>
        </w:rPr>
        <w:t xml:space="preserve">. </w:t>
      </w:r>
      <w:r w:rsidR="001F5F9C">
        <w:rPr>
          <w:bdr w:val="nil"/>
          <w:lang w:val="en-GB"/>
        </w:rPr>
        <w:t>Moreover, it</w:t>
      </w:r>
      <w:r w:rsidRPr="00B12211">
        <w:rPr>
          <w:bdr w:val="nil"/>
          <w:lang w:val="en-GB"/>
        </w:rPr>
        <w:t xml:space="preserve"> allows for some assumption</w:t>
      </w:r>
      <w:r w:rsidR="001F5F9C">
        <w:rPr>
          <w:bdr w:val="nil"/>
          <w:lang w:val="en-GB"/>
        </w:rPr>
        <w:t>s</w:t>
      </w:r>
      <w:r w:rsidRPr="00B12211">
        <w:rPr>
          <w:bdr w:val="nil"/>
          <w:lang w:val="en-GB"/>
        </w:rPr>
        <w:t xml:space="preserve"> about the potential use of digital twins to better shape </w:t>
      </w:r>
      <w:r w:rsidRPr="00B12211">
        <w:rPr>
          <w:bdr w:val="nil"/>
          <w:lang w:val="en-GB"/>
        </w:rPr>
        <w:lastRenderedPageBreak/>
        <w:t>changes and im</w:t>
      </w:r>
      <w:r w:rsidR="00C6581D" w:rsidRPr="00B12211">
        <w:rPr>
          <w:bdr w:val="nil"/>
          <w:lang w:val="en-GB"/>
        </w:rPr>
        <w:t>prove the available methods (</w:t>
      </w:r>
      <w:proofErr w:type="spellStart"/>
      <w:r w:rsidR="00C6581D" w:rsidRPr="00B12211">
        <w:rPr>
          <w:bdr w:val="nil"/>
          <w:lang w:val="en-GB"/>
        </w:rPr>
        <w:t>Kosacka</w:t>
      </w:r>
      <w:proofErr w:type="spellEnd"/>
      <w:r w:rsidR="00C6581D" w:rsidRPr="00B12211">
        <w:rPr>
          <w:bdr w:val="nil"/>
          <w:lang w:val="en-GB"/>
        </w:rPr>
        <w:t>-Olejnik et al.</w:t>
      </w:r>
      <w:r w:rsidRPr="00B12211">
        <w:rPr>
          <w:bdr w:val="nil"/>
          <w:lang w:val="en-GB"/>
        </w:rPr>
        <w:t xml:space="preserve"> 2021). To find out if such a solution is effective, however, it is worth subjecting it to analyses using</w:t>
      </w:r>
      <w:r w:rsidR="00C6581D" w:rsidRPr="00B12211">
        <w:rPr>
          <w:bdr w:val="nil"/>
          <w:lang w:val="en-GB"/>
        </w:rPr>
        <w:t xml:space="preserve"> the design thinking method (</w:t>
      </w:r>
      <w:proofErr w:type="spellStart"/>
      <w:r w:rsidR="00C6581D" w:rsidRPr="00B12211">
        <w:rPr>
          <w:bdr w:val="nil"/>
          <w:lang w:val="en-GB"/>
        </w:rPr>
        <w:t>Kostrzewski</w:t>
      </w:r>
      <w:proofErr w:type="spellEnd"/>
      <w:r w:rsidRPr="00B12211">
        <w:rPr>
          <w:bdr w:val="nil"/>
          <w:lang w:val="en-GB"/>
        </w:rPr>
        <w:t xml:space="preserve"> 2018).</w:t>
      </w:r>
    </w:p>
    <w:p w14:paraId="071C3623" w14:textId="639E32FA" w:rsidR="009D3741" w:rsidRPr="00B12211" w:rsidRDefault="00B12211" w:rsidP="00B12211">
      <w:pPr>
        <w:pStyle w:val="Rn1"/>
        <w:jc w:val="left"/>
        <w:rPr>
          <w:lang w:val="en-GB"/>
        </w:rPr>
      </w:pPr>
      <w:r w:rsidRPr="00B12211">
        <w:rPr>
          <w:bdr w:val="nil"/>
          <w:lang w:val="en-GB"/>
        </w:rPr>
        <w:t xml:space="preserve">2. </w:t>
      </w:r>
      <w:r w:rsidR="009A4276" w:rsidRPr="00B12211">
        <w:rPr>
          <w:bdr w:val="nil"/>
          <w:lang w:val="en-GB"/>
        </w:rPr>
        <w:t xml:space="preserve">Preparation of </w:t>
      </w:r>
      <w:r w:rsidR="001F5F9C">
        <w:rPr>
          <w:bdr w:val="nil"/>
          <w:lang w:val="en-GB"/>
        </w:rPr>
        <w:t>C</w:t>
      </w:r>
      <w:r w:rsidR="009A4276" w:rsidRPr="00B12211">
        <w:rPr>
          <w:bdr w:val="nil"/>
          <w:lang w:val="en-GB"/>
        </w:rPr>
        <w:t xml:space="preserve">athodes from </w:t>
      </w:r>
      <w:r w:rsidR="001F5F9C">
        <w:rPr>
          <w:bdr w:val="nil"/>
          <w:lang w:val="en-GB"/>
        </w:rPr>
        <w:t>W</w:t>
      </w:r>
      <w:r w:rsidR="009A4276" w:rsidRPr="00B12211">
        <w:rPr>
          <w:bdr w:val="nil"/>
          <w:lang w:val="en-GB"/>
        </w:rPr>
        <w:t xml:space="preserve">aste </w:t>
      </w:r>
      <w:r w:rsidR="001F5F9C">
        <w:rPr>
          <w:bdr w:val="nil"/>
          <w:lang w:val="en-GB"/>
        </w:rPr>
        <w:t>E</w:t>
      </w:r>
      <w:r w:rsidR="009A4276" w:rsidRPr="00B12211">
        <w:rPr>
          <w:bdr w:val="nil"/>
          <w:lang w:val="en-GB"/>
        </w:rPr>
        <w:t xml:space="preserve">lectrical and </w:t>
      </w:r>
      <w:r w:rsidR="001F5F9C">
        <w:rPr>
          <w:bdr w:val="nil"/>
          <w:lang w:val="en-GB"/>
        </w:rPr>
        <w:t>E</w:t>
      </w:r>
      <w:r w:rsidR="009A4276" w:rsidRPr="00B12211">
        <w:rPr>
          <w:bdr w:val="nil"/>
          <w:lang w:val="en-GB"/>
        </w:rPr>
        <w:t xml:space="preserve">lectronic </w:t>
      </w:r>
      <w:r w:rsidR="001F5F9C">
        <w:rPr>
          <w:bdr w:val="nil"/>
          <w:lang w:val="en-GB"/>
        </w:rPr>
        <w:t>E</w:t>
      </w:r>
      <w:r w:rsidR="009A4276" w:rsidRPr="00B12211">
        <w:rPr>
          <w:bdr w:val="nil"/>
          <w:lang w:val="en-GB"/>
        </w:rPr>
        <w:t xml:space="preserve">quipment for </w:t>
      </w:r>
      <w:r w:rsidR="001F5F9C">
        <w:rPr>
          <w:bdr w:val="nil"/>
          <w:lang w:val="en-GB"/>
        </w:rPr>
        <w:t>T</w:t>
      </w:r>
      <w:r w:rsidR="009A4276" w:rsidRPr="00B12211">
        <w:rPr>
          <w:bdr w:val="nil"/>
          <w:lang w:val="en-GB"/>
        </w:rPr>
        <w:t>esting</w:t>
      </w:r>
    </w:p>
    <w:p w14:paraId="6055810E" w14:textId="4716878C" w:rsidR="00A55912" w:rsidRPr="00B12211" w:rsidRDefault="009A4276" w:rsidP="00A55912">
      <w:pPr>
        <w:ind w:right="1"/>
        <w:jc w:val="both"/>
        <w:rPr>
          <w:lang w:val="en-GB"/>
        </w:rPr>
      </w:pPr>
      <w:r w:rsidRPr="00B12211">
        <w:rPr>
          <w:bdr w:val="nil"/>
          <w:lang w:val="en-GB"/>
        </w:rPr>
        <w:t>For this study, two types of scrap were collected:</w:t>
      </w:r>
    </w:p>
    <w:p w14:paraId="4B44D399" w14:textId="276FC5C3" w:rsidR="00A55912" w:rsidRPr="00B12211" w:rsidRDefault="001F5F9C" w:rsidP="00A55912">
      <w:pPr>
        <w:pStyle w:val="Akapitzlist"/>
        <w:numPr>
          <w:ilvl w:val="0"/>
          <w:numId w:val="8"/>
        </w:numPr>
        <w:ind w:right="1"/>
        <w:jc w:val="both"/>
        <w:rPr>
          <w:lang w:val="en-GB"/>
        </w:rPr>
      </w:pPr>
      <w:r>
        <w:rPr>
          <w:bdr w:val="nil"/>
          <w:lang w:val="en-GB"/>
        </w:rPr>
        <w:t>d</w:t>
      </w:r>
      <w:r w:rsidR="009A4276" w:rsidRPr="00B12211">
        <w:rPr>
          <w:bdr w:val="nil"/>
          <w:lang w:val="en-GB"/>
        </w:rPr>
        <w:t>iscarded computer CPUs (Fig. 1)</w:t>
      </w:r>
      <w:r w:rsidR="00B12211" w:rsidRPr="00B12211">
        <w:rPr>
          <w:bdr w:val="nil"/>
          <w:lang w:val="en-GB"/>
        </w:rPr>
        <w:t>,</w:t>
      </w:r>
    </w:p>
    <w:p w14:paraId="2A76626F" w14:textId="2AB92524" w:rsidR="00A55912" w:rsidRPr="00B12211" w:rsidRDefault="001F5F9C" w:rsidP="00A55912">
      <w:pPr>
        <w:pStyle w:val="Akapitzlist"/>
        <w:numPr>
          <w:ilvl w:val="0"/>
          <w:numId w:val="8"/>
        </w:numPr>
        <w:ind w:right="1"/>
        <w:jc w:val="both"/>
        <w:rPr>
          <w:lang w:val="en-GB"/>
        </w:rPr>
      </w:pPr>
      <w:r>
        <w:rPr>
          <w:bdr w:val="nil"/>
          <w:lang w:val="en-GB"/>
        </w:rPr>
        <w:t>g</w:t>
      </w:r>
      <w:r w:rsidR="009A4276" w:rsidRPr="00B12211">
        <w:rPr>
          <w:bdr w:val="nil"/>
          <w:lang w:val="en-GB"/>
        </w:rPr>
        <w:t>old-plated computer pins (Fig. 2)</w:t>
      </w:r>
      <w:r w:rsidR="00B12211" w:rsidRPr="00B12211">
        <w:rPr>
          <w:bdr w:val="nil"/>
          <w:lang w:val="en-GB"/>
        </w:rPr>
        <w:t>.</w:t>
      </w:r>
    </w:p>
    <w:p w14:paraId="1AAB0B9A" w14:textId="77777777" w:rsidR="00917069" w:rsidRPr="00B12211" w:rsidRDefault="00917069" w:rsidP="00917069">
      <w:pPr>
        <w:ind w:right="1"/>
        <w:jc w:val="both"/>
        <w:rPr>
          <w:lang w:val="en-GB"/>
        </w:rPr>
      </w:pPr>
    </w:p>
    <w:p w14:paraId="2EE8CD2A" w14:textId="77777777" w:rsidR="00917069" w:rsidRPr="00B12211" w:rsidRDefault="009A4276" w:rsidP="00917069">
      <w:pPr>
        <w:jc w:val="both"/>
        <w:rPr>
          <w:noProof/>
          <w:lang w:val="en-GB"/>
        </w:rPr>
      </w:pPr>
      <w:r w:rsidRPr="00B12211">
        <w:rPr>
          <w:noProof/>
          <w:lang w:val="en-GB" w:eastAsia="pl-PL"/>
        </w:rPr>
        <w:drawing>
          <wp:inline distT="0" distB="0" distL="0" distR="0" wp14:anchorId="1F728D2F" wp14:editId="22F76A16">
            <wp:extent cx="1720800" cy="1065600"/>
            <wp:effectExtent l="0" t="0" r="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78953" name="Obraz 13"/>
                    <pic:cNvPicPr>
                      <a:picLocks noChangeAspect="1" noChangeArrowheads="1"/>
                    </pic:cNvPicPr>
                  </pic:nvPicPr>
                  <pic:blipFill>
                    <a:blip r:embed="rId9" cstate="print">
                      <a:extLst>
                        <a:ext uri="{28A0092B-C50C-407E-A947-70E740481C1C}">
                          <a14:useLocalDpi xmlns:a14="http://schemas.microsoft.com/office/drawing/2010/main" val="0"/>
                        </a:ext>
                      </a:extLst>
                    </a:blip>
                    <a:srcRect t="7938" b="9152"/>
                    <a:stretch>
                      <a:fillRect/>
                    </a:stretch>
                  </pic:blipFill>
                  <pic:spPr bwMode="auto">
                    <a:xfrm>
                      <a:off x="0" y="0"/>
                      <a:ext cx="1720800" cy="1065600"/>
                    </a:xfrm>
                    <a:prstGeom prst="rect">
                      <a:avLst/>
                    </a:prstGeom>
                    <a:noFill/>
                    <a:ln>
                      <a:noFill/>
                    </a:ln>
                  </pic:spPr>
                </pic:pic>
              </a:graphicData>
            </a:graphic>
          </wp:inline>
        </w:drawing>
      </w:r>
      <w:r w:rsidRPr="00B12211">
        <w:rPr>
          <w:noProof/>
          <w:lang w:val="en-GB" w:eastAsia="pl-PL"/>
        </w:rPr>
        <w:drawing>
          <wp:inline distT="0" distB="0" distL="0" distR="0" wp14:anchorId="56B6A072" wp14:editId="08ADA1C4">
            <wp:extent cx="1699200" cy="1065600"/>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46151" name="Obraz 15"/>
                    <pic:cNvPicPr>
                      <a:picLocks noChangeAspect="1" noChangeArrowheads="1"/>
                    </pic:cNvPicPr>
                  </pic:nvPicPr>
                  <pic:blipFill>
                    <a:blip r:embed="rId10" cstate="print">
                      <a:extLst>
                        <a:ext uri="{28A0092B-C50C-407E-A947-70E740481C1C}">
                          <a14:useLocalDpi xmlns:a14="http://schemas.microsoft.com/office/drawing/2010/main" val="0"/>
                        </a:ext>
                      </a:extLst>
                    </a:blip>
                    <a:srcRect t="10291" b="5901"/>
                    <a:stretch>
                      <a:fillRect/>
                    </a:stretch>
                  </pic:blipFill>
                  <pic:spPr bwMode="auto">
                    <a:xfrm>
                      <a:off x="0" y="0"/>
                      <a:ext cx="1699200" cy="1065600"/>
                    </a:xfrm>
                    <a:prstGeom prst="rect">
                      <a:avLst/>
                    </a:prstGeom>
                    <a:noFill/>
                    <a:ln>
                      <a:noFill/>
                    </a:ln>
                  </pic:spPr>
                </pic:pic>
              </a:graphicData>
            </a:graphic>
          </wp:inline>
        </w:drawing>
      </w:r>
    </w:p>
    <w:p w14:paraId="3413A345" w14:textId="4E45C8E4" w:rsidR="00917069" w:rsidRPr="00B12211" w:rsidRDefault="009A4276" w:rsidP="00BC28F0">
      <w:pPr>
        <w:pStyle w:val="Rrys"/>
        <w:rPr>
          <w:noProof/>
          <w:bdr w:val="nil"/>
          <w:lang w:val="en-GB"/>
        </w:rPr>
      </w:pPr>
      <w:r w:rsidRPr="00B12211">
        <w:rPr>
          <w:b/>
          <w:bCs/>
          <w:noProof/>
          <w:bdr w:val="nil"/>
          <w:lang w:val="en-GB"/>
        </w:rPr>
        <w:t>Fig. 1.</w:t>
      </w:r>
      <w:r w:rsidRPr="00B12211">
        <w:rPr>
          <w:noProof/>
          <w:bdr w:val="nil"/>
          <w:lang w:val="en-GB"/>
        </w:rPr>
        <w:t xml:space="preserve"> On the left, a porcelain processor, on the right, a </w:t>
      </w:r>
      <w:r w:rsidR="00B47A71" w:rsidRPr="00B12211">
        <w:rPr>
          <w:noProof/>
          <w:bdr w:val="nil"/>
          <w:lang w:val="en-GB"/>
        </w:rPr>
        <w:t>light processor</w:t>
      </w:r>
    </w:p>
    <w:p w14:paraId="1EF7C96F" w14:textId="106520D9" w:rsidR="00D63DC7" w:rsidRDefault="00D63DC7" w:rsidP="00D63DC7">
      <w:pPr>
        <w:ind w:right="1"/>
        <w:jc w:val="both"/>
        <w:rPr>
          <w:bdr w:val="nil"/>
          <w:lang w:val="en-GB"/>
        </w:rPr>
      </w:pPr>
    </w:p>
    <w:p w14:paraId="12A9D025" w14:textId="77777777" w:rsidR="00D13DA8" w:rsidRPr="00B12211" w:rsidRDefault="00D13DA8" w:rsidP="00D63DC7">
      <w:pPr>
        <w:ind w:right="1"/>
        <w:jc w:val="both"/>
        <w:rPr>
          <w:bdr w:val="nil"/>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780"/>
      </w:tblGrid>
      <w:tr w:rsidR="00C6581D" w:rsidRPr="00B12211" w14:paraId="377D922E" w14:textId="77777777" w:rsidTr="00206D42">
        <w:tc>
          <w:tcPr>
            <w:tcW w:w="3071" w:type="dxa"/>
          </w:tcPr>
          <w:p w14:paraId="5D089194" w14:textId="5F119DDA" w:rsidR="00C6581D" w:rsidRPr="00B12211" w:rsidRDefault="00C6581D" w:rsidP="00917069">
            <w:pPr>
              <w:ind w:left="-115"/>
              <w:jc w:val="both"/>
              <w:rPr>
                <w:noProof/>
                <w:lang w:val="en-GB"/>
              </w:rPr>
            </w:pPr>
            <w:r w:rsidRPr="00B12211">
              <w:rPr>
                <w:noProof/>
                <w:lang w:val="en-GB" w:eastAsia="pl-PL"/>
              </w:rPr>
              <w:drawing>
                <wp:inline distT="0" distB="0" distL="0" distR="0" wp14:anchorId="41E19022" wp14:editId="71FD05C6">
                  <wp:extent cx="1880006" cy="1184226"/>
                  <wp:effectExtent l="0" t="0" r="6350" b="0"/>
                  <wp:docPr id="9" name="Obraz 9" descr="zł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82885" name="Picture 12" descr="złoto"/>
                          <pic:cNvPicPr>
                            <a:picLocks noChangeAspect="1" noChangeArrowheads="1"/>
                          </pic:cNvPicPr>
                        </pic:nvPicPr>
                        <pic:blipFill rotWithShape="1">
                          <a:blip r:embed="rId11">
                            <a:extLst>
                              <a:ext uri="{28A0092B-C50C-407E-A947-70E740481C1C}">
                                <a14:useLocalDpi xmlns:a14="http://schemas.microsoft.com/office/drawing/2010/main" val="0"/>
                              </a:ext>
                            </a:extLst>
                          </a:blip>
                          <a:srcRect r="6397"/>
                          <a:stretch/>
                        </pic:blipFill>
                        <pic:spPr bwMode="auto">
                          <a:xfrm>
                            <a:off x="0" y="0"/>
                            <a:ext cx="1880282" cy="118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0" w:type="dxa"/>
          </w:tcPr>
          <w:p w14:paraId="2CC5B355" w14:textId="6106B79D" w:rsidR="00C6581D" w:rsidRPr="00B12211" w:rsidRDefault="00D63DC7" w:rsidP="00917069">
            <w:pPr>
              <w:ind w:left="-54"/>
              <w:jc w:val="both"/>
              <w:rPr>
                <w:noProof/>
                <w:lang w:val="en-GB"/>
              </w:rPr>
            </w:pPr>
            <w:r w:rsidRPr="00B12211">
              <w:rPr>
                <w:noProof/>
                <w:lang w:val="en-GB" w:eastAsia="pl-PL"/>
              </w:rPr>
              <w:drawing>
                <wp:inline distT="0" distB="0" distL="0" distR="0" wp14:anchorId="59BEF529" wp14:editId="57B912F8">
                  <wp:extent cx="1990800" cy="1342800"/>
                  <wp:effectExtent l="0" t="0" r="0" b="0"/>
                  <wp:docPr id="10" name="Obraz 10" descr="zło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43952" name="Picture 14" descr="złoto b"/>
                          <pic:cNvPicPr>
                            <a:picLocks noChangeAspect="1" noChangeArrowheads="1"/>
                          </pic:cNvPicPr>
                        </pic:nvPicPr>
                        <pic:blipFill rotWithShape="1">
                          <a:blip r:embed="rId12">
                            <a:extLst>
                              <a:ext uri="{28A0092B-C50C-407E-A947-70E740481C1C}">
                                <a14:useLocalDpi xmlns:a14="http://schemas.microsoft.com/office/drawing/2010/main" val="0"/>
                              </a:ext>
                            </a:extLst>
                          </a:blip>
                          <a:srcRect r="4726"/>
                          <a:stretch/>
                        </pic:blipFill>
                        <pic:spPr bwMode="auto">
                          <a:xfrm>
                            <a:off x="0" y="0"/>
                            <a:ext cx="1990800" cy="1342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3DC7" w:rsidRPr="00B12211" w14:paraId="3198D0F8" w14:textId="77777777" w:rsidTr="00206D42">
        <w:tc>
          <w:tcPr>
            <w:tcW w:w="6851" w:type="dxa"/>
            <w:gridSpan w:val="2"/>
          </w:tcPr>
          <w:p w14:paraId="12D2872F" w14:textId="1AE67F74" w:rsidR="00D63DC7" w:rsidRPr="00B12211" w:rsidRDefault="00D63DC7" w:rsidP="00917069">
            <w:pPr>
              <w:jc w:val="both"/>
              <w:rPr>
                <w:noProof/>
                <w:lang w:val="en-GB"/>
              </w:rPr>
            </w:pPr>
            <w:r w:rsidRPr="00B12211">
              <w:rPr>
                <w:noProof/>
                <w:lang w:val="en-GB" w:eastAsia="pl-PL"/>
              </w:rPr>
              <w:drawing>
                <wp:inline distT="0" distB="0" distL="0" distR="0" wp14:anchorId="17B44E93" wp14:editId="08239288">
                  <wp:extent cx="1900800" cy="1242000"/>
                  <wp:effectExtent l="0" t="0" r="4445" b="0"/>
                  <wp:docPr id="12" name="Obraz 12" descr="złot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23544" name="Picture 16" descr="złoto c"/>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00800" cy="1242000"/>
                          </a:xfrm>
                          <a:prstGeom prst="rect">
                            <a:avLst/>
                          </a:prstGeom>
                          <a:noFill/>
                          <a:ln>
                            <a:noFill/>
                          </a:ln>
                        </pic:spPr>
                      </pic:pic>
                    </a:graphicData>
                  </a:graphic>
                </wp:inline>
              </w:drawing>
            </w:r>
          </w:p>
        </w:tc>
      </w:tr>
      <w:tr w:rsidR="00D63DC7" w:rsidRPr="00B12211" w14:paraId="2D59576E" w14:textId="77777777" w:rsidTr="00206D42">
        <w:tc>
          <w:tcPr>
            <w:tcW w:w="6851" w:type="dxa"/>
            <w:gridSpan w:val="2"/>
          </w:tcPr>
          <w:p w14:paraId="595189B7" w14:textId="7F90E390" w:rsidR="00D63DC7" w:rsidRPr="00B12211" w:rsidRDefault="00D63DC7" w:rsidP="00BC28F0">
            <w:pPr>
              <w:pStyle w:val="Rrys"/>
              <w:rPr>
                <w:noProof/>
                <w:bdr w:val="nil"/>
                <w:lang w:val="en-GB"/>
              </w:rPr>
            </w:pPr>
            <w:r w:rsidRPr="00B12211">
              <w:rPr>
                <w:b/>
                <w:bCs/>
                <w:bdr w:val="nil"/>
                <w:lang w:val="en-GB"/>
              </w:rPr>
              <w:t>Fig. 2.</w:t>
            </w:r>
            <w:r w:rsidRPr="00B12211">
              <w:rPr>
                <w:bdr w:val="nil"/>
                <w:lang w:val="en-GB"/>
              </w:rPr>
              <w:t xml:space="preserve"> Pins obtained after dismantling a CPU a) light b) ceramic c) PCB (print</w:t>
            </w:r>
            <w:r w:rsidR="00B47A71" w:rsidRPr="00B12211">
              <w:rPr>
                <w:bdr w:val="nil"/>
                <w:lang w:val="en-GB"/>
              </w:rPr>
              <w:t>ed circuit boards) subassembly</w:t>
            </w:r>
          </w:p>
          <w:p w14:paraId="786C6D50" w14:textId="17A2CE78" w:rsidR="001F5F9C" w:rsidRDefault="001F5F9C" w:rsidP="00BC28F0">
            <w:pPr>
              <w:ind w:firstLine="357"/>
              <w:jc w:val="both"/>
              <w:rPr>
                <w:bdr w:val="nil"/>
                <w:lang w:val="en-GB"/>
              </w:rPr>
            </w:pPr>
          </w:p>
          <w:p w14:paraId="5BD79FD1" w14:textId="77777777" w:rsidR="00D13DA8" w:rsidRDefault="00D13DA8" w:rsidP="00BC28F0">
            <w:pPr>
              <w:ind w:firstLine="357"/>
              <w:jc w:val="both"/>
              <w:rPr>
                <w:bdr w:val="nil"/>
                <w:lang w:val="en-GB"/>
              </w:rPr>
            </w:pPr>
          </w:p>
          <w:p w14:paraId="281D2240" w14:textId="03A6D0C9" w:rsidR="00206D42" w:rsidRPr="00B12211" w:rsidRDefault="00206D42" w:rsidP="00BC28F0">
            <w:pPr>
              <w:ind w:firstLine="357"/>
              <w:jc w:val="both"/>
              <w:rPr>
                <w:lang w:val="en-GB"/>
              </w:rPr>
            </w:pPr>
            <w:r w:rsidRPr="00B12211">
              <w:rPr>
                <w:bdr w:val="nil"/>
                <w:lang w:val="en-GB"/>
              </w:rPr>
              <w:lastRenderedPageBreak/>
              <w:t>The preparation of the collected electronic scrap started with manual disassembly.</w:t>
            </w:r>
            <w:r w:rsidR="001F5F9C">
              <w:rPr>
                <w:bdr w:val="nil"/>
                <w:lang w:val="en-GB"/>
              </w:rPr>
              <w:t xml:space="preserve"> First,</w:t>
            </w:r>
            <w:r w:rsidRPr="00B12211">
              <w:rPr>
                <w:bdr w:val="nil"/>
                <w:lang w:val="en-GB"/>
              </w:rPr>
              <w:t xml:space="preserve"> CPUs were released from their sockets</w:t>
            </w:r>
            <w:r w:rsidR="001F5F9C">
              <w:rPr>
                <w:bdr w:val="nil"/>
                <w:lang w:val="en-GB"/>
              </w:rPr>
              <w:t>,</w:t>
            </w:r>
            <w:r w:rsidRPr="00B12211">
              <w:rPr>
                <w:bdr w:val="nil"/>
                <w:lang w:val="en-GB"/>
              </w:rPr>
              <w:t xml:space="preserve"> and pins </w:t>
            </w:r>
            <w:r w:rsidR="001F5F9C">
              <w:rPr>
                <w:bdr w:val="nil"/>
                <w:lang w:val="en-GB"/>
              </w:rPr>
              <w:t xml:space="preserve">were </w:t>
            </w:r>
            <w:r w:rsidRPr="00B12211">
              <w:rPr>
                <w:bdr w:val="nil"/>
                <w:lang w:val="en-GB"/>
              </w:rPr>
              <w:t>removed from the components they were attached to. Ceramic CPUs are a rare raw material for gold recovery as their production stopped in 1999</w:t>
            </w:r>
            <w:r w:rsidR="001F5F9C">
              <w:rPr>
                <w:bdr w:val="nil"/>
                <w:lang w:val="en-GB"/>
              </w:rPr>
              <w:t>,</w:t>
            </w:r>
            <w:r w:rsidRPr="00B12211">
              <w:rPr>
                <w:bdr w:val="nil"/>
                <w:lang w:val="en-GB"/>
              </w:rPr>
              <w:t xml:space="preserve"> and no additives in the form of precious metal</w:t>
            </w:r>
            <w:r w:rsidR="001F5F9C">
              <w:rPr>
                <w:bdr w:val="nil"/>
                <w:lang w:val="en-GB"/>
              </w:rPr>
              <w:t>s</w:t>
            </w:r>
            <w:r w:rsidRPr="00B12211">
              <w:rPr>
                <w:bdr w:val="nil"/>
                <w:lang w:val="en-GB"/>
              </w:rPr>
              <w:t xml:space="preserve"> were used in their production. Therefore, the pins from ceramic processors are expected to yield gold of relatively high concentration. Pins are extensions of electronic components that </w:t>
            </w:r>
            <w:r w:rsidR="001F5F9C">
              <w:rPr>
                <w:bdr w:val="nil"/>
                <w:lang w:val="en-GB"/>
              </w:rPr>
              <w:t>connect</w:t>
            </w:r>
            <w:r w:rsidRPr="00B12211">
              <w:rPr>
                <w:bdr w:val="nil"/>
                <w:lang w:val="en-GB"/>
              </w:rPr>
              <w:t xml:space="preserve"> one element to another and are usually covered with a trace of gold to improve their conductivity (Lee et al. 2011).</w:t>
            </w:r>
          </w:p>
          <w:p w14:paraId="2780408B" w14:textId="1C003B7B" w:rsidR="00206D42" w:rsidRPr="00B12211" w:rsidRDefault="001F5F9C" w:rsidP="00BC28F0">
            <w:pPr>
              <w:ind w:firstLine="357"/>
              <w:jc w:val="both"/>
              <w:rPr>
                <w:bdr w:val="nil"/>
                <w:lang w:val="en-GB"/>
              </w:rPr>
            </w:pPr>
            <w:r>
              <w:rPr>
                <w:bdr w:val="nil"/>
                <w:lang w:val="en-GB"/>
              </w:rPr>
              <w:t>Combining many tiny pins into one compact electrode (Fig. 3A) can be achieved in several ways: fusing the pins or</w:t>
            </w:r>
            <w:r w:rsidR="00206D42" w:rsidRPr="00B12211">
              <w:rPr>
                <w:bdr w:val="nil"/>
                <w:lang w:val="en-GB"/>
              </w:rPr>
              <w:t xml:space="preserve"> pressing them (</w:t>
            </w:r>
            <w:proofErr w:type="spellStart"/>
            <w:r w:rsidR="00206D42" w:rsidRPr="00B12211">
              <w:rPr>
                <w:bdr w:val="nil"/>
                <w:lang w:val="en-GB"/>
              </w:rPr>
              <w:t>Vafaiee</w:t>
            </w:r>
            <w:proofErr w:type="spellEnd"/>
            <w:r w:rsidR="00206D42" w:rsidRPr="00B12211">
              <w:rPr>
                <w:bdr w:val="nil"/>
                <w:lang w:val="en-GB"/>
              </w:rPr>
              <w:t xml:space="preserve"> et al. 2019). In both the first and the second method</w:t>
            </w:r>
            <w:r>
              <w:rPr>
                <w:bdr w:val="nil"/>
                <w:lang w:val="en-GB"/>
              </w:rPr>
              <w:t>s</w:t>
            </w:r>
            <w:r w:rsidR="00206D42" w:rsidRPr="00B12211">
              <w:rPr>
                <w:bdr w:val="nil"/>
                <w:lang w:val="en-GB"/>
              </w:rPr>
              <w:t>, fine copper powder or chips can be added (Fig. 2B) (</w:t>
            </w:r>
            <w:proofErr w:type="spellStart"/>
            <w:r w:rsidR="00206D42" w:rsidRPr="00B12211">
              <w:rPr>
                <w:bdr w:val="nil"/>
                <w:lang w:val="en-GB"/>
              </w:rPr>
              <w:t>Talebi</w:t>
            </w:r>
            <w:proofErr w:type="spellEnd"/>
            <w:r w:rsidR="00206D42" w:rsidRPr="00B12211">
              <w:rPr>
                <w:bdr w:val="nil"/>
                <w:lang w:val="en-GB"/>
              </w:rPr>
              <w:t xml:space="preserve"> et al. 2022). The addition of copper in a fine form fills the free spaces between the unevenly distributed pins and also forms a matrix in which, as a result of melting, the pins will be found (see Fig. 3C). Preferably, the copper used for compacting the anode is crude or scrap copper, as it can be refined by electro</w:t>
            </w:r>
            <w:r>
              <w:rPr>
                <w:bdr w:val="nil"/>
                <w:lang w:val="en-GB"/>
              </w:rPr>
              <w:t>-</w:t>
            </w:r>
            <w:r w:rsidR="00206D42" w:rsidRPr="00B12211">
              <w:rPr>
                <w:bdr w:val="nil"/>
                <w:lang w:val="en-GB"/>
              </w:rPr>
              <w:t>refining. As a result of electro</w:t>
            </w:r>
            <w:r>
              <w:rPr>
                <w:bdr w:val="nil"/>
                <w:lang w:val="en-GB"/>
              </w:rPr>
              <w:t>-</w:t>
            </w:r>
            <w:r w:rsidR="00206D42" w:rsidRPr="00B12211">
              <w:rPr>
                <w:bdr w:val="nil"/>
                <w:lang w:val="en-GB"/>
              </w:rPr>
              <w:t>refining, copper from raw copper and pins is transferred to the cathode. It is also possible that gold in the form of tiny flakes will float on the free surface of the electrolyte (yellow figures in Fig. 3).</w:t>
            </w:r>
          </w:p>
          <w:p w14:paraId="5A05D8C1" w14:textId="6440DD8C" w:rsidR="00206D42" w:rsidRPr="00B12211" w:rsidRDefault="00206D42" w:rsidP="00206D42">
            <w:pPr>
              <w:spacing w:after="120"/>
              <w:jc w:val="both"/>
              <w:rPr>
                <w:lang w:val="en-GB"/>
              </w:rPr>
            </w:pPr>
          </w:p>
        </w:tc>
      </w:tr>
    </w:tbl>
    <w:p w14:paraId="5C7ED0A3" w14:textId="77777777" w:rsidR="009461E7" w:rsidRPr="00B12211" w:rsidRDefault="009A4276" w:rsidP="00BC28F0">
      <w:pPr>
        <w:spacing w:line="276" w:lineRule="auto"/>
        <w:ind w:right="1"/>
        <w:jc w:val="center"/>
        <w:rPr>
          <w:lang w:val="en-GB"/>
        </w:rPr>
      </w:pPr>
      <w:r w:rsidRPr="00B12211">
        <w:rPr>
          <w:noProof/>
          <w:lang w:val="en-GB" w:eastAsia="pl-PL"/>
        </w:rPr>
        <w:lastRenderedPageBreak/>
        <w:drawing>
          <wp:inline distT="0" distB="0" distL="0" distR="0" wp14:anchorId="09D2FE0B" wp14:editId="13AFFEA8">
            <wp:extent cx="3376800" cy="1555200"/>
            <wp:effectExtent l="0" t="0" r="0"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51929" name="Obraz 3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567"/>
                    <a:stretch/>
                  </pic:blipFill>
                  <pic:spPr bwMode="auto">
                    <a:xfrm>
                      <a:off x="0" y="0"/>
                      <a:ext cx="3376800" cy="1555200"/>
                    </a:xfrm>
                    <a:prstGeom prst="rect">
                      <a:avLst/>
                    </a:prstGeom>
                    <a:noFill/>
                    <a:ln>
                      <a:noFill/>
                    </a:ln>
                    <a:extLst>
                      <a:ext uri="{53640926-AAD7-44D8-BBD7-CCE9431645EC}">
                        <a14:shadowObscured xmlns:a14="http://schemas.microsoft.com/office/drawing/2010/main"/>
                      </a:ext>
                    </a:extLst>
                  </pic:spPr>
                </pic:pic>
              </a:graphicData>
            </a:graphic>
          </wp:inline>
        </w:drawing>
      </w:r>
    </w:p>
    <w:p w14:paraId="7333187E" w14:textId="452DD566" w:rsidR="009461E7" w:rsidRPr="00B12211" w:rsidRDefault="009A4276" w:rsidP="00BC28F0">
      <w:pPr>
        <w:pStyle w:val="Rrys"/>
        <w:rPr>
          <w:noProof/>
          <w:bdr w:val="nil"/>
          <w:lang w:val="en-GB"/>
        </w:rPr>
      </w:pPr>
      <w:r w:rsidRPr="00B12211">
        <w:rPr>
          <w:b/>
          <w:bCs/>
          <w:noProof/>
          <w:bdr w:val="nil"/>
          <w:lang w:val="en-GB"/>
        </w:rPr>
        <w:t>Fig. 3.</w:t>
      </w:r>
      <w:r w:rsidRPr="00B12211">
        <w:rPr>
          <w:noProof/>
          <w:bdr w:val="nil"/>
          <w:lang w:val="en-GB"/>
        </w:rPr>
        <w:t xml:space="preserve"> The process of compacti</w:t>
      </w:r>
      <w:r w:rsidR="00DE1113" w:rsidRPr="00B12211">
        <w:rPr>
          <w:noProof/>
          <w:bdr w:val="nil"/>
          <w:lang w:val="en-GB"/>
        </w:rPr>
        <w:t>ng the pins used as the anode: A</w:t>
      </w:r>
      <w:r w:rsidRPr="00B12211">
        <w:rPr>
          <w:noProof/>
          <w:bdr w:val="nil"/>
          <w:lang w:val="en-GB"/>
        </w:rPr>
        <w:t>) com</w:t>
      </w:r>
      <w:r w:rsidR="00F33721" w:rsidRPr="00B12211">
        <w:rPr>
          <w:noProof/>
          <w:bdr w:val="nil"/>
          <w:lang w:val="en-GB"/>
        </w:rPr>
        <w:t xml:space="preserve">pressing </w:t>
      </w:r>
      <w:r w:rsidRPr="00B12211">
        <w:rPr>
          <w:noProof/>
          <w:bdr w:val="nil"/>
          <w:lang w:val="en-GB"/>
        </w:rPr>
        <w:t>the gold</w:t>
      </w:r>
      <w:r w:rsidR="00DE1113" w:rsidRPr="00B12211">
        <w:rPr>
          <w:noProof/>
          <w:bdr w:val="nil"/>
          <w:lang w:val="en-GB"/>
        </w:rPr>
        <w:t xml:space="preserve"> pins into a compact electrode, B</w:t>
      </w:r>
      <w:r w:rsidRPr="00B12211">
        <w:rPr>
          <w:noProof/>
          <w:bdr w:val="nil"/>
          <w:lang w:val="en-GB"/>
        </w:rPr>
        <w:t xml:space="preserve">) adding </w:t>
      </w:r>
      <w:r w:rsidR="001F5F9C">
        <w:rPr>
          <w:noProof/>
          <w:bdr w:val="nil"/>
          <w:lang w:val="en-GB"/>
        </w:rPr>
        <w:t xml:space="preserve">the </w:t>
      </w:r>
      <w:r w:rsidRPr="00B12211">
        <w:rPr>
          <w:noProof/>
          <w:bdr w:val="nil"/>
          <w:lang w:val="en-GB"/>
        </w:rPr>
        <w:t>copper po</w:t>
      </w:r>
      <w:r w:rsidR="00DE1113" w:rsidRPr="00B12211">
        <w:rPr>
          <w:noProof/>
          <w:bdr w:val="nil"/>
          <w:lang w:val="en-GB"/>
        </w:rPr>
        <w:t xml:space="preserve">wder to fill the existing gaps, </w:t>
      </w:r>
      <w:r w:rsidR="001F5F9C">
        <w:rPr>
          <w:noProof/>
          <w:bdr w:val="nil"/>
          <w:lang w:val="en-GB"/>
        </w:rPr>
        <w:br/>
      </w:r>
      <w:r w:rsidR="00DE1113" w:rsidRPr="00B12211">
        <w:rPr>
          <w:noProof/>
          <w:bdr w:val="nil"/>
          <w:lang w:val="en-GB"/>
        </w:rPr>
        <w:t>C</w:t>
      </w:r>
      <w:r w:rsidRPr="00B12211">
        <w:rPr>
          <w:noProof/>
          <w:bdr w:val="nil"/>
          <w:lang w:val="en-GB"/>
        </w:rPr>
        <w:t>) melting the pins and copper p</w:t>
      </w:r>
      <w:r w:rsidR="00B47A71" w:rsidRPr="00B12211">
        <w:rPr>
          <w:noProof/>
          <w:bdr w:val="nil"/>
          <w:lang w:val="en-GB"/>
        </w:rPr>
        <w:t>owder to form a uniform matrix</w:t>
      </w:r>
    </w:p>
    <w:p w14:paraId="5E1DF429" w14:textId="77777777" w:rsidR="00D63DC7" w:rsidRPr="00B12211" w:rsidRDefault="00D63DC7" w:rsidP="00BC28F0">
      <w:pPr>
        <w:ind w:firstLine="357"/>
        <w:jc w:val="both"/>
        <w:rPr>
          <w:lang w:val="en-GB"/>
        </w:rPr>
      </w:pPr>
    </w:p>
    <w:p w14:paraId="0A3F829A" w14:textId="6CF4A6E6" w:rsidR="009461E7" w:rsidRPr="00B12211" w:rsidRDefault="009A4276" w:rsidP="00BC28F0">
      <w:pPr>
        <w:ind w:firstLine="357"/>
        <w:jc w:val="both"/>
        <w:rPr>
          <w:lang w:val="en-GB"/>
        </w:rPr>
      </w:pPr>
      <w:r w:rsidRPr="00B12211">
        <w:rPr>
          <w:bdr w:val="nil"/>
          <w:lang w:val="en-GB"/>
        </w:rPr>
        <w:t xml:space="preserve">Compacted pins obtained after the dismantling of the </w:t>
      </w:r>
      <w:r w:rsidR="00F33721" w:rsidRPr="00B12211">
        <w:rPr>
          <w:bdr w:val="nil"/>
          <w:lang w:val="en-GB"/>
        </w:rPr>
        <w:t xml:space="preserve">CPU </w:t>
      </w:r>
      <w:r w:rsidRPr="00B12211">
        <w:rPr>
          <w:bdr w:val="nil"/>
          <w:lang w:val="en-GB"/>
        </w:rPr>
        <w:t>were o</w:t>
      </w:r>
      <w:r w:rsidR="001F5F9C">
        <w:rPr>
          <w:bdr w:val="nil"/>
          <w:lang w:val="en-GB"/>
        </w:rPr>
        <w:t>val</w:t>
      </w:r>
      <w:r w:rsidRPr="00B12211">
        <w:rPr>
          <w:bdr w:val="nil"/>
          <w:lang w:val="en-GB"/>
        </w:rPr>
        <w:t>, the total area of which (calculated as the sum of the areas parallel to the cathodes) was approx. 8</w:t>
      </w:r>
      <w:r w:rsidR="00DE1113" w:rsidRPr="00B12211">
        <w:rPr>
          <w:bdr w:val="nil"/>
          <w:lang w:val="en-GB"/>
        </w:rPr>
        <w:t xml:space="preserve"> </w:t>
      </w:r>
      <w:r w:rsidRPr="00B12211">
        <w:rPr>
          <w:bdr w:val="nil"/>
          <w:lang w:val="en-GB"/>
        </w:rPr>
        <w:t>cm</w:t>
      </w:r>
      <w:r w:rsidRPr="00B12211">
        <w:rPr>
          <w:bdr w:val="nil"/>
          <w:vertAlign w:val="superscript"/>
          <w:lang w:val="en-GB"/>
        </w:rPr>
        <w:t>2</w:t>
      </w:r>
      <w:r w:rsidRPr="00B12211">
        <w:rPr>
          <w:bdr w:val="nil"/>
          <w:lang w:val="en-GB"/>
        </w:rPr>
        <w:t>. The crucible used to cast the anode is shown in Fig. 4.</w:t>
      </w:r>
    </w:p>
    <w:p w14:paraId="418205EB" w14:textId="77777777" w:rsidR="00274D8A" w:rsidRPr="00B12211" w:rsidRDefault="00274D8A" w:rsidP="00BC28F0">
      <w:pPr>
        <w:ind w:firstLine="357"/>
        <w:jc w:val="both"/>
        <w:rPr>
          <w:lang w:val="en-GB"/>
        </w:rPr>
      </w:pPr>
    </w:p>
    <w:p w14:paraId="3429D626" w14:textId="77777777" w:rsidR="00274D8A" w:rsidRPr="00B12211" w:rsidRDefault="009A4276" w:rsidP="00A55912">
      <w:pPr>
        <w:ind w:right="1"/>
        <w:jc w:val="both"/>
        <w:rPr>
          <w:lang w:val="en-GB"/>
        </w:rPr>
      </w:pPr>
      <w:r w:rsidRPr="00B12211">
        <w:rPr>
          <w:noProof/>
          <w:lang w:val="en-GB" w:eastAsia="pl-PL"/>
        </w:rPr>
        <w:lastRenderedPageBreak/>
        <w:drawing>
          <wp:inline distT="0" distB="0" distL="0" distR="0" wp14:anchorId="11AEB49F" wp14:editId="61C93DCF">
            <wp:extent cx="2955600" cy="1519200"/>
            <wp:effectExtent l="0" t="0" r="0" b="508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21837" name="Obraz 12"/>
                    <pic:cNvPicPr>
                      <a:picLocks noChangeAspect="1" noChangeArrowheads="1"/>
                    </pic:cNvPicPr>
                  </pic:nvPicPr>
                  <pic:blipFill>
                    <a:blip r:embed="rId15" cstate="print">
                      <a:extLst>
                        <a:ext uri="{28A0092B-C50C-407E-A947-70E740481C1C}">
                          <a14:useLocalDpi xmlns:a14="http://schemas.microsoft.com/office/drawing/2010/main" val="0"/>
                        </a:ext>
                      </a:extLst>
                    </a:blip>
                    <a:srcRect t="14322" b="17155"/>
                    <a:stretch>
                      <a:fillRect/>
                    </a:stretch>
                  </pic:blipFill>
                  <pic:spPr bwMode="auto">
                    <a:xfrm>
                      <a:off x="0" y="0"/>
                      <a:ext cx="2955600" cy="1519200"/>
                    </a:xfrm>
                    <a:prstGeom prst="rect">
                      <a:avLst/>
                    </a:prstGeom>
                    <a:noFill/>
                    <a:ln>
                      <a:noFill/>
                    </a:ln>
                  </pic:spPr>
                </pic:pic>
              </a:graphicData>
            </a:graphic>
          </wp:inline>
        </w:drawing>
      </w:r>
    </w:p>
    <w:p w14:paraId="30BA6EE0" w14:textId="46891323" w:rsidR="00D85772" w:rsidRPr="00B12211" w:rsidRDefault="009A4276" w:rsidP="00BC28F0">
      <w:pPr>
        <w:pStyle w:val="Rrys"/>
        <w:rPr>
          <w:lang w:val="en-GB"/>
        </w:rPr>
      </w:pPr>
      <w:r w:rsidRPr="00B12211">
        <w:rPr>
          <w:b/>
          <w:bCs/>
          <w:bdr w:val="nil"/>
          <w:lang w:val="en-GB"/>
        </w:rPr>
        <w:t>Fig. 4.</w:t>
      </w:r>
      <w:r w:rsidR="00B47A71" w:rsidRPr="00B12211">
        <w:rPr>
          <w:bdr w:val="nil"/>
          <w:lang w:val="en-GB"/>
        </w:rPr>
        <w:t xml:space="preserve"> Crucible for casting the anode</w:t>
      </w:r>
    </w:p>
    <w:p w14:paraId="57224460" w14:textId="045CA45F" w:rsidR="00662BAA" w:rsidRPr="00B12211" w:rsidRDefault="009A4276" w:rsidP="00BC28F0">
      <w:pPr>
        <w:pStyle w:val="Rn2"/>
        <w:rPr>
          <w:lang w:val="en-GB"/>
        </w:rPr>
      </w:pPr>
      <w:r w:rsidRPr="00B12211">
        <w:rPr>
          <w:bdr w:val="nil"/>
          <w:lang w:val="en-GB"/>
        </w:rPr>
        <w:t>2.1</w:t>
      </w:r>
      <w:r w:rsidR="00BC28F0" w:rsidRPr="00B12211">
        <w:rPr>
          <w:bdr w:val="nil"/>
          <w:lang w:val="en-GB"/>
        </w:rPr>
        <w:t>.</w:t>
      </w:r>
      <w:r w:rsidRPr="00B12211">
        <w:rPr>
          <w:bdr w:val="nil"/>
          <w:lang w:val="en-GB"/>
        </w:rPr>
        <w:t xml:space="preserve"> The </w:t>
      </w:r>
      <w:r w:rsidR="001F5F9C">
        <w:rPr>
          <w:bdr w:val="nil"/>
          <w:lang w:val="en-GB"/>
        </w:rPr>
        <w:t>E</w:t>
      </w:r>
      <w:r w:rsidRPr="00B12211">
        <w:rPr>
          <w:bdr w:val="nil"/>
          <w:lang w:val="en-GB"/>
        </w:rPr>
        <w:t>lectro</w:t>
      </w:r>
      <w:r w:rsidR="001F5F9C">
        <w:rPr>
          <w:bdr w:val="nil"/>
          <w:lang w:val="en-GB"/>
        </w:rPr>
        <w:t>-</w:t>
      </w:r>
      <w:r w:rsidRPr="00B12211">
        <w:rPr>
          <w:bdr w:val="nil"/>
          <w:lang w:val="en-GB"/>
        </w:rPr>
        <w:t xml:space="preserve">refining </w:t>
      </w:r>
      <w:r w:rsidR="001F5F9C">
        <w:rPr>
          <w:bdr w:val="nil"/>
          <w:lang w:val="en-GB"/>
        </w:rPr>
        <w:t>P</w:t>
      </w:r>
      <w:r w:rsidRPr="00B12211">
        <w:rPr>
          <w:bdr w:val="nil"/>
          <w:lang w:val="en-GB"/>
        </w:rPr>
        <w:t xml:space="preserve">rocess and its </w:t>
      </w:r>
      <w:r w:rsidR="001F5F9C">
        <w:rPr>
          <w:bdr w:val="nil"/>
          <w:lang w:val="en-GB"/>
        </w:rPr>
        <w:t>C</w:t>
      </w:r>
      <w:r w:rsidRPr="00B12211">
        <w:rPr>
          <w:bdr w:val="nil"/>
          <w:lang w:val="en-GB"/>
        </w:rPr>
        <w:t>ourse</w:t>
      </w:r>
    </w:p>
    <w:p w14:paraId="71BCE664" w14:textId="31A4645F" w:rsidR="00274D8A" w:rsidRPr="00B12211" w:rsidRDefault="009A4276" w:rsidP="00274D8A">
      <w:pPr>
        <w:ind w:right="1"/>
        <w:jc w:val="both"/>
        <w:rPr>
          <w:lang w:val="en-GB"/>
        </w:rPr>
      </w:pPr>
      <w:r w:rsidRPr="00B12211">
        <w:rPr>
          <w:bdr w:val="nil"/>
          <w:lang w:val="en-GB"/>
        </w:rPr>
        <w:t>The electro</w:t>
      </w:r>
      <w:r w:rsidR="001F5F9C">
        <w:rPr>
          <w:bdr w:val="nil"/>
          <w:lang w:val="en-GB"/>
        </w:rPr>
        <w:t>-</w:t>
      </w:r>
      <w:r w:rsidRPr="00B12211">
        <w:rPr>
          <w:bdr w:val="nil"/>
          <w:lang w:val="en-GB"/>
        </w:rPr>
        <w:t xml:space="preserve">refining process was carried out in the configuration of one anode </w:t>
      </w:r>
      <w:r w:rsidR="00841DBA">
        <w:rPr>
          <w:bdr w:val="nil"/>
          <w:lang w:val="en-GB"/>
        </w:rPr>
        <w:br/>
      </w:r>
      <w:r w:rsidR="00BC28F0" w:rsidRPr="00B12211">
        <w:rPr>
          <w:bdr w:val="nil"/>
          <w:lang w:val="en-GB"/>
        </w:rPr>
        <w:t>–</w:t>
      </w:r>
      <w:r w:rsidRPr="00B12211">
        <w:rPr>
          <w:bdr w:val="nil"/>
          <w:lang w:val="en-GB"/>
        </w:rPr>
        <w:t xml:space="preserve"> two cathodes. The cathodes were connected in series (Fig. 4).</w:t>
      </w:r>
    </w:p>
    <w:p w14:paraId="76DF78FF" w14:textId="77777777" w:rsidR="00D85772" w:rsidRPr="00B12211" w:rsidRDefault="00D85772" w:rsidP="009D7949">
      <w:pPr>
        <w:ind w:right="1"/>
        <w:jc w:val="both"/>
        <w:rPr>
          <w:lang w:val="en-GB"/>
        </w:rPr>
      </w:pPr>
    </w:p>
    <w:p w14:paraId="7631B36A" w14:textId="77777777" w:rsidR="00D85772" w:rsidRPr="00B12211" w:rsidRDefault="009A4276" w:rsidP="009D7949">
      <w:pPr>
        <w:ind w:right="1"/>
        <w:jc w:val="both"/>
        <w:rPr>
          <w:lang w:val="en-GB"/>
        </w:rPr>
      </w:pPr>
      <w:r w:rsidRPr="00B12211">
        <w:rPr>
          <w:noProof/>
          <w:lang w:val="en-GB" w:eastAsia="pl-PL"/>
        </w:rPr>
        <w:drawing>
          <wp:inline distT="0" distB="0" distL="0" distR="0" wp14:anchorId="0AF3262A" wp14:editId="5FF0B80E">
            <wp:extent cx="2253600" cy="1692000"/>
            <wp:effectExtent l="0" t="0" r="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06850" name="Obraz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53600" cy="1692000"/>
                    </a:xfrm>
                    <a:prstGeom prst="rect">
                      <a:avLst/>
                    </a:prstGeom>
                    <a:noFill/>
                    <a:ln>
                      <a:noFill/>
                    </a:ln>
                  </pic:spPr>
                </pic:pic>
              </a:graphicData>
            </a:graphic>
          </wp:inline>
        </w:drawing>
      </w:r>
      <w:r w:rsidRPr="00B12211">
        <w:rPr>
          <w:noProof/>
          <w:lang w:val="en-GB" w:eastAsia="pl-PL"/>
        </w:rPr>
        <w:drawing>
          <wp:inline distT="0" distB="0" distL="0" distR="0" wp14:anchorId="3AED809F" wp14:editId="735D5E1F">
            <wp:extent cx="1724400" cy="1288800"/>
            <wp:effectExtent l="8255"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30743" name="Obraz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1724400" cy="1288800"/>
                    </a:xfrm>
                    <a:prstGeom prst="rect">
                      <a:avLst/>
                    </a:prstGeom>
                    <a:noFill/>
                    <a:ln>
                      <a:noFill/>
                    </a:ln>
                  </pic:spPr>
                </pic:pic>
              </a:graphicData>
            </a:graphic>
          </wp:inline>
        </w:drawing>
      </w:r>
    </w:p>
    <w:p w14:paraId="45652AA5" w14:textId="419B426E" w:rsidR="00274D8A" w:rsidRPr="00B12211" w:rsidRDefault="009A4276" w:rsidP="00BC28F0">
      <w:pPr>
        <w:pStyle w:val="Rrys"/>
        <w:rPr>
          <w:noProof/>
          <w:lang w:val="en-GB"/>
        </w:rPr>
      </w:pPr>
      <w:r w:rsidRPr="00B12211">
        <w:rPr>
          <w:b/>
          <w:bCs/>
          <w:noProof/>
          <w:bdr w:val="nil"/>
          <w:lang w:val="en-GB"/>
        </w:rPr>
        <w:t>Fig. 5.</w:t>
      </w:r>
      <w:r w:rsidRPr="00B12211">
        <w:rPr>
          <w:noProof/>
          <w:bdr w:val="nil"/>
          <w:lang w:val="en-GB"/>
        </w:rPr>
        <w:t xml:space="preserve"> Electrolyser in which the gold r</w:t>
      </w:r>
      <w:r w:rsidR="00B47A71" w:rsidRPr="00B12211">
        <w:rPr>
          <w:noProof/>
          <w:bdr w:val="nil"/>
          <w:lang w:val="en-GB"/>
        </w:rPr>
        <w:t>ecovery process was carried out</w:t>
      </w:r>
    </w:p>
    <w:p w14:paraId="5521DD6C" w14:textId="77777777" w:rsidR="00DC62AB" w:rsidRPr="00B12211" w:rsidRDefault="00DC62AB" w:rsidP="00BC28F0">
      <w:pPr>
        <w:ind w:firstLine="357"/>
        <w:jc w:val="both"/>
        <w:rPr>
          <w:noProof/>
          <w:lang w:val="en-GB"/>
        </w:rPr>
      </w:pPr>
    </w:p>
    <w:p w14:paraId="531A9D30" w14:textId="693EFCDA" w:rsidR="00DC62AB" w:rsidRPr="00B12211" w:rsidRDefault="009A4276" w:rsidP="00BC28F0">
      <w:pPr>
        <w:ind w:firstLine="357"/>
        <w:jc w:val="both"/>
        <w:rPr>
          <w:spacing w:val="-2"/>
          <w:bdr w:val="nil"/>
          <w:lang w:val="en-GB"/>
        </w:rPr>
      </w:pPr>
      <w:r w:rsidRPr="00B12211">
        <w:rPr>
          <w:spacing w:val="-2"/>
          <w:bdr w:val="nil"/>
          <w:lang w:val="en-GB"/>
        </w:rPr>
        <w:t>In order to accelerate the electro</w:t>
      </w:r>
      <w:r w:rsidR="001F5F9C">
        <w:rPr>
          <w:spacing w:val="-2"/>
          <w:bdr w:val="nil"/>
          <w:lang w:val="en-GB"/>
        </w:rPr>
        <w:t>-</w:t>
      </w:r>
      <w:r w:rsidRPr="00B12211">
        <w:rPr>
          <w:spacing w:val="-2"/>
          <w:bdr w:val="nil"/>
          <w:lang w:val="en-GB"/>
        </w:rPr>
        <w:t>refining process</w:t>
      </w:r>
      <w:r w:rsidR="001F5F9C">
        <w:rPr>
          <w:spacing w:val="-2"/>
          <w:bdr w:val="nil"/>
          <w:lang w:val="en-GB"/>
        </w:rPr>
        <w:t>, we used</w:t>
      </w:r>
      <w:r w:rsidRPr="00B12211">
        <w:rPr>
          <w:spacing w:val="-2"/>
          <w:bdr w:val="nil"/>
          <w:lang w:val="en-GB"/>
        </w:rPr>
        <w:t xml:space="preserve"> the electrolyte containing copper ions in the amount of 40</w:t>
      </w:r>
      <w:r w:rsidR="001F5F9C">
        <w:rPr>
          <w:spacing w:val="-2"/>
          <w:bdr w:val="nil"/>
          <w:lang w:val="en-GB"/>
        </w:rPr>
        <w:t xml:space="preserve"> </w:t>
      </w:r>
      <w:r w:rsidRPr="00B12211">
        <w:rPr>
          <w:spacing w:val="-2"/>
          <w:bdr w:val="nil"/>
          <w:lang w:val="en-GB"/>
        </w:rPr>
        <w:t>g Cu</w:t>
      </w:r>
      <w:r w:rsidRPr="00B12211">
        <w:rPr>
          <w:spacing w:val="-2"/>
          <w:bdr w:val="nil"/>
          <w:vertAlign w:val="superscript"/>
          <w:lang w:val="en-GB"/>
        </w:rPr>
        <w:t>2+</w:t>
      </w:r>
      <w:r w:rsidRPr="00B12211">
        <w:rPr>
          <w:spacing w:val="-2"/>
          <w:bdr w:val="nil"/>
          <w:lang w:val="en-GB"/>
        </w:rPr>
        <w:t>/l</w:t>
      </w:r>
      <w:r w:rsidR="001F5F9C">
        <w:rPr>
          <w:spacing w:val="-2"/>
          <w:bdr w:val="nil"/>
          <w:lang w:val="en-GB"/>
        </w:rPr>
        <w:t>,</w:t>
      </w:r>
      <w:r w:rsidR="001F5F9C" w:rsidRPr="00B12211">
        <w:rPr>
          <w:spacing w:val="-2"/>
          <w:bdr w:val="nil"/>
          <w:lang w:val="en-GB"/>
        </w:rPr>
        <w:t xml:space="preserve"> </w:t>
      </w:r>
      <w:r w:rsidRPr="00B12211">
        <w:rPr>
          <w:spacing w:val="-2"/>
          <w:bdr w:val="nil"/>
          <w:lang w:val="en-GB"/>
        </w:rPr>
        <w:t>sulfuric acid (VI) in the amount of 100</w:t>
      </w:r>
      <w:r w:rsidR="001F5F9C">
        <w:rPr>
          <w:spacing w:val="-2"/>
          <w:bdr w:val="nil"/>
          <w:lang w:val="en-GB"/>
        </w:rPr>
        <w:t xml:space="preserve"> </w:t>
      </w:r>
      <w:r w:rsidRPr="00B12211">
        <w:rPr>
          <w:spacing w:val="-2"/>
          <w:bdr w:val="nil"/>
          <w:lang w:val="en-GB"/>
        </w:rPr>
        <w:t>g H</w:t>
      </w:r>
      <w:r w:rsidRPr="00B12211">
        <w:rPr>
          <w:spacing w:val="-2"/>
          <w:bdr w:val="nil"/>
          <w:vertAlign w:val="subscript"/>
          <w:lang w:val="en-GB"/>
        </w:rPr>
        <w:t>2</w:t>
      </w:r>
      <w:r w:rsidRPr="00B12211">
        <w:rPr>
          <w:spacing w:val="-2"/>
          <w:bdr w:val="nil"/>
          <w:lang w:val="en-GB"/>
        </w:rPr>
        <w:t>SO</w:t>
      </w:r>
      <w:r w:rsidRPr="00B12211">
        <w:rPr>
          <w:spacing w:val="-2"/>
          <w:bdr w:val="nil"/>
          <w:vertAlign w:val="subscript"/>
          <w:lang w:val="en-GB"/>
        </w:rPr>
        <w:t>4</w:t>
      </w:r>
      <w:r w:rsidRPr="00B12211">
        <w:rPr>
          <w:spacing w:val="-2"/>
          <w:bdr w:val="nil"/>
          <w:lang w:val="en-GB"/>
        </w:rPr>
        <w:t>/l, and the following process parameters: 0.5</w:t>
      </w:r>
      <w:r w:rsidR="00841DBA">
        <w:rPr>
          <w:spacing w:val="-2"/>
          <w:bdr w:val="nil"/>
          <w:lang w:val="en-GB"/>
        </w:rPr>
        <w:t xml:space="preserve"> </w:t>
      </w:r>
      <w:r w:rsidRPr="00B12211">
        <w:rPr>
          <w:spacing w:val="-2"/>
          <w:bdr w:val="nil"/>
          <w:lang w:val="en-GB"/>
        </w:rPr>
        <w:t>V and 0.5</w:t>
      </w:r>
      <w:r w:rsidR="00841DBA">
        <w:rPr>
          <w:spacing w:val="-2"/>
          <w:bdr w:val="nil"/>
          <w:lang w:val="en-GB"/>
        </w:rPr>
        <w:t xml:space="preserve"> </w:t>
      </w:r>
      <w:r w:rsidRPr="00B12211">
        <w:rPr>
          <w:spacing w:val="-2"/>
          <w:bdr w:val="nil"/>
          <w:lang w:val="en-GB"/>
        </w:rPr>
        <w:t>A. The process parameters and the anode mass ba</w:t>
      </w:r>
      <w:r w:rsidR="00D63DC7" w:rsidRPr="00B12211">
        <w:rPr>
          <w:spacing w:val="-2"/>
          <w:bdr w:val="nil"/>
          <w:lang w:val="en-GB"/>
        </w:rPr>
        <w:t>lance are summari</w:t>
      </w:r>
      <w:r w:rsidR="001F5F9C">
        <w:rPr>
          <w:spacing w:val="-2"/>
          <w:bdr w:val="nil"/>
          <w:lang w:val="en-GB"/>
        </w:rPr>
        <w:t>s</w:t>
      </w:r>
      <w:r w:rsidR="00D63DC7" w:rsidRPr="00B12211">
        <w:rPr>
          <w:spacing w:val="-2"/>
          <w:bdr w:val="nil"/>
          <w:lang w:val="en-GB"/>
        </w:rPr>
        <w:t xml:space="preserve">ed in </w:t>
      </w:r>
      <w:r w:rsidR="00BC28F0" w:rsidRPr="00B12211">
        <w:rPr>
          <w:spacing w:val="-2"/>
          <w:bdr w:val="nil"/>
          <w:lang w:val="en-GB"/>
        </w:rPr>
        <w:t>T</w:t>
      </w:r>
      <w:r w:rsidR="00D63DC7" w:rsidRPr="00B12211">
        <w:rPr>
          <w:spacing w:val="-2"/>
          <w:bdr w:val="nil"/>
          <w:lang w:val="en-GB"/>
        </w:rPr>
        <w:t>ab</w:t>
      </w:r>
      <w:r w:rsidR="00BC28F0" w:rsidRPr="00B12211">
        <w:rPr>
          <w:spacing w:val="-2"/>
          <w:bdr w:val="nil"/>
          <w:lang w:val="en-GB"/>
        </w:rPr>
        <w:t>le</w:t>
      </w:r>
      <w:r w:rsidR="00D63DC7" w:rsidRPr="00B12211">
        <w:rPr>
          <w:spacing w:val="-2"/>
          <w:bdr w:val="nil"/>
          <w:lang w:val="en-GB"/>
        </w:rPr>
        <w:t xml:space="preserve"> 1.</w:t>
      </w:r>
    </w:p>
    <w:p w14:paraId="29636765" w14:textId="77777777" w:rsidR="00BC28F0" w:rsidRPr="00B12211" w:rsidRDefault="00BC28F0" w:rsidP="00BC28F0">
      <w:pPr>
        <w:ind w:firstLine="357"/>
        <w:jc w:val="both"/>
        <w:rPr>
          <w:lang w:val="en-GB"/>
        </w:rPr>
      </w:pPr>
    </w:p>
    <w:p w14:paraId="3F0D1E9E" w14:textId="5E1749FF" w:rsidR="00274D8A" w:rsidRPr="00B12211" w:rsidRDefault="009A4276" w:rsidP="00BC28F0">
      <w:pPr>
        <w:pStyle w:val="Rtab"/>
        <w:rPr>
          <w:lang w:val="en-GB"/>
        </w:rPr>
      </w:pPr>
      <w:r w:rsidRPr="00B12211">
        <w:rPr>
          <w:b/>
          <w:bCs/>
          <w:bdr w:val="nil"/>
          <w:lang w:val="en-GB"/>
        </w:rPr>
        <w:t>Tab</w:t>
      </w:r>
      <w:r w:rsidR="00BC28F0" w:rsidRPr="00B12211">
        <w:rPr>
          <w:b/>
          <w:bCs/>
          <w:bdr w:val="nil"/>
          <w:lang w:val="en-GB"/>
        </w:rPr>
        <w:t>le</w:t>
      </w:r>
      <w:r w:rsidRPr="00B12211">
        <w:rPr>
          <w:b/>
          <w:bCs/>
          <w:bdr w:val="nil"/>
          <w:lang w:val="en-GB"/>
        </w:rPr>
        <w:t xml:space="preserve"> 1.</w:t>
      </w:r>
      <w:r w:rsidRPr="00B12211">
        <w:rPr>
          <w:bdr w:val="nil"/>
          <w:lang w:val="en-GB"/>
        </w:rPr>
        <w:t xml:space="preserve"> Parameters of the electro</w:t>
      </w:r>
      <w:r w:rsidR="001F5F9C">
        <w:rPr>
          <w:bdr w:val="nil"/>
          <w:lang w:val="en-GB"/>
        </w:rPr>
        <w:t>-</w:t>
      </w:r>
      <w:r w:rsidRPr="00B12211">
        <w:rPr>
          <w:bdr w:val="nil"/>
          <w:lang w:val="en-GB"/>
        </w:rPr>
        <w:t>refining process</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619"/>
        <w:gridCol w:w="1207"/>
        <w:gridCol w:w="1768"/>
        <w:gridCol w:w="1098"/>
      </w:tblGrid>
      <w:tr w:rsidR="00B12211" w:rsidRPr="00B12211" w14:paraId="76B7C4BE" w14:textId="19577579" w:rsidTr="00B12211">
        <w:trPr>
          <w:trHeight w:hRule="exact" w:val="340"/>
          <w:jc w:val="center"/>
        </w:trPr>
        <w:tc>
          <w:tcPr>
            <w:tcW w:w="56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425083" w14:textId="50CF6739" w:rsidR="00B12211" w:rsidRPr="00B12211" w:rsidRDefault="00B12211" w:rsidP="00D441A4">
            <w:pPr>
              <w:jc w:val="center"/>
              <w:rPr>
                <w:bdr w:val="nil"/>
                <w:lang w:val="en-GB"/>
              </w:rPr>
            </w:pPr>
            <w:r w:rsidRPr="00B12211">
              <w:rPr>
                <w:bdr w:val="nil"/>
                <w:lang w:val="en-GB"/>
              </w:rPr>
              <w:t>Electrorefining parameters</w:t>
            </w:r>
          </w:p>
        </w:tc>
      </w:tr>
      <w:tr w:rsidR="00B12211" w:rsidRPr="00B12211" w14:paraId="23E18728" w14:textId="4A179C36" w:rsidTr="00B12211">
        <w:trPr>
          <w:trHeight w:hRule="exact" w:val="340"/>
          <w:jc w:val="center"/>
        </w:trPr>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3039E3E" w14:textId="77777777" w:rsidR="00B12211" w:rsidRPr="00B12211" w:rsidRDefault="00B12211" w:rsidP="00B12211">
            <w:pPr>
              <w:ind w:left="17"/>
              <w:rPr>
                <w:rFonts w:eastAsia="Calibri"/>
                <w:lang w:val="en-GB"/>
              </w:rPr>
            </w:pPr>
            <w:r w:rsidRPr="00B12211">
              <w:rPr>
                <w:bdr w:val="nil"/>
                <w:lang w:val="en-GB"/>
              </w:rPr>
              <w:t>voltage</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14:paraId="3CDA75AF" w14:textId="77777777" w:rsidR="00B12211" w:rsidRPr="00B12211" w:rsidRDefault="00B12211" w:rsidP="00B12211">
            <w:pPr>
              <w:jc w:val="center"/>
              <w:rPr>
                <w:rFonts w:eastAsia="Calibri"/>
                <w:lang w:val="en-GB"/>
              </w:rPr>
            </w:pPr>
            <w:r w:rsidRPr="00B12211">
              <w:rPr>
                <w:bdr w:val="nil"/>
                <w:lang w:val="en-GB"/>
              </w:rPr>
              <w:t>0.5 V</w:t>
            </w:r>
          </w:p>
        </w:tc>
        <w:tc>
          <w:tcPr>
            <w:tcW w:w="0" w:type="auto"/>
            <w:tcBorders>
              <w:top w:val="single" w:sz="4" w:space="0" w:color="auto"/>
              <w:left w:val="single" w:sz="4" w:space="0" w:color="auto"/>
              <w:bottom w:val="single" w:sz="4" w:space="0" w:color="auto"/>
              <w:right w:val="single" w:sz="4" w:space="0" w:color="auto"/>
            </w:tcBorders>
            <w:vAlign w:val="center"/>
          </w:tcPr>
          <w:p w14:paraId="1414FEA5" w14:textId="16A78A5A" w:rsidR="00B12211" w:rsidRPr="00B12211" w:rsidRDefault="00B12211" w:rsidP="00B12211">
            <w:pPr>
              <w:rPr>
                <w:bdr w:val="nil"/>
                <w:lang w:val="en-GB"/>
              </w:rPr>
            </w:pPr>
            <w:r w:rsidRPr="00B12211">
              <w:rPr>
                <w:bdr w:val="nil"/>
                <w:lang w:val="en-GB"/>
              </w:rPr>
              <w:t>anode weight</w:t>
            </w:r>
          </w:p>
        </w:tc>
        <w:tc>
          <w:tcPr>
            <w:tcW w:w="1098" w:type="dxa"/>
            <w:tcBorders>
              <w:top w:val="single" w:sz="4" w:space="0" w:color="auto"/>
              <w:left w:val="single" w:sz="4" w:space="0" w:color="auto"/>
              <w:bottom w:val="single" w:sz="4" w:space="0" w:color="auto"/>
              <w:right w:val="single" w:sz="4" w:space="0" w:color="auto"/>
            </w:tcBorders>
            <w:vAlign w:val="center"/>
          </w:tcPr>
          <w:p w14:paraId="06D0AFAB" w14:textId="34735CE3" w:rsidR="00B12211" w:rsidRPr="00B12211" w:rsidRDefault="00B12211" w:rsidP="00B12211">
            <w:pPr>
              <w:jc w:val="center"/>
              <w:rPr>
                <w:bdr w:val="nil"/>
                <w:lang w:val="en-GB"/>
              </w:rPr>
            </w:pPr>
            <w:r w:rsidRPr="00B12211">
              <w:rPr>
                <w:bdr w:val="nil"/>
                <w:lang w:val="en-GB"/>
              </w:rPr>
              <w:t>23.545 g</w:t>
            </w:r>
          </w:p>
        </w:tc>
      </w:tr>
      <w:tr w:rsidR="00B12211" w:rsidRPr="00B12211" w14:paraId="07937A38" w14:textId="0EEFE3C1" w:rsidTr="00B12211">
        <w:trPr>
          <w:trHeight w:hRule="exact" w:val="340"/>
          <w:jc w:val="center"/>
        </w:trPr>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E0AC613" w14:textId="77777777" w:rsidR="00B12211" w:rsidRPr="00B12211" w:rsidRDefault="00B12211" w:rsidP="00B12211">
            <w:pPr>
              <w:ind w:left="17"/>
              <w:rPr>
                <w:rFonts w:eastAsia="Calibri"/>
                <w:lang w:val="en-GB"/>
              </w:rPr>
            </w:pPr>
            <w:r w:rsidRPr="00B12211">
              <w:rPr>
                <w:bdr w:val="nil"/>
                <w:lang w:val="en-GB"/>
              </w:rPr>
              <w:t>current</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14:paraId="1E5D97C1" w14:textId="77777777" w:rsidR="00B12211" w:rsidRPr="00B12211" w:rsidRDefault="00B12211" w:rsidP="00B12211">
            <w:pPr>
              <w:jc w:val="center"/>
              <w:rPr>
                <w:rFonts w:eastAsia="Calibri"/>
                <w:lang w:val="en-GB"/>
              </w:rPr>
            </w:pPr>
            <w:r w:rsidRPr="00B12211">
              <w:rPr>
                <w:bdr w:val="nil"/>
                <w:lang w:val="en-GB"/>
              </w:rPr>
              <w:t>0.5 A</w:t>
            </w:r>
          </w:p>
        </w:tc>
        <w:tc>
          <w:tcPr>
            <w:tcW w:w="0" w:type="auto"/>
            <w:tcBorders>
              <w:top w:val="single" w:sz="4" w:space="0" w:color="auto"/>
              <w:left w:val="single" w:sz="4" w:space="0" w:color="auto"/>
              <w:bottom w:val="single" w:sz="4" w:space="0" w:color="auto"/>
              <w:right w:val="single" w:sz="4" w:space="0" w:color="auto"/>
            </w:tcBorders>
            <w:vAlign w:val="center"/>
          </w:tcPr>
          <w:p w14:paraId="4A97708B" w14:textId="48BF412A" w:rsidR="00B12211" w:rsidRPr="00B12211" w:rsidRDefault="00B12211" w:rsidP="00B12211">
            <w:pPr>
              <w:rPr>
                <w:bdr w:val="nil"/>
                <w:lang w:val="en-GB"/>
              </w:rPr>
            </w:pPr>
            <w:r w:rsidRPr="00B12211">
              <w:rPr>
                <w:bdr w:val="nil"/>
                <w:lang w:val="en-GB"/>
              </w:rPr>
              <w:t>anode slime mass</w:t>
            </w:r>
          </w:p>
        </w:tc>
        <w:tc>
          <w:tcPr>
            <w:tcW w:w="1098" w:type="dxa"/>
            <w:tcBorders>
              <w:top w:val="single" w:sz="4" w:space="0" w:color="auto"/>
              <w:left w:val="single" w:sz="4" w:space="0" w:color="auto"/>
              <w:bottom w:val="single" w:sz="4" w:space="0" w:color="auto"/>
              <w:right w:val="single" w:sz="4" w:space="0" w:color="auto"/>
            </w:tcBorders>
            <w:vAlign w:val="center"/>
          </w:tcPr>
          <w:p w14:paraId="2401122C" w14:textId="6C33B3C8" w:rsidR="00B12211" w:rsidRPr="00B12211" w:rsidRDefault="00B12211" w:rsidP="00B12211">
            <w:pPr>
              <w:jc w:val="center"/>
              <w:rPr>
                <w:bdr w:val="nil"/>
                <w:lang w:val="en-GB"/>
              </w:rPr>
            </w:pPr>
            <w:r w:rsidRPr="00B12211">
              <w:rPr>
                <w:bdr w:val="nil"/>
                <w:lang w:val="en-GB"/>
              </w:rPr>
              <w:t>0.981 g</w:t>
            </w:r>
          </w:p>
        </w:tc>
      </w:tr>
      <w:tr w:rsidR="00B12211" w:rsidRPr="00B12211" w14:paraId="41CC0789" w14:textId="5822D828" w:rsidTr="00B12211">
        <w:trPr>
          <w:trHeight w:hRule="exact" w:val="340"/>
          <w:jc w:val="center"/>
        </w:trPr>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FC4652D" w14:textId="77777777" w:rsidR="00B12211" w:rsidRPr="00B12211" w:rsidRDefault="00B12211" w:rsidP="00B12211">
            <w:pPr>
              <w:ind w:left="17"/>
              <w:rPr>
                <w:rFonts w:eastAsia="Calibri"/>
                <w:lang w:val="en-GB"/>
              </w:rPr>
            </w:pPr>
            <w:r w:rsidRPr="00B12211">
              <w:rPr>
                <w:bdr w:val="nil"/>
                <w:lang w:val="en-GB"/>
              </w:rPr>
              <w:t>anode surface</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14:paraId="6C6A36FA" w14:textId="77777777" w:rsidR="00B12211" w:rsidRPr="00B12211" w:rsidRDefault="00B12211" w:rsidP="00B12211">
            <w:pPr>
              <w:jc w:val="center"/>
              <w:rPr>
                <w:rFonts w:eastAsia="Calibri"/>
                <w:lang w:val="en-GB"/>
              </w:rPr>
            </w:pPr>
            <w:r w:rsidRPr="00B12211">
              <w:rPr>
                <w:bdr w:val="nil"/>
                <w:lang w:val="en-GB"/>
              </w:rPr>
              <w:t>7.912 cm</w:t>
            </w:r>
            <w:r w:rsidRPr="00B12211">
              <w:rPr>
                <w:bdr w:val="nil"/>
                <w:vertAlign w:val="superscript"/>
                <w:lang w:val="en-GB"/>
              </w:rPr>
              <w:t>2</w:t>
            </w:r>
          </w:p>
        </w:tc>
        <w:tc>
          <w:tcPr>
            <w:tcW w:w="0" w:type="auto"/>
            <w:tcBorders>
              <w:top w:val="single" w:sz="4" w:space="0" w:color="auto"/>
              <w:left w:val="single" w:sz="4" w:space="0" w:color="auto"/>
              <w:bottom w:val="single" w:sz="4" w:space="0" w:color="auto"/>
              <w:right w:val="single" w:sz="4" w:space="0" w:color="auto"/>
            </w:tcBorders>
          </w:tcPr>
          <w:p w14:paraId="6755FD2B" w14:textId="77777777" w:rsidR="00B12211" w:rsidRPr="00B12211" w:rsidRDefault="00B12211" w:rsidP="00B12211">
            <w:pPr>
              <w:rPr>
                <w:bdr w:val="nil"/>
                <w:lang w:val="en-GB"/>
              </w:rPr>
            </w:pPr>
          </w:p>
        </w:tc>
        <w:tc>
          <w:tcPr>
            <w:tcW w:w="1098" w:type="dxa"/>
            <w:tcBorders>
              <w:top w:val="single" w:sz="4" w:space="0" w:color="auto"/>
              <w:left w:val="single" w:sz="4" w:space="0" w:color="auto"/>
              <w:bottom w:val="single" w:sz="4" w:space="0" w:color="auto"/>
              <w:right w:val="single" w:sz="4" w:space="0" w:color="auto"/>
            </w:tcBorders>
          </w:tcPr>
          <w:p w14:paraId="4BCB5CE2" w14:textId="77777777" w:rsidR="00B12211" w:rsidRPr="00B12211" w:rsidRDefault="00B12211" w:rsidP="00B12211">
            <w:pPr>
              <w:jc w:val="center"/>
              <w:rPr>
                <w:bdr w:val="nil"/>
                <w:lang w:val="en-GB"/>
              </w:rPr>
            </w:pPr>
          </w:p>
        </w:tc>
      </w:tr>
    </w:tbl>
    <w:p w14:paraId="3E08762E" w14:textId="29705D4B" w:rsidR="00274D8A" w:rsidRPr="00B12211" w:rsidRDefault="001F5F9C" w:rsidP="00BC28F0">
      <w:pPr>
        <w:ind w:firstLine="357"/>
        <w:jc w:val="both"/>
        <w:rPr>
          <w:bdr w:val="nil"/>
          <w:lang w:val="en-GB"/>
        </w:rPr>
      </w:pPr>
      <w:r>
        <w:rPr>
          <w:bdr w:val="nil"/>
          <w:lang w:val="en-GB"/>
        </w:rPr>
        <w:lastRenderedPageBreak/>
        <w:t>During</w:t>
      </w:r>
      <w:r w:rsidR="009A4276" w:rsidRPr="00B12211">
        <w:rPr>
          <w:bdr w:val="nil"/>
          <w:lang w:val="en-GB"/>
        </w:rPr>
        <w:t xml:space="preserve"> the electro</w:t>
      </w:r>
      <w:r>
        <w:rPr>
          <w:bdr w:val="nil"/>
          <w:lang w:val="en-GB"/>
        </w:rPr>
        <w:t>-</w:t>
      </w:r>
      <w:r w:rsidR="009A4276" w:rsidRPr="00B12211">
        <w:rPr>
          <w:bdr w:val="nil"/>
          <w:lang w:val="en-GB"/>
        </w:rPr>
        <w:t>refining, gentle shaking of the anode was required as the anode g</w:t>
      </w:r>
      <w:r w:rsidR="00F33721" w:rsidRPr="00B12211">
        <w:rPr>
          <w:bdr w:val="nil"/>
          <w:lang w:val="en-GB"/>
        </w:rPr>
        <w:t>o</w:t>
      </w:r>
      <w:r w:rsidR="009A4276" w:rsidRPr="00B12211">
        <w:rPr>
          <w:bdr w:val="nil"/>
          <w:lang w:val="en-GB"/>
        </w:rPr>
        <w:t xml:space="preserve">t covered with anode sludge </w:t>
      </w:r>
      <w:r w:rsidR="00F33721" w:rsidRPr="00B12211">
        <w:rPr>
          <w:bdr w:val="nil"/>
          <w:lang w:val="en-GB"/>
        </w:rPr>
        <w:t xml:space="preserve">which would </w:t>
      </w:r>
      <w:r w:rsidR="009A4276" w:rsidRPr="00B12211">
        <w:rPr>
          <w:bdr w:val="nil"/>
          <w:lang w:val="en-GB"/>
        </w:rPr>
        <w:t>not fall off</w:t>
      </w:r>
      <w:r>
        <w:rPr>
          <w:bdr w:val="nil"/>
          <w:lang w:val="en-GB"/>
        </w:rPr>
        <w:t>,</w:t>
      </w:r>
      <w:r w:rsidR="009A4276" w:rsidRPr="00B12211">
        <w:rPr>
          <w:bdr w:val="nil"/>
          <w:lang w:val="en-GB"/>
        </w:rPr>
        <w:t xml:space="preserve"> effectively blocking the electrolysis process. Sludge was deposited at the bottom of the electrolyser. The entire process took </w:t>
      </w:r>
      <w:r>
        <w:rPr>
          <w:bdr w:val="nil"/>
          <w:lang w:val="en-GB"/>
        </w:rPr>
        <w:t>five</w:t>
      </w:r>
      <w:r w:rsidR="009A4276" w:rsidRPr="00B12211">
        <w:rPr>
          <w:bdr w:val="nil"/>
          <w:lang w:val="en-GB"/>
        </w:rPr>
        <w:t xml:space="preserve"> days. The anode did not completely dissolve </w:t>
      </w:r>
      <w:r>
        <w:rPr>
          <w:bdr w:val="nil"/>
          <w:lang w:val="en-GB"/>
        </w:rPr>
        <w:t>due to</w:t>
      </w:r>
      <w:r w:rsidR="00F33721" w:rsidRPr="00B12211">
        <w:rPr>
          <w:bdr w:val="nil"/>
          <w:lang w:val="en-GB"/>
        </w:rPr>
        <w:t xml:space="preserve"> </w:t>
      </w:r>
      <w:r w:rsidR="009A4276" w:rsidRPr="00B12211">
        <w:rPr>
          <w:bdr w:val="nil"/>
          <w:lang w:val="en-GB"/>
        </w:rPr>
        <w:t xml:space="preserve">solder breakage (possibly due to </w:t>
      </w:r>
      <w:r w:rsidR="00F33721" w:rsidRPr="00B12211">
        <w:rPr>
          <w:bdr w:val="nil"/>
          <w:lang w:val="en-GB"/>
        </w:rPr>
        <w:t xml:space="preserve">the </w:t>
      </w:r>
      <w:r w:rsidR="009A4276" w:rsidRPr="00B12211">
        <w:rPr>
          <w:bdr w:val="nil"/>
          <w:lang w:val="en-GB"/>
        </w:rPr>
        <w:t>electrolyte action) that connected the anode to the current source. Table 2 shows the chemical composition of the anode pre-process, post-process and anode sludge from industrial tests for comparison purposes.</w:t>
      </w:r>
    </w:p>
    <w:p w14:paraId="3F35C725" w14:textId="77777777" w:rsidR="00BC28F0" w:rsidRPr="00B12211" w:rsidRDefault="00BC28F0" w:rsidP="00BC28F0">
      <w:pPr>
        <w:ind w:firstLine="357"/>
        <w:jc w:val="both"/>
        <w:rPr>
          <w:lang w:val="en-GB"/>
        </w:rPr>
      </w:pPr>
    </w:p>
    <w:p w14:paraId="5A36C212" w14:textId="36DA94E1" w:rsidR="002822B3" w:rsidRPr="00B12211" w:rsidRDefault="009A4276" w:rsidP="00BC28F0">
      <w:pPr>
        <w:pStyle w:val="Rtab"/>
        <w:rPr>
          <w:lang w:val="en-GB"/>
        </w:rPr>
      </w:pPr>
      <w:r w:rsidRPr="00B12211">
        <w:rPr>
          <w:b/>
          <w:bCs/>
          <w:bdr w:val="nil"/>
          <w:lang w:val="en-GB"/>
        </w:rPr>
        <w:t>Tab</w:t>
      </w:r>
      <w:r w:rsidR="00BC28F0" w:rsidRPr="00B12211">
        <w:rPr>
          <w:b/>
          <w:bCs/>
          <w:bdr w:val="nil"/>
          <w:lang w:val="en-GB"/>
        </w:rPr>
        <w:t>le</w:t>
      </w:r>
      <w:r w:rsidRPr="00B12211">
        <w:rPr>
          <w:b/>
          <w:bCs/>
          <w:bdr w:val="nil"/>
          <w:lang w:val="en-GB"/>
        </w:rPr>
        <w:t xml:space="preserve"> 2.</w:t>
      </w:r>
      <w:r w:rsidRPr="00B12211">
        <w:rPr>
          <w:bdr w:val="nil"/>
          <w:lang w:val="en-GB"/>
        </w:rPr>
        <w:t xml:space="preserve"> Chemical composition of the anode</w:t>
      </w:r>
    </w:p>
    <w:tbl>
      <w:tblPr>
        <w:tblW w:w="7028" w:type="dxa"/>
        <w:tblInd w:w="55" w:type="dxa"/>
        <w:tblCellMar>
          <w:left w:w="70" w:type="dxa"/>
          <w:right w:w="70" w:type="dxa"/>
        </w:tblCellMar>
        <w:tblLook w:val="04A0" w:firstRow="1" w:lastRow="0" w:firstColumn="1" w:lastColumn="0" w:noHBand="0" w:noVBand="1"/>
      </w:tblPr>
      <w:tblGrid>
        <w:gridCol w:w="962"/>
        <w:gridCol w:w="1414"/>
        <w:gridCol w:w="1400"/>
        <w:gridCol w:w="1551"/>
        <w:gridCol w:w="1701"/>
      </w:tblGrid>
      <w:tr w:rsidR="006870A2" w:rsidRPr="00B12211" w14:paraId="3087C953" w14:textId="77777777" w:rsidTr="00BC28F0">
        <w:trPr>
          <w:trHeight w:val="735"/>
        </w:trPr>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C00E53"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Element</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F23B34" w14:textId="3839161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 xml:space="preserve">anode before </w:t>
            </w:r>
            <w:r w:rsidR="00BC28F0" w:rsidRPr="00B12211">
              <w:rPr>
                <w:color w:val="000000"/>
                <w:sz w:val="20"/>
                <w:szCs w:val="20"/>
                <w:bdr w:val="nil"/>
                <w:lang w:val="en-GB" w:eastAsia="pl-PL"/>
              </w:rPr>
              <w:br/>
            </w:r>
            <w:r w:rsidRPr="00B12211">
              <w:rPr>
                <w:color w:val="000000"/>
                <w:sz w:val="20"/>
                <w:szCs w:val="20"/>
                <w:bdr w:val="nil"/>
                <w:lang w:val="en-GB" w:eastAsia="pl-PL"/>
              </w:rPr>
              <w:t>process [</w:t>
            </w:r>
            <w:proofErr w:type="spellStart"/>
            <w:r w:rsidRPr="00B12211">
              <w:rPr>
                <w:color w:val="000000"/>
                <w:sz w:val="20"/>
                <w:szCs w:val="20"/>
                <w:bdr w:val="nil"/>
                <w:lang w:val="en-GB" w:eastAsia="pl-PL"/>
              </w:rPr>
              <w:t>wt</w:t>
            </w:r>
            <w:proofErr w:type="spellEnd"/>
            <w:r w:rsidRPr="00B12211">
              <w:rPr>
                <w:color w:val="000000"/>
                <w:sz w:val="20"/>
                <w:szCs w:val="20"/>
                <w:bdr w:val="nil"/>
                <w:lang w:val="en-GB" w:eastAsia="pl-PL"/>
              </w:rPr>
              <w:t>%]</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D60472" w14:textId="01113572"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 xml:space="preserve">anode after </w:t>
            </w:r>
            <w:r w:rsidR="00BC28F0" w:rsidRPr="00B12211">
              <w:rPr>
                <w:color w:val="000000"/>
                <w:sz w:val="20"/>
                <w:szCs w:val="20"/>
                <w:bdr w:val="nil"/>
                <w:lang w:val="en-GB" w:eastAsia="pl-PL"/>
              </w:rPr>
              <w:br/>
            </w:r>
            <w:r w:rsidRPr="00B12211">
              <w:rPr>
                <w:color w:val="000000"/>
                <w:sz w:val="20"/>
                <w:szCs w:val="20"/>
                <w:bdr w:val="nil"/>
                <w:lang w:val="en-GB" w:eastAsia="pl-PL"/>
              </w:rPr>
              <w:t>process [wt.%]</w:t>
            </w:r>
          </w:p>
        </w:tc>
        <w:tc>
          <w:tcPr>
            <w:tcW w:w="1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756FFF"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anode sludge from test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6304D" w14:textId="77777777" w:rsidR="00C83996" w:rsidRPr="00B12211" w:rsidRDefault="009A4276" w:rsidP="00BC28F0">
            <w:pPr>
              <w:widowControl/>
              <w:autoSpaceDE/>
              <w:autoSpaceDN/>
              <w:ind w:left="-13"/>
              <w:jc w:val="center"/>
              <w:rPr>
                <w:color w:val="000000"/>
                <w:sz w:val="20"/>
                <w:szCs w:val="20"/>
                <w:lang w:val="en-GB" w:eastAsia="pl-PL"/>
              </w:rPr>
            </w:pPr>
            <w:r w:rsidRPr="00B12211">
              <w:rPr>
                <w:color w:val="000000"/>
                <w:sz w:val="20"/>
                <w:szCs w:val="20"/>
                <w:bdr w:val="nil"/>
                <w:lang w:val="en-GB" w:eastAsia="pl-PL"/>
              </w:rPr>
              <w:t>industrial raw sludge (for comparison) [wt.%]</w:t>
            </w:r>
          </w:p>
        </w:tc>
      </w:tr>
      <w:tr w:rsidR="006870A2" w:rsidRPr="00B12211" w14:paraId="42A42DE4" w14:textId="77777777" w:rsidTr="00B12211">
        <w:trPr>
          <w:trHeight w:val="253"/>
        </w:trPr>
        <w:tc>
          <w:tcPr>
            <w:tcW w:w="962" w:type="dxa"/>
            <w:vMerge/>
            <w:tcBorders>
              <w:top w:val="single" w:sz="4" w:space="0" w:color="auto"/>
              <w:left w:val="single" w:sz="4" w:space="0" w:color="auto"/>
              <w:bottom w:val="single" w:sz="4" w:space="0" w:color="auto"/>
              <w:right w:val="single" w:sz="4" w:space="0" w:color="auto"/>
            </w:tcBorders>
            <w:vAlign w:val="center"/>
            <w:hideMark/>
          </w:tcPr>
          <w:p w14:paraId="64433657" w14:textId="77777777" w:rsidR="00C83996" w:rsidRPr="00B12211" w:rsidRDefault="00C83996" w:rsidP="00C83996">
            <w:pPr>
              <w:widowControl/>
              <w:autoSpaceDE/>
              <w:autoSpaceDN/>
              <w:rPr>
                <w:color w:val="000000"/>
                <w:sz w:val="20"/>
                <w:szCs w:val="20"/>
                <w:lang w:val="en-GB" w:eastAsia="pl-PL"/>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0188827F" w14:textId="77777777" w:rsidR="00C83996" w:rsidRPr="00B12211" w:rsidRDefault="00C83996" w:rsidP="00C83996">
            <w:pPr>
              <w:widowControl/>
              <w:autoSpaceDE/>
              <w:autoSpaceDN/>
              <w:rPr>
                <w:color w:val="000000"/>
                <w:sz w:val="20"/>
                <w:szCs w:val="20"/>
                <w:lang w:val="en-GB" w:eastAsia="pl-PL"/>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6D030246" w14:textId="77777777" w:rsidR="00C83996" w:rsidRPr="00B12211" w:rsidRDefault="00C83996" w:rsidP="00C83996">
            <w:pPr>
              <w:widowControl/>
              <w:autoSpaceDE/>
              <w:autoSpaceDN/>
              <w:rPr>
                <w:color w:val="000000"/>
                <w:sz w:val="20"/>
                <w:szCs w:val="20"/>
                <w:lang w:val="en-GB" w:eastAsia="pl-PL"/>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14:paraId="277B23DB" w14:textId="77777777" w:rsidR="00C83996" w:rsidRPr="00B12211" w:rsidRDefault="00C83996" w:rsidP="00C83996">
            <w:pPr>
              <w:widowControl/>
              <w:autoSpaceDE/>
              <w:autoSpaceDN/>
              <w:rPr>
                <w:color w:val="000000"/>
                <w:sz w:val="20"/>
                <w:szCs w:val="20"/>
                <w:lang w:val="en-GB" w:eastAsia="pl-PL"/>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A1B4148" w14:textId="77777777" w:rsidR="00C83996" w:rsidRPr="00B12211" w:rsidRDefault="00C83996" w:rsidP="00C83996">
            <w:pPr>
              <w:widowControl/>
              <w:autoSpaceDE/>
              <w:autoSpaceDN/>
              <w:rPr>
                <w:color w:val="000000"/>
                <w:sz w:val="20"/>
                <w:szCs w:val="20"/>
                <w:lang w:val="en-GB" w:eastAsia="pl-PL"/>
              </w:rPr>
            </w:pPr>
          </w:p>
        </w:tc>
      </w:tr>
      <w:tr w:rsidR="006870A2" w:rsidRPr="00B12211" w14:paraId="017C29C4" w14:textId="77777777" w:rsidTr="00BC28F0">
        <w:trPr>
          <w:trHeight w:val="300"/>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2F81494A"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Ca</w:t>
            </w:r>
          </w:p>
        </w:tc>
        <w:tc>
          <w:tcPr>
            <w:tcW w:w="1414" w:type="dxa"/>
            <w:tcBorders>
              <w:top w:val="nil"/>
              <w:left w:val="nil"/>
              <w:bottom w:val="single" w:sz="4" w:space="0" w:color="auto"/>
              <w:right w:val="single" w:sz="4" w:space="0" w:color="auto"/>
            </w:tcBorders>
            <w:shd w:val="clear" w:color="auto" w:fill="auto"/>
            <w:vAlign w:val="center"/>
            <w:hideMark/>
          </w:tcPr>
          <w:p w14:paraId="0DE55DF9"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0,1</w:t>
            </w:r>
          </w:p>
        </w:tc>
        <w:tc>
          <w:tcPr>
            <w:tcW w:w="1400" w:type="dxa"/>
            <w:tcBorders>
              <w:top w:val="nil"/>
              <w:left w:val="nil"/>
              <w:bottom w:val="single" w:sz="4" w:space="0" w:color="auto"/>
              <w:right w:val="single" w:sz="4" w:space="0" w:color="auto"/>
            </w:tcBorders>
            <w:shd w:val="clear" w:color="auto" w:fill="auto"/>
            <w:vAlign w:val="center"/>
            <w:hideMark/>
          </w:tcPr>
          <w:p w14:paraId="3352D4E0"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0,18</w:t>
            </w:r>
          </w:p>
        </w:tc>
        <w:tc>
          <w:tcPr>
            <w:tcW w:w="1551" w:type="dxa"/>
            <w:tcBorders>
              <w:top w:val="nil"/>
              <w:left w:val="nil"/>
              <w:bottom w:val="single" w:sz="4" w:space="0" w:color="auto"/>
              <w:right w:val="single" w:sz="4" w:space="0" w:color="auto"/>
            </w:tcBorders>
            <w:shd w:val="clear" w:color="auto" w:fill="auto"/>
            <w:vAlign w:val="center"/>
            <w:hideMark/>
          </w:tcPr>
          <w:p w14:paraId="0BBD70CB"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0,4</w:t>
            </w:r>
          </w:p>
        </w:tc>
        <w:tc>
          <w:tcPr>
            <w:tcW w:w="1701" w:type="dxa"/>
            <w:tcBorders>
              <w:top w:val="nil"/>
              <w:left w:val="nil"/>
              <w:bottom w:val="single" w:sz="4" w:space="0" w:color="auto"/>
              <w:right w:val="single" w:sz="4" w:space="0" w:color="auto"/>
            </w:tcBorders>
            <w:shd w:val="clear" w:color="auto" w:fill="auto"/>
            <w:vAlign w:val="center"/>
            <w:hideMark/>
          </w:tcPr>
          <w:p w14:paraId="7D9CBFEF"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0,9</w:t>
            </w:r>
          </w:p>
        </w:tc>
      </w:tr>
      <w:tr w:rsidR="006870A2" w:rsidRPr="00B12211" w14:paraId="43D094D2" w14:textId="77777777" w:rsidTr="00BC28F0">
        <w:trPr>
          <w:trHeight w:val="315"/>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135AF416"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Mn</w:t>
            </w:r>
          </w:p>
        </w:tc>
        <w:tc>
          <w:tcPr>
            <w:tcW w:w="1414" w:type="dxa"/>
            <w:tcBorders>
              <w:top w:val="nil"/>
              <w:left w:val="nil"/>
              <w:bottom w:val="single" w:sz="4" w:space="0" w:color="auto"/>
              <w:right w:val="single" w:sz="4" w:space="0" w:color="auto"/>
            </w:tcBorders>
            <w:shd w:val="clear" w:color="auto" w:fill="auto"/>
            <w:vAlign w:val="center"/>
            <w:hideMark/>
          </w:tcPr>
          <w:p w14:paraId="2352A618"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0,024</w:t>
            </w:r>
          </w:p>
        </w:tc>
        <w:tc>
          <w:tcPr>
            <w:tcW w:w="1400" w:type="dxa"/>
            <w:tcBorders>
              <w:top w:val="nil"/>
              <w:left w:val="nil"/>
              <w:bottom w:val="single" w:sz="4" w:space="0" w:color="auto"/>
              <w:right w:val="single" w:sz="4" w:space="0" w:color="auto"/>
            </w:tcBorders>
            <w:shd w:val="clear" w:color="auto" w:fill="auto"/>
            <w:vAlign w:val="center"/>
            <w:hideMark/>
          </w:tcPr>
          <w:p w14:paraId="34BAAB3E"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c>
          <w:tcPr>
            <w:tcW w:w="1551" w:type="dxa"/>
            <w:tcBorders>
              <w:top w:val="nil"/>
              <w:left w:val="nil"/>
              <w:bottom w:val="single" w:sz="4" w:space="0" w:color="auto"/>
              <w:right w:val="single" w:sz="4" w:space="0" w:color="auto"/>
            </w:tcBorders>
            <w:shd w:val="clear" w:color="auto" w:fill="auto"/>
            <w:vAlign w:val="center"/>
            <w:hideMark/>
          </w:tcPr>
          <w:p w14:paraId="78483469"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0,031</w:t>
            </w:r>
          </w:p>
        </w:tc>
        <w:tc>
          <w:tcPr>
            <w:tcW w:w="1701" w:type="dxa"/>
            <w:tcBorders>
              <w:top w:val="nil"/>
              <w:left w:val="nil"/>
              <w:bottom w:val="single" w:sz="4" w:space="0" w:color="auto"/>
              <w:right w:val="single" w:sz="4" w:space="0" w:color="auto"/>
            </w:tcBorders>
            <w:shd w:val="clear" w:color="auto" w:fill="auto"/>
            <w:vAlign w:val="center"/>
            <w:hideMark/>
          </w:tcPr>
          <w:p w14:paraId="050FA243"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r>
      <w:tr w:rsidR="006870A2" w:rsidRPr="00B12211" w14:paraId="76E2A579" w14:textId="77777777" w:rsidTr="00BC28F0">
        <w:trPr>
          <w:trHeight w:val="300"/>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33EA03C6"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Fe</w:t>
            </w:r>
          </w:p>
        </w:tc>
        <w:tc>
          <w:tcPr>
            <w:tcW w:w="1414" w:type="dxa"/>
            <w:tcBorders>
              <w:top w:val="nil"/>
              <w:left w:val="nil"/>
              <w:bottom w:val="single" w:sz="4" w:space="0" w:color="auto"/>
              <w:right w:val="single" w:sz="4" w:space="0" w:color="auto"/>
            </w:tcBorders>
            <w:shd w:val="clear" w:color="auto" w:fill="auto"/>
            <w:vAlign w:val="center"/>
            <w:hideMark/>
          </w:tcPr>
          <w:p w14:paraId="339F8159"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0,222</w:t>
            </w:r>
          </w:p>
        </w:tc>
        <w:tc>
          <w:tcPr>
            <w:tcW w:w="1400" w:type="dxa"/>
            <w:tcBorders>
              <w:top w:val="nil"/>
              <w:left w:val="nil"/>
              <w:bottom w:val="single" w:sz="4" w:space="0" w:color="auto"/>
              <w:right w:val="single" w:sz="4" w:space="0" w:color="auto"/>
            </w:tcBorders>
            <w:shd w:val="clear" w:color="auto" w:fill="auto"/>
            <w:vAlign w:val="center"/>
            <w:hideMark/>
          </w:tcPr>
          <w:p w14:paraId="0931F293"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0,217</w:t>
            </w:r>
          </w:p>
        </w:tc>
        <w:tc>
          <w:tcPr>
            <w:tcW w:w="1551" w:type="dxa"/>
            <w:tcBorders>
              <w:top w:val="nil"/>
              <w:left w:val="nil"/>
              <w:bottom w:val="single" w:sz="4" w:space="0" w:color="auto"/>
              <w:right w:val="single" w:sz="4" w:space="0" w:color="auto"/>
            </w:tcBorders>
            <w:shd w:val="clear" w:color="auto" w:fill="auto"/>
            <w:vAlign w:val="center"/>
            <w:hideMark/>
          </w:tcPr>
          <w:p w14:paraId="5C33B091"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0,8</w:t>
            </w:r>
          </w:p>
        </w:tc>
        <w:tc>
          <w:tcPr>
            <w:tcW w:w="1701" w:type="dxa"/>
            <w:tcBorders>
              <w:top w:val="nil"/>
              <w:left w:val="nil"/>
              <w:bottom w:val="single" w:sz="4" w:space="0" w:color="auto"/>
              <w:right w:val="single" w:sz="4" w:space="0" w:color="auto"/>
            </w:tcBorders>
            <w:shd w:val="clear" w:color="auto" w:fill="auto"/>
            <w:vAlign w:val="center"/>
            <w:hideMark/>
          </w:tcPr>
          <w:p w14:paraId="4609893C"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r>
      <w:tr w:rsidR="006870A2" w:rsidRPr="00B12211" w14:paraId="6ACA6655" w14:textId="77777777" w:rsidTr="00BC28F0">
        <w:trPr>
          <w:trHeight w:val="300"/>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6FF31BA0"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Ni</w:t>
            </w:r>
          </w:p>
        </w:tc>
        <w:tc>
          <w:tcPr>
            <w:tcW w:w="1414" w:type="dxa"/>
            <w:tcBorders>
              <w:top w:val="nil"/>
              <w:left w:val="nil"/>
              <w:bottom w:val="single" w:sz="4" w:space="0" w:color="auto"/>
              <w:right w:val="single" w:sz="4" w:space="0" w:color="auto"/>
            </w:tcBorders>
            <w:shd w:val="clear" w:color="auto" w:fill="auto"/>
            <w:vAlign w:val="center"/>
            <w:hideMark/>
          </w:tcPr>
          <w:p w14:paraId="5C77AEF3"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1,54</w:t>
            </w:r>
          </w:p>
        </w:tc>
        <w:tc>
          <w:tcPr>
            <w:tcW w:w="1400" w:type="dxa"/>
            <w:tcBorders>
              <w:top w:val="nil"/>
              <w:left w:val="nil"/>
              <w:bottom w:val="single" w:sz="4" w:space="0" w:color="auto"/>
              <w:right w:val="single" w:sz="4" w:space="0" w:color="auto"/>
            </w:tcBorders>
            <w:shd w:val="clear" w:color="auto" w:fill="auto"/>
            <w:vAlign w:val="center"/>
            <w:hideMark/>
          </w:tcPr>
          <w:p w14:paraId="767F9AC8"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2,59</w:t>
            </w:r>
          </w:p>
        </w:tc>
        <w:tc>
          <w:tcPr>
            <w:tcW w:w="1551" w:type="dxa"/>
            <w:tcBorders>
              <w:top w:val="nil"/>
              <w:left w:val="nil"/>
              <w:bottom w:val="single" w:sz="4" w:space="0" w:color="auto"/>
              <w:right w:val="single" w:sz="4" w:space="0" w:color="auto"/>
            </w:tcBorders>
            <w:shd w:val="clear" w:color="auto" w:fill="auto"/>
            <w:vAlign w:val="center"/>
            <w:hideMark/>
          </w:tcPr>
          <w:p w14:paraId="1861EA30"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6,18</w:t>
            </w:r>
          </w:p>
        </w:tc>
        <w:tc>
          <w:tcPr>
            <w:tcW w:w="1701" w:type="dxa"/>
            <w:tcBorders>
              <w:top w:val="nil"/>
              <w:left w:val="nil"/>
              <w:bottom w:val="single" w:sz="4" w:space="0" w:color="auto"/>
              <w:right w:val="single" w:sz="4" w:space="0" w:color="auto"/>
            </w:tcBorders>
            <w:shd w:val="clear" w:color="auto" w:fill="auto"/>
            <w:vAlign w:val="center"/>
            <w:hideMark/>
          </w:tcPr>
          <w:p w14:paraId="7F61ECE7"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0,3</w:t>
            </w:r>
          </w:p>
        </w:tc>
      </w:tr>
      <w:tr w:rsidR="006870A2" w:rsidRPr="00B12211" w14:paraId="01DA0BD7" w14:textId="77777777" w:rsidTr="00BC28F0">
        <w:trPr>
          <w:trHeight w:val="300"/>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71C4B400"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Cu</w:t>
            </w:r>
          </w:p>
        </w:tc>
        <w:tc>
          <w:tcPr>
            <w:tcW w:w="1414" w:type="dxa"/>
            <w:tcBorders>
              <w:top w:val="nil"/>
              <w:left w:val="nil"/>
              <w:bottom w:val="single" w:sz="4" w:space="0" w:color="auto"/>
              <w:right w:val="single" w:sz="4" w:space="0" w:color="auto"/>
            </w:tcBorders>
            <w:shd w:val="clear" w:color="auto" w:fill="auto"/>
            <w:vAlign w:val="center"/>
            <w:hideMark/>
          </w:tcPr>
          <w:p w14:paraId="223A5E36"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38,1</w:t>
            </w:r>
          </w:p>
        </w:tc>
        <w:tc>
          <w:tcPr>
            <w:tcW w:w="1400" w:type="dxa"/>
            <w:tcBorders>
              <w:top w:val="nil"/>
              <w:left w:val="nil"/>
              <w:bottom w:val="single" w:sz="4" w:space="0" w:color="auto"/>
              <w:right w:val="single" w:sz="4" w:space="0" w:color="auto"/>
            </w:tcBorders>
            <w:shd w:val="clear" w:color="auto" w:fill="auto"/>
            <w:vAlign w:val="center"/>
            <w:hideMark/>
          </w:tcPr>
          <w:p w14:paraId="343CFAFC"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88,69</w:t>
            </w:r>
          </w:p>
        </w:tc>
        <w:tc>
          <w:tcPr>
            <w:tcW w:w="1551" w:type="dxa"/>
            <w:tcBorders>
              <w:top w:val="nil"/>
              <w:left w:val="nil"/>
              <w:bottom w:val="single" w:sz="4" w:space="0" w:color="auto"/>
              <w:right w:val="single" w:sz="4" w:space="0" w:color="auto"/>
            </w:tcBorders>
            <w:shd w:val="clear" w:color="auto" w:fill="auto"/>
            <w:vAlign w:val="center"/>
            <w:hideMark/>
          </w:tcPr>
          <w:p w14:paraId="22756652"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11,4</w:t>
            </w:r>
          </w:p>
        </w:tc>
        <w:tc>
          <w:tcPr>
            <w:tcW w:w="1701" w:type="dxa"/>
            <w:tcBorders>
              <w:top w:val="nil"/>
              <w:left w:val="nil"/>
              <w:bottom w:val="single" w:sz="4" w:space="0" w:color="auto"/>
              <w:right w:val="single" w:sz="4" w:space="0" w:color="auto"/>
            </w:tcBorders>
            <w:shd w:val="clear" w:color="auto" w:fill="auto"/>
            <w:vAlign w:val="center"/>
            <w:hideMark/>
          </w:tcPr>
          <w:p w14:paraId="0CE32A4A"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3,4</w:t>
            </w:r>
          </w:p>
        </w:tc>
      </w:tr>
      <w:tr w:rsidR="006870A2" w:rsidRPr="00B12211" w14:paraId="56E7EA66" w14:textId="77777777" w:rsidTr="00BC28F0">
        <w:trPr>
          <w:trHeight w:val="300"/>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2504D800"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Ag</w:t>
            </w:r>
          </w:p>
        </w:tc>
        <w:tc>
          <w:tcPr>
            <w:tcW w:w="1414" w:type="dxa"/>
            <w:tcBorders>
              <w:top w:val="nil"/>
              <w:left w:val="nil"/>
              <w:bottom w:val="single" w:sz="4" w:space="0" w:color="auto"/>
              <w:right w:val="single" w:sz="4" w:space="0" w:color="auto"/>
            </w:tcBorders>
            <w:shd w:val="clear" w:color="auto" w:fill="auto"/>
            <w:vAlign w:val="center"/>
            <w:hideMark/>
          </w:tcPr>
          <w:p w14:paraId="45DF47E0"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0,41</w:t>
            </w:r>
          </w:p>
        </w:tc>
        <w:tc>
          <w:tcPr>
            <w:tcW w:w="1400" w:type="dxa"/>
            <w:tcBorders>
              <w:top w:val="nil"/>
              <w:left w:val="nil"/>
              <w:bottom w:val="single" w:sz="4" w:space="0" w:color="auto"/>
              <w:right w:val="single" w:sz="4" w:space="0" w:color="auto"/>
            </w:tcBorders>
            <w:shd w:val="clear" w:color="auto" w:fill="auto"/>
            <w:vAlign w:val="center"/>
            <w:hideMark/>
          </w:tcPr>
          <w:p w14:paraId="21D53EFC"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0,15</w:t>
            </w:r>
          </w:p>
        </w:tc>
        <w:tc>
          <w:tcPr>
            <w:tcW w:w="1551" w:type="dxa"/>
            <w:tcBorders>
              <w:top w:val="nil"/>
              <w:left w:val="nil"/>
              <w:bottom w:val="single" w:sz="4" w:space="0" w:color="auto"/>
              <w:right w:val="single" w:sz="4" w:space="0" w:color="auto"/>
            </w:tcBorders>
            <w:shd w:val="clear" w:color="auto" w:fill="auto"/>
            <w:vAlign w:val="center"/>
            <w:hideMark/>
          </w:tcPr>
          <w:p w14:paraId="0CDDFE86"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1,2</w:t>
            </w:r>
          </w:p>
        </w:tc>
        <w:tc>
          <w:tcPr>
            <w:tcW w:w="1701" w:type="dxa"/>
            <w:tcBorders>
              <w:top w:val="nil"/>
              <w:left w:val="nil"/>
              <w:bottom w:val="single" w:sz="4" w:space="0" w:color="auto"/>
              <w:right w:val="single" w:sz="4" w:space="0" w:color="auto"/>
            </w:tcBorders>
            <w:shd w:val="clear" w:color="auto" w:fill="auto"/>
            <w:vAlign w:val="center"/>
            <w:hideMark/>
          </w:tcPr>
          <w:p w14:paraId="3B7A1E44"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37</w:t>
            </w:r>
          </w:p>
        </w:tc>
      </w:tr>
      <w:tr w:rsidR="006870A2" w:rsidRPr="00B12211" w14:paraId="6B7EC906" w14:textId="77777777" w:rsidTr="00BC28F0">
        <w:trPr>
          <w:trHeight w:val="300"/>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1A1820C6"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Sn</w:t>
            </w:r>
          </w:p>
        </w:tc>
        <w:tc>
          <w:tcPr>
            <w:tcW w:w="1414" w:type="dxa"/>
            <w:tcBorders>
              <w:top w:val="nil"/>
              <w:left w:val="nil"/>
              <w:bottom w:val="single" w:sz="4" w:space="0" w:color="auto"/>
              <w:right w:val="single" w:sz="4" w:space="0" w:color="auto"/>
            </w:tcBorders>
            <w:shd w:val="clear" w:color="auto" w:fill="auto"/>
            <w:vAlign w:val="center"/>
            <w:hideMark/>
          </w:tcPr>
          <w:p w14:paraId="2AAE1DFA"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4,84</w:t>
            </w:r>
          </w:p>
        </w:tc>
        <w:tc>
          <w:tcPr>
            <w:tcW w:w="1400" w:type="dxa"/>
            <w:tcBorders>
              <w:top w:val="nil"/>
              <w:left w:val="nil"/>
              <w:bottom w:val="single" w:sz="4" w:space="0" w:color="auto"/>
              <w:right w:val="single" w:sz="4" w:space="0" w:color="auto"/>
            </w:tcBorders>
            <w:shd w:val="clear" w:color="auto" w:fill="auto"/>
            <w:vAlign w:val="center"/>
            <w:hideMark/>
          </w:tcPr>
          <w:p w14:paraId="74C0D5AF"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6,24</w:t>
            </w:r>
          </w:p>
        </w:tc>
        <w:tc>
          <w:tcPr>
            <w:tcW w:w="1551" w:type="dxa"/>
            <w:tcBorders>
              <w:top w:val="nil"/>
              <w:left w:val="nil"/>
              <w:bottom w:val="single" w:sz="4" w:space="0" w:color="auto"/>
              <w:right w:val="single" w:sz="4" w:space="0" w:color="auto"/>
            </w:tcBorders>
            <w:shd w:val="clear" w:color="auto" w:fill="auto"/>
            <w:vAlign w:val="center"/>
            <w:hideMark/>
          </w:tcPr>
          <w:p w14:paraId="24D2A0EC"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30,5</w:t>
            </w:r>
          </w:p>
        </w:tc>
        <w:tc>
          <w:tcPr>
            <w:tcW w:w="1701" w:type="dxa"/>
            <w:tcBorders>
              <w:top w:val="nil"/>
              <w:left w:val="nil"/>
              <w:bottom w:val="single" w:sz="4" w:space="0" w:color="auto"/>
              <w:right w:val="single" w:sz="4" w:space="0" w:color="auto"/>
            </w:tcBorders>
            <w:shd w:val="clear" w:color="auto" w:fill="auto"/>
            <w:vAlign w:val="center"/>
            <w:hideMark/>
          </w:tcPr>
          <w:p w14:paraId="3F744B6F"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r>
      <w:tr w:rsidR="006870A2" w:rsidRPr="00B12211" w14:paraId="4249DD63" w14:textId="77777777" w:rsidTr="00BC28F0">
        <w:trPr>
          <w:trHeight w:val="300"/>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79F2D400"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Au</w:t>
            </w:r>
          </w:p>
        </w:tc>
        <w:tc>
          <w:tcPr>
            <w:tcW w:w="1414" w:type="dxa"/>
            <w:tcBorders>
              <w:top w:val="nil"/>
              <w:left w:val="nil"/>
              <w:bottom w:val="single" w:sz="4" w:space="0" w:color="auto"/>
              <w:right w:val="single" w:sz="4" w:space="0" w:color="auto"/>
            </w:tcBorders>
            <w:shd w:val="clear" w:color="auto" w:fill="auto"/>
            <w:vAlign w:val="center"/>
            <w:hideMark/>
          </w:tcPr>
          <w:p w14:paraId="73BC08B2"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5,2</w:t>
            </w:r>
          </w:p>
        </w:tc>
        <w:tc>
          <w:tcPr>
            <w:tcW w:w="1400" w:type="dxa"/>
            <w:tcBorders>
              <w:top w:val="nil"/>
              <w:left w:val="nil"/>
              <w:bottom w:val="single" w:sz="4" w:space="0" w:color="auto"/>
              <w:right w:val="single" w:sz="4" w:space="0" w:color="auto"/>
            </w:tcBorders>
            <w:shd w:val="clear" w:color="auto" w:fill="auto"/>
            <w:vAlign w:val="center"/>
            <w:hideMark/>
          </w:tcPr>
          <w:p w14:paraId="0FA688E2"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1,7</w:t>
            </w:r>
          </w:p>
        </w:tc>
        <w:tc>
          <w:tcPr>
            <w:tcW w:w="1551" w:type="dxa"/>
            <w:tcBorders>
              <w:top w:val="nil"/>
              <w:left w:val="nil"/>
              <w:bottom w:val="single" w:sz="4" w:space="0" w:color="auto"/>
              <w:right w:val="single" w:sz="4" w:space="0" w:color="auto"/>
            </w:tcBorders>
            <w:shd w:val="clear" w:color="auto" w:fill="auto"/>
            <w:vAlign w:val="center"/>
            <w:hideMark/>
          </w:tcPr>
          <w:p w14:paraId="02DDEF17"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29,8</w:t>
            </w:r>
          </w:p>
        </w:tc>
        <w:tc>
          <w:tcPr>
            <w:tcW w:w="1701" w:type="dxa"/>
            <w:tcBorders>
              <w:top w:val="nil"/>
              <w:left w:val="nil"/>
              <w:bottom w:val="single" w:sz="4" w:space="0" w:color="auto"/>
              <w:right w:val="single" w:sz="4" w:space="0" w:color="auto"/>
            </w:tcBorders>
            <w:shd w:val="clear" w:color="auto" w:fill="auto"/>
            <w:vAlign w:val="center"/>
            <w:hideMark/>
          </w:tcPr>
          <w:p w14:paraId="172A068C"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w:t>
            </w:r>
          </w:p>
        </w:tc>
      </w:tr>
      <w:tr w:rsidR="006870A2" w:rsidRPr="00B12211" w14:paraId="36822B16" w14:textId="77777777" w:rsidTr="00BC28F0">
        <w:trPr>
          <w:trHeight w:val="300"/>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26BEF61C"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S</w:t>
            </w:r>
          </w:p>
        </w:tc>
        <w:tc>
          <w:tcPr>
            <w:tcW w:w="1414" w:type="dxa"/>
            <w:tcBorders>
              <w:top w:val="nil"/>
              <w:left w:val="nil"/>
              <w:bottom w:val="single" w:sz="4" w:space="0" w:color="auto"/>
              <w:right w:val="single" w:sz="4" w:space="0" w:color="auto"/>
            </w:tcBorders>
            <w:shd w:val="clear" w:color="auto" w:fill="auto"/>
            <w:vAlign w:val="center"/>
            <w:hideMark/>
          </w:tcPr>
          <w:p w14:paraId="06F44D2B"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c>
          <w:tcPr>
            <w:tcW w:w="1400" w:type="dxa"/>
            <w:tcBorders>
              <w:top w:val="nil"/>
              <w:left w:val="nil"/>
              <w:bottom w:val="single" w:sz="4" w:space="0" w:color="auto"/>
              <w:right w:val="single" w:sz="4" w:space="0" w:color="auto"/>
            </w:tcBorders>
            <w:shd w:val="clear" w:color="auto" w:fill="auto"/>
            <w:vAlign w:val="center"/>
            <w:hideMark/>
          </w:tcPr>
          <w:p w14:paraId="6541188D"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0,22</w:t>
            </w:r>
          </w:p>
        </w:tc>
        <w:tc>
          <w:tcPr>
            <w:tcW w:w="1551" w:type="dxa"/>
            <w:tcBorders>
              <w:top w:val="nil"/>
              <w:left w:val="nil"/>
              <w:bottom w:val="single" w:sz="4" w:space="0" w:color="auto"/>
              <w:right w:val="single" w:sz="4" w:space="0" w:color="auto"/>
            </w:tcBorders>
            <w:shd w:val="clear" w:color="auto" w:fill="auto"/>
            <w:vAlign w:val="center"/>
            <w:hideMark/>
          </w:tcPr>
          <w:p w14:paraId="0D57C054"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A7A0797"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20</w:t>
            </w:r>
          </w:p>
        </w:tc>
      </w:tr>
      <w:tr w:rsidR="006870A2" w:rsidRPr="00B12211" w14:paraId="6ADF4983" w14:textId="77777777" w:rsidTr="00BC28F0">
        <w:trPr>
          <w:trHeight w:val="300"/>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3ABBAEF4"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Si</w:t>
            </w:r>
          </w:p>
        </w:tc>
        <w:tc>
          <w:tcPr>
            <w:tcW w:w="1414" w:type="dxa"/>
            <w:tcBorders>
              <w:top w:val="nil"/>
              <w:left w:val="nil"/>
              <w:bottom w:val="single" w:sz="4" w:space="0" w:color="auto"/>
              <w:right w:val="single" w:sz="4" w:space="0" w:color="auto"/>
            </w:tcBorders>
            <w:shd w:val="clear" w:color="auto" w:fill="auto"/>
            <w:vAlign w:val="center"/>
            <w:hideMark/>
          </w:tcPr>
          <w:p w14:paraId="4D3396D0"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c>
          <w:tcPr>
            <w:tcW w:w="1400" w:type="dxa"/>
            <w:tcBorders>
              <w:top w:val="nil"/>
              <w:left w:val="nil"/>
              <w:bottom w:val="single" w:sz="4" w:space="0" w:color="auto"/>
              <w:right w:val="single" w:sz="4" w:space="0" w:color="auto"/>
            </w:tcBorders>
            <w:shd w:val="clear" w:color="auto" w:fill="auto"/>
            <w:vAlign w:val="center"/>
            <w:hideMark/>
          </w:tcPr>
          <w:p w14:paraId="4F2D910A"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c>
          <w:tcPr>
            <w:tcW w:w="1551" w:type="dxa"/>
            <w:tcBorders>
              <w:top w:val="nil"/>
              <w:left w:val="nil"/>
              <w:bottom w:val="single" w:sz="4" w:space="0" w:color="auto"/>
              <w:right w:val="single" w:sz="4" w:space="0" w:color="auto"/>
            </w:tcBorders>
            <w:shd w:val="clear" w:color="auto" w:fill="auto"/>
            <w:vAlign w:val="center"/>
            <w:hideMark/>
          </w:tcPr>
          <w:p w14:paraId="2222008E"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0,6</w:t>
            </w:r>
          </w:p>
        </w:tc>
        <w:tc>
          <w:tcPr>
            <w:tcW w:w="1701" w:type="dxa"/>
            <w:tcBorders>
              <w:top w:val="nil"/>
              <w:left w:val="nil"/>
              <w:bottom w:val="single" w:sz="4" w:space="0" w:color="auto"/>
              <w:right w:val="single" w:sz="4" w:space="0" w:color="auto"/>
            </w:tcBorders>
            <w:shd w:val="clear" w:color="auto" w:fill="auto"/>
            <w:vAlign w:val="center"/>
            <w:hideMark/>
          </w:tcPr>
          <w:p w14:paraId="0D7C0BD9"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r>
      <w:tr w:rsidR="006870A2" w:rsidRPr="00B12211" w14:paraId="03EDDBDE" w14:textId="77777777" w:rsidTr="00BC28F0">
        <w:trPr>
          <w:trHeight w:val="300"/>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131423F3"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Pb</w:t>
            </w:r>
          </w:p>
        </w:tc>
        <w:tc>
          <w:tcPr>
            <w:tcW w:w="1414" w:type="dxa"/>
            <w:tcBorders>
              <w:top w:val="nil"/>
              <w:left w:val="nil"/>
              <w:bottom w:val="single" w:sz="4" w:space="0" w:color="auto"/>
              <w:right w:val="single" w:sz="4" w:space="0" w:color="auto"/>
            </w:tcBorders>
            <w:shd w:val="clear" w:color="auto" w:fill="auto"/>
            <w:vAlign w:val="center"/>
            <w:hideMark/>
          </w:tcPr>
          <w:p w14:paraId="06B3D069"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3</w:t>
            </w:r>
          </w:p>
        </w:tc>
        <w:tc>
          <w:tcPr>
            <w:tcW w:w="1400" w:type="dxa"/>
            <w:tcBorders>
              <w:top w:val="nil"/>
              <w:left w:val="nil"/>
              <w:bottom w:val="single" w:sz="4" w:space="0" w:color="auto"/>
              <w:right w:val="single" w:sz="4" w:space="0" w:color="auto"/>
            </w:tcBorders>
            <w:shd w:val="clear" w:color="auto" w:fill="auto"/>
            <w:vAlign w:val="center"/>
            <w:hideMark/>
          </w:tcPr>
          <w:p w14:paraId="3B4F0949"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c>
          <w:tcPr>
            <w:tcW w:w="1551" w:type="dxa"/>
            <w:tcBorders>
              <w:top w:val="nil"/>
              <w:left w:val="nil"/>
              <w:bottom w:val="single" w:sz="4" w:space="0" w:color="auto"/>
              <w:right w:val="single" w:sz="4" w:space="0" w:color="auto"/>
            </w:tcBorders>
            <w:shd w:val="clear" w:color="auto" w:fill="auto"/>
            <w:vAlign w:val="center"/>
            <w:hideMark/>
          </w:tcPr>
          <w:p w14:paraId="622417C0"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19</w:t>
            </w:r>
          </w:p>
        </w:tc>
        <w:tc>
          <w:tcPr>
            <w:tcW w:w="1701" w:type="dxa"/>
            <w:tcBorders>
              <w:top w:val="nil"/>
              <w:left w:val="nil"/>
              <w:bottom w:val="single" w:sz="4" w:space="0" w:color="auto"/>
              <w:right w:val="single" w:sz="4" w:space="0" w:color="auto"/>
            </w:tcBorders>
            <w:shd w:val="clear" w:color="auto" w:fill="auto"/>
            <w:vAlign w:val="center"/>
            <w:hideMark/>
          </w:tcPr>
          <w:p w14:paraId="1DAFFF9D"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36</w:t>
            </w:r>
          </w:p>
        </w:tc>
      </w:tr>
      <w:tr w:rsidR="006870A2" w:rsidRPr="00B12211" w14:paraId="374E96A4" w14:textId="77777777" w:rsidTr="00BC28F0">
        <w:trPr>
          <w:trHeight w:val="300"/>
        </w:trPr>
        <w:tc>
          <w:tcPr>
            <w:tcW w:w="962" w:type="dxa"/>
            <w:tcBorders>
              <w:top w:val="nil"/>
              <w:left w:val="single" w:sz="4" w:space="0" w:color="auto"/>
              <w:bottom w:val="single" w:sz="4" w:space="0" w:color="auto"/>
              <w:right w:val="single" w:sz="4" w:space="0" w:color="auto"/>
            </w:tcBorders>
            <w:shd w:val="clear" w:color="auto" w:fill="auto"/>
            <w:vAlign w:val="center"/>
            <w:hideMark/>
          </w:tcPr>
          <w:p w14:paraId="57187F1B" w14:textId="77777777" w:rsidR="00C83996" w:rsidRPr="00B12211" w:rsidRDefault="009A4276" w:rsidP="00C83996">
            <w:pPr>
              <w:widowControl/>
              <w:autoSpaceDE/>
              <w:autoSpaceDN/>
              <w:jc w:val="center"/>
              <w:rPr>
                <w:color w:val="000000"/>
                <w:sz w:val="20"/>
                <w:szCs w:val="20"/>
                <w:lang w:val="en-GB" w:eastAsia="pl-PL"/>
              </w:rPr>
            </w:pPr>
            <w:r w:rsidRPr="00B12211">
              <w:rPr>
                <w:color w:val="000000"/>
                <w:sz w:val="20"/>
                <w:szCs w:val="20"/>
                <w:bdr w:val="nil"/>
                <w:lang w:val="en-GB" w:eastAsia="pl-PL"/>
              </w:rPr>
              <w:t>Se</w:t>
            </w:r>
          </w:p>
        </w:tc>
        <w:tc>
          <w:tcPr>
            <w:tcW w:w="1414" w:type="dxa"/>
            <w:tcBorders>
              <w:top w:val="nil"/>
              <w:left w:val="nil"/>
              <w:bottom w:val="single" w:sz="4" w:space="0" w:color="auto"/>
              <w:right w:val="single" w:sz="4" w:space="0" w:color="auto"/>
            </w:tcBorders>
            <w:shd w:val="clear" w:color="auto" w:fill="auto"/>
            <w:vAlign w:val="center"/>
            <w:hideMark/>
          </w:tcPr>
          <w:p w14:paraId="61D11622"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c>
          <w:tcPr>
            <w:tcW w:w="1400" w:type="dxa"/>
            <w:tcBorders>
              <w:top w:val="nil"/>
              <w:left w:val="nil"/>
              <w:bottom w:val="single" w:sz="4" w:space="0" w:color="auto"/>
              <w:right w:val="single" w:sz="4" w:space="0" w:color="auto"/>
            </w:tcBorders>
            <w:shd w:val="clear" w:color="auto" w:fill="auto"/>
            <w:vAlign w:val="center"/>
            <w:hideMark/>
          </w:tcPr>
          <w:p w14:paraId="2D4B02B3"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c>
          <w:tcPr>
            <w:tcW w:w="1551" w:type="dxa"/>
            <w:tcBorders>
              <w:top w:val="nil"/>
              <w:left w:val="nil"/>
              <w:bottom w:val="single" w:sz="4" w:space="0" w:color="auto"/>
              <w:right w:val="single" w:sz="4" w:space="0" w:color="auto"/>
            </w:tcBorders>
            <w:shd w:val="clear" w:color="auto" w:fill="auto"/>
            <w:vAlign w:val="center"/>
            <w:hideMark/>
          </w:tcPr>
          <w:p w14:paraId="31B35988" w14:textId="77777777" w:rsidR="00C83996" w:rsidRPr="00B12211" w:rsidRDefault="009A4276" w:rsidP="00C83996">
            <w:pPr>
              <w:widowControl/>
              <w:autoSpaceDE/>
              <w:autoSpaceDN/>
              <w:jc w:val="center"/>
              <w:rPr>
                <w:color w:val="000000"/>
                <w:sz w:val="20"/>
                <w:szCs w:val="20"/>
                <w:lang w:val="en-GB" w:eastAsia="pl-PL"/>
              </w:rPr>
            </w:pPr>
            <w:proofErr w:type="spellStart"/>
            <w:r w:rsidRPr="00B12211">
              <w:rPr>
                <w:color w:val="000000"/>
                <w:sz w:val="20"/>
                <w:szCs w:val="20"/>
                <w:bdr w:val="nil"/>
                <w:lang w:val="en-GB" w:eastAsia="pl-PL"/>
              </w:rPr>
              <w:t>nd</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87E7B57" w14:textId="77777777" w:rsidR="00C83996" w:rsidRPr="00B12211" w:rsidRDefault="009A4276" w:rsidP="00C83996">
            <w:pPr>
              <w:widowControl/>
              <w:autoSpaceDE/>
              <w:autoSpaceDN/>
              <w:jc w:val="center"/>
              <w:rPr>
                <w:color w:val="000000"/>
                <w:sz w:val="20"/>
                <w:szCs w:val="20"/>
                <w:lang w:val="en-GB" w:eastAsia="pl-PL"/>
              </w:rPr>
            </w:pPr>
            <w:r w:rsidRPr="00B12211">
              <w:rPr>
                <w:rFonts w:eastAsia="Calibri"/>
                <w:color w:val="000000"/>
                <w:sz w:val="20"/>
                <w:szCs w:val="20"/>
                <w:lang w:val="en-GB" w:eastAsia="pl-PL"/>
              </w:rPr>
              <w:t>1,5</w:t>
            </w:r>
          </w:p>
        </w:tc>
      </w:tr>
    </w:tbl>
    <w:p w14:paraId="5CF5E9D8" w14:textId="77777777" w:rsidR="00D441A4" w:rsidRPr="00B12211" w:rsidRDefault="00D441A4" w:rsidP="00BC28F0">
      <w:pPr>
        <w:ind w:firstLine="357"/>
        <w:jc w:val="both"/>
        <w:rPr>
          <w:lang w:val="en-GB"/>
        </w:rPr>
      </w:pPr>
    </w:p>
    <w:p w14:paraId="6118DC42" w14:textId="30773527" w:rsidR="00612386" w:rsidRPr="00B12211" w:rsidRDefault="009A4276" w:rsidP="00BC28F0">
      <w:pPr>
        <w:ind w:firstLine="357"/>
        <w:jc w:val="both"/>
        <w:rPr>
          <w:lang w:val="en-GB"/>
        </w:rPr>
      </w:pPr>
      <w:r w:rsidRPr="00B12211">
        <w:rPr>
          <w:bdr w:val="nil"/>
          <w:lang w:val="en-GB"/>
        </w:rPr>
        <w:t>The anode contained 52% Au and approx. 40% Cu. As a result of the electro</w:t>
      </w:r>
      <w:r w:rsidR="001F5F9C">
        <w:rPr>
          <w:bdr w:val="nil"/>
          <w:lang w:val="en-GB"/>
        </w:rPr>
        <w:t>-</w:t>
      </w:r>
      <w:r w:rsidRPr="00B12211">
        <w:rPr>
          <w:bdr w:val="nil"/>
          <w:lang w:val="en-GB"/>
        </w:rPr>
        <w:t xml:space="preserve">refining, there was far less copper in the anode sludge compared to the anode composition, i.e. 11% Cu. </w:t>
      </w:r>
      <w:r w:rsidR="001F5F9C">
        <w:rPr>
          <w:bdr w:val="nil"/>
          <w:lang w:val="en-GB"/>
        </w:rPr>
        <w:t>Although u</w:t>
      </w:r>
      <w:r w:rsidRPr="00B12211">
        <w:rPr>
          <w:bdr w:val="nil"/>
          <w:lang w:val="en-GB"/>
        </w:rPr>
        <w:t>nfortunately, other metals, such as nickel, tin and lead</w:t>
      </w:r>
      <w:r w:rsidR="001F5F9C">
        <w:rPr>
          <w:bdr w:val="nil"/>
          <w:lang w:val="en-GB"/>
        </w:rPr>
        <w:t>,</w:t>
      </w:r>
      <w:r w:rsidRPr="00B12211">
        <w:rPr>
          <w:bdr w:val="nil"/>
          <w:lang w:val="en-GB"/>
        </w:rPr>
        <w:t xml:space="preserve"> also passed into the anode sludge in significant amounts, </w:t>
      </w:r>
      <w:r w:rsidR="001F5F9C">
        <w:rPr>
          <w:bdr w:val="nil"/>
          <w:lang w:val="en-GB"/>
        </w:rPr>
        <w:t>they can still</w:t>
      </w:r>
      <w:r w:rsidRPr="00B12211">
        <w:rPr>
          <w:bdr w:val="nil"/>
          <w:lang w:val="en-GB"/>
        </w:rPr>
        <w:t xml:space="preserve"> be removed from the sludge in further steps of the gold recovery process. The added value</w:t>
      </w:r>
      <w:r w:rsidR="001F5F9C">
        <w:rPr>
          <w:bdr w:val="nil"/>
          <w:lang w:val="en-GB"/>
        </w:rPr>
        <w:t>s</w:t>
      </w:r>
      <w:r w:rsidRPr="00B12211">
        <w:rPr>
          <w:bdr w:val="nil"/>
          <w:lang w:val="en-GB"/>
        </w:rPr>
        <w:t xml:space="preserve"> of the process </w:t>
      </w:r>
      <w:r w:rsidR="001F5F9C">
        <w:rPr>
          <w:bdr w:val="nil"/>
          <w:lang w:val="en-GB"/>
        </w:rPr>
        <w:t xml:space="preserve">are </w:t>
      </w:r>
      <w:r w:rsidRPr="00B12211">
        <w:rPr>
          <w:bdr w:val="nil"/>
          <w:lang w:val="en-GB"/>
        </w:rPr>
        <w:t>obtaining gold concentrate in the form of anode sludge</w:t>
      </w:r>
      <w:r w:rsidR="001F5F9C">
        <w:rPr>
          <w:bdr w:val="nil"/>
          <w:lang w:val="en-GB"/>
        </w:rPr>
        <w:t xml:space="preserve"> and recovering</w:t>
      </w:r>
      <w:r w:rsidRPr="00B12211">
        <w:rPr>
          <w:bdr w:val="nil"/>
          <w:lang w:val="en-GB"/>
        </w:rPr>
        <w:t xml:space="preserve"> copper in metallic form as deposited on the cathodes. It is recommended that prior to remelting the pins, the tin, lead, iron and nickel should first be removed from their composition, e.g. by oxidative leaching in the NaOH-H</w:t>
      </w:r>
      <w:r w:rsidRPr="00B12211">
        <w:rPr>
          <w:bdr w:val="nil"/>
          <w:vertAlign w:val="subscript"/>
          <w:lang w:val="en-GB"/>
        </w:rPr>
        <w:t>2</w:t>
      </w:r>
      <w:r w:rsidRPr="00B12211">
        <w:rPr>
          <w:bdr w:val="nil"/>
          <w:lang w:val="en-GB"/>
        </w:rPr>
        <w:t>O</w:t>
      </w:r>
      <w:r w:rsidRPr="00B12211">
        <w:rPr>
          <w:bdr w:val="nil"/>
          <w:vertAlign w:val="subscript"/>
          <w:lang w:val="en-GB"/>
        </w:rPr>
        <w:t>2</w:t>
      </w:r>
      <w:r w:rsidRPr="00B12211">
        <w:rPr>
          <w:bdr w:val="nil"/>
          <w:lang w:val="en-GB"/>
        </w:rPr>
        <w:t>, then in diluted nitric acid (1 M) and/or in a mixture of sulfuric acid (VI) and organic acid (leaching reducing oxidi</w:t>
      </w:r>
      <w:r w:rsidR="001F5F9C">
        <w:rPr>
          <w:bdr w:val="nil"/>
          <w:lang w:val="en-GB"/>
        </w:rPr>
        <w:t>s</w:t>
      </w:r>
      <w:r w:rsidRPr="00B12211">
        <w:rPr>
          <w:bdr w:val="nil"/>
          <w:lang w:val="en-GB"/>
        </w:rPr>
        <w:t xml:space="preserve">ed iron and nickel). These </w:t>
      </w:r>
      <w:r w:rsidRPr="00B12211">
        <w:rPr>
          <w:bdr w:val="nil"/>
          <w:lang w:val="en-GB"/>
        </w:rPr>
        <w:lastRenderedPageBreak/>
        <w:t xml:space="preserve">steps lead to the removal of less valuable impurities without damaging </w:t>
      </w:r>
      <w:r w:rsidR="001F5F9C">
        <w:rPr>
          <w:bdr w:val="nil"/>
          <w:lang w:val="en-GB"/>
        </w:rPr>
        <w:t xml:space="preserve">the </w:t>
      </w:r>
      <w:r w:rsidRPr="00B12211">
        <w:rPr>
          <w:bdr w:val="nil"/>
          <w:lang w:val="en-GB"/>
        </w:rPr>
        <w:t>copper.</w:t>
      </w:r>
    </w:p>
    <w:p w14:paraId="11C6B32F" w14:textId="2B76A239" w:rsidR="00D441A4" w:rsidRPr="00B12211" w:rsidRDefault="009A4276" w:rsidP="00BC28F0">
      <w:pPr>
        <w:ind w:firstLine="357"/>
        <w:jc w:val="both"/>
        <w:rPr>
          <w:lang w:val="en-GB"/>
        </w:rPr>
      </w:pPr>
      <w:r w:rsidRPr="00B12211">
        <w:rPr>
          <w:bdr w:val="nil"/>
          <w:lang w:val="en-GB"/>
        </w:rPr>
        <w:t>Due to the small amounts of anode sludge obtained, the above-mentioned steps may be subsequent, i.e. follow the electro</w:t>
      </w:r>
      <w:r w:rsidR="001F5F9C">
        <w:rPr>
          <w:bdr w:val="nil"/>
          <w:lang w:val="en-GB"/>
        </w:rPr>
        <w:t>-</w:t>
      </w:r>
      <w:r w:rsidRPr="00B12211">
        <w:rPr>
          <w:bdr w:val="nil"/>
          <w:lang w:val="en-GB"/>
        </w:rPr>
        <w:t xml:space="preserve">refining process. The anode sludge was melted in the flame of an oxy-acetylene torch in a graphite crucible by adding borax. As a result of the melting, several metallic precipitates were obtained, which were then hot-incorporated into a sample </w:t>
      </w:r>
      <w:r w:rsidR="001F5F9C" w:rsidRPr="00B12211">
        <w:rPr>
          <w:bdr w:val="nil"/>
          <w:lang w:val="en-GB"/>
        </w:rPr>
        <w:t xml:space="preserve">30 mm </w:t>
      </w:r>
      <w:r w:rsidR="001F5F9C">
        <w:rPr>
          <w:bdr w:val="nil"/>
          <w:lang w:val="en-GB"/>
        </w:rPr>
        <w:t xml:space="preserve">in </w:t>
      </w:r>
      <w:r w:rsidRPr="00B12211">
        <w:rPr>
          <w:bdr w:val="nil"/>
          <w:lang w:val="en-GB"/>
        </w:rPr>
        <w:t xml:space="preserve">diameter and </w:t>
      </w:r>
      <w:r w:rsidR="001F5F9C" w:rsidRPr="00B12211">
        <w:rPr>
          <w:bdr w:val="nil"/>
          <w:lang w:val="en-GB"/>
        </w:rPr>
        <w:t xml:space="preserve">12 mm </w:t>
      </w:r>
      <w:r w:rsidRPr="00B12211">
        <w:rPr>
          <w:bdr w:val="nil"/>
          <w:lang w:val="en-GB"/>
        </w:rPr>
        <w:t>high. The metallographic examination was then performed.</w:t>
      </w:r>
    </w:p>
    <w:p w14:paraId="0ED4D86F" w14:textId="437735A0" w:rsidR="00160998" w:rsidRPr="00B12211" w:rsidRDefault="00B12211" w:rsidP="00B12211">
      <w:pPr>
        <w:pStyle w:val="Rn2"/>
        <w:rPr>
          <w:lang w:val="en-GB"/>
        </w:rPr>
      </w:pPr>
      <w:r w:rsidRPr="00B12211">
        <w:rPr>
          <w:bdr w:val="nil"/>
          <w:lang w:val="en-GB"/>
        </w:rPr>
        <w:t xml:space="preserve">2.2. </w:t>
      </w:r>
      <w:r w:rsidR="009A4276" w:rsidRPr="00B12211">
        <w:rPr>
          <w:bdr w:val="nil"/>
          <w:lang w:val="en-GB"/>
        </w:rPr>
        <w:t xml:space="preserve">Gold </w:t>
      </w:r>
      <w:r w:rsidR="001F5F9C">
        <w:rPr>
          <w:bdr w:val="nil"/>
          <w:lang w:val="en-GB"/>
        </w:rPr>
        <w:t>A</w:t>
      </w:r>
      <w:r w:rsidR="009A4276" w:rsidRPr="00B12211">
        <w:rPr>
          <w:bdr w:val="nil"/>
          <w:lang w:val="en-GB"/>
        </w:rPr>
        <w:t xml:space="preserve">lloy </w:t>
      </w:r>
      <w:r w:rsidR="001F5F9C">
        <w:rPr>
          <w:bdr w:val="nil"/>
          <w:lang w:val="en-GB"/>
        </w:rPr>
        <w:t>F</w:t>
      </w:r>
      <w:r w:rsidR="009A4276" w:rsidRPr="00B12211">
        <w:rPr>
          <w:bdr w:val="nil"/>
          <w:lang w:val="en-GB"/>
        </w:rPr>
        <w:t>inishing</w:t>
      </w:r>
    </w:p>
    <w:p w14:paraId="433FFE07" w14:textId="4F510617" w:rsidR="00920BD9" w:rsidRPr="00B12211" w:rsidRDefault="009A4276" w:rsidP="001F5F9C">
      <w:pPr>
        <w:jc w:val="both"/>
        <w:rPr>
          <w:lang w:val="en-GB"/>
        </w:rPr>
      </w:pPr>
      <w:r w:rsidRPr="00B12211">
        <w:rPr>
          <w:bdr w:val="nil"/>
          <w:lang w:val="en-GB"/>
        </w:rPr>
        <w:t>Grinding and polishing were performed on STRUERS ROTOPOL-11 device. The process was carried out according to the following procedure:</w:t>
      </w:r>
    </w:p>
    <w:p w14:paraId="09013274" w14:textId="6147D6A6" w:rsidR="00920BD9" w:rsidRPr="00B12211" w:rsidRDefault="009A4276" w:rsidP="009B0E9E">
      <w:pPr>
        <w:spacing w:before="120" w:after="120"/>
        <w:rPr>
          <w:rFonts w:eastAsia="Calibri"/>
          <w:lang w:val="en-GB"/>
        </w:rPr>
      </w:pPr>
      <w:r w:rsidRPr="00B12211">
        <w:rPr>
          <w:b/>
          <w:bCs/>
          <w:u w:val="single"/>
          <w:bdr w:val="nil"/>
          <w:lang w:val="en-GB"/>
        </w:rPr>
        <w:t>Grinding:</w:t>
      </w:r>
      <w:r w:rsidRPr="00B12211">
        <w:rPr>
          <w:bdr w:val="nil"/>
          <w:lang w:val="en-GB"/>
        </w:rPr>
        <w:br/>
        <w:t xml:space="preserve">- </w:t>
      </w:r>
      <w:proofErr w:type="spellStart"/>
      <w:r w:rsidRPr="00B12211">
        <w:rPr>
          <w:bdr w:val="nil"/>
          <w:lang w:val="en-GB"/>
        </w:rPr>
        <w:t>SiC</w:t>
      </w:r>
      <w:proofErr w:type="spellEnd"/>
      <w:r w:rsidRPr="00B12211">
        <w:rPr>
          <w:bdr w:val="nil"/>
          <w:lang w:val="en-GB"/>
        </w:rPr>
        <w:t xml:space="preserve"> sandpaper, grain size 320</w:t>
      </w:r>
      <w:r w:rsidR="001F5F9C">
        <w:rPr>
          <w:bdr w:val="nil"/>
          <w:lang w:val="en-GB"/>
        </w:rPr>
        <w:t>,</w:t>
      </w:r>
      <w:r w:rsidRPr="00B12211">
        <w:rPr>
          <w:bdr w:val="nil"/>
          <w:lang w:val="en-GB"/>
        </w:rPr>
        <w:br/>
        <w:t xml:space="preserve">- </w:t>
      </w:r>
      <w:proofErr w:type="spellStart"/>
      <w:r w:rsidRPr="00B12211">
        <w:rPr>
          <w:bdr w:val="nil"/>
          <w:lang w:val="en-GB"/>
        </w:rPr>
        <w:t>SiC</w:t>
      </w:r>
      <w:proofErr w:type="spellEnd"/>
      <w:r w:rsidRPr="00B12211">
        <w:rPr>
          <w:bdr w:val="nil"/>
          <w:lang w:val="en-GB"/>
        </w:rPr>
        <w:t xml:space="preserve"> sandpaper, grain size 500</w:t>
      </w:r>
      <w:r w:rsidR="001F5F9C">
        <w:rPr>
          <w:bdr w:val="nil"/>
          <w:lang w:val="en-GB"/>
        </w:rPr>
        <w:t>,</w:t>
      </w:r>
      <w:r w:rsidRPr="00B12211">
        <w:rPr>
          <w:bdr w:val="nil"/>
          <w:lang w:val="en-GB"/>
        </w:rPr>
        <w:br/>
        <w:t xml:space="preserve">- </w:t>
      </w:r>
      <w:proofErr w:type="spellStart"/>
      <w:r w:rsidRPr="00B12211">
        <w:rPr>
          <w:bdr w:val="nil"/>
          <w:lang w:val="en-GB"/>
        </w:rPr>
        <w:t>SiC</w:t>
      </w:r>
      <w:proofErr w:type="spellEnd"/>
      <w:r w:rsidRPr="00B12211">
        <w:rPr>
          <w:bdr w:val="nil"/>
          <w:lang w:val="en-GB"/>
        </w:rPr>
        <w:t xml:space="preserve"> sandpaper, grain size 800</w:t>
      </w:r>
      <w:r w:rsidR="001F5F9C">
        <w:rPr>
          <w:bdr w:val="nil"/>
          <w:lang w:val="en-GB"/>
        </w:rPr>
        <w:t>,</w:t>
      </w:r>
      <w:r w:rsidRPr="00B12211">
        <w:rPr>
          <w:bdr w:val="nil"/>
          <w:lang w:val="en-GB"/>
        </w:rPr>
        <w:br/>
        <w:t xml:space="preserve">- </w:t>
      </w:r>
      <w:proofErr w:type="spellStart"/>
      <w:r w:rsidRPr="00B12211">
        <w:rPr>
          <w:bdr w:val="nil"/>
          <w:lang w:val="en-GB"/>
        </w:rPr>
        <w:t>SiC</w:t>
      </w:r>
      <w:proofErr w:type="spellEnd"/>
      <w:r w:rsidRPr="00B12211">
        <w:rPr>
          <w:bdr w:val="nil"/>
          <w:lang w:val="en-GB"/>
        </w:rPr>
        <w:t xml:space="preserve"> sandpaper, grain size 1200</w:t>
      </w:r>
      <w:r w:rsidR="001F5F9C">
        <w:rPr>
          <w:bdr w:val="nil"/>
          <w:lang w:val="en-GB"/>
        </w:rPr>
        <w:t>.</w:t>
      </w:r>
    </w:p>
    <w:p w14:paraId="0DF952CD" w14:textId="67F5FE07" w:rsidR="00920BD9" w:rsidRPr="00B12211" w:rsidRDefault="009A4276" w:rsidP="00920BD9">
      <w:pPr>
        <w:spacing w:line="276" w:lineRule="auto"/>
        <w:jc w:val="both"/>
        <w:rPr>
          <w:lang w:val="en-GB"/>
        </w:rPr>
      </w:pPr>
      <w:r w:rsidRPr="00B12211">
        <w:rPr>
          <w:b/>
          <w:bCs/>
          <w:u w:val="single"/>
          <w:bdr w:val="nil"/>
          <w:lang w:val="en-GB"/>
        </w:rPr>
        <w:t>Polishing:</w:t>
      </w:r>
      <w:r w:rsidRPr="00B12211">
        <w:rPr>
          <w:bdr w:val="nil"/>
          <w:lang w:val="en-GB"/>
        </w:rPr>
        <w:br/>
      </w:r>
      <w:r w:rsidRPr="00B12211">
        <w:rPr>
          <w:spacing w:val="-2"/>
          <w:bdr w:val="nil"/>
          <w:lang w:val="en-GB"/>
        </w:rPr>
        <w:t xml:space="preserve">- MD-Largo disc </w:t>
      </w:r>
      <w:r w:rsidR="001F5F9C">
        <w:rPr>
          <w:spacing w:val="-2"/>
          <w:bdr w:val="nil"/>
          <w:lang w:val="en-GB"/>
        </w:rPr>
        <w:t>using</w:t>
      </w:r>
      <w:r w:rsidRPr="00B12211">
        <w:rPr>
          <w:spacing w:val="-2"/>
          <w:bdr w:val="nil"/>
          <w:lang w:val="en-GB"/>
        </w:rPr>
        <w:t xml:space="preserve"> diamond</w:t>
      </w:r>
      <w:r w:rsidR="001F5F9C">
        <w:rPr>
          <w:spacing w:val="-2"/>
          <w:bdr w:val="nil"/>
          <w:lang w:val="en-GB"/>
        </w:rPr>
        <w:t>s</w:t>
      </w:r>
      <w:r w:rsidRPr="00B12211">
        <w:rPr>
          <w:spacing w:val="-2"/>
          <w:bdr w:val="nil"/>
          <w:lang w:val="en-GB"/>
        </w:rPr>
        <w:t xml:space="preserve"> with a diameter of 9 µm sprayed with an atomi</w:t>
      </w:r>
      <w:r w:rsidR="001F5F9C">
        <w:rPr>
          <w:spacing w:val="-2"/>
          <w:bdr w:val="nil"/>
          <w:lang w:val="en-GB"/>
        </w:rPr>
        <w:t>s</w:t>
      </w:r>
      <w:r w:rsidRPr="00B12211">
        <w:rPr>
          <w:spacing w:val="-2"/>
          <w:bdr w:val="nil"/>
          <w:lang w:val="en-GB"/>
        </w:rPr>
        <w:t>er bottle. STRUERS lubricant blue was used as the lubricant and coolant.</w:t>
      </w:r>
    </w:p>
    <w:p w14:paraId="30EA40F7" w14:textId="631F4FD2" w:rsidR="00920BD9" w:rsidRPr="00B12211" w:rsidRDefault="009A4276" w:rsidP="00920BD9">
      <w:pPr>
        <w:spacing w:line="276" w:lineRule="auto"/>
        <w:jc w:val="both"/>
        <w:rPr>
          <w:lang w:val="en-GB"/>
        </w:rPr>
      </w:pPr>
      <w:r w:rsidRPr="00B12211">
        <w:rPr>
          <w:bdr w:val="nil"/>
          <w:lang w:val="en-GB"/>
        </w:rPr>
        <w:t xml:space="preserve">- MD-Mol disc </w:t>
      </w:r>
      <w:r w:rsidR="001F5F9C">
        <w:rPr>
          <w:bdr w:val="nil"/>
          <w:lang w:val="en-GB"/>
        </w:rPr>
        <w:t>using</w:t>
      </w:r>
      <w:r w:rsidRPr="00B12211">
        <w:rPr>
          <w:bdr w:val="nil"/>
          <w:lang w:val="en-GB"/>
        </w:rPr>
        <w:t xml:space="preserve"> diamond</w:t>
      </w:r>
      <w:r w:rsidR="001F5F9C">
        <w:rPr>
          <w:bdr w:val="nil"/>
          <w:lang w:val="en-GB"/>
        </w:rPr>
        <w:t>s</w:t>
      </w:r>
      <w:r w:rsidRPr="00B12211">
        <w:rPr>
          <w:bdr w:val="nil"/>
          <w:lang w:val="en-GB"/>
        </w:rPr>
        <w:t xml:space="preserve"> with a diameter of 3 µm sprayed with an atomi</w:t>
      </w:r>
      <w:r w:rsidR="001F5F9C">
        <w:rPr>
          <w:bdr w:val="nil"/>
          <w:lang w:val="en-GB"/>
        </w:rPr>
        <w:t>s</w:t>
      </w:r>
      <w:r w:rsidRPr="00B12211">
        <w:rPr>
          <w:bdr w:val="nil"/>
          <w:lang w:val="en-GB"/>
        </w:rPr>
        <w:t>er bottle. STRUERS lubricant blue was used as the lubricant and coolant.</w:t>
      </w:r>
    </w:p>
    <w:p w14:paraId="25CB09F1" w14:textId="653BD96C" w:rsidR="00920BD9" w:rsidRPr="00B12211" w:rsidRDefault="009A4276" w:rsidP="00920BD9">
      <w:pPr>
        <w:spacing w:line="276" w:lineRule="auto"/>
        <w:jc w:val="both"/>
        <w:rPr>
          <w:lang w:val="en-GB"/>
        </w:rPr>
      </w:pPr>
      <w:r w:rsidRPr="00B12211">
        <w:rPr>
          <w:bdr w:val="nil"/>
          <w:lang w:val="en-GB"/>
        </w:rPr>
        <w:t xml:space="preserve">- MD-Mol disc </w:t>
      </w:r>
      <w:r w:rsidR="001F5F9C">
        <w:rPr>
          <w:bdr w:val="nil"/>
          <w:lang w:val="en-GB"/>
        </w:rPr>
        <w:t>using</w:t>
      </w:r>
      <w:r w:rsidRPr="00B12211">
        <w:rPr>
          <w:bdr w:val="nil"/>
          <w:lang w:val="en-GB"/>
        </w:rPr>
        <w:t xml:space="preserve"> diamond</w:t>
      </w:r>
      <w:r w:rsidR="001F5F9C">
        <w:rPr>
          <w:bdr w:val="nil"/>
          <w:lang w:val="en-GB"/>
        </w:rPr>
        <w:t>s</w:t>
      </w:r>
      <w:r w:rsidRPr="00B12211">
        <w:rPr>
          <w:bdr w:val="nil"/>
          <w:lang w:val="en-GB"/>
        </w:rPr>
        <w:t xml:space="preserve"> with a diameter of 1 µm sprayed with an atomi</w:t>
      </w:r>
      <w:r w:rsidR="001F5F9C">
        <w:rPr>
          <w:bdr w:val="nil"/>
          <w:lang w:val="en-GB"/>
        </w:rPr>
        <w:t>s</w:t>
      </w:r>
      <w:r w:rsidRPr="00B12211">
        <w:rPr>
          <w:bdr w:val="nil"/>
          <w:lang w:val="en-GB"/>
        </w:rPr>
        <w:t>er bottle. STRUERS lubricant blue was used as the lubricant and coolant.</w:t>
      </w:r>
    </w:p>
    <w:p w14:paraId="57608259" w14:textId="77777777" w:rsidR="001F5F9C" w:rsidRDefault="001F5F9C" w:rsidP="00920BD9">
      <w:pPr>
        <w:spacing w:line="276" w:lineRule="auto"/>
        <w:jc w:val="both"/>
        <w:rPr>
          <w:bdr w:val="nil"/>
          <w:lang w:val="en-GB"/>
        </w:rPr>
      </w:pPr>
    </w:p>
    <w:p w14:paraId="79491D97" w14:textId="5FD18029" w:rsidR="00920BD9" w:rsidRPr="00B12211" w:rsidRDefault="009A4276" w:rsidP="007C78C8">
      <w:pPr>
        <w:ind w:firstLine="357"/>
        <w:jc w:val="both"/>
        <w:rPr>
          <w:color w:val="000000"/>
          <w:lang w:val="en-GB"/>
        </w:rPr>
      </w:pPr>
      <w:r w:rsidRPr="00B12211">
        <w:rPr>
          <w:bdr w:val="nil"/>
          <w:lang w:val="en-GB"/>
        </w:rPr>
        <w:t>The last stage of preparation of the metallographic specimen was finishing polishing on the MD-Chem disc using the OP-S suspension by STRUERS (polishing time 150</w:t>
      </w:r>
      <w:r w:rsidR="001F5F9C">
        <w:rPr>
          <w:bdr w:val="nil"/>
          <w:lang w:val="en-GB"/>
        </w:rPr>
        <w:t xml:space="preserve"> </w:t>
      </w:r>
      <w:r w:rsidRPr="00B12211">
        <w:rPr>
          <w:bdr w:val="nil"/>
          <w:lang w:val="en-GB"/>
        </w:rPr>
        <w:t xml:space="preserve">s). The combination of chemical action and gentle abrasion of the material allows the samples obtained to be almost or </w:t>
      </w:r>
      <w:r w:rsidR="001F5F9C">
        <w:rPr>
          <w:bdr w:val="nil"/>
          <w:lang w:val="en-GB"/>
        </w:rPr>
        <w:t>entir</w:t>
      </w:r>
      <w:r w:rsidRPr="00B12211">
        <w:rPr>
          <w:bdr w:val="nil"/>
          <w:lang w:val="en-GB"/>
        </w:rPr>
        <w:t xml:space="preserve">ely free of scratches and deformations. </w:t>
      </w:r>
      <w:r w:rsidRPr="00B12211">
        <w:rPr>
          <w:color w:val="000000"/>
          <w:bdr w:val="nil"/>
          <w:lang w:val="en-GB"/>
        </w:rPr>
        <w:t xml:space="preserve">The samples prepared this way were then observed </w:t>
      </w:r>
      <w:r w:rsidR="001F5F9C">
        <w:rPr>
          <w:color w:val="000000"/>
          <w:bdr w:val="nil"/>
          <w:lang w:val="en-GB"/>
        </w:rPr>
        <w:t>o</w:t>
      </w:r>
      <w:r w:rsidRPr="00B12211">
        <w:rPr>
          <w:color w:val="000000"/>
          <w:bdr w:val="nil"/>
          <w:lang w:val="en-GB"/>
        </w:rPr>
        <w:t>n the microscale. Hitachi SU-70 scanning microscope was used for observations.</w:t>
      </w:r>
    </w:p>
    <w:p w14:paraId="0B57CFBA" w14:textId="77777777" w:rsidR="009B0E9E" w:rsidRPr="00B12211" w:rsidRDefault="009B0E9E" w:rsidP="009B0E9E">
      <w:pPr>
        <w:ind w:firstLine="357"/>
        <w:jc w:val="both"/>
        <w:rPr>
          <w:color w:val="000000"/>
          <w:bdr w:val="nil"/>
          <w:lang w:val="en-GB"/>
        </w:rPr>
      </w:pPr>
    </w:p>
    <w:p w14:paraId="05012F28" w14:textId="2C940B58" w:rsidR="00920BD9" w:rsidRPr="00B12211" w:rsidRDefault="009A4276" w:rsidP="009B0E9E">
      <w:pPr>
        <w:ind w:firstLine="357"/>
        <w:jc w:val="both"/>
        <w:rPr>
          <w:lang w:val="en-GB"/>
        </w:rPr>
      </w:pPr>
      <w:r w:rsidRPr="00B12211">
        <w:rPr>
          <w:bdr w:val="nil"/>
          <w:lang w:val="en-GB"/>
        </w:rPr>
        <w:t>Fig</w:t>
      </w:r>
      <w:r w:rsidR="001F5F9C">
        <w:rPr>
          <w:bdr w:val="nil"/>
          <w:lang w:val="en-GB"/>
        </w:rPr>
        <w:t xml:space="preserve">ures </w:t>
      </w:r>
      <w:r w:rsidRPr="00B12211">
        <w:rPr>
          <w:bdr w:val="nil"/>
          <w:lang w:val="en-GB"/>
        </w:rPr>
        <w:t xml:space="preserve">6-8 </w:t>
      </w:r>
      <w:r w:rsidR="001F5F9C">
        <w:rPr>
          <w:bdr w:val="nil"/>
          <w:lang w:val="en-GB"/>
        </w:rPr>
        <w:t xml:space="preserve">present </w:t>
      </w:r>
      <w:r w:rsidRPr="00B12211">
        <w:rPr>
          <w:color w:val="000000"/>
          <w:bdr w:val="nil"/>
          <w:lang w:val="en-GB"/>
        </w:rPr>
        <w:t xml:space="preserve">microstructures </w:t>
      </w:r>
      <w:r w:rsidR="001F5F9C">
        <w:rPr>
          <w:color w:val="000000"/>
          <w:bdr w:val="nil"/>
          <w:lang w:val="en-GB"/>
        </w:rPr>
        <w:t>in different places of the sample, with magnification in the range from 500x to 5000x</w:t>
      </w:r>
      <w:r w:rsidRPr="00B12211">
        <w:rPr>
          <w:bdr w:val="nil"/>
          <w:lang w:val="en-GB"/>
        </w:rPr>
        <w:t xml:space="preserve">. </w:t>
      </w:r>
      <w:r w:rsidR="001F5F9C">
        <w:rPr>
          <w:bdr w:val="nil"/>
          <w:lang w:val="en-GB"/>
        </w:rPr>
        <w:t xml:space="preserve">A </w:t>
      </w:r>
      <w:r w:rsidRPr="00B12211">
        <w:rPr>
          <w:bdr w:val="nil"/>
          <w:lang w:val="en-GB"/>
        </w:rPr>
        <w:t>BSE detector was used for the observation. Additionally, the point analysis of the chemical composition and the map of the chemical decomposition were created to determine and confirm the presence of Au in the analysed area.</w:t>
      </w:r>
    </w:p>
    <w:p w14:paraId="197ACA68" w14:textId="77777777" w:rsidR="00920BD9" w:rsidRPr="00B12211" w:rsidRDefault="00920BD9" w:rsidP="00920BD9">
      <w:pPr>
        <w:spacing w:line="276" w:lineRule="auto"/>
        <w:jc w:val="both"/>
        <w:rPr>
          <w:lang w:val="en-GB"/>
        </w:rPr>
      </w:pPr>
    </w:p>
    <w:p w14:paraId="16B3A617" w14:textId="77777777" w:rsidR="00920BD9" w:rsidRPr="00B12211" w:rsidRDefault="009A4276" w:rsidP="00920BD9">
      <w:pPr>
        <w:spacing w:line="360" w:lineRule="auto"/>
        <w:jc w:val="center"/>
        <w:rPr>
          <w:noProof/>
          <w:lang w:val="en-GB"/>
        </w:rPr>
      </w:pPr>
      <w:r w:rsidRPr="00B12211">
        <w:rPr>
          <w:noProof/>
          <w:lang w:val="en-GB" w:eastAsia="pl-PL"/>
        </w:rPr>
        <w:lastRenderedPageBreak/>
        <w:drawing>
          <wp:inline distT="0" distB="0" distL="0" distR="0" wp14:anchorId="04BC8305" wp14:editId="77A220EF">
            <wp:extent cx="2149200" cy="1609200"/>
            <wp:effectExtent l="0" t="0" r="3810" b="0"/>
            <wp:docPr id="6" name="Obraz 6" descr="Opis: C:\Users\Tomek\Dropbox\TS\1. badania\7. Maciek Wedrychowicz\harry grant\Złoto\1. Raport\Rysunki\Ry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95962" name="Obraz 20" descr="Opis: C:\Users\Tomek\Dropbox\TS\1. badania\7. Maciek Wedrychowicz\harry grant\Złoto\1. Raport\Rysunki\Rys.10.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49200" cy="1609200"/>
                    </a:xfrm>
                    <a:prstGeom prst="rect">
                      <a:avLst/>
                    </a:prstGeom>
                    <a:noFill/>
                    <a:ln>
                      <a:noFill/>
                    </a:ln>
                  </pic:spPr>
                </pic:pic>
              </a:graphicData>
            </a:graphic>
          </wp:inline>
        </w:drawing>
      </w:r>
    </w:p>
    <w:p w14:paraId="04F77D93" w14:textId="184661A3" w:rsidR="00920BD9" w:rsidRPr="00B12211" w:rsidRDefault="009A4276" w:rsidP="009B0E9E">
      <w:pPr>
        <w:pStyle w:val="Rrys"/>
        <w:rPr>
          <w:bdr w:val="nil"/>
          <w:lang w:val="en-GB"/>
        </w:rPr>
      </w:pPr>
      <w:r w:rsidRPr="00B12211">
        <w:rPr>
          <w:b/>
          <w:bCs/>
          <w:bdr w:val="nil"/>
          <w:lang w:val="en-GB"/>
        </w:rPr>
        <w:t>Fig. 6.</w:t>
      </w:r>
      <w:r w:rsidRPr="00B12211">
        <w:rPr>
          <w:sz w:val="26"/>
          <w:szCs w:val="26"/>
          <w:bdr w:val="nil"/>
          <w:lang w:val="en-GB"/>
        </w:rPr>
        <w:t xml:space="preserve"> </w:t>
      </w:r>
      <w:r w:rsidRPr="00B12211">
        <w:rPr>
          <w:bdr w:val="nil"/>
          <w:lang w:val="en-GB"/>
        </w:rPr>
        <w:t xml:space="preserve">The microstructure of the gold sample following the melting process </w:t>
      </w:r>
      <w:r w:rsidR="009B0E9E" w:rsidRPr="00B12211">
        <w:rPr>
          <w:bdr w:val="nil"/>
          <w:lang w:val="en-GB"/>
        </w:rPr>
        <w:br/>
      </w:r>
      <w:r w:rsidRPr="00B12211">
        <w:rPr>
          <w:bdr w:val="nil"/>
          <w:lang w:val="en-GB"/>
        </w:rPr>
        <w:t>(x500 magnification)</w:t>
      </w:r>
    </w:p>
    <w:p w14:paraId="2599333E" w14:textId="77777777" w:rsidR="00920BD9" w:rsidRPr="00B12211" w:rsidRDefault="009A4276" w:rsidP="00B12211">
      <w:pPr>
        <w:spacing w:before="120"/>
        <w:jc w:val="center"/>
        <w:rPr>
          <w:noProof/>
          <w:lang w:val="en-GB"/>
        </w:rPr>
      </w:pPr>
      <w:r w:rsidRPr="00B12211">
        <w:rPr>
          <w:noProof/>
          <w:lang w:val="en-GB" w:eastAsia="pl-PL"/>
        </w:rPr>
        <w:drawing>
          <wp:inline distT="0" distB="0" distL="0" distR="0" wp14:anchorId="0DB5C8B8" wp14:editId="27E7833A">
            <wp:extent cx="2368800" cy="1774800"/>
            <wp:effectExtent l="0" t="0" r="0" b="0"/>
            <wp:docPr id="8" name="Obraz 8" descr="Opis: C:\Users\Tomek\Dropbox\TS\1. badania\7. Maciek Wedrychowicz\harry grant\Złoto\1. Raport\Rysunki\Ry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38581" name="Obraz 22" descr="Opis: C:\Users\Tomek\Dropbox\TS\1. badania\7. Maciek Wedrychowicz\harry grant\Złoto\1. Raport\Rysunki\Rys.1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68800" cy="1774800"/>
                    </a:xfrm>
                    <a:prstGeom prst="rect">
                      <a:avLst/>
                    </a:prstGeom>
                    <a:noFill/>
                    <a:ln>
                      <a:noFill/>
                    </a:ln>
                  </pic:spPr>
                </pic:pic>
              </a:graphicData>
            </a:graphic>
          </wp:inline>
        </w:drawing>
      </w:r>
    </w:p>
    <w:p w14:paraId="014F85E7" w14:textId="4C9F162B" w:rsidR="00920BD9" w:rsidRPr="00B12211" w:rsidRDefault="009A4276" w:rsidP="009B0E9E">
      <w:pPr>
        <w:pStyle w:val="Rrys"/>
        <w:rPr>
          <w:b/>
          <w:snapToGrid w:val="0"/>
          <w:lang w:val="en-GB"/>
        </w:rPr>
      </w:pPr>
      <w:r w:rsidRPr="00B12211">
        <w:rPr>
          <w:b/>
          <w:bCs/>
          <w:bdr w:val="nil"/>
          <w:lang w:val="en-GB"/>
        </w:rPr>
        <w:t>Fig. 7.</w:t>
      </w:r>
      <w:r w:rsidRPr="00B12211">
        <w:rPr>
          <w:bdr w:val="nil"/>
          <w:lang w:val="en-GB"/>
        </w:rPr>
        <w:t xml:space="preserve"> The microstructure of the gold sample following the melting process </w:t>
      </w:r>
      <w:r w:rsidR="009B0E9E" w:rsidRPr="00B12211">
        <w:rPr>
          <w:bdr w:val="nil"/>
          <w:lang w:val="en-GB"/>
        </w:rPr>
        <w:br/>
      </w:r>
      <w:r w:rsidRPr="00B12211">
        <w:rPr>
          <w:bdr w:val="nil"/>
          <w:lang w:val="en-GB"/>
        </w:rPr>
        <w:t>(x2000 magnification)</w:t>
      </w:r>
    </w:p>
    <w:p w14:paraId="78C1F08F" w14:textId="77777777" w:rsidR="002822B3" w:rsidRPr="00B12211" w:rsidRDefault="009A4276" w:rsidP="00B12211">
      <w:pPr>
        <w:spacing w:before="60"/>
        <w:jc w:val="center"/>
        <w:rPr>
          <w:b/>
          <w:lang w:val="en-GB"/>
        </w:rPr>
      </w:pPr>
      <w:r w:rsidRPr="00B12211">
        <w:rPr>
          <w:noProof/>
          <w:lang w:val="en-GB" w:eastAsia="pl-PL"/>
        </w:rPr>
        <w:drawing>
          <wp:inline distT="0" distB="0" distL="0" distR="0" wp14:anchorId="221661C2" wp14:editId="3A3BEC5D">
            <wp:extent cx="2347200" cy="19656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28804" name="Picture 33"/>
                    <pic:cNvPicPr>
                      <a:picLocks noChangeAspect="1" noChangeArrowheads="1"/>
                    </pic:cNvPicPr>
                  </pic:nvPicPr>
                  <pic:blipFill>
                    <a:blip r:embed="rId20">
                      <a:extLst>
                        <a:ext uri="{28A0092B-C50C-407E-A947-70E740481C1C}">
                          <a14:useLocalDpi xmlns:a14="http://schemas.microsoft.com/office/drawing/2010/main" val="0"/>
                        </a:ext>
                      </a:extLst>
                    </a:blip>
                    <a:srcRect t="9029"/>
                    <a:stretch>
                      <a:fillRect/>
                    </a:stretch>
                  </pic:blipFill>
                  <pic:spPr bwMode="auto">
                    <a:xfrm>
                      <a:off x="0" y="0"/>
                      <a:ext cx="2347200" cy="1965600"/>
                    </a:xfrm>
                    <a:prstGeom prst="rect">
                      <a:avLst/>
                    </a:prstGeom>
                    <a:noFill/>
                    <a:ln>
                      <a:noFill/>
                    </a:ln>
                  </pic:spPr>
                </pic:pic>
              </a:graphicData>
            </a:graphic>
          </wp:inline>
        </w:drawing>
      </w:r>
    </w:p>
    <w:p w14:paraId="4336A27F" w14:textId="540D09AD" w:rsidR="002822B3" w:rsidRPr="00B12211" w:rsidRDefault="009A4276" w:rsidP="009B0E9E">
      <w:pPr>
        <w:pStyle w:val="Rrys"/>
        <w:rPr>
          <w:bdr w:val="nil"/>
          <w:lang w:val="en-GB"/>
        </w:rPr>
      </w:pPr>
      <w:r w:rsidRPr="00B12211">
        <w:rPr>
          <w:b/>
          <w:bCs/>
          <w:bdr w:val="nil"/>
          <w:lang w:val="en-GB"/>
        </w:rPr>
        <w:t>Fig. 8.</w:t>
      </w:r>
      <w:r w:rsidRPr="00B12211">
        <w:rPr>
          <w:bdr w:val="nil"/>
          <w:lang w:val="en-GB"/>
        </w:rPr>
        <w:t xml:space="preserve"> Point analysis of the chemical composition</w:t>
      </w:r>
    </w:p>
    <w:p w14:paraId="13391C06" w14:textId="77777777" w:rsidR="009B0E9E" w:rsidRPr="00B12211" w:rsidRDefault="009B0E9E" w:rsidP="009B0E9E">
      <w:pPr>
        <w:jc w:val="both"/>
        <w:rPr>
          <w:bCs/>
          <w:snapToGrid w:val="0"/>
          <w:lang w:val="en-GB"/>
        </w:rPr>
      </w:pPr>
    </w:p>
    <w:p w14:paraId="2D826004" w14:textId="370D1339" w:rsidR="002822B3" w:rsidRPr="00B12211" w:rsidRDefault="009A4276" w:rsidP="009B0E9E">
      <w:pPr>
        <w:pStyle w:val="Rtab"/>
        <w:rPr>
          <w:lang w:val="en-GB"/>
        </w:rPr>
      </w:pPr>
      <w:r w:rsidRPr="00B12211">
        <w:rPr>
          <w:b/>
          <w:bCs/>
          <w:bdr w:val="nil"/>
          <w:lang w:val="en-GB"/>
        </w:rPr>
        <w:lastRenderedPageBreak/>
        <w:t>Tab</w:t>
      </w:r>
      <w:r w:rsidR="009B0E9E" w:rsidRPr="00B12211">
        <w:rPr>
          <w:b/>
          <w:bCs/>
          <w:bdr w:val="nil"/>
          <w:lang w:val="en-GB"/>
        </w:rPr>
        <w:t>le</w:t>
      </w:r>
      <w:r w:rsidRPr="00B12211">
        <w:rPr>
          <w:b/>
          <w:bCs/>
          <w:bdr w:val="nil"/>
          <w:lang w:val="en-GB"/>
        </w:rPr>
        <w:t xml:space="preserve"> 3.</w:t>
      </w:r>
      <w:r w:rsidRPr="00B12211">
        <w:rPr>
          <w:bdr w:val="nil"/>
          <w:lang w:val="en-GB"/>
        </w:rPr>
        <w:t xml:space="preserve"> The results of the point analysis of the chemical composition carried out in the places marked in Fig. 8 (wt.%)</w:t>
      </w:r>
    </w:p>
    <w:tbl>
      <w:tblPr>
        <w:tblStyle w:val="Tabela-Siatka"/>
        <w:tblW w:w="4923" w:type="pct"/>
        <w:tblInd w:w="108" w:type="dxa"/>
        <w:tblLook w:val="00A0" w:firstRow="1" w:lastRow="0" w:firstColumn="1" w:lastColumn="0" w:noHBand="0" w:noVBand="0"/>
      </w:tblPr>
      <w:tblGrid>
        <w:gridCol w:w="1392"/>
        <w:gridCol w:w="1394"/>
        <w:gridCol w:w="1394"/>
        <w:gridCol w:w="1394"/>
        <w:gridCol w:w="1394"/>
      </w:tblGrid>
      <w:tr w:rsidR="006870A2" w:rsidRPr="00B12211" w14:paraId="41133F4B" w14:textId="77777777" w:rsidTr="00547516">
        <w:tc>
          <w:tcPr>
            <w:tcW w:w="999" w:type="pct"/>
            <w:noWrap/>
          </w:tcPr>
          <w:p w14:paraId="7DAA3924" w14:textId="77777777" w:rsidR="002822B3" w:rsidRPr="001F5F9C" w:rsidRDefault="009A4276" w:rsidP="001F5F9C">
            <w:pPr>
              <w:rPr>
                <w:rFonts w:eastAsia="Calibri"/>
                <w:sz w:val="20"/>
                <w:szCs w:val="20"/>
                <w:lang w:val="en-GB"/>
              </w:rPr>
            </w:pPr>
            <w:r w:rsidRPr="001F5F9C">
              <w:rPr>
                <w:sz w:val="20"/>
                <w:szCs w:val="20"/>
                <w:bdr w:val="nil"/>
                <w:lang w:val="en-GB"/>
              </w:rPr>
              <w:t>Point number</w:t>
            </w:r>
          </w:p>
        </w:tc>
        <w:tc>
          <w:tcPr>
            <w:tcW w:w="1000" w:type="pct"/>
            <w:noWrap/>
          </w:tcPr>
          <w:p w14:paraId="065F030E" w14:textId="290FF2C0" w:rsidR="002822B3" w:rsidRPr="001F5F9C" w:rsidRDefault="009A4276" w:rsidP="00B12211">
            <w:pPr>
              <w:keepNext/>
              <w:keepLines/>
              <w:jc w:val="center"/>
              <w:rPr>
                <w:rFonts w:eastAsia="Calibri"/>
                <w:iCs/>
                <w:sz w:val="20"/>
                <w:szCs w:val="20"/>
                <w:lang w:val="en-GB"/>
              </w:rPr>
            </w:pPr>
            <w:r w:rsidRPr="001F5F9C">
              <w:rPr>
                <w:iCs/>
                <w:sz w:val="20"/>
                <w:szCs w:val="20"/>
                <w:bdr w:val="nil"/>
                <w:lang w:val="en-GB"/>
              </w:rPr>
              <w:t>Ni [wt.%]</w:t>
            </w:r>
          </w:p>
        </w:tc>
        <w:tc>
          <w:tcPr>
            <w:tcW w:w="1000" w:type="pct"/>
            <w:noWrap/>
          </w:tcPr>
          <w:p w14:paraId="0604F5FF" w14:textId="63E080F8" w:rsidR="002822B3" w:rsidRPr="001F5F9C" w:rsidRDefault="009A4276" w:rsidP="00B12211">
            <w:pPr>
              <w:keepNext/>
              <w:keepLines/>
              <w:jc w:val="center"/>
              <w:rPr>
                <w:rFonts w:eastAsia="Calibri"/>
                <w:iCs/>
                <w:sz w:val="20"/>
                <w:szCs w:val="20"/>
                <w:lang w:val="en-GB"/>
              </w:rPr>
            </w:pPr>
            <w:r w:rsidRPr="001F5F9C">
              <w:rPr>
                <w:iCs/>
                <w:sz w:val="20"/>
                <w:szCs w:val="20"/>
                <w:bdr w:val="nil"/>
                <w:lang w:val="en-GB"/>
              </w:rPr>
              <w:t>Cu [wt.%]</w:t>
            </w:r>
          </w:p>
        </w:tc>
        <w:tc>
          <w:tcPr>
            <w:tcW w:w="1000" w:type="pct"/>
            <w:noWrap/>
          </w:tcPr>
          <w:p w14:paraId="075DFD2D" w14:textId="36C0A667" w:rsidR="002822B3" w:rsidRPr="001F5F9C" w:rsidRDefault="009A4276" w:rsidP="00B12211">
            <w:pPr>
              <w:keepNext/>
              <w:keepLines/>
              <w:jc w:val="center"/>
              <w:rPr>
                <w:rFonts w:eastAsia="Calibri"/>
                <w:iCs/>
                <w:sz w:val="20"/>
                <w:szCs w:val="20"/>
                <w:lang w:val="en-GB"/>
              </w:rPr>
            </w:pPr>
            <w:r w:rsidRPr="001F5F9C">
              <w:rPr>
                <w:iCs/>
                <w:sz w:val="20"/>
                <w:szCs w:val="20"/>
                <w:bdr w:val="nil"/>
                <w:lang w:val="en-GB"/>
              </w:rPr>
              <w:t>Sn [wt.%]</w:t>
            </w:r>
          </w:p>
        </w:tc>
        <w:tc>
          <w:tcPr>
            <w:tcW w:w="1000" w:type="pct"/>
            <w:noWrap/>
          </w:tcPr>
          <w:p w14:paraId="3BC64A0A" w14:textId="17BC7E02" w:rsidR="002822B3" w:rsidRPr="001F5F9C" w:rsidRDefault="009A4276" w:rsidP="00B12211">
            <w:pPr>
              <w:keepNext/>
              <w:keepLines/>
              <w:jc w:val="center"/>
              <w:rPr>
                <w:rFonts w:eastAsia="Calibri"/>
                <w:iCs/>
                <w:sz w:val="20"/>
                <w:szCs w:val="20"/>
                <w:lang w:val="en-GB"/>
              </w:rPr>
            </w:pPr>
            <w:r w:rsidRPr="001F5F9C">
              <w:rPr>
                <w:iCs/>
                <w:sz w:val="20"/>
                <w:szCs w:val="20"/>
                <w:bdr w:val="nil"/>
                <w:lang w:val="en-GB"/>
              </w:rPr>
              <w:t>Au [wt.%]</w:t>
            </w:r>
          </w:p>
        </w:tc>
      </w:tr>
      <w:tr w:rsidR="006870A2" w:rsidRPr="00B12211" w14:paraId="7E0B2EAD" w14:textId="77777777" w:rsidTr="00547516">
        <w:tc>
          <w:tcPr>
            <w:tcW w:w="999" w:type="pct"/>
            <w:noWrap/>
          </w:tcPr>
          <w:p w14:paraId="1A6FFC09" w14:textId="77777777" w:rsidR="002822B3" w:rsidRPr="001F5F9C" w:rsidRDefault="009A4276" w:rsidP="001F5F9C">
            <w:pPr>
              <w:jc w:val="center"/>
              <w:rPr>
                <w:rFonts w:eastAsia="Calibri"/>
                <w:sz w:val="20"/>
                <w:szCs w:val="20"/>
                <w:lang w:val="en-GB"/>
              </w:rPr>
            </w:pPr>
            <w:r w:rsidRPr="001F5F9C">
              <w:rPr>
                <w:rFonts w:eastAsia="Calibri"/>
                <w:sz w:val="20"/>
                <w:szCs w:val="20"/>
                <w:lang w:val="en-GB"/>
              </w:rPr>
              <w:t>1</w:t>
            </w:r>
          </w:p>
        </w:tc>
        <w:tc>
          <w:tcPr>
            <w:tcW w:w="1000" w:type="pct"/>
            <w:noWrap/>
            <w:vAlign w:val="center"/>
          </w:tcPr>
          <w:p w14:paraId="5524AC4D" w14:textId="77777777" w:rsidR="002822B3" w:rsidRPr="001F5F9C" w:rsidRDefault="009A4276" w:rsidP="00612403">
            <w:pPr>
              <w:keepNext/>
              <w:keepLines/>
              <w:jc w:val="center"/>
              <w:rPr>
                <w:rFonts w:eastAsia="Calibri"/>
                <w:sz w:val="20"/>
                <w:szCs w:val="20"/>
                <w:lang w:val="en-GB"/>
              </w:rPr>
            </w:pPr>
            <w:r w:rsidRPr="001F5F9C">
              <w:rPr>
                <w:rFonts w:eastAsia="Calibri"/>
                <w:sz w:val="20"/>
                <w:szCs w:val="20"/>
                <w:lang w:val="en-GB"/>
              </w:rPr>
              <w:t>1.12</w:t>
            </w:r>
          </w:p>
        </w:tc>
        <w:tc>
          <w:tcPr>
            <w:tcW w:w="1000" w:type="pct"/>
            <w:noWrap/>
            <w:vAlign w:val="center"/>
          </w:tcPr>
          <w:p w14:paraId="7AF2E74D" w14:textId="77777777" w:rsidR="002822B3" w:rsidRPr="001F5F9C" w:rsidRDefault="009A4276" w:rsidP="00612403">
            <w:pPr>
              <w:keepNext/>
              <w:keepLines/>
              <w:jc w:val="center"/>
              <w:rPr>
                <w:rFonts w:eastAsia="Calibri"/>
                <w:sz w:val="20"/>
                <w:szCs w:val="20"/>
                <w:lang w:val="en-GB"/>
              </w:rPr>
            </w:pPr>
            <w:r w:rsidRPr="001F5F9C">
              <w:rPr>
                <w:rFonts w:eastAsia="Calibri"/>
                <w:sz w:val="20"/>
                <w:szCs w:val="20"/>
                <w:lang w:val="en-GB"/>
              </w:rPr>
              <w:t>40.69</w:t>
            </w:r>
          </w:p>
        </w:tc>
        <w:tc>
          <w:tcPr>
            <w:tcW w:w="1000" w:type="pct"/>
            <w:noWrap/>
            <w:vAlign w:val="center"/>
          </w:tcPr>
          <w:p w14:paraId="53A0734D" w14:textId="77777777" w:rsidR="002822B3" w:rsidRPr="001F5F9C" w:rsidRDefault="009A4276" w:rsidP="00612403">
            <w:pPr>
              <w:keepNext/>
              <w:keepLines/>
              <w:jc w:val="center"/>
              <w:rPr>
                <w:rFonts w:eastAsia="Calibri"/>
                <w:sz w:val="20"/>
                <w:szCs w:val="20"/>
                <w:lang w:val="en-GB"/>
              </w:rPr>
            </w:pPr>
            <w:r w:rsidRPr="001F5F9C">
              <w:rPr>
                <w:sz w:val="20"/>
                <w:szCs w:val="20"/>
                <w:bdr w:val="nil"/>
                <w:lang w:val="en-GB"/>
              </w:rPr>
              <w:t>9.61</w:t>
            </w:r>
          </w:p>
        </w:tc>
        <w:tc>
          <w:tcPr>
            <w:tcW w:w="1000" w:type="pct"/>
            <w:noWrap/>
            <w:vAlign w:val="center"/>
          </w:tcPr>
          <w:p w14:paraId="4D743467" w14:textId="77777777" w:rsidR="002822B3" w:rsidRPr="001F5F9C" w:rsidRDefault="009A4276" w:rsidP="00612403">
            <w:pPr>
              <w:keepNext/>
              <w:keepLines/>
              <w:jc w:val="center"/>
              <w:rPr>
                <w:rFonts w:eastAsia="Calibri"/>
                <w:sz w:val="20"/>
                <w:szCs w:val="20"/>
                <w:lang w:val="en-GB"/>
              </w:rPr>
            </w:pPr>
            <w:r w:rsidRPr="001F5F9C">
              <w:rPr>
                <w:sz w:val="20"/>
                <w:szCs w:val="20"/>
                <w:bdr w:val="nil"/>
                <w:lang w:val="en-GB"/>
              </w:rPr>
              <w:t>48.58</w:t>
            </w:r>
          </w:p>
        </w:tc>
      </w:tr>
      <w:tr w:rsidR="006870A2" w:rsidRPr="00B12211" w14:paraId="54252E25" w14:textId="77777777" w:rsidTr="00547516">
        <w:tc>
          <w:tcPr>
            <w:tcW w:w="999" w:type="pct"/>
            <w:noWrap/>
          </w:tcPr>
          <w:p w14:paraId="0E0AAC32" w14:textId="77777777" w:rsidR="002822B3" w:rsidRPr="001F5F9C" w:rsidRDefault="009A4276" w:rsidP="001F5F9C">
            <w:pPr>
              <w:jc w:val="center"/>
              <w:rPr>
                <w:rFonts w:eastAsia="Calibri"/>
                <w:sz w:val="20"/>
                <w:szCs w:val="20"/>
                <w:lang w:val="en-GB"/>
              </w:rPr>
            </w:pPr>
            <w:r w:rsidRPr="001F5F9C">
              <w:rPr>
                <w:rFonts w:eastAsia="Calibri"/>
                <w:sz w:val="20"/>
                <w:szCs w:val="20"/>
                <w:lang w:val="en-GB"/>
              </w:rPr>
              <w:t>2</w:t>
            </w:r>
          </w:p>
        </w:tc>
        <w:tc>
          <w:tcPr>
            <w:tcW w:w="1000" w:type="pct"/>
            <w:noWrap/>
            <w:vAlign w:val="center"/>
          </w:tcPr>
          <w:p w14:paraId="4A7CABB1" w14:textId="77777777" w:rsidR="002822B3" w:rsidRPr="001F5F9C" w:rsidRDefault="009A4276" w:rsidP="00612403">
            <w:pPr>
              <w:keepNext/>
              <w:keepLines/>
              <w:jc w:val="center"/>
              <w:rPr>
                <w:rFonts w:eastAsia="Calibri"/>
                <w:sz w:val="20"/>
                <w:szCs w:val="20"/>
                <w:lang w:val="en-GB"/>
              </w:rPr>
            </w:pPr>
            <w:r w:rsidRPr="001F5F9C">
              <w:rPr>
                <w:rFonts w:eastAsia="Calibri"/>
                <w:sz w:val="20"/>
                <w:szCs w:val="20"/>
                <w:lang w:val="en-GB"/>
              </w:rPr>
              <w:t>2.61</w:t>
            </w:r>
          </w:p>
        </w:tc>
        <w:tc>
          <w:tcPr>
            <w:tcW w:w="1000" w:type="pct"/>
            <w:noWrap/>
            <w:vAlign w:val="center"/>
          </w:tcPr>
          <w:p w14:paraId="2BD3819D" w14:textId="77777777" w:rsidR="002822B3" w:rsidRPr="001F5F9C" w:rsidRDefault="009A4276" w:rsidP="00612403">
            <w:pPr>
              <w:keepNext/>
              <w:keepLines/>
              <w:jc w:val="center"/>
              <w:rPr>
                <w:rFonts w:eastAsia="Calibri"/>
                <w:sz w:val="20"/>
                <w:szCs w:val="20"/>
                <w:lang w:val="en-GB"/>
              </w:rPr>
            </w:pPr>
            <w:r w:rsidRPr="001F5F9C">
              <w:rPr>
                <w:rFonts w:eastAsia="Calibri"/>
                <w:sz w:val="20"/>
                <w:szCs w:val="20"/>
                <w:lang w:val="en-GB"/>
              </w:rPr>
              <w:t>40.71</w:t>
            </w:r>
          </w:p>
        </w:tc>
        <w:tc>
          <w:tcPr>
            <w:tcW w:w="1000" w:type="pct"/>
            <w:noWrap/>
            <w:vAlign w:val="center"/>
          </w:tcPr>
          <w:p w14:paraId="6C20357B" w14:textId="77777777" w:rsidR="002822B3" w:rsidRPr="001F5F9C" w:rsidRDefault="009A4276" w:rsidP="00612403">
            <w:pPr>
              <w:keepNext/>
              <w:keepLines/>
              <w:jc w:val="center"/>
              <w:rPr>
                <w:rFonts w:eastAsia="Calibri"/>
                <w:sz w:val="20"/>
                <w:szCs w:val="20"/>
                <w:lang w:val="en-GB"/>
              </w:rPr>
            </w:pPr>
            <w:r w:rsidRPr="001F5F9C">
              <w:rPr>
                <w:sz w:val="20"/>
                <w:szCs w:val="20"/>
                <w:bdr w:val="nil"/>
                <w:lang w:val="en-GB"/>
              </w:rPr>
              <w:t>10.44</w:t>
            </w:r>
          </w:p>
        </w:tc>
        <w:tc>
          <w:tcPr>
            <w:tcW w:w="1000" w:type="pct"/>
            <w:noWrap/>
            <w:vAlign w:val="center"/>
          </w:tcPr>
          <w:p w14:paraId="2AB09A88" w14:textId="77777777" w:rsidR="002822B3" w:rsidRPr="001F5F9C" w:rsidRDefault="009A4276" w:rsidP="00612403">
            <w:pPr>
              <w:keepNext/>
              <w:keepLines/>
              <w:jc w:val="center"/>
              <w:rPr>
                <w:rFonts w:eastAsia="Calibri"/>
                <w:sz w:val="20"/>
                <w:szCs w:val="20"/>
                <w:lang w:val="en-GB"/>
              </w:rPr>
            </w:pPr>
            <w:r w:rsidRPr="001F5F9C">
              <w:rPr>
                <w:sz w:val="20"/>
                <w:szCs w:val="20"/>
                <w:bdr w:val="nil"/>
                <w:lang w:val="en-GB"/>
              </w:rPr>
              <w:t>46.24</w:t>
            </w:r>
          </w:p>
        </w:tc>
      </w:tr>
      <w:tr w:rsidR="006870A2" w:rsidRPr="00B12211" w14:paraId="165E1D8D" w14:textId="77777777" w:rsidTr="00547516">
        <w:tc>
          <w:tcPr>
            <w:tcW w:w="999" w:type="pct"/>
            <w:noWrap/>
          </w:tcPr>
          <w:p w14:paraId="31681A02" w14:textId="77777777" w:rsidR="002822B3" w:rsidRPr="001F5F9C" w:rsidRDefault="009A4276" w:rsidP="001F5F9C">
            <w:pPr>
              <w:jc w:val="center"/>
              <w:rPr>
                <w:rFonts w:eastAsia="Calibri"/>
                <w:sz w:val="20"/>
                <w:szCs w:val="20"/>
                <w:lang w:val="en-GB"/>
              </w:rPr>
            </w:pPr>
            <w:r w:rsidRPr="001F5F9C">
              <w:rPr>
                <w:rFonts w:eastAsia="Calibri"/>
                <w:sz w:val="20"/>
                <w:szCs w:val="20"/>
                <w:lang w:val="en-GB"/>
              </w:rPr>
              <w:t>3</w:t>
            </w:r>
          </w:p>
        </w:tc>
        <w:tc>
          <w:tcPr>
            <w:tcW w:w="1000" w:type="pct"/>
            <w:noWrap/>
            <w:vAlign w:val="center"/>
          </w:tcPr>
          <w:p w14:paraId="01BA8D08" w14:textId="77777777" w:rsidR="002822B3" w:rsidRPr="001F5F9C" w:rsidRDefault="009A4276" w:rsidP="00612403">
            <w:pPr>
              <w:keepNext/>
              <w:keepLines/>
              <w:jc w:val="center"/>
              <w:rPr>
                <w:rFonts w:eastAsia="Calibri"/>
                <w:sz w:val="20"/>
                <w:szCs w:val="20"/>
                <w:lang w:val="en-GB"/>
              </w:rPr>
            </w:pPr>
            <w:r w:rsidRPr="001F5F9C">
              <w:rPr>
                <w:rFonts w:eastAsia="Calibri"/>
                <w:sz w:val="20"/>
                <w:szCs w:val="20"/>
                <w:lang w:val="en-GB"/>
              </w:rPr>
              <w:t>1.13</w:t>
            </w:r>
          </w:p>
        </w:tc>
        <w:tc>
          <w:tcPr>
            <w:tcW w:w="1000" w:type="pct"/>
            <w:noWrap/>
            <w:vAlign w:val="center"/>
          </w:tcPr>
          <w:p w14:paraId="6CC11843" w14:textId="77777777" w:rsidR="002822B3" w:rsidRPr="001F5F9C" w:rsidRDefault="009A4276" w:rsidP="00612403">
            <w:pPr>
              <w:keepNext/>
              <w:keepLines/>
              <w:jc w:val="center"/>
              <w:rPr>
                <w:rFonts w:eastAsia="Calibri"/>
                <w:sz w:val="20"/>
                <w:szCs w:val="20"/>
                <w:lang w:val="en-GB"/>
              </w:rPr>
            </w:pPr>
            <w:r w:rsidRPr="001F5F9C">
              <w:rPr>
                <w:rFonts w:eastAsia="Calibri"/>
                <w:sz w:val="20"/>
                <w:szCs w:val="20"/>
                <w:lang w:val="en-GB"/>
              </w:rPr>
              <w:t>38.56</w:t>
            </w:r>
          </w:p>
        </w:tc>
        <w:tc>
          <w:tcPr>
            <w:tcW w:w="1000" w:type="pct"/>
            <w:noWrap/>
            <w:vAlign w:val="center"/>
          </w:tcPr>
          <w:p w14:paraId="46CCB090" w14:textId="77777777" w:rsidR="002822B3" w:rsidRPr="001F5F9C" w:rsidRDefault="009A4276" w:rsidP="00612403">
            <w:pPr>
              <w:keepNext/>
              <w:keepLines/>
              <w:jc w:val="center"/>
              <w:rPr>
                <w:rFonts w:eastAsia="Calibri"/>
                <w:sz w:val="20"/>
                <w:szCs w:val="20"/>
                <w:lang w:val="en-GB"/>
              </w:rPr>
            </w:pPr>
            <w:r w:rsidRPr="001F5F9C">
              <w:rPr>
                <w:sz w:val="20"/>
                <w:szCs w:val="20"/>
                <w:bdr w:val="nil"/>
                <w:lang w:val="en-GB"/>
              </w:rPr>
              <w:t>11.09</w:t>
            </w:r>
          </w:p>
        </w:tc>
        <w:tc>
          <w:tcPr>
            <w:tcW w:w="1000" w:type="pct"/>
            <w:noWrap/>
            <w:vAlign w:val="center"/>
          </w:tcPr>
          <w:p w14:paraId="359E5636" w14:textId="77777777" w:rsidR="002822B3" w:rsidRPr="001F5F9C" w:rsidRDefault="009A4276" w:rsidP="00612403">
            <w:pPr>
              <w:keepNext/>
              <w:keepLines/>
              <w:jc w:val="center"/>
              <w:rPr>
                <w:rFonts w:eastAsia="Calibri"/>
                <w:sz w:val="20"/>
                <w:szCs w:val="20"/>
                <w:lang w:val="en-GB"/>
              </w:rPr>
            </w:pPr>
            <w:r w:rsidRPr="001F5F9C">
              <w:rPr>
                <w:sz w:val="20"/>
                <w:szCs w:val="20"/>
                <w:bdr w:val="nil"/>
                <w:lang w:val="en-GB"/>
              </w:rPr>
              <w:t>49.22</w:t>
            </w:r>
          </w:p>
        </w:tc>
      </w:tr>
      <w:tr w:rsidR="006870A2" w:rsidRPr="00B12211" w14:paraId="5CFE55C1" w14:textId="77777777" w:rsidTr="00547516">
        <w:tc>
          <w:tcPr>
            <w:tcW w:w="999" w:type="pct"/>
            <w:noWrap/>
          </w:tcPr>
          <w:p w14:paraId="33A06C16" w14:textId="77777777" w:rsidR="002822B3" w:rsidRPr="001F5F9C" w:rsidRDefault="009A4276" w:rsidP="001F5F9C">
            <w:pPr>
              <w:jc w:val="center"/>
              <w:rPr>
                <w:rFonts w:eastAsia="Calibri"/>
                <w:sz w:val="20"/>
                <w:szCs w:val="20"/>
                <w:lang w:val="en-GB"/>
              </w:rPr>
            </w:pPr>
            <w:r w:rsidRPr="001F5F9C">
              <w:rPr>
                <w:rFonts w:eastAsia="Calibri"/>
                <w:sz w:val="20"/>
                <w:szCs w:val="20"/>
                <w:lang w:val="en-GB"/>
              </w:rPr>
              <w:t>4</w:t>
            </w:r>
          </w:p>
        </w:tc>
        <w:tc>
          <w:tcPr>
            <w:tcW w:w="1000" w:type="pct"/>
            <w:noWrap/>
            <w:vAlign w:val="center"/>
          </w:tcPr>
          <w:p w14:paraId="2C5F54DF" w14:textId="77777777" w:rsidR="002822B3" w:rsidRPr="001F5F9C" w:rsidRDefault="009A4276" w:rsidP="00612403">
            <w:pPr>
              <w:keepNext/>
              <w:keepLines/>
              <w:jc w:val="center"/>
              <w:rPr>
                <w:rFonts w:eastAsia="Calibri"/>
                <w:sz w:val="20"/>
                <w:szCs w:val="20"/>
                <w:lang w:val="en-GB"/>
              </w:rPr>
            </w:pPr>
            <w:r w:rsidRPr="001F5F9C">
              <w:rPr>
                <w:rFonts w:eastAsia="Calibri"/>
                <w:sz w:val="20"/>
                <w:szCs w:val="20"/>
                <w:lang w:val="en-GB"/>
              </w:rPr>
              <w:t>36.03</w:t>
            </w:r>
          </w:p>
        </w:tc>
        <w:tc>
          <w:tcPr>
            <w:tcW w:w="1000" w:type="pct"/>
            <w:noWrap/>
            <w:vAlign w:val="center"/>
          </w:tcPr>
          <w:p w14:paraId="6047B06C" w14:textId="77777777" w:rsidR="002822B3" w:rsidRPr="001F5F9C" w:rsidRDefault="009A4276" w:rsidP="00612403">
            <w:pPr>
              <w:keepNext/>
              <w:keepLines/>
              <w:jc w:val="center"/>
              <w:rPr>
                <w:rFonts w:eastAsia="Calibri"/>
                <w:sz w:val="20"/>
                <w:szCs w:val="20"/>
                <w:lang w:val="en-GB"/>
              </w:rPr>
            </w:pPr>
            <w:r w:rsidRPr="001F5F9C">
              <w:rPr>
                <w:rFonts w:eastAsia="Calibri"/>
                <w:sz w:val="20"/>
                <w:szCs w:val="20"/>
                <w:lang w:val="en-GB"/>
              </w:rPr>
              <w:t>7.47</w:t>
            </w:r>
          </w:p>
        </w:tc>
        <w:tc>
          <w:tcPr>
            <w:tcW w:w="1000" w:type="pct"/>
            <w:noWrap/>
            <w:vAlign w:val="center"/>
          </w:tcPr>
          <w:p w14:paraId="39480F07" w14:textId="77777777" w:rsidR="002822B3" w:rsidRPr="001F5F9C" w:rsidRDefault="009A4276" w:rsidP="00612403">
            <w:pPr>
              <w:keepNext/>
              <w:keepLines/>
              <w:jc w:val="center"/>
              <w:rPr>
                <w:rFonts w:eastAsia="Calibri"/>
                <w:sz w:val="20"/>
                <w:szCs w:val="20"/>
                <w:lang w:val="en-GB"/>
              </w:rPr>
            </w:pPr>
            <w:r w:rsidRPr="001F5F9C">
              <w:rPr>
                <w:sz w:val="20"/>
                <w:szCs w:val="20"/>
                <w:bdr w:val="nil"/>
                <w:lang w:val="en-GB"/>
              </w:rPr>
              <w:t>54.05</w:t>
            </w:r>
          </w:p>
        </w:tc>
        <w:tc>
          <w:tcPr>
            <w:tcW w:w="1000" w:type="pct"/>
            <w:noWrap/>
            <w:vAlign w:val="center"/>
          </w:tcPr>
          <w:p w14:paraId="1C7559AF" w14:textId="77777777" w:rsidR="002822B3" w:rsidRPr="001F5F9C" w:rsidRDefault="009A4276" w:rsidP="00612403">
            <w:pPr>
              <w:keepNext/>
              <w:keepLines/>
              <w:jc w:val="center"/>
              <w:rPr>
                <w:rFonts w:eastAsia="Calibri"/>
                <w:sz w:val="20"/>
                <w:szCs w:val="20"/>
                <w:lang w:val="en-GB"/>
              </w:rPr>
            </w:pPr>
            <w:r w:rsidRPr="001F5F9C">
              <w:rPr>
                <w:sz w:val="20"/>
                <w:szCs w:val="20"/>
                <w:bdr w:val="nil"/>
                <w:lang w:val="en-GB"/>
              </w:rPr>
              <w:t>2.44</w:t>
            </w:r>
          </w:p>
        </w:tc>
      </w:tr>
      <w:tr w:rsidR="006870A2" w:rsidRPr="00B12211" w14:paraId="75647422" w14:textId="77777777" w:rsidTr="00547516">
        <w:tc>
          <w:tcPr>
            <w:tcW w:w="999" w:type="pct"/>
            <w:noWrap/>
          </w:tcPr>
          <w:p w14:paraId="242CBC62" w14:textId="77777777" w:rsidR="002822B3" w:rsidRPr="001F5F9C" w:rsidRDefault="009A4276" w:rsidP="001F5F9C">
            <w:pPr>
              <w:jc w:val="center"/>
              <w:rPr>
                <w:rFonts w:eastAsia="Calibri"/>
                <w:sz w:val="20"/>
                <w:szCs w:val="20"/>
                <w:lang w:val="en-GB"/>
              </w:rPr>
            </w:pPr>
            <w:r w:rsidRPr="001F5F9C">
              <w:rPr>
                <w:rFonts w:eastAsia="Calibri"/>
                <w:sz w:val="20"/>
                <w:szCs w:val="20"/>
                <w:lang w:val="en-GB"/>
              </w:rPr>
              <w:t>5</w:t>
            </w:r>
          </w:p>
        </w:tc>
        <w:tc>
          <w:tcPr>
            <w:tcW w:w="1000" w:type="pct"/>
            <w:noWrap/>
            <w:vAlign w:val="center"/>
          </w:tcPr>
          <w:p w14:paraId="6343CB53" w14:textId="77777777" w:rsidR="002822B3" w:rsidRPr="001F5F9C" w:rsidRDefault="009A4276" w:rsidP="00612403">
            <w:pPr>
              <w:keepNext/>
              <w:keepLines/>
              <w:jc w:val="center"/>
              <w:rPr>
                <w:rFonts w:eastAsia="Calibri"/>
                <w:sz w:val="20"/>
                <w:szCs w:val="20"/>
                <w:lang w:val="en-GB"/>
              </w:rPr>
            </w:pPr>
            <w:r w:rsidRPr="001F5F9C">
              <w:rPr>
                <w:rFonts w:eastAsia="Calibri"/>
                <w:sz w:val="20"/>
                <w:szCs w:val="20"/>
                <w:lang w:val="en-GB"/>
              </w:rPr>
              <w:t>35.87</w:t>
            </w:r>
          </w:p>
        </w:tc>
        <w:tc>
          <w:tcPr>
            <w:tcW w:w="1000" w:type="pct"/>
            <w:noWrap/>
            <w:vAlign w:val="center"/>
          </w:tcPr>
          <w:p w14:paraId="3ADC132F" w14:textId="77777777" w:rsidR="002822B3" w:rsidRPr="001F5F9C" w:rsidRDefault="009A4276" w:rsidP="00612403">
            <w:pPr>
              <w:keepNext/>
              <w:keepLines/>
              <w:jc w:val="center"/>
              <w:rPr>
                <w:rFonts w:eastAsia="Calibri"/>
                <w:sz w:val="20"/>
                <w:szCs w:val="20"/>
                <w:lang w:val="en-GB"/>
              </w:rPr>
            </w:pPr>
            <w:r w:rsidRPr="001F5F9C">
              <w:rPr>
                <w:rFonts w:eastAsia="Calibri"/>
                <w:sz w:val="20"/>
                <w:szCs w:val="20"/>
                <w:lang w:val="en-GB"/>
              </w:rPr>
              <w:t>7.45</w:t>
            </w:r>
          </w:p>
        </w:tc>
        <w:tc>
          <w:tcPr>
            <w:tcW w:w="1000" w:type="pct"/>
            <w:noWrap/>
            <w:vAlign w:val="center"/>
          </w:tcPr>
          <w:p w14:paraId="27D8B85C" w14:textId="77777777" w:rsidR="002822B3" w:rsidRPr="001F5F9C" w:rsidRDefault="009A4276" w:rsidP="00612403">
            <w:pPr>
              <w:keepNext/>
              <w:keepLines/>
              <w:jc w:val="center"/>
              <w:rPr>
                <w:rFonts w:eastAsia="Calibri"/>
                <w:sz w:val="20"/>
                <w:szCs w:val="20"/>
                <w:lang w:val="en-GB"/>
              </w:rPr>
            </w:pPr>
            <w:r w:rsidRPr="001F5F9C">
              <w:rPr>
                <w:sz w:val="20"/>
                <w:szCs w:val="20"/>
                <w:bdr w:val="nil"/>
                <w:lang w:val="en-GB"/>
              </w:rPr>
              <w:t>54.63</w:t>
            </w:r>
          </w:p>
        </w:tc>
        <w:tc>
          <w:tcPr>
            <w:tcW w:w="1000" w:type="pct"/>
            <w:noWrap/>
            <w:vAlign w:val="center"/>
          </w:tcPr>
          <w:p w14:paraId="4025636F" w14:textId="77777777" w:rsidR="002822B3" w:rsidRPr="001F5F9C" w:rsidRDefault="009A4276" w:rsidP="00612403">
            <w:pPr>
              <w:keepNext/>
              <w:keepLines/>
              <w:jc w:val="center"/>
              <w:rPr>
                <w:rFonts w:eastAsia="Calibri"/>
                <w:sz w:val="20"/>
                <w:szCs w:val="20"/>
                <w:lang w:val="en-GB"/>
              </w:rPr>
            </w:pPr>
            <w:r w:rsidRPr="001F5F9C">
              <w:rPr>
                <w:sz w:val="20"/>
                <w:szCs w:val="20"/>
                <w:bdr w:val="nil"/>
                <w:lang w:val="en-GB"/>
              </w:rPr>
              <w:t>2.05</w:t>
            </w:r>
          </w:p>
        </w:tc>
      </w:tr>
      <w:tr w:rsidR="006870A2" w:rsidRPr="00B12211" w14:paraId="57277905" w14:textId="77777777" w:rsidTr="00547516">
        <w:tc>
          <w:tcPr>
            <w:tcW w:w="999" w:type="pct"/>
            <w:noWrap/>
          </w:tcPr>
          <w:p w14:paraId="29C84240" w14:textId="77777777" w:rsidR="002822B3" w:rsidRPr="001F5F9C" w:rsidRDefault="009A4276" w:rsidP="001F5F9C">
            <w:pPr>
              <w:jc w:val="center"/>
              <w:rPr>
                <w:rFonts w:eastAsia="Calibri"/>
                <w:sz w:val="20"/>
                <w:szCs w:val="20"/>
                <w:lang w:val="en-GB"/>
              </w:rPr>
            </w:pPr>
            <w:r w:rsidRPr="001F5F9C">
              <w:rPr>
                <w:rFonts w:eastAsia="Calibri"/>
                <w:sz w:val="20"/>
                <w:szCs w:val="20"/>
                <w:lang w:val="en-GB"/>
              </w:rPr>
              <w:t>6</w:t>
            </w:r>
          </w:p>
        </w:tc>
        <w:tc>
          <w:tcPr>
            <w:tcW w:w="1000" w:type="pct"/>
            <w:noWrap/>
            <w:vAlign w:val="center"/>
          </w:tcPr>
          <w:p w14:paraId="02A25B82" w14:textId="2E1FA48B" w:rsidR="002822B3" w:rsidRPr="001F5F9C" w:rsidRDefault="00B12211" w:rsidP="00612403">
            <w:pPr>
              <w:keepNext/>
              <w:keepLines/>
              <w:jc w:val="center"/>
              <w:rPr>
                <w:rFonts w:eastAsia="Calibri"/>
                <w:sz w:val="20"/>
                <w:szCs w:val="20"/>
                <w:lang w:val="en-GB"/>
              </w:rPr>
            </w:pPr>
            <w:r w:rsidRPr="001F5F9C">
              <w:rPr>
                <w:rFonts w:eastAsia="Calibri"/>
                <w:sz w:val="20"/>
                <w:szCs w:val="20"/>
                <w:lang w:val="en-GB"/>
              </w:rPr>
              <w:t>–</w:t>
            </w:r>
          </w:p>
        </w:tc>
        <w:tc>
          <w:tcPr>
            <w:tcW w:w="1000" w:type="pct"/>
            <w:noWrap/>
            <w:vAlign w:val="center"/>
          </w:tcPr>
          <w:p w14:paraId="299D3DEE" w14:textId="77777777" w:rsidR="002822B3" w:rsidRPr="001F5F9C" w:rsidRDefault="009A4276" w:rsidP="00612403">
            <w:pPr>
              <w:keepNext/>
              <w:keepLines/>
              <w:jc w:val="center"/>
              <w:rPr>
                <w:rFonts w:eastAsia="Calibri"/>
                <w:sz w:val="20"/>
                <w:szCs w:val="20"/>
                <w:lang w:val="en-GB"/>
              </w:rPr>
            </w:pPr>
            <w:r w:rsidRPr="001F5F9C">
              <w:rPr>
                <w:rFonts w:eastAsia="Calibri"/>
                <w:sz w:val="20"/>
                <w:szCs w:val="20"/>
                <w:lang w:val="en-GB"/>
              </w:rPr>
              <w:t>98.34</w:t>
            </w:r>
          </w:p>
        </w:tc>
        <w:tc>
          <w:tcPr>
            <w:tcW w:w="1000" w:type="pct"/>
            <w:noWrap/>
            <w:vAlign w:val="center"/>
          </w:tcPr>
          <w:p w14:paraId="105D93AE" w14:textId="77777777" w:rsidR="002822B3" w:rsidRPr="001F5F9C" w:rsidRDefault="009A4276" w:rsidP="00612403">
            <w:pPr>
              <w:keepNext/>
              <w:keepLines/>
              <w:jc w:val="center"/>
              <w:rPr>
                <w:rFonts w:eastAsia="Calibri"/>
                <w:sz w:val="20"/>
                <w:szCs w:val="20"/>
                <w:lang w:val="en-GB"/>
              </w:rPr>
            </w:pPr>
            <w:r w:rsidRPr="001F5F9C">
              <w:rPr>
                <w:sz w:val="20"/>
                <w:szCs w:val="20"/>
                <w:bdr w:val="nil"/>
                <w:lang w:val="en-GB"/>
              </w:rPr>
              <w:t>1.66</w:t>
            </w:r>
          </w:p>
        </w:tc>
        <w:tc>
          <w:tcPr>
            <w:tcW w:w="1000" w:type="pct"/>
            <w:noWrap/>
          </w:tcPr>
          <w:p w14:paraId="70F737E0" w14:textId="61ABD63A" w:rsidR="002822B3" w:rsidRPr="001F5F9C" w:rsidRDefault="00B12211" w:rsidP="00C83996">
            <w:pPr>
              <w:keepNext/>
              <w:keepLines/>
              <w:jc w:val="center"/>
              <w:rPr>
                <w:rFonts w:eastAsia="Calibri"/>
                <w:sz w:val="20"/>
                <w:szCs w:val="20"/>
                <w:lang w:val="en-GB"/>
              </w:rPr>
            </w:pPr>
            <w:r w:rsidRPr="001F5F9C">
              <w:rPr>
                <w:rFonts w:eastAsia="Calibri"/>
                <w:sz w:val="20"/>
                <w:szCs w:val="20"/>
                <w:lang w:val="en-GB"/>
              </w:rPr>
              <w:t>–</w:t>
            </w:r>
          </w:p>
        </w:tc>
      </w:tr>
    </w:tbl>
    <w:p w14:paraId="4F52FB5B" w14:textId="1B70E9C4" w:rsidR="002029C9" w:rsidRPr="00B12211" w:rsidRDefault="00B12211" w:rsidP="00B12211">
      <w:pPr>
        <w:pStyle w:val="Rn1"/>
        <w:rPr>
          <w:lang w:val="en-GB"/>
        </w:rPr>
      </w:pPr>
      <w:r w:rsidRPr="00B12211">
        <w:rPr>
          <w:bdr w:val="nil"/>
          <w:lang w:val="en-GB"/>
        </w:rPr>
        <w:t xml:space="preserve">3. </w:t>
      </w:r>
      <w:r w:rsidR="009A4276" w:rsidRPr="00B12211">
        <w:rPr>
          <w:bdr w:val="nil"/>
          <w:lang w:val="en-GB"/>
        </w:rPr>
        <w:t>Summary and conclusions</w:t>
      </w:r>
    </w:p>
    <w:p w14:paraId="3D81A95A" w14:textId="0952BABF" w:rsidR="0015374D" w:rsidRPr="00B12211" w:rsidRDefault="001F5F9C" w:rsidP="009B0E9E">
      <w:pPr>
        <w:jc w:val="both"/>
        <w:rPr>
          <w:lang w:val="en-GB"/>
        </w:rPr>
      </w:pPr>
      <w:r>
        <w:rPr>
          <w:bdr w:val="nil"/>
          <w:lang w:val="en-GB"/>
        </w:rPr>
        <w:t>A</w:t>
      </w:r>
      <w:r w:rsidRPr="00B12211">
        <w:rPr>
          <w:bdr w:val="nil"/>
          <w:lang w:val="en-GB"/>
        </w:rPr>
        <w:t xml:space="preserve">n alloy with a high concentration of gold was obtained </w:t>
      </w:r>
      <w:r>
        <w:rPr>
          <w:bdr w:val="nil"/>
          <w:lang w:val="en-GB"/>
        </w:rPr>
        <w:t>a</w:t>
      </w:r>
      <w:r w:rsidR="009A4276" w:rsidRPr="00B12211">
        <w:rPr>
          <w:bdr w:val="nil"/>
          <w:lang w:val="en-GB"/>
        </w:rPr>
        <w:t>s a result of the electro</w:t>
      </w:r>
      <w:r>
        <w:rPr>
          <w:bdr w:val="nil"/>
          <w:lang w:val="en-GB"/>
        </w:rPr>
        <w:t>-</w:t>
      </w:r>
      <w:r w:rsidR="009A4276" w:rsidRPr="00B12211">
        <w:rPr>
          <w:bdr w:val="nil"/>
          <w:lang w:val="en-GB"/>
        </w:rPr>
        <w:t xml:space="preserve">refining process </w:t>
      </w:r>
      <w:r>
        <w:rPr>
          <w:bdr w:val="nil"/>
          <w:lang w:val="en-GB"/>
        </w:rPr>
        <w:t>and</w:t>
      </w:r>
      <w:r w:rsidR="009A4276" w:rsidRPr="00B12211">
        <w:rPr>
          <w:bdr w:val="nil"/>
          <w:lang w:val="en-GB"/>
        </w:rPr>
        <w:t xml:space="preserve"> melting of anode sludge,. The chemical analysis of the alloy and the images from the scanning microscope </w:t>
      </w:r>
      <w:r>
        <w:rPr>
          <w:bdr w:val="nil"/>
          <w:lang w:val="en-GB"/>
        </w:rPr>
        <w:t>show</w:t>
      </w:r>
      <w:r w:rsidR="009A4276" w:rsidRPr="00B12211">
        <w:rPr>
          <w:bdr w:val="nil"/>
          <w:lang w:val="en-GB"/>
        </w:rPr>
        <w:t xml:space="preserve"> the heterogeneous nature of the obtained alloy, revealing a thick, densely packed texture passing into a fine and coarse-porous surface at places. </w:t>
      </w:r>
      <w:r>
        <w:rPr>
          <w:bdr w:val="nil"/>
          <w:lang w:val="en-GB"/>
        </w:rPr>
        <w:t>During</w:t>
      </w:r>
      <w:r w:rsidR="009A4276" w:rsidRPr="00B12211">
        <w:rPr>
          <w:bdr w:val="nil"/>
          <w:lang w:val="en-GB"/>
        </w:rPr>
        <w:t xml:space="preserve"> the sludge smelting, the structure is transferred to the partially glassy phase, constituting a filling mass in which components, such as nickel, are suspended. Copper and gold create irregular or spherical forms up to several hundred micrometres in diameter, located within the transparent minerals.</w:t>
      </w:r>
    </w:p>
    <w:p w14:paraId="324AACA0" w14:textId="77777777" w:rsidR="0015374D" w:rsidRPr="00B12211" w:rsidRDefault="009A4276" w:rsidP="009B0E9E">
      <w:pPr>
        <w:ind w:firstLine="357"/>
        <w:jc w:val="both"/>
        <w:rPr>
          <w:lang w:val="en-GB"/>
        </w:rPr>
      </w:pPr>
      <w:r w:rsidRPr="00B12211">
        <w:rPr>
          <w:bdr w:val="nil"/>
          <w:lang w:val="en-GB"/>
        </w:rPr>
        <w:t>Based on the research, the following conclusions can be drawn:</w:t>
      </w:r>
    </w:p>
    <w:p w14:paraId="75CD422D" w14:textId="45D2EA68" w:rsidR="0015374D" w:rsidRPr="00B12211" w:rsidRDefault="009A4276" w:rsidP="009B0E9E">
      <w:pPr>
        <w:pStyle w:val="Akapitzlist"/>
        <w:numPr>
          <w:ilvl w:val="0"/>
          <w:numId w:val="10"/>
        </w:numPr>
        <w:ind w:left="364" w:right="1"/>
        <w:jc w:val="both"/>
        <w:rPr>
          <w:lang w:val="en-GB"/>
        </w:rPr>
      </w:pPr>
      <w:r w:rsidRPr="00B12211">
        <w:rPr>
          <w:bdr w:val="nil"/>
          <w:lang w:val="en-GB"/>
        </w:rPr>
        <w:t>methods of enriching electronic equipment waste by electro</w:t>
      </w:r>
      <w:r w:rsidR="001F5F9C">
        <w:rPr>
          <w:bdr w:val="nil"/>
          <w:lang w:val="en-GB"/>
        </w:rPr>
        <w:t>-</w:t>
      </w:r>
      <w:r w:rsidRPr="00B12211">
        <w:rPr>
          <w:bdr w:val="nil"/>
          <w:lang w:val="en-GB"/>
        </w:rPr>
        <w:t>refining lead to the reduction in the formation of gold-free wastewater. The sludge formed as a result of electro-treatment is easily separable from the solution, and after it has been dried</w:t>
      </w:r>
      <w:r w:rsidR="001F5F9C">
        <w:rPr>
          <w:bdr w:val="nil"/>
          <w:lang w:val="en-GB"/>
        </w:rPr>
        <w:t>,</w:t>
      </w:r>
      <w:r w:rsidRPr="00B12211">
        <w:rPr>
          <w:bdr w:val="nil"/>
          <w:lang w:val="en-GB"/>
        </w:rPr>
        <w:t xml:space="preserve"> it can be subject to melting in a resistance furnace,</w:t>
      </w:r>
    </w:p>
    <w:p w14:paraId="5E70A032" w14:textId="5AC16FE7" w:rsidR="00182D64" w:rsidRPr="00B12211" w:rsidRDefault="009A4276" w:rsidP="009B0E9E">
      <w:pPr>
        <w:pStyle w:val="Akapitzlist"/>
        <w:numPr>
          <w:ilvl w:val="0"/>
          <w:numId w:val="10"/>
        </w:numPr>
        <w:ind w:left="364" w:right="1"/>
        <w:jc w:val="both"/>
        <w:rPr>
          <w:lang w:val="en-GB"/>
        </w:rPr>
      </w:pPr>
      <w:r w:rsidRPr="00B12211">
        <w:rPr>
          <w:bdr w:val="nil"/>
          <w:lang w:val="en-GB"/>
        </w:rPr>
        <w:t>the suggested method of compacting gold-plated pins from processors leads to the minimi</w:t>
      </w:r>
      <w:r w:rsidR="001F5F9C">
        <w:rPr>
          <w:bdr w:val="nil"/>
          <w:lang w:val="en-GB"/>
        </w:rPr>
        <w:t>s</w:t>
      </w:r>
      <w:r w:rsidRPr="00B12211">
        <w:rPr>
          <w:bdr w:val="nil"/>
          <w:lang w:val="en-GB"/>
        </w:rPr>
        <w:t>ation of losses of coexisting metals,</w:t>
      </w:r>
    </w:p>
    <w:p w14:paraId="21BE9514" w14:textId="47777A63" w:rsidR="007C33E6" w:rsidRPr="00B12211" w:rsidRDefault="009A4276" w:rsidP="009B0E9E">
      <w:pPr>
        <w:pStyle w:val="Akapitzlist"/>
        <w:numPr>
          <w:ilvl w:val="0"/>
          <w:numId w:val="10"/>
        </w:numPr>
        <w:ind w:left="364" w:right="1"/>
        <w:jc w:val="both"/>
        <w:rPr>
          <w:lang w:val="en-GB"/>
        </w:rPr>
      </w:pPr>
      <w:r w:rsidRPr="00B12211">
        <w:rPr>
          <w:bdr w:val="nil"/>
          <w:lang w:val="en-GB"/>
        </w:rPr>
        <w:t>in order to reduce the proportion of nickel in the alloy, it should be leached in diluted nitric acid (1 M) and/or in a mixture of sulfuric acid (VI)</w:t>
      </w:r>
      <w:r w:rsidR="001F5F9C">
        <w:rPr>
          <w:bdr w:val="nil"/>
          <w:lang w:val="en-GB"/>
        </w:rPr>
        <w:t>,</w:t>
      </w:r>
      <w:r w:rsidRPr="00B12211">
        <w:rPr>
          <w:bdr w:val="nil"/>
          <w:lang w:val="en-GB"/>
        </w:rPr>
        <w:t xml:space="preserve"> and organic acid,</w:t>
      </w:r>
    </w:p>
    <w:p w14:paraId="2769DDDC" w14:textId="4D9F034D" w:rsidR="00FD071E" w:rsidRPr="00B12211" w:rsidRDefault="009A4276" w:rsidP="009B0E9E">
      <w:pPr>
        <w:pStyle w:val="Akapitzlist"/>
        <w:numPr>
          <w:ilvl w:val="0"/>
          <w:numId w:val="10"/>
        </w:numPr>
        <w:ind w:left="364" w:right="1"/>
        <w:jc w:val="both"/>
        <w:rPr>
          <w:lang w:val="en-GB"/>
        </w:rPr>
      </w:pPr>
      <w:r w:rsidRPr="00B12211">
        <w:rPr>
          <w:bdr w:val="nil"/>
          <w:lang w:val="en-GB"/>
        </w:rPr>
        <w:t>each type of electronic and electrical waste is structurally different</w:t>
      </w:r>
      <w:r w:rsidR="001F5F9C">
        <w:rPr>
          <w:bdr w:val="nil"/>
          <w:lang w:val="en-GB"/>
        </w:rPr>
        <w:t>,</w:t>
      </w:r>
      <w:r w:rsidRPr="00B12211">
        <w:rPr>
          <w:bdr w:val="nil"/>
          <w:lang w:val="en-GB"/>
        </w:rPr>
        <w:t xml:space="preserve"> and its chemical composition is very diverse. Therefore, suggesting a universal method of processing it poses an extremely difficult challenge.</w:t>
      </w:r>
    </w:p>
    <w:p w14:paraId="4122EA4B" w14:textId="77777777" w:rsidR="00612386" w:rsidRPr="00B12211" w:rsidRDefault="00612386" w:rsidP="003F3F14">
      <w:pPr>
        <w:jc w:val="both"/>
        <w:rPr>
          <w:bCs/>
          <w:lang w:val="en-GB"/>
        </w:rPr>
      </w:pPr>
    </w:p>
    <w:p w14:paraId="68E5CC6C" w14:textId="0BC91EC9" w:rsidR="003F3F14" w:rsidRPr="00B12211" w:rsidRDefault="009A4276" w:rsidP="009B0E9E">
      <w:pPr>
        <w:jc w:val="center"/>
        <w:rPr>
          <w:i/>
          <w:iCs/>
          <w:lang w:val="en-GB"/>
        </w:rPr>
      </w:pPr>
      <w:r w:rsidRPr="00B12211">
        <w:rPr>
          <w:i/>
          <w:iCs/>
          <w:bdr w:val="nil"/>
          <w:lang w:val="en-GB"/>
        </w:rPr>
        <w:t xml:space="preserve">This research was supported by Polish National </w:t>
      </w:r>
      <w:r w:rsidR="00C6581D" w:rsidRPr="00B12211">
        <w:rPr>
          <w:i/>
          <w:iCs/>
          <w:bdr w:val="nil"/>
          <w:lang w:val="en-GB"/>
        </w:rPr>
        <w:t>Centre</w:t>
      </w:r>
      <w:r w:rsidRPr="00B12211">
        <w:rPr>
          <w:i/>
          <w:iCs/>
          <w:bdr w:val="nil"/>
          <w:lang w:val="en-GB"/>
        </w:rPr>
        <w:t xml:space="preserve"> for Research </w:t>
      </w:r>
      <w:r w:rsidR="009B0E9E" w:rsidRPr="00B12211">
        <w:rPr>
          <w:i/>
          <w:iCs/>
          <w:bdr w:val="nil"/>
          <w:lang w:val="en-GB"/>
        </w:rPr>
        <w:br/>
      </w:r>
      <w:r w:rsidRPr="00B12211">
        <w:rPr>
          <w:i/>
          <w:iCs/>
          <w:bdr w:val="nil"/>
          <w:lang w:val="en-GB"/>
        </w:rPr>
        <w:t>and Development, grant number POIR.01.01.01-00-0362/19.</w:t>
      </w:r>
    </w:p>
    <w:p w14:paraId="58BDFACC" w14:textId="09C6B97D" w:rsidR="0092672D" w:rsidRPr="00B12211" w:rsidRDefault="0092672D" w:rsidP="009B0E9E">
      <w:pPr>
        <w:jc w:val="center"/>
        <w:rPr>
          <w:i/>
          <w:iCs/>
          <w:bdr w:val="nil"/>
          <w:lang w:val="en-GB"/>
        </w:rPr>
      </w:pPr>
      <w:r w:rsidRPr="00B12211">
        <w:rPr>
          <w:i/>
          <w:iCs/>
          <w:bdr w:val="nil"/>
          <w:lang w:val="en-GB"/>
        </w:rPr>
        <w:t>The work was supported by the specific university research of the Ministry of</w:t>
      </w:r>
      <w:r w:rsidR="009B0E9E" w:rsidRPr="00B12211">
        <w:rPr>
          <w:i/>
          <w:iCs/>
          <w:bdr w:val="nil"/>
          <w:lang w:val="en-GB"/>
        </w:rPr>
        <w:t> </w:t>
      </w:r>
      <w:r w:rsidRPr="00B12211">
        <w:rPr>
          <w:i/>
          <w:iCs/>
          <w:bdr w:val="nil"/>
          <w:lang w:val="en-GB"/>
        </w:rPr>
        <w:t>Education, Youth and Sports of the Czech Republic No. SP2022/27.</w:t>
      </w:r>
    </w:p>
    <w:p w14:paraId="3B056344" w14:textId="667463A7" w:rsidR="0092672D" w:rsidRDefault="0092672D" w:rsidP="00B105A5">
      <w:pPr>
        <w:rPr>
          <w:bCs/>
          <w:szCs w:val="24"/>
          <w:lang w:val="en-GB"/>
        </w:rPr>
      </w:pPr>
    </w:p>
    <w:p w14:paraId="1A1FF70E" w14:textId="77777777" w:rsidR="00B12211" w:rsidRPr="00B12211" w:rsidRDefault="00B12211" w:rsidP="00B105A5">
      <w:pPr>
        <w:rPr>
          <w:bCs/>
          <w:szCs w:val="24"/>
          <w:lang w:val="en-GB"/>
        </w:rPr>
      </w:pPr>
    </w:p>
    <w:p w14:paraId="7CC73263" w14:textId="77777777" w:rsidR="006A4552" w:rsidRPr="00B12211" w:rsidRDefault="009A4276" w:rsidP="009B0E9E">
      <w:pPr>
        <w:pStyle w:val="Rn2"/>
        <w:rPr>
          <w:lang w:val="en-GB"/>
        </w:rPr>
      </w:pPr>
      <w:r w:rsidRPr="00B12211">
        <w:rPr>
          <w:bdr w:val="nil"/>
          <w:lang w:val="en-GB"/>
        </w:rPr>
        <w:lastRenderedPageBreak/>
        <w:t>References</w:t>
      </w:r>
    </w:p>
    <w:p w14:paraId="6E580B5D" w14:textId="1634F137" w:rsidR="00975D67" w:rsidRPr="00B12211" w:rsidRDefault="009A4276" w:rsidP="009B0E9E">
      <w:pPr>
        <w:pStyle w:val="Rlit"/>
        <w:rPr>
          <w:lang w:val="en-GB"/>
        </w:rPr>
      </w:pPr>
      <w:r w:rsidRPr="00B12211">
        <w:rPr>
          <w:bdr w:val="nil"/>
          <w:lang w:val="en-GB"/>
        </w:rPr>
        <w:t>Burke, M. (2007)</w:t>
      </w:r>
      <w:r w:rsidR="009B0E9E" w:rsidRPr="00B12211">
        <w:rPr>
          <w:bdr w:val="nil"/>
          <w:lang w:val="en-GB"/>
        </w:rPr>
        <w:t>.</w:t>
      </w:r>
      <w:r w:rsidRPr="00B12211">
        <w:rPr>
          <w:bdr w:val="nil"/>
          <w:lang w:val="en-GB"/>
        </w:rPr>
        <w:t xml:space="preserve"> The gadget scrap heap</w:t>
      </w:r>
      <w:r w:rsidRPr="00B12211">
        <w:rPr>
          <w:i/>
          <w:iCs/>
          <w:bdr w:val="nil"/>
          <w:lang w:val="en-GB"/>
        </w:rPr>
        <w:t>,</w:t>
      </w:r>
      <w:r w:rsidRPr="00B12211">
        <w:rPr>
          <w:bdr w:val="nil"/>
          <w:lang w:val="en-GB"/>
        </w:rPr>
        <w:t xml:space="preserve"> </w:t>
      </w:r>
      <w:r w:rsidRPr="00B12211">
        <w:rPr>
          <w:i/>
          <w:iCs/>
          <w:bdr w:val="nil"/>
          <w:lang w:val="en-GB"/>
        </w:rPr>
        <w:t>Chem. World</w:t>
      </w:r>
      <w:r w:rsidRPr="00B12211">
        <w:rPr>
          <w:bdr w:val="nil"/>
          <w:lang w:val="en-GB"/>
        </w:rPr>
        <w:t>, 45-48.</w:t>
      </w:r>
    </w:p>
    <w:p w14:paraId="42B8F369" w14:textId="77777777" w:rsidR="00017196" w:rsidRPr="00B12211" w:rsidRDefault="009A4276" w:rsidP="009B0E9E">
      <w:pPr>
        <w:pStyle w:val="Rlit"/>
        <w:rPr>
          <w:lang w:val="en-GB"/>
        </w:rPr>
      </w:pPr>
      <w:proofErr w:type="spellStart"/>
      <w:r w:rsidRPr="00B12211">
        <w:rPr>
          <w:color w:val="000000"/>
          <w:bdr w:val="nil"/>
          <w:lang w:val="en-GB"/>
        </w:rPr>
        <w:t>Chamier-Gliszczynski</w:t>
      </w:r>
      <w:proofErr w:type="spellEnd"/>
      <w:r w:rsidRPr="00B12211">
        <w:rPr>
          <w:color w:val="000000"/>
          <w:bdr w:val="nil"/>
          <w:lang w:val="en-GB"/>
        </w:rPr>
        <w:t xml:space="preserve">, N., </w:t>
      </w:r>
      <w:proofErr w:type="spellStart"/>
      <w:r w:rsidRPr="00B12211">
        <w:rPr>
          <w:color w:val="000000"/>
          <w:bdr w:val="nil"/>
          <w:lang w:val="en-GB"/>
        </w:rPr>
        <w:t>Krzyzynski</w:t>
      </w:r>
      <w:proofErr w:type="spellEnd"/>
      <w:r w:rsidRPr="00B12211">
        <w:rPr>
          <w:color w:val="000000"/>
          <w:bdr w:val="nil"/>
          <w:lang w:val="en-GB"/>
        </w:rPr>
        <w:t xml:space="preserve">, T. (2005). On modelling three-stage system of receipt and automotive recycling. </w:t>
      </w:r>
      <w:r w:rsidRPr="00B12211">
        <w:rPr>
          <w:i/>
          <w:iCs/>
          <w:color w:val="000000"/>
          <w:bdr w:val="nil"/>
          <w:lang w:val="en-GB"/>
        </w:rPr>
        <w:t>REWAS’04, Global Symposium on Recycling, Waste Treatment and Clean Technology 2005</w:t>
      </w:r>
      <w:r w:rsidRPr="00B12211">
        <w:rPr>
          <w:color w:val="000000"/>
          <w:bdr w:val="nil"/>
          <w:lang w:val="en-GB"/>
        </w:rPr>
        <w:t>, 2813-2814, Madrid, Spain, 26-29 September 2004, Conference Paper, ISBN: 8495520060.</w:t>
      </w:r>
    </w:p>
    <w:p w14:paraId="4C5ED57E" w14:textId="77777777" w:rsidR="00017196" w:rsidRPr="00B12211" w:rsidRDefault="009A4276" w:rsidP="009B0E9E">
      <w:pPr>
        <w:pStyle w:val="Rlit"/>
        <w:rPr>
          <w:lang w:val="en-GB"/>
        </w:rPr>
      </w:pPr>
      <w:proofErr w:type="spellStart"/>
      <w:r w:rsidRPr="00B12211">
        <w:rPr>
          <w:color w:val="000000"/>
          <w:bdr w:val="nil"/>
          <w:lang w:val="en-GB"/>
        </w:rPr>
        <w:t>Chamier-Gliszczyński</w:t>
      </w:r>
      <w:proofErr w:type="spellEnd"/>
      <w:r w:rsidRPr="00B12211">
        <w:rPr>
          <w:color w:val="000000"/>
          <w:bdr w:val="nil"/>
          <w:lang w:val="en-GB"/>
        </w:rPr>
        <w:t xml:space="preserve">, N. (2010). Optimal Design for the Environment of the Means Transportation: A Case Study of Reuse and Recycling Materials. </w:t>
      </w:r>
      <w:r w:rsidRPr="00B12211">
        <w:rPr>
          <w:i/>
          <w:iCs/>
          <w:color w:val="000000"/>
          <w:bdr w:val="nil"/>
          <w:lang w:val="en-GB"/>
        </w:rPr>
        <w:t>Sold State Phenomena, 165</w:t>
      </w:r>
      <w:r w:rsidRPr="00B12211">
        <w:rPr>
          <w:color w:val="000000"/>
          <w:bdr w:val="nil"/>
          <w:lang w:val="en-GB"/>
        </w:rPr>
        <w:t>, 244-249. DOI: 10.4028/www.scientific.net/SSP.165.244</w:t>
      </w:r>
    </w:p>
    <w:p w14:paraId="6D310E26" w14:textId="74B21523" w:rsidR="00017196" w:rsidRPr="00B12211" w:rsidRDefault="009E6D04" w:rsidP="009B0E9E">
      <w:pPr>
        <w:pStyle w:val="Rlit"/>
        <w:rPr>
          <w:lang w:val="en-GB"/>
        </w:rPr>
      </w:pPr>
      <w:proofErr w:type="spellStart"/>
      <w:r w:rsidRPr="00B12211">
        <w:rPr>
          <w:color w:val="000000"/>
          <w:bdr w:val="nil"/>
          <w:lang w:val="en-GB"/>
        </w:rPr>
        <w:t>Chamier-Gliszczyński</w:t>
      </w:r>
      <w:proofErr w:type="spellEnd"/>
      <w:r w:rsidRPr="00B12211">
        <w:rPr>
          <w:color w:val="000000"/>
          <w:bdr w:val="nil"/>
          <w:lang w:val="en-GB"/>
        </w:rPr>
        <w:t>, N. (2011</w:t>
      </w:r>
      <w:r w:rsidR="009A4276" w:rsidRPr="00B12211">
        <w:rPr>
          <w:color w:val="000000"/>
          <w:bdr w:val="nil"/>
          <w:lang w:val="en-GB"/>
        </w:rPr>
        <w:t xml:space="preserve">). Recycling Aspect of End-of Life Vehicles. Recovery of Components and Materials from ELVs. </w:t>
      </w:r>
      <w:r w:rsidR="009A4276" w:rsidRPr="00B12211">
        <w:rPr>
          <w:i/>
          <w:iCs/>
          <w:color w:val="000000"/>
          <w:bdr w:val="nil"/>
          <w:lang w:val="en-GB"/>
        </w:rPr>
        <w:t>Key Engineering Materials, 450</w:t>
      </w:r>
      <w:r w:rsidR="009A4276" w:rsidRPr="00B12211">
        <w:rPr>
          <w:color w:val="000000"/>
          <w:bdr w:val="nil"/>
          <w:lang w:val="en-GB"/>
        </w:rPr>
        <w:t>, 421-424. DOI: 10.4028/www.scientific.net/KEM.450.421</w:t>
      </w:r>
    </w:p>
    <w:p w14:paraId="0DF8BDAC" w14:textId="25EC1D23" w:rsidR="00017196" w:rsidRPr="00B12211" w:rsidRDefault="009E6D04" w:rsidP="009B0E9E">
      <w:pPr>
        <w:pStyle w:val="Rlit"/>
        <w:rPr>
          <w:lang w:val="en-GB"/>
        </w:rPr>
      </w:pPr>
      <w:proofErr w:type="spellStart"/>
      <w:r w:rsidRPr="00B12211">
        <w:rPr>
          <w:color w:val="000000"/>
          <w:bdr w:val="nil"/>
          <w:lang w:val="en-GB"/>
        </w:rPr>
        <w:t>Chamier-Gliszczyński</w:t>
      </w:r>
      <w:proofErr w:type="spellEnd"/>
      <w:r w:rsidRPr="00B12211">
        <w:rPr>
          <w:color w:val="000000"/>
          <w:bdr w:val="nil"/>
          <w:lang w:val="en-GB"/>
        </w:rPr>
        <w:t>, N. (2011a</w:t>
      </w:r>
      <w:r w:rsidR="009A4276" w:rsidRPr="00B12211">
        <w:rPr>
          <w:color w:val="000000"/>
          <w:bdr w:val="nil"/>
          <w:lang w:val="en-GB"/>
        </w:rPr>
        <w:t xml:space="preserve">). Reuse, Recovery and Recycling System of End-of Life Vehicles. </w:t>
      </w:r>
      <w:r w:rsidR="009A4276" w:rsidRPr="00B12211">
        <w:rPr>
          <w:i/>
          <w:iCs/>
          <w:color w:val="000000"/>
          <w:bdr w:val="nil"/>
          <w:lang w:val="en-GB"/>
        </w:rPr>
        <w:t>Key Engineering Materials, 450</w:t>
      </w:r>
      <w:r w:rsidR="009A4276" w:rsidRPr="00B12211">
        <w:rPr>
          <w:color w:val="000000"/>
          <w:bdr w:val="nil"/>
          <w:lang w:val="en-GB"/>
        </w:rPr>
        <w:t>, 425-428. DOI: 10.4028/www.scientific.net/KEM.450.425</w:t>
      </w:r>
    </w:p>
    <w:p w14:paraId="1A911853" w14:textId="0D4A4F4B" w:rsidR="00017196" w:rsidRPr="00B12211" w:rsidRDefault="009E6D04" w:rsidP="009B0E9E">
      <w:pPr>
        <w:pStyle w:val="Rlit"/>
        <w:rPr>
          <w:spacing w:val="-2"/>
          <w:lang w:val="en-GB"/>
        </w:rPr>
      </w:pPr>
      <w:proofErr w:type="spellStart"/>
      <w:r w:rsidRPr="00B12211">
        <w:rPr>
          <w:color w:val="000000"/>
          <w:spacing w:val="-2"/>
          <w:bdr w:val="nil"/>
          <w:lang w:val="en-GB"/>
        </w:rPr>
        <w:t>Chamier-Gliszczyński</w:t>
      </w:r>
      <w:proofErr w:type="spellEnd"/>
      <w:r w:rsidRPr="00B12211">
        <w:rPr>
          <w:color w:val="000000"/>
          <w:spacing w:val="-2"/>
          <w:bdr w:val="nil"/>
          <w:lang w:val="en-GB"/>
        </w:rPr>
        <w:t>, N. (2011b</w:t>
      </w:r>
      <w:r w:rsidR="009A4276" w:rsidRPr="00B12211">
        <w:rPr>
          <w:color w:val="000000"/>
          <w:spacing w:val="-2"/>
          <w:bdr w:val="nil"/>
          <w:lang w:val="en-GB"/>
        </w:rPr>
        <w:t xml:space="preserve">). Environmental aspects of maintenance of transport means, end-of life stage of transport means. </w:t>
      </w:r>
      <w:proofErr w:type="spellStart"/>
      <w:r w:rsidR="009A4276" w:rsidRPr="00B12211">
        <w:rPr>
          <w:i/>
          <w:iCs/>
          <w:color w:val="000000"/>
          <w:spacing w:val="-2"/>
          <w:bdr w:val="nil"/>
          <w:lang w:val="en-GB"/>
        </w:rPr>
        <w:t>Eksploatacja</w:t>
      </w:r>
      <w:proofErr w:type="spellEnd"/>
      <w:r w:rsidR="009A4276" w:rsidRPr="00B12211">
        <w:rPr>
          <w:i/>
          <w:iCs/>
          <w:color w:val="000000"/>
          <w:spacing w:val="-2"/>
          <w:bdr w:val="nil"/>
          <w:lang w:val="en-GB"/>
        </w:rPr>
        <w:t xml:space="preserve"> </w:t>
      </w:r>
      <w:proofErr w:type="spellStart"/>
      <w:r w:rsidR="009A4276" w:rsidRPr="00B12211">
        <w:rPr>
          <w:i/>
          <w:iCs/>
          <w:color w:val="000000"/>
          <w:spacing w:val="-2"/>
          <w:bdr w:val="nil"/>
          <w:lang w:val="en-GB"/>
        </w:rPr>
        <w:t>i</w:t>
      </w:r>
      <w:proofErr w:type="spellEnd"/>
      <w:r w:rsidR="009A4276" w:rsidRPr="00B12211">
        <w:rPr>
          <w:i/>
          <w:iCs/>
          <w:color w:val="000000"/>
          <w:spacing w:val="-2"/>
          <w:bdr w:val="nil"/>
          <w:lang w:val="en-GB"/>
        </w:rPr>
        <w:t xml:space="preserve"> </w:t>
      </w:r>
      <w:proofErr w:type="spellStart"/>
      <w:r w:rsidR="009A4276" w:rsidRPr="00B12211">
        <w:rPr>
          <w:i/>
          <w:iCs/>
          <w:color w:val="000000"/>
          <w:spacing w:val="-2"/>
          <w:bdr w:val="nil"/>
          <w:lang w:val="en-GB"/>
        </w:rPr>
        <w:t>Niezawodnosc</w:t>
      </w:r>
      <w:proofErr w:type="spellEnd"/>
      <w:r w:rsidR="009A4276" w:rsidRPr="00B12211">
        <w:rPr>
          <w:i/>
          <w:iCs/>
          <w:color w:val="000000"/>
          <w:spacing w:val="-2"/>
          <w:bdr w:val="nil"/>
          <w:lang w:val="en-GB"/>
        </w:rPr>
        <w:t xml:space="preserve"> - Maintenance and Reliability, 50(2</w:t>
      </w:r>
      <w:r w:rsidR="009A4276" w:rsidRPr="00B12211">
        <w:rPr>
          <w:color w:val="000000"/>
          <w:spacing w:val="-2"/>
          <w:bdr w:val="nil"/>
          <w:lang w:val="en-GB"/>
        </w:rPr>
        <w:t>), 59-71. http://ein.org.pl/podstrony/wydania/50/pdf/07.pdf</w:t>
      </w:r>
    </w:p>
    <w:p w14:paraId="4B5EDB67" w14:textId="0CEFE451" w:rsidR="00B105A5" w:rsidRPr="00B12211" w:rsidRDefault="009A4276" w:rsidP="009B0E9E">
      <w:pPr>
        <w:pStyle w:val="Rlit"/>
        <w:rPr>
          <w:lang w:val="en-GB"/>
        </w:rPr>
      </w:pPr>
      <w:r w:rsidRPr="00B12211">
        <w:rPr>
          <w:bdr w:val="nil"/>
          <w:lang w:val="en-GB"/>
        </w:rPr>
        <w:t xml:space="preserve">Chmielewski, A.G., </w:t>
      </w:r>
      <w:proofErr w:type="spellStart"/>
      <w:r w:rsidRPr="00B12211">
        <w:rPr>
          <w:bdr w:val="nil"/>
          <w:lang w:val="en-GB"/>
        </w:rPr>
        <w:t>Urbański</w:t>
      </w:r>
      <w:proofErr w:type="spellEnd"/>
      <w:r w:rsidRPr="00B12211">
        <w:rPr>
          <w:bdr w:val="nil"/>
          <w:lang w:val="en-GB"/>
        </w:rPr>
        <w:t xml:space="preserve">, T.S., </w:t>
      </w:r>
      <w:proofErr w:type="spellStart"/>
      <w:r w:rsidRPr="00B12211">
        <w:rPr>
          <w:bdr w:val="nil"/>
          <w:lang w:val="en-GB"/>
        </w:rPr>
        <w:t>Migdał</w:t>
      </w:r>
      <w:proofErr w:type="spellEnd"/>
      <w:r w:rsidRPr="00B12211">
        <w:rPr>
          <w:bdr w:val="nil"/>
          <w:lang w:val="en-GB"/>
        </w:rPr>
        <w:t>, W. (1997)</w:t>
      </w:r>
      <w:r w:rsidR="009B0E9E" w:rsidRPr="00B12211">
        <w:rPr>
          <w:bdr w:val="nil"/>
          <w:lang w:val="en-GB"/>
        </w:rPr>
        <w:t>.</w:t>
      </w:r>
      <w:r w:rsidRPr="00B12211">
        <w:rPr>
          <w:bdr w:val="nil"/>
          <w:lang w:val="en-GB"/>
        </w:rPr>
        <w:t xml:space="preserve"> Separation technologies for metals recovery from industrial wastes, </w:t>
      </w:r>
      <w:r w:rsidRPr="00B12211">
        <w:rPr>
          <w:i/>
          <w:iCs/>
          <w:bdr w:val="nil"/>
          <w:lang w:val="en-GB"/>
        </w:rPr>
        <w:t>Hydrometallurgy</w:t>
      </w:r>
      <w:r w:rsidR="009B0E9E" w:rsidRPr="00B12211">
        <w:rPr>
          <w:bdr w:val="nil"/>
          <w:lang w:val="en-GB"/>
        </w:rPr>
        <w:t>,</w:t>
      </w:r>
      <w:r w:rsidRPr="00B12211">
        <w:rPr>
          <w:i/>
          <w:iCs/>
          <w:bdr w:val="nil"/>
          <w:lang w:val="en-GB"/>
        </w:rPr>
        <w:t xml:space="preserve"> 45</w:t>
      </w:r>
      <w:r w:rsidRPr="00B12211">
        <w:rPr>
          <w:bdr w:val="nil"/>
          <w:lang w:val="en-GB"/>
        </w:rPr>
        <w:t>, 333</w:t>
      </w:r>
      <w:r w:rsidR="009B0E9E" w:rsidRPr="00B12211">
        <w:rPr>
          <w:bdr w:val="nil"/>
          <w:lang w:val="en-GB"/>
        </w:rPr>
        <w:t>-</w:t>
      </w:r>
      <w:r w:rsidRPr="00B12211">
        <w:rPr>
          <w:bdr w:val="nil"/>
          <w:lang w:val="en-GB"/>
        </w:rPr>
        <w:t>344.</w:t>
      </w:r>
    </w:p>
    <w:p w14:paraId="1113E18D" w14:textId="19AEDB82" w:rsidR="008817E1" w:rsidRPr="00B12211" w:rsidRDefault="009A4276" w:rsidP="009B0E9E">
      <w:pPr>
        <w:pStyle w:val="Rlit"/>
        <w:rPr>
          <w:i/>
          <w:iCs/>
          <w:bdr w:val="nil"/>
          <w:lang w:val="en-GB"/>
        </w:rPr>
      </w:pPr>
      <w:proofErr w:type="spellStart"/>
      <w:r w:rsidRPr="00B12211">
        <w:rPr>
          <w:bdr w:val="nil"/>
          <w:lang w:val="en-GB"/>
        </w:rPr>
        <w:t>Cyganowski</w:t>
      </w:r>
      <w:proofErr w:type="spellEnd"/>
      <w:r w:rsidRPr="00B12211">
        <w:rPr>
          <w:bdr w:val="nil"/>
          <w:lang w:val="en-GB"/>
        </w:rPr>
        <w:t>, P., (2017), The recovery of gold from the aqua regia leachate of electronic parts using a core</w:t>
      </w:r>
      <w:r w:rsidR="0047294B">
        <w:rPr>
          <w:bdr w:val="nil"/>
          <w:lang w:val="en-GB"/>
        </w:rPr>
        <w:t>-</w:t>
      </w:r>
      <w:r w:rsidRPr="00B12211">
        <w:rPr>
          <w:bdr w:val="nil"/>
          <w:lang w:val="en-GB"/>
        </w:rPr>
        <w:t xml:space="preserve">shell type anion exchange resin, </w:t>
      </w:r>
      <w:r w:rsidRPr="00B12211">
        <w:rPr>
          <w:i/>
          <w:iCs/>
          <w:bdr w:val="nil"/>
          <w:lang w:val="en-GB"/>
        </w:rPr>
        <w:t>Journal of Saudi Chemical Society</w:t>
      </w:r>
      <w:r w:rsidR="009B0E9E" w:rsidRPr="00B12211">
        <w:rPr>
          <w:bdr w:val="nil"/>
          <w:lang w:val="en-GB"/>
        </w:rPr>
        <w:t>,</w:t>
      </w:r>
      <w:r w:rsidRPr="00B12211">
        <w:rPr>
          <w:i/>
          <w:iCs/>
          <w:bdr w:val="nil"/>
          <w:lang w:val="en-GB"/>
        </w:rPr>
        <w:t xml:space="preserve"> 21</w:t>
      </w:r>
      <w:r w:rsidRPr="00B12211">
        <w:rPr>
          <w:bdr w:val="nil"/>
          <w:lang w:val="en-GB"/>
        </w:rPr>
        <w:t>(6), 1</w:t>
      </w:r>
      <w:r w:rsidR="009B0E9E" w:rsidRPr="00B12211">
        <w:rPr>
          <w:bdr w:val="nil"/>
          <w:lang w:val="en-GB"/>
        </w:rPr>
        <w:t>-</w:t>
      </w:r>
      <w:r w:rsidRPr="00B12211">
        <w:rPr>
          <w:bdr w:val="nil"/>
          <w:lang w:val="en-GB"/>
        </w:rPr>
        <w:t>12.</w:t>
      </w:r>
    </w:p>
    <w:p w14:paraId="4E4C0265" w14:textId="716ACB70" w:rsidR="005447EC" w:rsidRPr="00B12211" w:rsidRDefault="005447EC" w:rsidP="009B0E9E">
      <w:pPr>
        <w:pStyle w:val="Rlit"/>
        <w:rPr>
          <w:i/>
          <w:lang w:val="en-GB"/>
        </w:rPr>
      </w:pPr>
      <w:proofErr w:type="spellStart"/>
      <w:r w:rsidRPr="00B12211">
        <w:rPr>
          <w:iCs/>
          <w:lang w:val="en-GB"/>
        </w:rPr>
        <w:t>Gabryelewicz</w:t>
      </w:r>
      <w:proofErr w:type="spellEnd"/>
      <w:r w:rsidRPr="00B12211">
        <w:rPr>
          <w:iCs/>
          <w:lang w:val="en-GB"/>
        </w:rPr>
        <w:t xml:space="preserve">, I., </w:t>
      </w:r>
      <w:proofErr w:type="spellStart"/>
      <w:r w:rsidRPr="00B12211">
        <w:rPr>
          <w:iCs/>
          <w:lang w:val="en-GB"/>
        </w:rPr>
        <w:t>Lenort</w:t>
      </w:r>
      <w:proofErr w:type="spellEnd"/>
      <w:r w:rsidRPr="00B12211">
        <w:rPr>
          <w:iCs/>
          <w:lang w:val="en-GB"/>
        </w:rPr>
        <w:t xml:space="preserve">, R., </w:t>
      </w:r>
      <w:proofErr w:type="spellStart"/>
      <w:r w:rsidRPr="00B12211">
        <w:rPr>
          <w:iCs/>
          <w:lang w:val="en-GB"/>
        </w:rPr>
        <w:t>Wędrychowicz</w:t>
      </w:r>
      <w:proofErr w:type="spellEnd"/>
      <w:r w:rsidRPr="00B12211">
        <w:rPr>
          <w:iCs/>
          <w:lang w:val="en-GB"/>
        </w:rPr>
        <w:t xml:space="preserve">, M., Krupa, P., </w:t>
      </w:r>
      <w:proofErr w:type="spellStart"/>
      <w:r w:rsidRPr="00B12211">
        <w:rPr>
          <w:iCs/>
          <w:lang w:val="en-GB"/>
        </w:rPr>
        <w:t>Woźniak</w:t>
      </w:r>
      <w:proofErr w:type="spellEnd"/>
      <w:r w:rsidRPr="00B12211">
        <w:rPr>
          <w:iCs/>
          <w:lang w:val="en-GB"/>
        </w:rPr>
        <w:t>, W. (2021)</w:t>
      </w:r>
      <w:r w:rsidR="009B0E9E" w:rsidRPr="00B12211">
        <w:rPr>
          <w:iCs/>
          <w:lang w:val="en-GB"/>
        </w:rPr>
        <w:t>.</w:t>
      </w:r>
      <w:r w:rsidRPr="00B12211">
        <w:rPr>
          <w:i/>
          <w:lang w:val="en-GB"/>
        </w:rPr>
        <w:t xml:space="preserve"> Environmental Loads Resulting from Manufacturing Technology, </w:t>
      </w:r>
      <w:proofErr w:type="spellStart"/>
      <w:r w:rsidRPr="00B12211">
        <w:rPr>
          <w:i/>
          <w:lang w:val="en-GB"/>
        </w:rPr>
        <w:t>Rocznik</w:t>
      </w:r>
      <w:proofErr w:type="spellEnd"/>
      <w:r w:rsidRPr="00B12211">
        <w:rPr>
          <w:i/>
          <w:lang w:val="en-GB"/>
        </w:rPr>
        <w:t xml:space="preserve"> </w:t>
      </w:r>
      <w:proofErr w:type="spellStart"/>
      <w:r w:rsidRPr="00B12211">
        <w:rPr>
          <w:i/>
          <w:lang w:val="en-GB"/>
        </w:rPr>
        <w:t>Ochrona</w:t>
      </w:r>
      <w:proofErr w:type="spellEnd"/>
      <w:r w:rsidRPr="00B12211">
        <w:rPr>
          <w:i/>
          <w:lang w:val="en-GB"/>
        </w:rPr>
        <w:t xml:space="preserve"> </w:t>
      </w:r>
      <w:proofErr w:type="spellStart"/>
      <w:r w:rsidRPr="00B12211">
        <w:rPr>
          <w:i/>
          <w:lang w:val="en-GB"/>
        </w:rPr>
        <w:t>Srodowiska</w:t>
      </w:r>
      <w:proofErr w:type="spellEnd"/>
      <w:r w:rsidRPr="00B12211">
        <w:rPr>
          <w:iCs/>
          <w:lang w:val="en-GB"/>
        </w:rPr>
        <w:t xml:space="preserve">, </w:t>
      </w:r>
      <w:r w:rsidRPr="007C78C8">
        <w:rPr>
          <w:i/>
          <w:lang w:val="en-GB"/>
        </w:rPr>
        <w:t>23</w:t>
      </w:r>
      <w:r w:rsidRPr="00B12211">
        <w:rPr>
          <w:iCs/>
          <w:lang w:val="en-GB"/>
        </w:rPr>
        <w:t>, 613</w:t>
      </w:r>
      <w:r w:rsidR="009B0E9E" w:rsidRPr="00B12211">
        <w:rPr>
          <w:iCs/>
          <w:lang w:val="en-GB"/>
        </w:rPr>
        <w:t>-</w:t>
      </w:r>
      <w:r w:rsidRPr="00B12211">
        <w:rPr>
          <w:iCs/>
          <w:lang w:val="en-GB"/>
        </w:rPr>
        <w:t>628</w:t>
      </w:r>
      <w:r w:rsidR="009B0E9E" w:rsidRPr="00B12211">
        <w:rPr>
          <w:iCs/>
          <w:lang w:val="en-GB"/>
        </w:rPr>
        <w:t>.</w:t>
      </w:r>
      <w:r w:rsidR="005250A4">
        <w:rPr>
          <w:iCs/>
          <w:lang w:val="en-GB"/>
        </w:rPr>
        <w:t xml:space="preserve"> DOI: </w:t>
      </w:r>
      <w:r w:rsidR="005250A4" w:rsidRPr="005250A4">
        <w:rPr>
          <w:iCs/>
          <w:lang w:val="en-GB"/>
        </w:rPr>
        <w:t>10.54740/ros.2021.043</w:t>
      </w:r>
    </w:p>
    <w:p w14:paraId="42C09D9D" w14:textId="498FC1BE" w:rsidR="0050758C" w:rsidRPr="00B12211" w:rsidRDefault="009A4276" w:rsidP="009B0E9E">
      <w:pPr>
        <w:pStyle w:val="Rlit"/>
        <w:rPr>
          <w:lang w:val="en-GB"/>
        </w:rPr>
      </w:pPr>
      <w:r w:rsidRPr="00B12211">
        <w:rPr>
          <w:bdr w:val="nil"/>
          <w:lang w:val="en-GB"/>
        </w:rPr>
        <w:t>Guadalupe, M.B.,</w:t>
      </w:r>
      <w:hyperlink r:id="rId21" w:tgtFrame="_blank" w:history="1">
        <w:r w:rsidRPr="00B12211">
          <w:rPr>
            <w:bdr w:val="nil"/>
            <w:lang w:val="en-GB"/>
          </w:rPr>
          <w:t xml:space="preserve"> Valenzuela-García</w:t>
        </w:r>
      </w:hyperlink>
      <w:r w:rsidRPr="00B12211">
        <w:rPr>
          <w:bdr w:val="nil"/>
          <w:lang w:val="en-GB"/>
        </w:rPr>
        <w:t xml:space="preserve"> J.L</w:t>
      </w:r>
      <w:r w:rsidRPr="00B12211">
        <w:rPr>
          <w:color w:val="222222"/>
          <w:bdr w:val="nil"/>
          <w:lang w:val="en-GB"/>
        </w:rPr>
        <w:t>., Gómez-Alvarez, A., Encinas-Romero, A.M., Mejía-Zamudio, F.A.,</w:t>
      </w:r>
      <w:r w:rsidRPr="00B12211">
        <w:rPr>
          <w:rFonts w:ascii="Arial" w:eastAsia="Arial" w:hAnsi="Arial" w:cs="Arial"/>
          <w:color w:val="222222"/>
          <w:bdr w:val="nil"/>
          <w:lang w:val="en-GB"/>
        </w:rPr>
        <w:t xml:space="preserve"> </w:t>
      </w:r>
      <w:r w:rsidRPr="00B12211">
        <w:rPr>
          <w:color w:val="222222"/>
          <w:bdr w:val="nil"/>
          <w:lang w:val="en-GB"/>
        </w:rPr>
        <w:t>Rosas-</w:t>
      </w:r>
      <w:proofErr w:type="spellStart"/>
      <w:r w:rsidRPr="00B12211">
        <w:rPr>
          <w:color w:val="222222"/>
          <w:bdr w:val="nil"/>
          <w:lang w:val="en-GB"/>
        </w:rPr>
        <w:t>Durazo</w:t>
      </w:r>
      <w:proofErr w:type="spellEnd"/>
      <w:r w:rsidRPr="00B12211">
        <w:rPr>
          <w:color w:val="222222"/>
          <w:bdr w:val="nil"/>
          <w:lang w:val="en-GB"/>
        </w:rPr>
        <w:t>, A.J., Valenzuela-Frisby, R. (2021)</w:t>
      </w:r>
      <w:r w:rsidR="009B0E9E" w:rsidRPr="00B12211">
        <w:rPr>
          <w:color w:val="222222"/>
          <w:bdr w:val="nil"/>
          <w:lang w:val="en-GB"/>
        </w:rPr>
        <w:t xml:space="preserve">. </w:t>
      </w:r>
      <w:r w:rsidRPr="00B12211">
        <w:rPr>
          <w:bdr w:val="nil"/>
          <w:lang w:val="en-GB"/>
        </w:rPr>
        <w:t>Recovery of Ag, Au, and Pt from Printed Circuit Boards by Pressure Leaching</w:t>
      </w:r>
      <w:r w:rsidR="009B0E9E" w:rsidRPr="00B12211">
        <w:rPr>
          <w:bdr w:val="nil"/>
          <w:lang w:val="en-GB"/>
        </w:rPr>
        <w:t>.</w:t>
      </w:r>
      <w:r w:rsidRPr="00B12211">
        <w:rPr>
          <w:bdr w:val="nil"/>
          <w:lang w:val="en-GB"/>
        </w:rPr>
        <w:t xml:space="preserve"> </w:t>
      </w:r>
      <w:r w:rsidRPr="00B12211">
        <w:rPr>
          <w:i/>
          <w:iCs/>
          <w:bdr w:val="nil"/>
          <w:lang w:val="en-GB"/>
        </w:rPr>
        <w:t>Recycling</w:t>
      </w:r>
      <w:r w:rsidR="009B0E9E" w:rsidRPr="00B12211">
        <w:rPr>
          <w:bdr w:val="nil"/>
          <w:lang w:val="en-GB"/>
        </w:rPr>
        <w:t>,</w:t>
      </w:r>
      <w:r w:rsidRPr="00B12211">
        <w:rPr>
          <w:bdr w:val="nil"/>
          <w:lang w:val="en-GB"/>
        </w:rPr>
        <w:t xml:space="preserve"> </w:t>
      </w:r>
      <w:r w:rsidRPr="00B12211">
        <w:rPr>
          <w:i/>
          <w:iCs/>
          <w:bdr w:val="nil"/>
          <w:lang w:val="en-GB"/>
        </w:rPr>
        <w:t>6</w:t>
      </w:r>
      <w:r w:rsidRPr="00B12211">
        <w:rPr>
          <w:bdr w:val="nil"/>
          <w:lang w:val="en-GB"/>
        </w:rPr>
        <w:t>(4), 67</w:t>
      </w:r>
      <w:r w:rsidR="009B0E9E" w:rsidRPr="00B12211">
        <w:rPr>
          <w:bdr w:val="nil"/>
          <w:lang w:val="en-GB"/>
        </w:rPr>
        <w:t>.</w:t>
      </w:r>
      <w:r w:rsidRPr="00B12211">
        <w:rPr>
          <w:bdr w:val="nil"/>
          <w:lang w:val="en-GB"/>
        </w:rPr>
        <w:t xml:space="preserve"> </w:t>
      </w:r>
      <w:r w:rsidR="009B0E9E" w:rsidRPr="00B12211">
        <w:rPr>
          <w:bdr w:val="nil"/>
          <w:lang w:val="en-GB"/>
        </w:rPr>
        <w:t xml:space="preserve">DOI: </w:t>
      </w:r>
      <w:r w:rsidRPr="00B12211">
        <w:rPr>
          <w:bdr w:val="nil"/>
          <w:lang w:val="en-GB"/>
        </w:rPr>
        <w:t>10.3390/recycling6040067</w:t>
      </w:r>
    </w:p>
    <w:p w14:paraId="726B5D22" w14:textId="1CE5826F" w:rsidR="00D45D7E" w:rsidRPr="00B12211" w:rsidRDefault="009A4276" w:rsidP="009B0E9E">
      <w:pPr>
        <w:pStyle w:val="Rlit"/>
        <w:rPr>
          <w:lang w:val="en-GB"/>
        </w:rPr>
      </w:pPr>
      <w:proofErr w:type="spellStart"/>
      <w:r w:rsidRPr="00B12211">
        <w:rPr>
          <w:bdr w:val="nil"/>
          <w:lang w:val="en-GB"/>
        </w:rPr>
        <w:t>Kosacka</w:t>
      </w:r>
      <w:proofErr w:type="spellEnd"/>
      <w:r w:rsidRPr="00B12211">
        <w:rPr>
          <w:bdr w:val="nil"/>
          <w:lang w:val="en-GB"/>
        </w:rPr>
        <w:t xml:space="preserve">-Olejnik, M., </w:t>
      </w:r>
      <w:proofErr w:type="spellStart"/>
      <w:r w:rsidRPr="00B12211">
        <w:rPr>
          <w:bdr w:val="nil"/>
          <w:lang w:val="en-GB"/>
        </w:rPr>
        <w:t>Kostrzewski</w:t>
      </w:r>
      <w:proofErr w:type="spellEnd"/>
      <w:r w:rsidRPr="00B12211">
        <w:rPr>
          <w:bdr w:val="nil"/>
          <w:lang w:val="en-GB"/>
        </w:rPr>
        <w:t xml:space="preserve">, M., </w:t>
      </w:r>
      <w:proofErr w:type="spellStart"/>
      <w:r w:rsidRPr="00B12211">
        <w:rPr>
          <w:bdr w:val="nil"/>
          <w:lang w:val="en-GB"/>
        </w:rPr>
        <w:t>Marczewska</w:t>
      </w:r>
      <w:proofErr w:type="spellEnd"/>
      <w:r w:rsidRPr="00B12211">
        <w:rPr>
          <w:bdr w:val="nil"/>
          <w:lang w:val="en-GB"/>
        </w:rPr>
        <w:t xml:space="preserve">, M., </w:t>
      </w:r>
      <w:proofErr w:type="spellStart"/>
      <w:r w:rsidRPr="00B12211">
        <w:rPr>
          <w:bdr w:val="nil"/>
          <w:lang w:val="en-GB"/>
        </w:rPr>
        <w:t>Mrówczyńska</w:t>
      </w:r>
      <w:proofErr w:type="spellEnd"/>
      <w:r w:rsidRPr="00B12211">
        <w:rPr>
          <w:bdr w:val="nil"/>
          <w:lang w:val="en-GB"/>
        </w:rPr>
        <w:t xml:space="preserve">, B., </w:t>
      </w:r>
      <w:proofErr w:type="spellStart"/>
      <w:r w:rsidRPr="00B12211">
        <w:rPr>
          <w:bdr w:val="nil"/>
          <w:lang w:val="en-GB"/>
        </w:rPr>
        <w:t>Pawlewski</w:t>
      </w:r>
      <w:proofErr w:type="spellEnd"/>
      <w:r w:rsidRPr="00B12211">
        <w:rPr>
          <w:bdr w:val="nil"/>
          <w:lang w:val="en-GB"/>
        </w:rPr>
        <w:t>, P. (2021). How Digital Twin Concept Supports Internal Transport Systems?</w:t>
      </w:r>
      <w:r w:rsidR="009B0E9E" w:rsidRPr="00B12211">
        <w:rPr>
          <w:bdr w:val="nil"/>
          <w:lang w:val="en-GB"/>
        </w:rPr>
        <w:t xml:space="preserve"> – </w:t>
      </w:r>
      <w:r w:rsidRPr="00B12211">
        <w:rPr>
          <w:bdr w:val="nil"/>
          <w:lang w:val="en-GB"/>
        </w:rPr>
        <w:t xml:space="preserve">Literature Review. </w:t>
      </w:r>
      <w:r w:rsidRPr="00B12211">
        <w:rPr>
          <w:i/>
          <w:iCs/>
          <w:bdr w:val="nil"/>
          <w:lang w:val="en-GB"/>
        </w:rPr>
        <w:t>Energies</w:t>
      </w:r>
      <w:r w:rsidRPr="00B12211">
        <w:rPr>
          <w:bdr w:val="nil"/>
          <w:lang w:val="en-GB"/>
        </w:rPr>
        <w:t xml:space="preserve">, </w:t>
      </w:r>
      <w:r w:rsidRPr="00B12211">
        <w:rPr>
          <w:i/>
          <w:iCs/>
          <w:bdr w:val="nil"/>
          <w:lang w:val="en-GB"/>
        </w:rPr>
        <w:t>14</w:t>
      </w:r>
      <w:r w:rsidRPr="00B12211">
        <w:rPr>
          <w:bdr w:val="nil"/>
          <w:lang w:val="en-GB"/>
        </w:rPr>
        <w:t xml:space="preserve">, 4919. </w:t>
      </w:r>
      <w:r w:rsidR="009B0E9E" w:rsidRPr="00B12211">
        <w:rPr>
          <w:bdr w:val="nil"/>
          <w:lang w:val="en-GB"/>
        </w:rPr>
        <w:t xml:space="preserve">DOI: </w:t>
      </w:r>
      <w:r w:rsidRPr="00B12211">
        <w:rPr>
          <w:bdr w:val="nil"/>
          <w:lang w:val="en-GB"/>
        </w:rPr>
        <w:t>10.3390/en14164919</w:t>
      </w:r>
    </w:p>
    <w:p w14:paraId="1BE0DE09" w14:textId="6A1038B2" w:rsidR="00D45D7E" w:rsidRPr="00B12211" w:rsidRDefault="009A4276" w:rsidP="009B0E9E">
      <w:pPr>
        <w:pStyle w:val="Rlit"/>
        <w:rPr>
          <w:spacing w:val="-2"/>
          <w:lang w:val="en-GB"/>
        </w:rPr>
      </w:pPr>
      <w:proofErr w:type="spellStart"/>
      <w:r w:rsidRPr="00B12211">
        <w:rPr>
          <w:bCs/>
          <w:spacing w:val="-2"/>
          <w:bdr w:val="nil"/>
          <w:lang w:val="en-GB"/>
        </w:rPr>
        <w:t>Kostrzewski</w:t>
      </w:r>
      <w:proofErr w:type="spellEnd"/>
      <w:r w:rsidRPr="00B12211">
        <w:rPr>
          <w:bCs/>
          <w:spacing w:val="-2"/>
          <w:bdr w:val="nil"/>
          <w:lang w:val="en-GB"/>
        </w:rPr>
        <w:t xml:space="preserve">, M. (2018). One Design Issue – Many Solutions. Different Perspectives of Design Thinking – Case Study. In: </w:t>
      </w:r>
      <w:proofErr w:type="spellStart"/>
      <w:r w:rsidRPr="00B12211">
        <w:rPr>
          <w:bCs/>
          <w:spacing w:val="-2"/>
          <w:bdr w:val="nil"/>
          <w:lang w:val="en-GB"/>
        </w:rPr>
        <w:t>Uden</w:t>
      </w:r>
      <w:proofErr w:type="spellEnd"/>
      <w:r w:rsidRPr="00B12211">
        <w:rPr>
          <w:bCs/>
          <w:spacing w:val="-2"/>
          <w:bdr w:val="nil"/>
          <w:lang w:val="en-GB"/>
        </w:rPr>
        <w:t xml:space="preserve"> L., </w:t>
      </w:r>
      <w:proofErr w:type="spellStart"/>
      <w:r w:rsidRPr="00B12211">
        <w:rPr>
          <w:bCs/>
          <w:spacing w:val="-2"/>
          <w:bdr w:val="nil"/>
          <w:lang w:val="en-GB"/>
        </w:rPr>
        <w:t>Hadzima</w:t>
      </w:r>
      <w:proofErr w:type="spellEnd"/>
      <w:r w:rsidRPr="00B12211">
        <w:rPr>
          <w:bCs/>
          <w:spacing w:val="-2"/>
          <w:bdr w:val="nil"/>
          <w:lang w:val="en-GB"/>
        </w:rPr>
        <w:t xml:space="preserve"> B., Ting IH. (eds) Knowledge Management in Organi</w:t>
      </w:r>
      <w:r w:rsidR="001F5F9C">
        <w:rPr>
          <w:bCs/>
          <w:spacing w:val="-2"/>
          <w:bdr w:val="nil"/>
          <w:lang w:val="en-GB"/>
        </w:rPr>
        <w:t>s</w:t>
      </w:r>
      <w:r w:rsidRPr="00B12211">
        <w:rPr>
          <w:bCs/>
          <w:spacing w:val="-2"/>
          <w:bdr w:val="nil"/>
          <w:lang w:val="en-GB"/>
        </w:rPr>
        <w:t xml:space="preserve">ations. KMO 2018. </w:t>
      </w:r>
      <w:r w:rsidRPr="00B12211">
        <w:rPr>
          <w:bCs/>
          <w:i/>
          <w:iCs/>
          <w:spacing w:val="-2"/>
          <w:bdr w:val="nil"/>
          <w:lang w:val="en-GB"/>
        </w:rPr>
        <w:t>Communications in Computer and Information Science</w:t>
      </w:r>
      <w:r w:rsidRPr="00B12211">
        <w:rPr>
          <w:bCs/>
          <w:spacing w:val="-2"/>
          <w:bdr w:val="nil"/>
          <w:lang w:val="en-GB"/>
        </w:rPr>
        <w:t xml:space="preserve">, </w:t>
      </w:r>
      <w:r w:rsidRPr="00B12211">
        <w:rPr>
          <w:bCs/>
          <w:i/>
          <w:iCs/>
          <w:spacing w:val="-2"/>
          <w:bdr w:val="nil"/>
          <w:lang w:val="en-GB"/>
        </w:rPr>
        <w:t>877</w:t>
      </w:r>
      <w:r w:rsidRPr="00B12211">
        <w:rPr>
          <w:bCs/>
          <w:spacing w:val="-2"/>
          <w:bdr w:val="nil"/>
          <w:lang w:val="en-GB"/>
        </w:rPr>
        <w:t xml:space="preserve">, 179-190. Springer, Cham, </w:t>
      </w:r>
      <w:r w:rsidR="009B0E9E" w:rsidRPr="00B12211">
        <w:rPr>
          <w:bCs/>
          <w:spacing w:val="-2"/>
          <w:bdr w:val="nil"/>
          <w:lang w:val="en-GB"/>
        </w:rPr>
        <w:t xml:space="preserve">DOI: </w:t>
      </w:r>
      <w:r w:rsidRPr="00B12211">
        <w:rPr>
          <w:bCs/>
          <w:spacing w:val="-2"/>
          <w:bdr w:val="nil"/>
          <w:lang w:val="en-GB"/>
        </w:rPr>
        <w:t>10.1007/978-3-319-95204-8_16</w:t>
      </w:r>
    </w:p>
    <w:p w14:paraId="1CB2BC57" w14:textId="0781E4EF" w:rsidR="00382C31" w:rsidRPr="00B12211" w:rsidRDefault="009A4276" w:rsidP="009B0E9E">
      <w:pPr>
        <w:pStyle w:val="Rlit"/>
        <w:rPr>
          <w:i/>
          <w:lang w:val="en-GB"/>
        </w:rPr>
      </w:pPr>
      <w:r w:rsidRPr="00B12211">
        <w:rPr>
          <w:bdr w:val="nil"/>
          <w:lang w:val="en-GB"/>
        </w:rPr>
        <w:t xml:space="preserve">Lee, C.H., Tang, L.W., </w:t>
      </w:r>
      <w:proofErr w:type="spellStart"/>
      <w:r w:rsidRPr="00B12211">
        <w:rPr>
          <w:bdr w:val="nil"/>
          <w:lang w:val="en-GB"/>
        </w:rPr>
        <w:t>Popuri</w:t>
      </w:r>
      <w:proofErr w:type="spellEnd"/>
      <w:r w:rsidRPr="00B12211">
        <w:rPr>
          <w:bdr w:val="nil"/>
          <w:lang w:val="en-GB"/>
        </w:rPr>
        <w:t xml:space="preserve"> S.R. (2011)</w:t>
      </w:r>
      <w:r w:rsidR="009B0E9E" w:rsidRPr="00B12211">
        <w:rPr>
          <w:bdr w:val="nil"/>
          <w:lang w:val="en-GB"/>
        </w:rPr>
        <w:t>.</w:t>
      </w:r>
      <w:r w:rsidRPr="00B12211">
        <w:rPr>
          <w:bdr w:val="nil"/>
          <w:lang w:val="en-GB"/>
        </w:rPr>
        <w:t xml:space="preserve"> A study on the recycling of scrap integrated circuits by leaching, </w:t>
      </w:r>
      <w:r w:rsidRPr="00B12211">
        <w:rPr>
          <w:i/>
          <w:iCs/>
          <w:bdr w:val="nil"/>
          <w:lang w:val="en-GB"/>
        </w:rPr>
        <w:t>Waste Management &amp; Research.</w:t>
      </w:r>
      <w:r w:rsidRPr="00B12211">
        <w:rPr>
          <w:bdr w:val="nil"/>
          <w:lang w:val="en-GB"/>
        </w:rPr>
        <w:t>, 29, 677-685.</w:t>
      </w:r>
    </w:p>
    <w:p w14:paraId="0FF00A82" w14:textId="28C11C41" w:rsidR="00CA0332" w:rsidRPr="00B12211" w:rsidRDefault="009A4276" w:rsidP="009B0E9E">
      <w:pPr>
        <w:pStyle w:val="Rlit"/>
        <w:rPr>
          <w:i/>
          <w:lang w:val="en-GB"/>
        </w:rPr>
      </w:pPr>
      <w:r w:rsidRPr="00B12211">
        <w:rPr>
          <w:bdr w:val="nil"/>
          <w:lang w:val="en-GB"/>
        </w:rPr>
        <w:t xml:space="preserve">Lei, L.I., Song, W., </w:t>
      </w:r>
      <w:proofErr w:type="spellStart"/>
      <w:r w:rsidRPr="00B12211">
        <w:rPr>
          <w:bdr w:val="nil"/>
          <w:lang w:val="en-GB"/>
        </w:rPr>
        <w:t>GuoDong</w:t>
      </w:r>
      <w:proofErr w:type="spellEnd"/>
      <w:r w:rsidRPr="00B12211">
        <w:rPr>
          <w:bdr w:val="nil"/>
          <w:lang w:val="en-GB"/>
        </w:rPr>
        <w:t xml:space="preserve">, W., Heng, W., </w:t>
      </w:r>
      <w:proofErr w:type="spellStart"/>
      <w:r w:rsidRPr="00B12211">
        <w:rPr>
          <w:bdr w:val="nil"/>
          <w:lang w:val="en-GB"/>
        </w:rPr>
        <w:t>ShiDing</w:t>
      </w:r>
      <w:proofErr w:type="spellEnd"/>
      <w:r w:rsidRPr="00B12211">
        <w:rPr>
          <w:bdr w:val="nil"/>
          <w:lang w:val="en-GB"/>
        </w:rPr>
        <w:t>, W. (2020), Extraction of platinum and gold from copper anode slimes by a process of chlorinating roasting ﬁrst and chlorinating leaching followed</w:t>
      </w:r>
      <w:r w:rsidR="009B0E9E" w:rsidRPr="00B12211">
        <w:rPr>
          <w:bdr w:val="nil"/>
          <w:lang w:val="en-GB"/>
        </w:rPr>
        <w:t>.</w:t>
      </w:r>
      <w:r w:rsidRPr="00B12211">
        <w:rPr>
          <w:bdr w:val="nil"/>
          <w:lang w:val="en-GB"/>
        </w:rPr>
        <w:t xml:space="preserve"> </w:t>
      </w:r>
      <w:r w:rsidRPr="00B12211">
        <w:rPr>
          <w:i/>
          <w:iCs/>
          <w:bdr w:val="nil"/>
          <w:lang w:val="en-GB"/>
        </w:rPr>
        <w:t>Journal of Mining and Metallurgy Section B: Metallurgy</w:t>
      </w:r>
      <w:r w:rsidR="009B0E9E" w:rsidRPr="00B12211">
        <w:rPr>
          <w:bdr w:val="nil"/>
          <w:lang w:val="en-GB"/>
        </w:rPr>
        <w:t xml:space="preserve">, </w:t>
      </w:r>
      <w:r w:rsidRPr="00B12211">
        <w:rPr>
          <w:i/>
          <w:iCs/>
          <w:bdr w:val="nil"/>
          <w:lang w:val="en-GB"/>
        </w:rPr>
        <w:t>56</w:t>
      </w:r>
      <w:r w:rsidRPr="00B12211">
        <w:rPr>
          <w:bdr w:val="nil"/>
          <w:lang w:val="en-GB"/>
        </w:rPr>
        <w:t>, 193-202.</w:t>
      </w:r>
    </w:p>
    <w:p w14:paraId="08B9DFEB" w14:textId="77777777" w:rsidR="00B12211" w:rsidRDefault="00B12211">
      <w:pPr>
        <w:rPr>
          <w:sz w:val="20"/>
          <w:szCs w:val="20"/>
          <w:bdr w:val="nil"/>
          <w:lang w:val="en-GB" w:eastAsia="pl-PL"/>
        </w:rPr>
      </w:pPr>
      <w:r>
        <w:rPr>
          <w:bdr w:val="nil"/>
          <w:lang w:val="en-GB"/>
        </w:rPr>
        <w:br w:type="page"/>
      </w:r>
    </w:p>
    <w:p w14:paraId="06CFD9D9" w14:textId="57559173" w:rsidR="00BD754D" w:rsidRPr="00B12211" w:rsidRDefault="009A4276" w:rsidP="009B0E9E">
      <w:pPr>
        <w:pStyle w:val="Rlit"/>
        <w:rPr>
          <w:lang w:val="en-GB"/>
        </w:rPr>
      </w:pPr>
      <w:proofErr w:type="spellStart"/>
      <w:r w:rsidRPr="00B12211">
        <w:rPr>
          <w:bdr w:val="nil"/>
          <w:lang w:val="en-GB"/>
        </w:rPr>
        <w:lastRenderedPageBreak/>
        <w:t>Lenort</w:t>
      </w:r>
      <w:proofErr w:type="spellEnd"/>
      <w:r w:rsidRPr="00B12211">
        <w:rPr>
          <w:bdr w:val="nil"/>
          <w:lang w:val="en-GB"/>
        </w:rPr>
        <w:t xml:space="preserve">, R., Baran, J., </w:t>
      </w:r>
      <w:proofErr w:type="spellStart"/>
      <w:r w:rsidRPr="00B12211">
        <w:rPr>
          <w:bdr w:val="nil"/>
          <w:lang w:val="en-GB"/>
        </w:rPr>
        <w:t>Wysokiński</w:t>
      </w:r>
      <w:proofErr w:type="spellEnd"/>
      <w:r w:rsidRPr="00B12211">
        <w:rPr>
          <w:bdr w:val="nil"/>
          <w:lang w:val="en-GB"/>
        </w:rPr>
        <w:t xml:space="preserve">, M., </w:t>
      </w:r>
      <w:proofErr w:type="spellStart"/>
      <w:r w:rsidRPr="00B12211">
        <w:rPr>
          <w:bdr w:val="nil"/>
          <w:lang w:val="en-GB"/>
        </w:rPr>
        <w:t>Gołasa</w:t>
      </w:r>
      <w:proofErr w:type="spellEnd"/>
      <w:r w:rsidRPr="00B12211">
        <w:rPr>
          <w:bdr w:val="nil"/>
          <w:lang w:val="en-GB"/>
        </w:rPr>
        <w:t xml:space="preserve">, P., </w:t>
      </w:r>
      <w:proofErr w:type="spellStart"/>
      <w:r w:rsidRPr="00B12211">
        <w:rPr>
          <w:bdr w:val="nil"/>
          <w:lang w:val="en-GB"/>
        </w:rPr>
        <w:t>Bieńkowska-Gołasa</w:t>
      </w:r>
      <w:proofErr w:type="spellEnd"/>
      <w:r w:rsidRPr="00B12211">
        <w:rPr>
          <w:bdr w:val="nil"/>
          <w:lang w:val="en-GB"/>
        </w:rPr>
        <w:t xml:space="preserve">, W., </w:t>
      </w:r>
      <w:proofErr w:type="spellStart"/>
      <w:r w:rsidRPr="00B12211">
        <w:rPr>
          <w:bdr w:val="nil"/>
          <w:lang w:val="en-GB"/>
        </w:rPr>
        <w:t>Golonko</w:t>
      </w:r>
      <w:proofErr w:type="spellEnd"/>
      <w:r w:rsidRPr="00B12211">
        <w:rPr>
          <w:bdr w:val="nil"/>
          <w:lang w:val="en-GB"/>
        </w:rPr>
        <w:t xml:space="preserve">, M., </w:t>
      </w:r>
      <w:proofErr w:type="spellStart"/>
      <w:r w:rsidRPr="00B12211">
        <w:rPr>
          <w:bdr w:val="nil"/>
          <w:lang w:val="en-GB"/>
        </w:rPr>
        <w:t>Chamier-Gliszczyński</w:t>
      </w:r>
      <w:proofErr w:type="spellEnd"/>
      <w:r w:rsidRPr="00B12211">
        <w:rPr>
          <w:bdr w:val="nil"/>
          <w:lang w:val="en-GB"/>
        </w:rPr>
        <w:t xml:space="preserve">, N. (2019). Economic and environmental efficiency of the chemical industry in Europe in 2010-2016. </w:t>
      </w:r>
      <w:proofErr w:type="spellStart"/>
      <w:r w:rsidRPr="00B12211">
        <w:rPr>
          <w:bdr w:val="nil"/>
          <w:lang w:val="en-GB"/>
        </w:rPr>
        <w:t>Rocznik</w:t>
      </w:r>
      <w:proofErr w:type="spellEnd"/>
      <w:r w:rsidRPr="00B12211">
        <w:rPr>
          <w:bdr w:val="nil"/>
          <w:lang w:val="en-GB"/>
        </w:rPr>
        <w:t xml:space="preserve"> </w:t>
      </w:r>
      <w:proofErr w:type="spellStart"/>
      <w:r w:rsidRPr="00B12211">
        <w:rPr>
          <w:bdr w:val="nil"/>
          <w:lang w:val="en-GB"/>
        </w:rPr>
        <w:t>Ochrona</w:t>
      </w:r>
      <w:proofErr w:type="spellEnd"/>
      <w:r w:rsidRPr="00B12211">
        <w:rPr>
          <w:bdr w:val="nil"/>
          <w:lang w:val="en-GB"/>
        </w:rPr>
        <w:t xml:space="preserve"> </w:t>
      </w:r>
      <w:proofErr w:type="spellStart"/>
      <w:r w:rsidRPr="00B12211">
        <w:rPr>
          <w:bdr w:val="nil"/>
          <w:lang w:val="en-GB"/>
        </w:rPr>
        <w:t>Srodowiska</w:t>
      </w:r>
      <w:proofErr w:type="spellEnd"/>
      <w:r w:rsidRPr="00B12211">
        <w:rPr>
          <w:bdr w:val="nil"/>
          <w:lang w:val="en-GB"/>
        </w:rPr>
        <w:t xml:space="preserve">, </w:t>
      </w:r>
      <w:r w:rsidRPr="00B12211">
        <w:rPr>
          <w:i/>
          <w:iCs/>
          <w:bdr w:val="nil"/>
          <w:lang w:val="en-GB"/>
        </w:rPr>
        <w:t>21</w:t>
      </w:r>
      <w:r w:rsidRPr="00B12211">
        <w:rPr>
          <w:bdr w:val="nil"/>
          <w:lang w:val="en-GB"/>
        </w:rPr>
        <w:t>(2),</w:t>
      </w:r>
      <w:r w:rsidR="009B0E9E" w:rsidRPr="00B12211">
        <w:rPr>
          <w:bdr w:val="nil"/>
          <w:lang w:val="en-GB"/>
        </w:rPr>
        <w:t xml:space="preserve"> </w:t>
      </w:r>
      <w:r w:rsidRPr="00B12211">
        <w:rPr>
          <w:bdr w:val="nil"/>
          <w:lang w:val="en-GB"/>
        </w:rPr>
        <w:t>1398-1404.</w:t>
      </w:r>
    </w:p>
    <w:p w14:paraId="63EEC4DC" w14:textId="6325567A" w:rsidR="00383536" w:rsidRPr="00B12211" w:rsidRDefault="009A4276" w:rsidP="00B12211">
      <w:pPr>
        <w:pStyle w:val="Rlit"/>
        <w:jc w:val="left"/>
        <w:rPr>
          <w:rFonts w:ascii="Arial" w:hAnsi="Arial" w:cs="Arial"/>
          <w:color w:val="222222"/>
          <w:sz w:val="18"/>
          <w:szCs w:val="18"/>
          <w:lang w:val="en-GB"/>
        </w:rPr>
      </w:pPr>
      <w:r w:rsidRPr="00B12211">
        <w:rPr>
          <w:bdr w:val="nil"/>
          <w:lang w:val="en-GB"/>
        </w:rPr>
        <w:t>Marko, A. (2022), European standardi</w:t>
      </w:r>
      <w:r w:rsidR="001F5F9C">
        <w:rPr>
          <w:bdr w:val="nil"/>
          <w:lang w:val="en-GB"/>
        </w:rPr>
        <w:t>s</w:t>
      </w:r>
      <w:r w:rsidRPr="00B12211">
        <w:rPr>
          <w:bdr w:val="nil"/>
          <w:lang w:val="en-GB"/>
        </w:rPr>
        <w:t>ation strategy,</w:t>
      </w:r>
      <w:r w:rsidR="00B12211">
        <w:rPr>
          <w:bdr w:val="nil"/>
          <w:lang w:val="en-GB"/>
        </w:rPr>
        <w:br/>
      </w:r>
      <w:r w:rsidRPr="00B12211">
        <w:rPr>
          <w:bdr w:val="nil"/>
          <w:lang w:val="en-GB"/>
        </w:rPr>
        <w:t>https://www.bitkom.org/sites/main/files/2022-05/220225_Stellungsnahme_Europ%C3%A4ische_Normungsstrategie_eng.pdf [01.04.2022].</w:t>
      </w:r>
    </w:p>
    <w:p w14:paraId="5A0327ED" w14:textId="1C0CD11E" w:rsidR="00382C31" w:rsidRPr="00B12211" w:rsidRDefault="009A4276" w:rsidP="009B0E9E">
      <w:pPr>
        <w:pStyle w:val="Rlit"/>
        <w:rPr>
          <w:i/>
          <w:lang w:val="en-GB"/>
        </w:rPr>
      </w:pPr>
      <w:r w:rsidRPr="00B12211">
        <w:rPr>
          <w:bdr w:val="nil"/>
          <w:lang w:val="en-GB"/>
        </w:rPr>
        <w:t>Marsden, J. House, I. (2006)</w:t>
      </w:r>
      <w:r w:rsidR="009B0E9E" w:rsidRPr="00B12211">
        <w:rPr>
          <w:bdr w:val="nil"/>
          <w:lang w:val="en-GB"/>
        </w:rPr>
        <w:t>.</w:t>
      </w:r>
      <w:r w:rsidRPr="00B12211">
        <w:rPr>
          <w:bdr w:val="nil"/>
          <w:lang w:val="en-GB"/>
        </w:rPr>
        <w:t xml:space="preserve"> The Chemistry of Gold Extraction </w:t>
      </w:r>
      <w:r w:rsidRPr="00B12211">
        <w:rPr>
          <w:i/>
          <w:iCs/>
          <w:bdr w:val="nil"/>
          <w:lang w:val="en-GB"/>
        </w:rPr>
        <w:t>Society for Mining, Metallurgy, and Exploration: Littleton</w:t>
      </w:r>
      <w:r w:rsidRPr="00B12211">
        <w:rPr>
          <w:bdr w:val="nil"/>
          <w:lang w:val="en-GB"/>
        </w:rPr>
        <w:t>, CO, USA</w:t>
      </w:r>
      <w:r w:rsidR="009B0E9E" w:rsidRPr="00B12211">
        <w:rPr>
          <w:bdr w:val="nil"/>
          <w:lang w:val="en-GB"/>
        </w:rPr>
        <w:t>.</w:t>
      </w:r>
    </w:p>
    <w:p w14:paraId="461FA08A" w14:textId="2A448409" w:rsidR="00382C31" w:rsidRPr="00B12211" w:rsidRDefault="009A4276" w:rsidP="009B0E9E">
      <w:pPr>
        <w:pStyle w:val="Rlit"/>
        <w:rPr>
          <w:spacing w:val="-4"/>
          <w:lang w:val="en-GB"/>
        </w:rPr>
      </w:pPr>
      <w:proofErr w:type="spellStart"/>
      <w:r w:rsidRPr="00B12211">
        <w:rPr>
          <w:spacing w:val="-4"/>
          <w:bdr w:val="nil"/>
          <w:lang w:val="en-GB"/>
        </w:rPr>
        <w:t>Mehr</w:t>
      </w:r>
      <w:proofErr w:type="spellEnd"/>
      <w:r w:rsidRPr="00B12211">
        <w:rPr>
          <w:spacing w:val="-4"/>
          <w:bdr w:val="nil"/>
          <w:lang w:val="en-GB"/>
        </w:rPr>
        <w:t>, J., Haupt, M. (2021)</w:t>
      </w:r>
      <w:r w:rsidR="009B0E9E" w:rsidRPr="00B12211">
        <w:rPr>
          <w:spacing w:val="-4"/>
          <w:bdr w:val="nil"/>
          <w:lang w:val="en-GB"/>
        </w:rPr>
        <w:t>.</w:t>
      </w:r>
      <w:r w:rsidRPr="00B12211">
        <w:rPr>
          <w:spacing w:val="-4"/>
          <w:bdr w:val="nil"/>
          <w:lang w:val="en-GB"/>
        </w:rPr>
        <w:t xml:space="preserve"> The environmental performance of enhanced metal recovery from dry municipal solid waste incineration bottom ash, </w:t>
      </w:r>
      <w:r w:rsidRPr="00B12211">
        <w:rPr>
          <w:i/>
          <w:iCs/>
          <w:spacing w:val="-4"/>
          <w:bdr w:val="nil"/>
          <w:lang w:val="en-GB"/>
        </w:rPr>
        <w:t>Waste Management</w:t>
      </w:r>
      <w:r w:rsidRPr="00B12211">
        <w:rPr>
          <w:spacing w:val="-4"/>
          <w:bdr w:val="nil"/>
          <w:lang w:val="en-GB"/>
        </w:rPr>
        <w:t>,</w:t>
      </w:r>
      <w:r w:rsidRPr="00B12211">
        <w:rPr>
          <w:i/>
          <w:iCs/>
          <w:spacing w:val="-4"/>
          <w:bdr w:val="nil"/>
          <w:lang w:val="en-GB"/>
        </w:rPr>
        <w:t xml:space="preserve"> 119</w:t>
      </w:r>
      <w:r w:rsidRPr="00B12211">
        <w:rPr>
          <w:spacing w:val="-4"/>
          <w:bdr w:val="nil"/>
          <w:lang w:val="en-GB"/>
        </w:rPr>
        <w:t>, 330-341</w:t>
      </w:r>
      <w:r w:rsidR="002348F1" w:rsidRPr="00B12211">
        <w:rPr>
          <w:spacing w:val="-4"/>
          <w:bdr w:val="nil"/>
          <w:lang w:val="en-GB"/>
        </w:rPr>
        <w:t>.</w:t>
      </w:r>
    </w:p>
    <w:p w14:paraId="465EA81F" w14:textId="2BB1F4F0" w:rsidR="00274734" w:rsidRPr="00B12211" w:rsidRDefault="009A4276" w:rsidP="009B0E9E">
      <w:pPr>
        <w:pStyle w:val="Rlit"/>
        <w:rPr>
          <w:lang w:val="en-GB"/>
        </w:rPr>
      </w:pPr>
      <w:proofErr w:type="spellStart"/>
      <w:r w:rsidRPr="00B12211">
        <w:rPr>
          <w:bdr w:val="nil"/>
          <w:lang w:val="en-GB"/>
        </w:rPr>
        <w:t>Mohaddeseh</w:t>
      </w:r>
      <w:proofErr w:type="spellEnd"/>
      <w:r w:rsidRPr="00B12211">
        <w:rPr>
          <w:bdr w:val="nil"/>
          <w:lang w:val="en-GB"/>
        </w:rPr>
        <w:t xml:space="preserve">, V., </w:t>
      </w:r>
      <w:proofErr w:type="spellStart"/>
      <w:r w:rsidRPr="00B12211">
        <w:rPr>
          <w:bdr w:val="nil"/>
          <w:lang w:val="en-GB"/>
        </w:rPr>
        <w:t>Manouucher</w:t>
      </w:r>
      <w:proofErr w:type="spellEnd"/>
      <w:r w:rsidRPr="00B12211">
        <w:rPr>
          <w:bdr w:val="nil"/>
          <w:lang w:val="en-GB"/>
        </w:rPr>
        <w:t xml:space="preserve">, V., </w:t>
      </w:r>
      <w:proofErr w:type="spellStart"/>
      <w:r w:rsidRPr="00B12211">
        <w:rPr>
          <w:bdr w:val="nil"/>
          <w:lang w:val="en-GB"/>
        </w:rPr>
        <w:t>Raheleh</w:t>
      </w:r>
      <w:proofErr w:type="spellEnd"/>
      <w:r w:rsidRPr="00B12211">
        <w:rPr>
          <w:bdr w:val="nil"/>
          <w:lang w:val="en-GB"/>
        </w:rPr>
        <w:t xml:space="preserve">, M., </w:t>
      </w:r>
      <w:proofErr w:type="spellStart"/>
      <w:r w:rsidRPr="00B12211">
        <w:rPr>
          <w:bdr w:val="nil"/>
          <w:lang w:val="en-GB"/>
        </w:rPr>
        <w:t>Pezhman</w:t>
      </w:r>
      <w:proofErr w:type="spellEnd"/>
      <w:r w:rsidRPr="00B12211">
        <w:rPr>
          <w:bdr w:val="nil"/>
          <w:lang w:val="en-GB"/>
        </w:rPr>
        <w:t>, S. (2019)</w:t>
      </w:r>
      <w:r w:rsidR="002348F1" w:rsidRPr="00B12211">
        <w:rPr>
          <w:bdr w:val="nil"/>
          <w:lang w:val="en-GB"/>
        </w:rPr>
        <w:t>.</w:t>
      </w:r>
      <w:r w:rsidRPr="00B12211">
        <w:rPr>
          <w:bdr w:val="nil"/>
          <w:lang w:val="en-GB"/>
        </w:rPr>
        <w:t xml:space="preserve"> Gold-Plated Electrode with High Scratch Strength for Electrophysiological Recordings, </w:t>
      </w:r>
      <w:r w:rsidRPr="00B12211">
        <w:rPr>
          <w:i/>
          <w:iCs/>
          <w:bdr w:val="nil"/>
          <w:lang w:val="en-GB"/>
        </w:rPr>
        <w:t>Scientific Reports volume 9, Article number: 2985</w:t>
      </w:r>
      <w:r w:rsidRPr="00B12211">
        <w:rPr>
          <w:bdr w:val="nil"/>
          <w:lang w:val="en-GB"/>
        </w:rPr>
        <w:t>.</w:t>
      </w:r>
    </w:p>
    <w:p w14:paraId="38648CDF" w14:textId="530EF79C" w:rsidR="00274734" w:rsidRPr="00B12211" w:rsidRDefault="009A4276" w:rsidP="009B0E9E">
      <w:pPr>
        <w:pStyle w:val="Rlit"/>
        <w:rPr>
          <w:i/>
          <w:lang w:val="en-GB"/>
        </w:rPr>
      </w:pPr>
      <w:r w:rsidRPr="00B12211">
        <w:rPr>
          <w:bdr w:val="nil"/>
          <w:lang w:val="en-GB"/>
        </w:rPr>
        <w:t>Park</w:t>
      </w:r>
      <w:r w:rsidR="00093655">
        <w:rPr>
          <w:bdr w:val="nil"/>
          <w:lang w:val="en-GB"/>
        </w:rPr>
        <w:t>,</w:t>
      </w:r>
      <w:r w:rsidRPr="00B12211">
        <w:rPr>
          <w:bdr w:val="nil"/>
          <w:lang w:val="en-GB"/>
        </w:rPr>
        <w:t xml:space="preserve"> Y.J., Fray</w:t>
      </w:r>
      <w:r w:rsidR="00093655">
        <w:rPr>
          <w:bdr w:val="nil"/>
          <w:lang w:val="en-GB"/>
        </w:rPr>
        <w:t>,</w:t>
      </w:r>
      <w:r w:rsidRPr="00B12211">
        <w:rPr>
          <w:bdr w:val="nil"/>
          <w:lang w:val="en-GB"/>
        </w:rPr>
        <w:t xml:space="preserve"> D.J. (2009)</w:t>
      </w:r>
      <w:r w:rsidR="00BC116D" w:rsidRPr="00B12211">
        <w:rPr>
          <w:bdr w:val="nil"/>
          <w:lang w:val="en-GB"/>
        </w:rPr>
        <w:t>.</w:t>
      </w:r>
      <w:r w:rsidRPr="00B12211">
        <w:rPr>
          <w:bdr w:val="nil"/>
          <w:lang w:val="en-GB"/>
        </w:rPr>
        <w:t xml:space="preserve"> Recovery of high purity precious metals from printed circuit boards, </w:t>
      </w:r>
      <w:r w:rsidRPr="00B12211">
        <w:rPr>
          <w:i/>
          <w:iCs/>
          <w:bdr w:val="nil"/>
          <w:lang w:val="en-GB"/>
        </w:rPr>
        <w:t>Journal of Hazardous Materials</w:t>
      </w:r>
      <w:r w:rsidRPr="00B12211">
        <w:rPr>
          <w:bdr w:val="nil"/>
          <w:lang w:val="en-GB"/>
        </w:rPr>
        <w:t xml:space="preserve">, </w:t>
      </w:r>
      <w:r w:rsidRPr="00B12211">
        <w:rPr>
          <w:i/>
          <w:iCs/>
          <w:bdr w:val="nil"/>
          <w:lang w:val="en-GB"/>
        </w:rPr>
        <w:t>164</w:t>
      </w:r>
      <w:r w:rsidRPr="00B12211">
        <w:rPr>
          <w:bdr w:val="nil"/>
          <w:lang w:val="en-GB"/>
        </w:rPr>
        <w:t>, 1152-115.</w:t>
      </w:r>
    </w:p>
    <w:p w14:paraId="047D182A" w14:textId="60014EE5" w:rsidR="00383536" w:rsidRPr="00B12211" w:rsidRDefault="009A4276" w:rsidP="009B0E9E">
      <w:pPr>
        <w:pStyle w:val="Rlit"/>
        <w:rPr>
          <w:i/>
          <w:lang w:val="en-GB"/>
        </w:rPr>
      </w:pPr>
      <w:proofErr w:type="spellStart"/>
      <w:r w:rsidRPr="00B12211">
        <w:rPr>
          <w:bdr w:val="nil"/>
          <w:lang w:val="en-GB"/>
        </w:rPr>
        <w:t>Petter</w:t>
      </w:r>
      <w:proofErr w:type="spellEnd"/>
      <w:r w:rsidRPr="00B12211">
        <w:rPr>
          <w:bdr w:val="nil"/>
          <w:lang w:val="en-GB"/>
        </w:rPr>
        <w:t xml:space="preserve">, P.M.H., </w:t>
      </w:r>
      <w:proofErr w:type="spellStart"/>
      <w:r w:rsidRPr="00B12211">
        <w:rPr>
          <w:bdr w:val="nil"/>
          <w:lang w:val="en-GB"/>
        </w:rPr>
        <w:t>Veit</w:t>
      </w:r>
      <w:proofErr w:type="spellEnd"/>
      <w:r w:rsidRPr="00B12211">
        <w:rPr>
          <w:bdr w:val="nil"/>
          <w:lang w:val="en-GB"/>
        </w:rPr>
        <w:t xml:space="preserve">, H.M., </w:t>
      </w:r>
      <w:proofErr w:type="spellStart"/>
      <w:r w:rsidRPr="00B12211">
        <w:rPr>
          <w:bdr w:val="nil"/>
          <w:lang w:val="en-GB"/>
        </w:rPr>
        <w:t>Bernardes</w:t>
      </w:r>
      <w:proofErr w:type="spellEnd"/>
      <w:r w:rsidRPr="00B12211">
        <w:rPr>
          <w:bdr w:val="nil"/>
          <w:lang w:val="en-GB"/>
        </w:rPr>
        <w:t>, A.M. (2014)</w:t>
      </w:r>
      <w:r w:rsidR="00BC116D" w:rsidRPr="00B12211">
        <w:rPr>
          <w:bdr w:val="nil"/>
          <w:lang w:val="en-GB"/>
        </w:rPr>
        <w:t>.</w:t>
      </w:r>
      <w:r w:rsidRPr="00B12211">
        <w:rPr>
          <w:bdr w:val="nil"/>
          <w:lang w:val="en-GB"/>
        </w:rPr>
        <w:t xml:space="preserve"> Evaluation of gold and silver leaching from printed circuit board of </w:t>
      </w:r>
      <w:proofErr w:type="spellStart"/>
      <w:r w:rsidRPr="00B12211">
        <w:rPr>
          <w:bdr w:val="nil"/>
          <w:lang w:val="en-GB"/>
        </w:rPr>
        <w:t>cellphones</w:t>
      </w:r>
      <w:proofErr w:type="spellEnd"/>
      <w:r w:rsidRPr="00B12211">
        <w:rPr>
          <w:bdr w:val="nil"/>
          <w:lang w:val="en-GB"/>
        </w:rPr>
        <w:t xml:space="preserve">, </w:t>
      </w:r>
      <w:r w:rsidRPr="00B12211">
        <w:rPr>
          <w:i/>
          <w:iCs/>
          <w:bdr w:val="nil"/>
          <w:lang w:val="en-GB"/>
        </w:rPr>
        <w:t xml:space="preserve">Waste </w:t>
      </w:r>
      <w:proofErr w:type="spellStart"/>
      <w:r w:rsidRPr="00B12211">
        <w:rPr>
          <w:i/>
          <w:iCs/>
          <w:bdr w:val="nil"/>
          <w:lang w:val="en-GB"/>
        </w:rPr>
        <w:t>Manag</w:t>
      </w:r>
      <w:proofErr w:type="spellEnd"/>
      <w:r w:rsidRPr="00B12211">
        <w:rPr>
          <w:i/>
          <w:iCs/>
          <w:bdr w:val="nil"/>
          <w:lang w:val="en-GB"/>
        </w:rPr>
        <w:t>.</w:t>
      </w:r>
      <w:r w:rsidR="00BC116D" w:rsidRPr="00B12211">
        <w:rPr>
          <w:bdr w:val="nil"/>
          <w:lang w:val="en-GB"/>
        </w:rPr>
        <w:t>,</w:t>
      </w:r>
      <w:r w:rsidRPr="00B12211">
        <w:rPr>
          <w:bdr w:val="nil"/>
          <w:lang w:val="en-GB"/>
        </w:rPr>
        <w:t xml:space="preserve"> </w:t>
      </w:r>
      <w:r w:rsidRPr="00B12211">
        <w:rPr>
          <w:i/>
          <w:iCs/>
          <w:bdr w:val="nil"/>
          <w:lang w:val="en-GB"/>
        </w:rPr>
        <w:t>34</w:t>
      </w:r>
      <w:r w:rsidRPr="00B12211">
        <w:rPr>
          <w:bdr w:val="nil"/>
          <w:lang w:val="en-GB"/>
        </w:rPr>
        <w:t>, 475</w:t>
      </w:r>
      <w:r w:rsidR="00BC116D" w:rsidRPr="00B12211">
        <w:rPr>
          <w:bdr w:val="nil"/>
          <w:lang w:val="en-GB"/>
        </w:rPr>
        <w:t>-</w:t>
      </w:r>
      <w:r w:rsidRPr="00B12211">
        <w:rPr>
          <w:bdr w:val="nil"/>
          <w:lang w:val="en-GB"/>
        </w:rPr>
        <w:t>482.</w:t>
      </w:r>
    </w:p>
    <w:p w14:paraId="4E14ABDE" w14:textId="3290A1B8" w:rsidR="007E1370" w:rsidRPr="00B12211" w:rsidRDefault="009A4276" w:rsidP="009B0E9E">
      <w:pPr>
        <w:pStyle w:val="Rlit"/>
        <w:rPr>
          <w:lang w:val="en-GB"/>
        </w:rPr>
      </w:pPr>
      <w:r w:rsidRPr="00B12211">
        <w:rPr>
          <w:bdr w:val="nil"/>
          <w:lang w:val="en-GB"/>
        </w:rPr>
        <w:t xml:space="preserve">Sheng, P.P., Etsell, T.H. </w:t>
      </w:r>
      <w:r w:rsidR="00BC116D" w:rsidRPr="00B12211">
        <w:rPr>
          <w:bdr w:val="nil"/>
          <w:lang w:val="en-GB"/>
        </w:rPr>
        <w:t>(2007).</w:t>
      </w:r>
      <w:r w:rsidR="00BC116D" w:rsidRPr="00B12211">
        <w:rPr>
          <w:i/>
          <w:iCs/>
          <w:bdr w:val="nil"/>
          <w:lang w:val="en-GB"/>
        </w:rPr>
        <w:t xml:space="preserve"> </w:t>
      </w:r>
      <w:r w:rsidRPr="00B12211">
        <w:rPr>
          <w:bdr w:val="nil"/>
          <w:lang w:val="en-GB"/>
        </w:rPr>
        <w:t xml:space="preserve">Recovery of gold from computer circuit board scrap using aqua regia, </w:t>
      </w:r>
      <w:r w:rsidRPr="00B12211">
        <w:rPr>
          <w:i/>
          <w:iCs/>
          <w:bdr w:val="nil"/>
          <w:lang w:val="en-GB"/>
        </w:rPr>
        <w:t>Waste Management &amp; Research</w:t>
      </w:r>
      <w:r w:rsidRPr="00B12211">
        <w:rPr>
          <w:bdr w:val="nil"/>
          <w:lang w:val="en-GB"/>
        </w:rPr>
        <w:t xml:space="preserve">, </w:t>
      </w:r>
      <w:r w:rsidRPr="00B12211">
        <w:rPr>
          <w:i/>
          <w:iCs/>
          <w:bdr w:val="nil"/>
          <w:lang w:val="en-GB"/>
        </w:rPr>
        <w:t>25</w:t>
      </w:r>
      <w:r w:rsidRPr="00B12211">
        <w:rPr>
          <w:bdr w:val="nil"/>
          <w:lang w:val="en-GB"/>
        </w:rPr>
        <w:t>, 380-383.</w:t>
      </w:r>
    </w:p>
    <w:p w14:paraId="0A124EB9" w14:textId="25A3AECC" w:rsidR="007E1370" w:rsidRPr="00B12211" w:rsidRDefault="009A4276" w:rsidP="009B0E9E">
      <w:pPr>
        <w:pStyle w:val="Rlit"/>
        <w:rPr>
          <w:i/>
          <w:lang w:val="en-GB"/>
        </w:rPr>
      </w:pPr>
      <w:r w:rsidRPr="00B12211">
        <w:rPr>
          <w:bdr w:val="nil"/>
          <w:lang w:val="en-GB"/>
        </w:rPr>
        <w:t>Sum, E.Y.L. (1991)</w:t>
      </w:r>
      <w:r w:rsidR="00BC116D" w:rsidRPr="00B12211">
        <w:rPr>
          <w:bdr w:val="nil"/>
          <w:lang w:val="en-GB"/>
        </w:rPr>
        <w:t>.</w:t>
      </w:r>
      <w:r w:rsidRPr="00B12211">
        <w:rPr>
          <w:bdr w:val="nil"/>
          <w:lang w:val="en-GB"/>
        </w:rPr>
        <w:t xml:space="preserve"> The recovery of metals from electronic scrap, </w:t>
      </w:r>
      <w:r w:rsidRPr="00B12211">
        <w:rPr>
          <w:i/>
          <w:iCs/>
          <w:bdr w:val="nil"/>
          <w:lang w:val="en-GB"/>
        </w:rPr>
        <w:t>The Journal of The Minerals, Metals &amp; Materials Society</w:t>
      </w:r>
      <w:r w:rsidRPr="00B12211">
        <w:rPr>
          <w:bdr w:val="nil"/>
          <w:lang w:val="en-GB"/>
        </w:rPr>
        <w:t xml:space="preserve">, </w:t>
      </w:r>
      <w:r w:rsidRPr="00B12211">
        <w:rPr>
          <w:i/>
          <w:iCs/>
          <w:bdr w:val="nil"/>
          <w:lang w:val="en-GB"/>
        </w:rPr>
        <w:t>43</w:t>
      </w:r>
      <w:r w:rsidRPr="00B12211">
        <w:rPr>
          <w:bdr w:val="nil"/>
          <w:lang w:val="en-GB"/>
        </w:rPr>
        <w:t>, 53-61.</w:t>
      </w:r>
    </w:p>
    <w:p w14:paraId="7B62D855" w14:textId="2AF0D4B1" w:rsidR="00612403" w:rsidRPr="00B12211" w:rsidRDefault="009A4276" w:rsidP="009B0E9E">
      <w:pPr>
        <w:pStyle w:val="Rlit"/>
        <w:rPr>
          <w:i/>
          <w:lang w:val="en-GB"/>
        </w:rPr>
      </w:pPr>
      <w:r w:rsidRPr="00B12211">
        <w:rPr>
          <w:bdr w:val="nil"/>
          <w:lang w:val="en-GB"/>
        </w:rPr>
        <w:t>Syed, S. (2012)</w:t>
      </w:r>
      <w:r w:rsidR="00BC116D" w:rsidRPr="00B12211">
        <w:rPr>
          <w:bdr w:val="nil"/>
          <w:lang w:val="en-GB"/>
        </w:rPr>
        <w:t>.</w:t>
      </w:r>
      <w:r w:rsidRPr="00B12211">
        <w:rPr>
          <w:bdr w:val="nil"/>
          <w:lang w:val="en-GB"/>
        </w:rPr>
        <w:t xml:space="preserve"> Recovery of gold from secondary sources - A review, </w:t>
      </w:r>
      <w:r w:rsidRPr="00B12211">
        <w:rPr>
          <w:i/>
          <w:iCs/>
          <w:bdr w:val="nil"/>
          <w:lang w:val="en-GB"/>
        </w:rPr>
        <w:t>Hydrometallurgy</w:t>
      </w:r>
      <w:r w:rsidRPr="00B12211">
        <w:rPr>
          <w:bdr w:val="nil"/>
          <w:lang w:val="en-GB"/>
        </w:rPr>
        <w:t xml:space="preserve">, </w:t>
      </w:r>
      <w:r w:rsidRPr="00B12211">
        <w:rPr>
          <w:i/>
          <w:iCs/>
          <w:bdr w:val="nil"/>
          <w:lang w:val="en-GB"/>
        </w:rPr>
        <w:t>115</w:t>
      </w:r>
      <w:r w:rsidR="00BC116D" w:rsidRPr="00B12211">
        <w:rPr>
          <w:bdr w:val="nil"/>
          <w:lang w:val="en-GB"/>
        </w:rPr>
        <w:t xml:space="preserve">, </w:t>
      </w:r>
      <w:r w:rsidRPr="00B12211">
        <w:rPr>
          <w:bdr w:val="nil"/>
          <w:lang w:val="en-GB"/>
        </w:rPr>
        <w:t>30-51.</w:t>
      </w:r>
    </w:p>
    <w:p w14:paraId="1A123FE0" w14:textId="65771F1C" w:rsidR="00612403" w:rsidRPr="00B12211" w:rsidRDefault="009A4276" w:rsidP="009B0E9E">
      <w:pPr>
        <w:pStyle w:val="Rlit"/>
        <w:rPr>
          <w:lang w:val="en-GB"/>
        </w:rPr>
      </w:pPr>
      <w:proofErr w:type="spellStart"/>
      <w:r w:rsidRPr="00B12211">
        <w:rPr>
          <w:bdr w:val="nil"/>
          <w:lang w:val="en-GB"/>
        </w:rPr>
        <w:t>Talebi</w:t>
      </w:r>
      <w:proofErr w:type="spellEnd"/>
      <w:r w:rsidRPr="00B12211">
        <w:rPr>
          <w:bdr w:val="nil"/>
          <w:lang w:val="en-GB"/>
        </w:rPr>
        <w:t xml:space="preserve">, F., </w:t>
      </w:r>
      <w:proofErr w:type="spellStart"/>
      <w:r w:rsidRPr="00B12211">
        <w:rPr>
          <w:bdr w:val="nil"/>
          <w:lang w:val="en-GB"/>
        </w:rPr>
        <w:t>Ghafoorifard</w:t>
      </w:r>
      <w:proofErr w:type="spellEnd"/>
      <w:r w:rsidRPr="00B12211">
        <w:rPr>
          <w:bdr w:val="nil"/>
          <w:lang w:val="en-GB"/>
        </w:rPr>
        <w:t xml:space="preserve">, H., </w:t>
      </w:r>
      <w:proofErr w:type="spellStart"/>
      <w:r w:rsidRPr="00B12211">
        <w:rPr>
          <w:bdr w:val="nil"/>
          <w:lang w:val="en-GB"/>
        </w:rPr>
        <w:t>Ghafouri-Fard</w:t>
      </w:r>
      <w:proofErr w:type="spellEnd"/>
      <w:r w:rsidRPr="00B12211">
        <w:rPr>
          <w:bdr w:val="nil"/>
          <w:lang w:val="en-GB"/>
        </w:rPr>
        <w:t xml:space="preserve">, H., </w:t>
      </w:r>
      <w:proofErr w:type="spellStart"/>
      <w:r w:rsidRPr="00B12211">
        <w:rPr>
          <w:bdr w:val="nil"/>
          <w:lang w:val="en-GB"/>
        </w:rPr>
        <w:t>Jahanshahi</w:t>
      </w:r>
      <w:proofErr w:type="spellEnd"/>
      <w:r w:rsidRPr="00B12211">
        <w:rPr>
          <w:bdr w:val="nil"/>
          <w:lang w:val="en-GB"/>
        </w:rPr>
        <w:t xml:space="preserve">, A., </w:t>
      </w:r>
      <w:proofErr w:type="spellStart"/>
      <w:r w:rsidRPr="00B12211">
        <w:rPr>
          <w:bdr w:val="nil"/>
          <w:lang w:val="en-GB"/>
        </w:rPr>
        <w:t>Daveci</w:t>
      </w:r>
      <w:proofErr w:type="spellEnd"/>
      <w:r w:rsidRPr="00B12211">
        <w:rPr>
          <w:bdr w:val="nil"/>
          <w:lang w:val="en-GB"/>
        </w:rPr>
        <w:t>, H. (2022)</w:t>
      </w:r>
      <w:r w:rsidR="00BC116D" w:rsidRPr="00B12211">
        <w:rPr>
          <w:bdr w:val="nil"/>
          <w:lang w:val="en-GB"/>
        </w:rPr>
        <w:t>.</w:t>
      </w:r>
      <w:r w:rsidRPr="00B12211">
        <w:rPr>
          <w:bdr w:val="nil"/>
          <w:lang w:val="en-GB"/>
        </w:rPr>
        <w:t xml:space="preserve"> A</w:t>
      </w:r>
      <w:r w:rsidR="0047294B">
        <w:rPr>
          <w:bdr w:val="nil"/>
          <w:lang w:val="en-GB"/>
        </w:rPr>
        <w:t> </w:t>
      </w:r>
      <w:r w:rsidRPr="00B12211">
        <w:rPr>
          <w:bdr w:val="nil"/>
          <w:lang w:val="en-GB"/>
        </w:rPr>
        <w:t xml:space="preserve">straight-forward, inexpensive, low power continuous-flow µPCR chip using PCB-based heater electrodes with uniform temperature distribution, </w:t>
      </w:r>
      <w:r w:rsidRPr="00B12211">
        <w:rPr>
          <w:i/>
          <w:iCs/>
          <w:bdr w:val="nil"/>
          <w:lang w:val="en-GB"/>
        </w:rPr>
        <w:t>Sensors and Actuators A: Physical</w:t>
      </w:r>
      <w:r w:rsidR="00BC116D" w:rsidRPr="00B12211">
        <w:rPr>
          <w:bdr w:val="nil"/>
          <w:lang w:val="en-GB"/>
        </w:rPr>
        <w:t>,</w:t>
      </w:r>
      <w:r w:rsidRPr="00B12211">
        <w:rPr>
          <w:bdr w:val="nil"/>
          <w:lang w:val="en-GB"/>
        </w:rPr>
        <w:t xml:space="preserve"> </w:t>
      </w:r>
      <w:r w:rsidRPr="00B12211">
        <w:rPr>
          <w:i/>
          <w:iCs/>
          <w:bdr w:val="nil"/>
          <w:lang w:val="en-GB"/>
        </w:rPr>
        <w:t>333</w:t>
      </w:r>
      <w:r w:rsidR="00BC116D" w:rsidRPr="00B12211">
        <w:rPr>
          <w:bdr w:val="nil"/>
          <w:lang w:val="en-GB"/>
        </w:rPr>
        <w:t>(</w:t>
      </w:r>
      <w:r w:rsidRPr="00B12211">
        <w:rPr>
          <w:bdr w:val="nil"/>
          <w:lang w:val="en-GB"/>
        </w:rPr>
        <w:t>1</w:t>
      </w:r>
      <w:r w:rsidR="00BC116D" w:rsidRPr="00B12211">
        <w:rPr>
          <w:bdr w:val="nil"/>
          <w:lang w:val="en-GB"/>
        </w:rPr>
        <w:t>)</w:t>
      </w:r>
      <w:r w:rsidRPr="00B12211">
        <w:rPr>
          <w:bdr w:val="nil"/>
          <w:lang w:val="en-GB"/>
        </w:rPr>
        <w:t>.</w:t>
      </w:r>
    </w:p>
    <w:p w14:paraId="492925C1" w14:textId="38E86A22" w:rsidR="00612403" w:rsidRPr="00B12211" w:rsidRDefault="009A4276" w:rsidP="009B0E9E">
      <w:pPr>
        <w:pStyle w:val="Rlit"/>
        <w:rPr>
          <w:lang w:val="en-GB"/>
        </w:rPr>
      </w:pPr>
      <w:proofErr w:type="spellStart"/>
      <w:r w:rsidRPr="00B12211">
        <w:rPr>
          <w:bdr w:val="nil"/>
          <w:lang w:val="en-GB"/>
        </w:rPr>
        <w:t>Tuncuk</w:t>
      </w:r>
      <w:proofErr w:type="spellEnd"/>
      <w:r w:rsidRPr="00B12211">
        <w:rPr>
          <w:bdr w:val="nil"/>
          <w:lang w:val="en-GB"/>
        </w:rPr>
        <w:t xml:space="preserve">, A., </w:t>
      </w:r>
      <w:proofErr w:type="spellStart"/>
      <w:r w:rsidRPr="00B12211">
        <w:rPr>
          <w:bdr w:val="nil"/>
          <w:lang w:val="en-GB"/>
        </w:rPr>
        <w:t>Stazi</w:t>
      </w:r>
      <w:proofErr w:type="spellEnd"/>
      <w:r w:rsidRPr="00B12211">
        <w:rPr>
          <w:bdr w:val="nil"/>
          <w:lang w:val="en-GB"/>
        </w:rPr>
        <w:t xml:space="preserve">, V., </w:t>
      </w:r>
      <w:proofErr w:type="spellStart"/>
      <w:r w:rsidRPr="00B12211">
        <w:rPr>
          <w:bdr w:val="nil"/>
          <w:lang w:val="en-GB"/>
        </w:rPr>
        <w:t>Akcil</w:t>
      </w:r>
      <w:proofErr w:type="spellEnd"/>
      <w:r w:rsidRPr="00B12211">
        <w:rPr>
          <w:bdr w:val="nil"/>
          <w:lang w:val="en-GB"/>
        </w:rPr>
        <w:t xml:space="preserve"> A., </w:t>
      </w:r>
      <w:proofErr w:type="spellStart"/>
      <w:r w:rsidRPr="00B12211">
        <w:rPr>
          <w:bdr w:val="nil"/>
          <w:lang w:val="en-GB"/>
        </w:rPr>
        <w:t>Yazici</w:t>
      </w:r>
      <w:proofErr w:type="spellEnd"/>
      <w:r w:rsidRPr="00B12211">
        <w:rPr>
          <w:bdr w:val="nil"/>
          <w:lang w:val="en-GB"/>
        </w:rPr>
        <w:t xml:space="preserve">, E.Y., </w:t>
      </w:r>
      <w:proofErr w:type="spellStart"/>
      <w:r w:rsidRPr="00B12211">
        <w:rPr>
          <w:bdr w:val="nil"/>
          <w:lang w:val="en-GB"/>
        </w:rPr>
        <w:t>Deveci</w:t>
      </w:r>
      <w:proofErr w:type="spellEnd"/>
      <w:r w:rsidRPr="00B12211">
        <w:rPr>
          <w:bdr w:val="nil"/>
          <w:lang w:val="en-GB"/>
        </w:rPr>
        <w:t>, H. (2012)</w:t>
      </w:r>
      <w:r w:rsidR="00BC116D" w:rsidRPr="00B12211">
        <w:rPr>
          <w:bdr w:val="nil"/>
          <w:lang w:val="en-GB"/>
        </w:rPr>
        <w:t>.</w:t>
      </w:r>
      <w:r w:rsidRPr="00B12211">
        <w:rPr>
          <w:bdr w:val="nil"/>
          <w:lang w:val="en-GB"/>
        </w:rPr>
        <w:t xml:space="preserve"> Aqueous metal recovery techniques from e-scrap: Hydrometallurgy in recycling</w:t>
      </w:r>
      <w:r w:rsidR="00BC116D" w:rsidRPr="00B12211">
        <w:rPr>
          <w:bdr w:val="nil"/>
          <w:lang w:val="en-GB"/>
        </w:rPr>
        <w:t>.</w:t>
      </w:r>
      <w:r w:rsidRPr="00B12211">
        <w:rPr>
          <w:bdr w:val="nil"/>
          <w:lang w:val="en-GB"/>
        </w:rPr>
        <w:t xml:space="preserve"> </w:t>
      </w:r>
      <w:r w:rsidRPr="00B12211">
        <w:rPr>
          <w:i/>
          <w:iCs/>
          <w:bdr w:val="nil"/>
          <w:lang w:val="en-GB"/>
        </w:rPr>
        <w:t>Miner. Eng.</w:t>
      </w:r>
      <w:r w:rsidRPr="00B12211">
        <w:rPr>
          <w:bdr w:val="nil"/>
          <w:lang w:val="en-GB"/>
        </w:rPr>
        <w:t xml:space="preserve">, </w:t>
      </w:r>
      <w:r w:rsidRPr="00B12211">
        <w:rPr>
          <w:i/>
          <w:iCs/>
          <w:bdr w:val="nil"/>
          <w:lang w:val="en-GB"/>
        </w:rPr>
        <w:t>25</w:t>
      </w:r>
      <w:r w:rsidRPr="00B12211">
        <w:rPr>
          <w:bdr w:val="nil"/>
          <w:lang w:val="en-GB"/>
        </w:rPr>
        <w:t>, 28-37.</w:t>
      </w:r>
    </w:p>
    <w:p w14:paraId="4A9A2B7D" w14:textId="292E65BF" w:rsidR="00416878" w:rsidRPr="00B12211" w:rsidRDefault="009A4276" w:rsidP="009B0E9E">
      <w:pPr>
        <w:pStyle w:val="Rlit"/>
        <w:rPr>
          <w:spacing w:val="-4"/>
          <w:bdr w:val="nil"/>
          <w:lang w:val="en-GB"/>
        </w:rPr>
      </w:pPr>
      <w:proofErr w:type="spellStart"/>
      <w:r w:rsidRPr="00B12211">
        <w:rPr>
          <w:spacing w:val="-4"/>
          <w:bdr w:val="nil"/>
          <w:lang w:val="en-GB"/>
        </w:rPr>
        <w:t>Wędrychowicz</w:t>
      </w:r>
      <w:proofErr w:type="spellEnd"/>
      <w:r w:rsidRPr="00B12211">
        <w:rPr>
          <w:spacing w:val="-4"/>
          <w:bdr w:val="nil"/>
          <w:lang w:val="en-GB"/>
        </w:rPr>
        <w:t xml:space="preserve">, M., Piotrowicz, A., </w:t>
      </w:r>
      <w:proofErr w:type="spellStart"/>
      <w:r w:rsidRPr="00B12211">
        <w:rPr>
          <w:spacing w:val="-4"/>
          <w:bdr w:val="nil"/>
          <w:lang w:val="en-GB"/>
        </w:rPr>
        <w:t>Noga</w:t>
      </w:r>
      <w:proofErr w:type="spellEnd"/>
      <w:r w:rsidRPr="00B12211">
        <w:rPr>
          <w:spacing w:val="-4"/>
          <w:bdr w:val="nil"/>
          <w:lang w:val="en-GB"/>
        </w:rPr>
        <w:t>, P.</w:t>
      </w:r>
      <w:r w:rsidR="00BC116D" w:rsidRPr="00B12211">
        <w:rPr>
          <w:spacing w:val="-4"/>
          <w:bdr w:val="nil"/>
          <w:lang w:val="en-GB"/>
        </w:rPr>
        <w:t xml:space="preserve"> (2022).</w:t>
      </w:r>
      <w:r w:rsidRPr="00B12211">
        <w:rPr>
          <w:spacing w:val="-4"/>
          <w:bdr w:val="nil"/>
          <w:lang w:val="en-GB"/>
        </w:rPr>
        <w:t xml:space="preserve"> </w:t>
      </w:r>
      <w:proofErr w:type="spellStart"/>
      <w:r w:rsidRPr="00B12211">
        <w:rPr>
          <w:i/>
          <w:iCs/>
          <w:spacing w:val="-4"/>
          <w:bdr w:val="nil"/>
          <w:lang w:val="en-GB"/>
        </w:rPr>
        <w:t>Badania</w:t>
      </w:r>
      <w:proofErr w:type="spellEnd"/>
      <w:r w:rsidRPr="00B12211">
        <w:rPr>
          <w:i/>
          <w:iCs/>
          <w:spacing w:val="-4"/>
          <w:bdr w:val="nil"/>
          <w:lang w:val="en-GB"/>
        </w:rPr>
        <w:t xml:space="preserve"> </w:t>
      </w:r>
      <w:proofErr w:type="spellStart"/>
      <w:r w:rsidRPr="00B12211">
        <w:rPr>
          <w:i/>
          <w:iCs/>
          <w:spacing w:val="-4"/>
          <w:bdr w:val="nil"/>
          <w:lang w:val="en-GB"/>
        </w:rPr>
        <w:t>nad</w:t>
      </w:r>
      <w:proofErr w:type="spellEnd"/>
      <w:r w:rsidRPr="00B12211">
        <w:rPr>
          <w:i/>
          <w:iCs/>
          <w:spacing w:val="-4"/>
          <w:bdr w:val="nil"/>
          <w:lang w:val="en-GB"/>
        </w:rPr>
        <w:t xml:space="preserve"> </w:t>
      </w:r>
      <w:proofErr w:type="spellStart"/>
      <w:r w:rsidRPr="00B12211">
        <w:rPr>
          <w:i/>
          <w:iCs/>
          <w:spacing w:val="-4"/>
          <w:bdr w:val="nil"/>
          <w:lang w:val="en-GB"/>
        </w:rPr>
        <w:t>metodą</w:t>
      </w:r>
      <w:proofErr w:type="spellEnd"/>
      <w:r w:rsidRPr="00B12211">
        <w:rPr>
          <w:i/>
          <w:iCs/>
          <w:spacing w:val="-4"/>
          <w:bdr w:val="nil"/>
          <w:lang w:val="en-GB"/>
        </w:rPr>
        <w:t xml:space="preserve"> </w:t>
      </w:r>
      <w:proofErr w:type="spellStart"/>
      <w:r w:rsidRPr="00B12211">
        <w:rPr>
          <w:i/>
          <w:iCs/>
          <w:spacing w:val="-4"/>
          <w:bdr w:val="nil"/>
          <w:lang w:val="en-GB"/>
        </w:rPr>
        <w:t>recyklingu</w:t>
      </w:r>
      <w:proofErr w:type="spellEnd"/>
      <w:r w:rsidRPr="00B12211">
        <w:rPr>
          <w:i/>
          <w:iCs/>
          <w:spacing w:val="-4"/>
          <w:bdr w:val="nil"/>
          <w:lang w:val="en-GB"/>
        </w:rPr>
        <w:t xml:space="preserve"> </w:t>
      </w:r>
      <w:proofErr w:type="spellStart"/>
      <w:r w:rsidRPr="00B12211">
        <w:rPr>
          <w:i/>
          <w:iCs/>
          <w:spacing w:val="-4"/>
          <w:bdr w:val="nil"/>
          <w:lang w:val="en-GB"/>
        </w:rPr>
        <w:t>złota</w:t>
      </w:r>
      <w:proofErr w:type="spellEnd"/>
      <w:r w:rsidRPr="00B12211">
        <w:rPr>
          <w:i/>
          <w:iCs/>
          <w:spacing w:val="-4"/>
          <w:bdr w:val="nil"/>
          <w:lang w:val="en-GB"/>
        </w:rPr>
        <w:t xml:space="preserve"> ze </w:t>
      </w:r>
      <w:proofErr w:type="spellStart"/>
      <w:r w:rsidRPr="00B12211">
        <w:rPr>
          <w:i/>
          <w:iCs/>
          <w:spacing w:val="-4"/>
          <w:bdr w:val="nil"/>
          <w:lang w:val="en-GB"/>
        </w:rPr>
        <w:t>zużytego</w:t>
      </w:r>
      <w:proofErr w:type="spellEnd"/>
      <w:r w:rsidRPr="00B12211">
        <w:rPr>
          <w:i/>
          <w:iCs/>
          <w:spacing w:val="-4"/>
          <w:bdr w:val="nil"/>
          <w:lang w:val="en-GB"/>
        </w:rPr>
        <w:t xml:space="preserve"> </w:t>
      </w:r>
      <w:proofErr w:type="spellStart"/>
      <w:r w:rsidRPr="00B12211">
        <w:rPr>
          <w:i/>
          <w:iCs/>
          <w:spacing w:val="-4"/>
          <w:bdr w:val="nil"/>
          <w:lang w:val="en-GB"/>
        </w:rPr>
        <w:t>sprzętu</w:t>
      </w:r>
      <w:proofErr w:type="spellEnd"/>
      <w:r w:rsidRPr="00B12211">
        <w:rPr>
          <w:i/>
          <w:iCs/>
          <w:spacing w:val="-4"/>
          <w:bdr w:val="nil"/>
          <w:lang w:val="en-GB"/>
        </w:rPr>
        <w:t xml:space="preserve"> </w:t>
      </w:r>
      <w:proofErr w:type="spellStart"/>
      <w:r w:rsidRPr="00B12211">
        <w:rPr>
          <w:i/>
          <w:iCs/>
          <w:spacing w:val="-4"/>
          <w:bdr w:val="nil"/>
          <w:lang w:val="en-GB"/>
        </w:rPr>
        <w:t>elektrycznego</w:t>
      </w:r>
      <w:proofErr w:type="spellEnd"/>
      <w:r w:rsidRPr="00B12211">
        <w:rPr>
          <w:i/>
          <w:iCs/>
          <w:spacing w:val="-4"/>
          <w:bdr w:val="nil"/>
          <w:lang w:val="en-GB"/>
        </w:rPr>
        <w:t xml:space="preserve"> </w:t>
      </w:r>
      <w:proofErr w:type="spellStart"/>
      <w:r w:rsidRPr="00B12211">
        <w:rPr>
          <w:i/>
          <w:iCs/>
          <w:spacing w:val="-4"/>
          <w:bdr w:val="nil"/>
          <w:lang w:val="en-GB"/>
        </w:rPr>
        <w:t>i</w:t>
      </w:r>
      <w:proofErr w:type="spellEnd"/>
      <w:r w:rsidRPr="00B12211">
        <w:rPr>
          <w:i/>
          <w:iCs/>
          <w:spacing w:val="-4"/>
          <w:bdr w:val="nil"/>
          <w:lang w:val="en-GB"/>
        </w:rPr>
        <w:t xml:space="preserve"> </w:t>
      </w:r>
      <w:proofErr w:type="spellStart"/>
      <w:r w:rsidRPr="00B12211">
        <w:rPr>
          <w:i/>
          <w:iCs/>
          <w:spacing w:val="-4"/>
          <w:bdr w:val="nil"/>
          <w:lang w:val="en-GB"/>
        </w:rPr>
        <w:t>elektronicznego</w:t>
      </w:r>
      <w:proofErr w:type="spellEnd"/>
      <w:r w:rsidRPr="00B12211">
        <w:rPr>
          <w:i/>
          <w:iCs/>
          <w:spacing w:val="-4"/>
          <w:bdr w:val="nil"/>
          <w:lang w:val="en-GB"/>
        </w:rPr>
        <w:t xml:space="preserve"> </w:t>
      </w:r>
      <w:proofErr w:type="spellStart"/>
      <w:r w:rsidRPr="00B12211">
        <w:rPr>
          <w:i/>
          <w:iCs/>
          <w:spacing w:val="-4"/>
          <w:bdr w:val="nil"/>
          <w:lang w:val="en-GB"/>
        </w:rPr>
        <w:t>na</w:t>
      </w:r>
      <w:proofErr w:type="spellEnd"/>
      <w:r w:rsidRPr="00B12211">
        <w:rPr>
          <w:i/>
          <w:iCs/>
          <w:spacing w:val="-4"/>
          <w:bdr w:val="nil"/>
          <w:lang w:val="en-GB"/>
        </w:rPr>
        <w:t xml:space="preserve"> </w:t>
      </w:r>
      <w:proofErr w:type="spellStart"/>
      <w:r w:rsidRPr="00B12211">
        <w:rPr>
          <w:i/>
          <w:iCs/>
          <w:spacing w:val="-4"/>
          <w:bdr w:val="nil"/>
          <w:lang w:val="en-GB"/>
        </w:rPr>
        <w:t>drodze</w:t>
      </w:r>
      <w:proofErr w:type="spellEnd"/>
      <w:r w:rsidRPr="00B12211">
        <w:rPr>
          <w:i/>
          <w:iCs/>
          <w:spacing w:val="-4"/>
          <w:bdr w:val="nil"/>
          <w:lang w:val="en-GB"/>
        </w:rPr>
        <w:t xml:space="preserve"> </w:t>
      </w:r>
      <w:proofErr w:type="spellStart"/>
      <w:r w:rsidRPr="00B12211">
        <w:rPr>
          <w:i/>
          <w:iCs/>
          <w:spacing w:val="-4"/>
          <w:bdr w:val="nil"/>
          <w:lang w:val="en-GB"/>
        </w:rPr>
        <w:t>elektrorafinacji</w:t>
      </w:r>
      <w:proofErr w:type="spellEnd"/>
      <w:r w:rsidRPr="00B12211">
        <w:rPr>
          <w:i/>
          <w:iCs/>
          <w:spacing w:val="-4"/>
          <w:bdr w:val="nil"/>
          <w:lang w:val="en-GB"/>
        </w:rPr>
        <w:t xml:space="preserve"> </w:t>
      </w:r>
      <w:proofErr w:type="spellStart"/>
      <w:r w:rsidRPr="00B12211">
        <w:rPr>
          <w:i/>
          <w:iCs/>
          <w:spacing w:val="-4"/>
          <w:bdr w:val="nil"/>
          <w:lang w:val="en-GB"/>
        </w:rPr>
        <w:t>miedzi</w:t>
      </w:r>
      <w:proofErr w:type="spellEnd"/>
      <w:r w:rsidR="00BC116D" w:rsidRPr="00B12211">
        <w:rPr>
          <w:spacing w:val="-4"/>
          <w:bdr w:val="nil"/>
          <w:lang w:val="en-GB"/>
        </w:rPr>
        <w:t>.</w:t>
      </w:r>
      <w:r w:rsidRPr="00B12211">
        <w:rPr>
          <w:spacing w:val="-4"/>
          <w:bdr w:val="nil"/>
          <w:lang w:val="en-GB"/>
        </w:rPr>
        <w:t xml:space="preserve"> </w:t>
      </w:r>
      <w:proofErr w:type="spellStart"/>
      <w:r w:rsidRPr="00B12211">
        <w:rPr>
          <w:spacing w:val="-4"/>
          <w:bdr w:val="nil"/>
          <w:lang w:val="en-GB"/>
        </w:rPr>
        <w:t>Sprawozdanie</w:t>
      </w:r>
      <w:proofErr w:type="spellEnd"/>
      <w:r w:rsidRPr="00B12211">
        <w:rPr>
          <w:spacing w:val="-4"/>
          <w:bdr w:val="nil"/>
          <w:lang w:val="en-GB"/>
        </w:rPr>
        <w:t xml:space="preserve"> </w:t>
      </w:r>
      <w:proofErr w:type="spellStart"/>
      <w:r w:rsidRPr="00B12211">
        <w:rPr>
          <w:spacing w:val="-4"/>
          <w:bdr w:val="nil"/>
          <w:lang w:val="en-GB"/>
        </w:rPr>
        <w:t>wewnętrzne</w:t>
      </w:r>
      <w:proofErr w:type="spellEnd"/>
      <w:r w:rsidRPr="00B12211">
        <w:rPr>
          <w:spacing w:val="-4"/>
          <w:bdr w:val="nil"/>
          <w:lang w:val="en-GB"/>
        </w:rPr>
        <w:t xml:space="preserve"> </w:t>
      </w:r>
      <w:proofErr w:type="spellStart"/>
      <w:r w:rsidRPr="00B12211">
        <w:rPr>
          <w:spacing w:val="-4"/>
          <w:bdr w:val="nil"/>
          <w:lang w:val="en-GB"/>
        </w:rPr>
        <w:t>na</w:t>
      </w:r>
      <w:proofErr w:type="spellEnd"/>
      <w:r w:rsidRPr="00B12211">
        <w:rPr>
          <w:spacing w:val="-4"/>
          <w:bdr w:val="nil"/>
          <w:lang w:val="en-GB"/>
        </w:rPr>
        <w:t xml:space="preserve"> </w:t>
      </w:r>
      <w:proofErr w:type="spellStart"/>
      <w:r w:rsidRPr="00B12211">
        <w:rPr>
          <w:spacing w:val="-4"/>
          <w:bdr w:val="nil"/>
          <w:lang w:val="en-GB"/>
        </w:rPr>
        <w:t>zlecenie</w:t>
      </w:r>
      <w:proofErr w:type="spellEnd"/>
      <w:r w:rsidRPr="00B12211">
        <w:rPr>
          <w:spacing w:val="-4"/>
          <w:bdr w:val="nil"/>
          <w:lang w:val="en-GB"/>
        </w:rPr>
        <w:t xml:space="preserve"> </w:t>
      </w:r>
      <w:proofErr w:type="spellStart"/>
      <w:r w:rsidRPr="00B12211">
        <w:rPr>
          <w:spacing w:val="-4"/>
          <w:bdr w:val="nil"/>
          <w:lang w:val="en-GB"/>
        </w:rPr>
        <w:t>firmy</w:t>
      </w:r>
      <w:proofErr w:type="spellEnd"/>
      <w:r w:rsidRPr="00B12211">
        <w:rPr>
          <w:spacing w:val="-4"/>
          <w:bdr w:val="nil"/>
          <w:lang w:val="en-GB"/>
        </w:rPr>
        <w:t xml:space="preserve"> nr UZ/</w:t>
      </w:r>
      <w:proofErr w:type="spellStart"/>
      <w:r w:rsidRPr="00B12211">
        <w:rPr>
          <w:spacing w:val="-4"/>
          <w:bdr w:val="nil"/>
          <w:lang w:val="en-GB"/>
        </w:rPr>
        <w:t>IIMiB</w:t>
      </w:r>
      <w:proofErr w:type="spellEnd"/>
      <w:r w:rsidRPr="00B12211">
        <w:rPr>
          <w:spacing w:val="-4"/>
          <w:bdr w:val="nil"/>
          <w:lang w:val="en-GB"/>
        </w:rPr>
        <w:t xml:space="preserve">/3/2022, </w:t>
      </w:r>
      <w:proofErr w:type="spellStart"/>
      <w:r w:rsidRPr="00B12211">
        <w:rPr>
          <w:spacing w:val="-4"/>
          <w:bdr w:val="nil"/>
          <w:lang w:val="en-GB"/>
        </w:rPr>
        <w:t>Zielona</w:t>
      </w:r>
      <w:proofErr w:type="spellEnd"/>
      <w:r w:rsidRPr="00B12211">
        <w:rPr>
          <w:spacing w:val="-4"/>
          <w:bdr w:val="nil"/>
          <w:lang w:val="en-GB"/>
        </w:rPr>
        <w:t xml:space="preserve"> Góra</w:t>
      </w:r>
      <w:r w:rsidR="00BC116D" w:rsidRPr="00B12211">
        <w:rPr>
          <w:spacing w:val="-4"/>
          <w:bdr w:val="nil"/>
          <w:lang w:val="en-GB"/>
        </w:rPr>
        <w:t>.</w:t>
      </w:r>
    </w:p>
    <w:p w14:paraId="2DE35344" w14:textId="07EE688D" w:rsidR="005447EC" w:rsidRPr="00B12211" w:rsidRDefault="005447EC" w:rsidP="009B0E9E">
      <w:pPr>
        <w:pStyle w:val="Rlit"/>
        <w:rPr>
          <w:spacing w:val="-2"/>
          <w:lang w:val="en-GB"/>
        </w:rPr>
      </w:pPr>
      <w:proofErr w:type="spellStart"/>
      <w:r w:rsidRPr="00B12211">
        <w:rPr>
          <w:spacing w:val="-2"/>
          <w:lang w:val="en-GB"/>
        </w:rPr>
        <w:t>Woźniak</w:t>
      </w:r>
      <w:proofErr w:type="spellEnd"/>
      <w:r w:rsidR="00093655">
        <w:rPr>
          <w:spacing w:val="-2"/>
          <w:lang w:val="en-GB"/>
        </w:rPr>
        <w:t>,</w:t>
      </w:r>
      <w:r w:rsidRPr="00B12211">
        <w:rPr>
          <w:spacing w:val="-2"/>
          <w:lang w:val="en-GB"/>
        </w:rPr>
        <w:t xml:space="preserve"> W., Jakubowski</w:t>
      </w:r>
      <w:r w:rsidR="00093655">
        <w:rPr>
          <w:spacing w:val="-2"/>
          <w:lang w:val="en-GB"/>
        </w:rPr>
        <w:t>,</w:t>
      </w:r>
      <w:r w:rsidRPr="00B12211">
        <w:rPr>
          <w:spacing w:val="-2"/>
          <w:lang w:val="en-GB"/>
        </w:rPr>
        <w:t xml:space="preserve"> J. (2015)</w:t>
      </w:r>
      <w:r w:rsidR="00BC116D" w:rsidRPr="00B12211">
        <w:rPr>
          <w:spacing w:val="-2"/>
          <w:lang w:val="en-GB"/>
        </w:rPr>
        <w:t>.</w:t>
      </w:r>
      <w:r w:rsidRPr="00B12211">
        <w:rPr>
          <w:spacing w:val="-2"/>
          <w:lang w:val="en-GB"/>
        </w:rPr>
        <w:t xml:space="preserve"> </w:t>
      </w:r>
      <w:r w:rsidRPr="00B12211">
        <w:rPr>
          <w:i/>
          <w:iCs/>
          <w:spacing w:val="-2"/>
          <w:lang w:val="en-GB"/>
        </w:rPr>
        <w:t>The choice of the cost calculation concept for the mass production during the implementation of the non-standard orders</w:t>
      </w:r>
      <w:r w:rsidR="00BC116D" w:rsidRPr="00B12211">
        <w:rPr>
          <w:spacing w:val="-2"/>
          <w:lang w:val="en-GB"/>
        </w:rPr>
        <w:t>.</w:t>
      </w:r>
      <w:r w:rsidRPr="00B12211">
        <w:rPr>
          <w:spacing w:val="-2"/>
          <w:lang w:val="en-GB"/>
        </w:rPr>
        <w:t xml:space="preserve"> 26th International-Business-Information-Management-Association Conference </w:t>
      </w:r>
      <w:r w:rsidR="00BC116D" w:rsidRPr="00B12211">
        <w:rPr>
          <w:spacing w:val="-2"/>
          <w:lang w:val="en-GB"/>
        </w:rPr>
        <w:t>–</w:t>
      </w:r>
      <w:r w:rsidRPr="00B12211">
        <w:rPr>
          <w:spacing w:val="-2"/>
          <w:lang w:val="en-GB"/>
        </w:rPr>
        <w:t xml:space="preserve"> IBIMA 2015, Madrid, Spain, p</w:t>
      </w:r>
      <w:r w:rsidR="00BC116D" w:rsidRPr="00B12211">
        <w:rPr>
          <w:spacing w:val="-2"/>
          <w:lang w:val="en-GB"/>
        </w:rPr>
        <w:t>p</w:t>
      </w:r>
      <w:r w:rsidRPr="00B12211">
        <w:rPr>
          <w:spacing w:val="-2"/>
          <w:lang w:val="en-GB"/>
        </w:rPr>
        <w:t>. 2364-2371, ISBN: 9780986041952</w:t>
      </w:r>
    </w:p>
    <w:p w14:paraId="1783341A" w14:textId="0EB449CF" w:rsidR="009414B2" w:rsidRPr="00B12211" w:rsidRDefault="009A4276" w:rsidP="009B0E9E">
      <w:pPr>
        <w:pStyle w:val="Rlit"/>
        <w:rPr>
          <w:lang w:val="en-GB"/>
        </w:rPr>
      </w:pPr>
      <w:proofErr w:type="spellStart"/>
      <w:r w:rsidRPr="00B12211">
        <w:rPr>
          <w:bdr w:val="nil"/>
          <w:lang w:val="en-GB"/>
        </w:rPr>
        <w:t>Xiu</w:t>
      </w:r>
      <w:proofErr w:type="spellEnd"/>
      <w:r w:rsidRPr="00B12211">
        <w:rPr>
          <w:bdr w:val="nil"/>
          <w:lang w:val="en-GB"/>
        </w:rPr>
        <w:t>, F.R., Zhang, F.S.</w:t>
      </w:r>
      <w:r w:rsidR="00BC116D" w:rsidRPr="00B12211">
        <w:rPr>
          <w:bdr w:val="nil"/>
          <w:lang w:val="en-GB"/>
        </w:rPr>
        <w:t xml:space="preserve"> </w:t>
      </w:r>
      <w:r w:rsidRPr="00B12211">
        <w:rPr>
          <w:bdr w:val="nil"/>
          <w:lang w:val="en-GB"/>
        </w:rPr>
        <w:t>(2009)</w:t>
      </w:r>
      <w:r w:rsidR="00BC116D" w:rsidRPr="00B12211">
        <w:rPr>
          <w:bdr w:val="nil"/>
          <w:lang w:val="en-GB"/>
        </w:rPr>
        <w:t>.</w:t>
      </w:r>
      <w:r w:rsidRPr="00B12211">
        <w:rPr>
          <w:bdr w:val="nil"/>
          <w:lang w:val="en-GB"/>
        </w:rPr>
        <w:t xml:space="preserve"> Electrokinetic recovery of Cd, Cr, As, Ni, Zn and Mn from waste printed circuit boards: Effect of assisting agents, </w:t>
      </w:r>
      <w:r w:rsidRPr="00B12211">
        <w:rPr>
          <w:i/>
          <w:iCs/>
          <w:bdr w:val="nil"/>
          <w:lang w:val="en-GB"/>
        </w:rPr>
        <w:t>Journal of Hazardous. Materials</w:t>
      </w:r>
      <w:r w:rsidRPr="00B12211">
        <w:rPr>
          <w:bdr w:val="nil"/>
          <w:lang w:val="en-GB"/>
        </w:rPr>
        <w:t xml:space="preserve">, </w:t>
      </w:r>
      <w:r w:rsidRPr="00B12211">
        <w:rPr>
          <w:i/>
          <w:iCs/>
          <w:bdr w:val="nil"/>
          <w:lang w:val="en-GB"/>
        </w:rPr>
        <w:t>170</w:t>
      </w:r>
      <w:r w:rsidR="00BC116D" w:rsidRPr="00B12211">
        <w:rPr>
          <w:bdr w:val="nil"/>
          <w:lang w:val="en-GB"/>
        </w:rPr>
        <w:t>(</w:t>
      </w:r>
      <w:r w:rsidRPr="00B12211">
        <w:rPr>
          <w:bdr w:val="nil"/>
          <w:lang w:val="en-GB"/>
        </w:rPr>
        <w:t>1</w:t>
      </w:r>
      <w:r w:rsidR="00BC116D" w:rsidRPr="00B12211">
        <w:rPr>
          <w:bdr w:val="nil"/>
          <w:lang w:val="en-GB"/>
        </w:rPr>
        <w:t>)</w:t>
      </w:r>
      <w:r w:rsidRPr="00B12211">
        <w:rPr>
          <w:bdr w:val="nil"/>
          <w:lang w:val="en-GB"/>
        </w:rPr>
        <w:t>, 191-196</w:t>
      </w:r>
      <w:r w:rsidR="00BC116D" w:rsidRPr="00B12211">
        <w:rPr>
          <w:bdr w:val="nil"/>
          <w:lang w:val="en-GB"/>
        </w:rPr>
        <w:t>.</w:t>
      </w:r>
    </w:p>
    <w:sectPr w:rsidR="009414B2" w:rsidRPr="00B12211" w:rsidSect="00841DBA">
      <w:headerReference w:type="even" r:id="rId22"/>
      <w:headerReference w:type="default" r:id="rId23"/>
      <w:footerReference w:type="first" r:id="rId24"/>
      <w:pgSz w:w="11907" w:h="16840" w:code="9"/>
      <w:pgMar w:top="1418" w:right="2410" w:bottom="4876" w:left="2410" w:header="737" w:footer="4082" w:gutter="0"/>
      <w:pgNumType w:start="37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F68F2" w14:textId="77777777" w:rsidR="00C00994" w:rsidRDefault="00C00994" w:rsidP="00CB3ACC">
      <w:r>
        <w:separator/>
      </w:r>
    </w:p>
  </w:endnote>
  <w:endnote w:type="continuationSeparator" w:id="0">
    <w:p w14:paraId="60018B2E" w14:textId="77777777" w:rsidR="00C00994" w:rsidRDefault="00C00994" w:rsidP="00CB3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CB3ACC" w:rsidRPr="00430A01" w14:paraId="74E2B669" w14:textId="77777777" w:rsidTr="004F6723">
      <w:trPr>
        <w:trHeight w:val="261"/>
      </w:trPr>
      <w:tc>
        <w:tcPr>
          <w:tcW w:w="1384" w:type="dxa"/>
          <w:vAlign w:val="center"/>
        </w:tcPr>
        <w:p w14:paraId="22F2225C" w14:textId="77777777" w:rsidR="00CB3ACC" w:rsidRPr="00430A01" w:rsidRDefault="00CB3ACC" w:rsidP="00CB3ACC">
          <w:r w:rsidRPr="00430A01">
            <w:rPr>
              <w:noProof/>
              <w:lang w:eastAsia="pl-PL"/>
            </w:rPr>
            <w:drawing>
              <wp:inline distT="0" distB="0" distL="0" distR="0" wp14:anchorId="28F3D887" wp14:editId="2DC68850">
                <wp:extent cx="682388" cy="239947"/>
                <wp:effectExtent l="0" t="0" r="0" b="0"/>
                <wp:docPr id="37"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3E1CE0A4" w14:textId="77777777" w:rsidR="00CB3ACC" w:rsidRPr="00430A01" w:rsidRDefault="00CB3ACC" w:rsidP="00CB3ACC">
          <w:pPr>
            <w:rPr>
              <w:sz w:val="18"/>
              <w:szCs w:val="18"/>
            </w:rPr>
          </w:pPr>
          <w:r w:rsidRPr="00430A01">
            <w:rPr>
              <w:sz w:val="18"/>
              <w:szCs w:val="18"/>
            </w:rPr>
            <w:t>© 2022. Author(s). This work is licensed under a Creative Commons Attribution 4.0 International License (CC BY-SA)</w:t>
          </w:r>
        </w:p>
      </w:tc>
    </w:tr>
  </w:tbl>
  <w:p w14:paraId="387CDB3F" w14:textId="77777777" w:rsidR="00CB3ACC" w:rsidRPr="00430A01" w:rsidRDefault="00CB3ACC" w:rsidP="00CB3ACC">
    <w:pPr>
      <w:pStyle w:val="Stopka"/>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C2157" w14:textId="77777777" w:rsidR="00C00994" w:rsidRDefault="00C00994" w:rsidP="00CB3ACC">
      <w:r>
        <w:separator/>
      </w:r>
    </w:p>
  </w:footnote>
  <w:footnote w:type="continuationSeparator" w:id="0">
    <w:p w14:paraId="15423469" w14:textId="77777777" w:rsidR="00C00994" w:rsidRDefault="00C00994" w:rsidP="00CB3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7" w:type="dxa"/>
      <w:tblBorders>
        <w:bottom w:val="single" w:sz="8" w:space="0" w:color="auto"/>
      </w:tblBorders>
      <w:tblCellMar>
        <w:left w:w="0" w:type="dxa"/>
        <w:right w:w="0" w:type="dxa"/>
      </w:tblCellMar>
      <w:tblLook w:val="04A0" w:firstRow="1" w:lastRow="0" w:firstColumn="1" w:lastColumn="0" w:noHBand="0" w:noVBand="1"/>
    </w:tblPr>
    <w:tblGrid>
      <w:gridCol w:w="397"/>
      <w:gridCol w:w="6690"/>
    </w:tblGrid>
    <w:tr w:rsidR="00CB3ACC" w:rsidRPr="00911802" w14:paraId="687B7834" w14:textId="77777777" w:rsidTr="004F6723">
      <w:trPr>
        <w:trHeight w:hRule="exact" w:val="284"/>
      </w:trPr>
      <w:tc>
        <w:tcPr>
          <w:tcW w:w="397" w:type="dxa"/>
          <w:shd w:val="clear" w:color="auto" w:fill="auto"/>
          <w:vAlign w:val="center"/>
        </w:tcPr>
        <w:p w14:paraId="7C0751D7" w14:textId="77777777" w:rsidR="00CB3ACC" w:rsidRPr="00911802" w:rsidRDefault="00CB3ACC" w:rsidP="00CB3ACC">
          <w:pPr>
            <w:pStyle w:val="Nagwek"/>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364</w:t>
          </w:r>
          <w:r w:rsidRPr="00911802">
            <w:rPr>
              <w:rFonts w:ascii="Arial" w:hAnsi="Arial" w:cs="Arial"/>
              <w:sz w:val="20"/>
              <w:szCs w:val="18"/>
            </w:rPr>
            <w:fldChar w:fldCharType="end"/>
          </w:r>
        </w:p>
      </w:tc>
      <w:tc>
        <w:tcPr>
          <w:tcW w:w="6690" w:type="dxa"/>
          <w:shd w:val="clear" w:color="auto" w:fill="auto"/>
          <w:vAlign w:val="center"/>
        </w:tcPr>
        <w:p w14:paraId="3FDBA5FC" w14:textId="3FC5A6D2" w:rsidR="00CB3ACC" w:rsidRPr="00911802" w:rsidRDefault="00CB3ACC" w:rsidP="00CB3ACC">
          <w:pPr>
            <w:pStyle w:val="Nagwek"/>
            <w:jc w:val="center"/>
            <w:rPr>
              <w:rFonts w:ascii="Arial" w:hAnsi="Arial" w:cs="Arial"/>
              <w:i/>
              <w:sz w:val="20"/>
              <w:szCs w:val="18"/>
            </w:rPr>
          </w:pPr>
          <w:r w:rsidRPr="00CB3ACC">
            <w:rPr>
              <w:rFonts w:ascii="Arial" w:hAnsi="Arial" w:cs="Arial"/>
              <w:i/>
              <w:sz w:val="20"/>
              <w:szCs w:val="18"/>
            </w:rPr>
            <w:t>Maciej Wędrychowicz</w:t>
          </w:r>
          <w:r>
            <w:rPr>
              <w:rFonts w:ascii="Arial" w:hAnsi="Arial" w:cs="Arial"/>
              <w:i/>
              <w:sz w:val="20"/>
              <w:szCs w:val="18"/>
            </w:rPr>
            <w:t xml:space="preserve"> et al.</w:t>
          </w:r>
        </w:p>
      </w:tc>
    </w:tr>
  </w:tbl>
  <w:p w14:paraId="63BF63EA" w14:textId="77777777" w:rsidR="00CB3ACC" w:rsidRPr="00911802" w:rsidRDefault="00CB3ACC" w:rsidP="00CB3ACC">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8" w:type="dxa"/>
      <w:jc w:val="right"/>
      <w:tblBorders>
        <w:bottom w:val="single" w:sz="8" w:space="0" w:color="auto"/>
      </w:tblBorders>
      <w:tblCellMar>
        <w:left w:w="0" w:type="dxa"/>
        <w:right w:w="0" w:type="dxa"/>
      </w:tblCellMar>
      <w:tblLook w:val="04A0" w:firstRow="1" w:lastRow="0" w:firstColumn="1" w:lastColumn="0" w:noHBand="0" w:noVBand="1"/>
    </w:tblPr>
    <w:tblGrid>
      <w:gridCol w:w="6691"/>
      <w:gridCol w:w="397"/>
    </w:tblGrid>
    <w:tr w:rsidR="00CB3ACC" w:rsidRPr="00911802" w14:paraId="0626210D" w14:textId="77777777" w:rsidTr="004F6723">
      <w:trPr>
        <w:trHeight w:hRule="exact" w:val="284"/>
        <w:jc w:val="right"/>
      </w:trPr>
      <w:tc>
        <w:tcPr>
          <w:tcW w:w="6691" w:type="dxa"/>
          <w:shd w:val="clear" w:color="auto" w:fill="auto"/>
          <w:vAlign w:val="center"/>
        </w:tcPr>
        <w:p w14:paraId="53D7B093" w14:textId="3E97C322" w:rsidR="00CB3ACC" w:rsidRPr="00911802" w:rsidRDefault="00CB3ACC" w:rsidP="00CB3ACC">
          <w:pPr>
            <w:pStyle w:val="Nagwek"/>
            <w:jc w:val="center"/>
            <w:rPr>
              <w:rFonts w:ascii="Arial" w:hAnsi="Arial" w:cs="Arial"/>
              <w:i/>
              <w:sz w:val="20"/>
              <w:szCs w:val="18"/>
              <w:lang w:val="en-GB"/>
            </w:rPr>
          </w:pPr>
          <w:r w:rsidRPr="00CB3ACC">
            <w:rPr>
              <w:rFonts w:ascii="Arial" w:hAnsi="Arial" w:cs="Arial"/>
              <w:i/>
              <w:sz w:val="20"/>
              <w:szCs w:val="18"/>
              <w:lang w:val="en-GB"/>
            </w:rPr>
            <w:t>Recycling of Gold From Waste Electrical</w:t>
          </w:r>
          <w:r w:rsidRPr="00911802">
            <w:rPr>
              <w:rFonts w:ascii="Arial" w:hAnsi="Arial" w:cs="Arial"/>
              <w:i/>
              <w:sz w:val="20"/>
              <w:szCs w:val="18"/>
              <w:lang w:val="en-GB"/>
            </w:rPr>
            <w:t>…</w:t>
          </w:r>
        </w:p>
      </w:tc>
      <w:tc>
        <w:tcPr>
          <w:tcW w:w="397" w:type="dxa"/>
          <w:shd w:val="clear" w:color="auto" w:fill="auto"/>
          <w:vAlign w:val="center"/>
        </w:tcPr>
        <w:p w14:paraId="149DD5F7" w14:textId="77777777" w:rsidR="00CB3ACC" w:rsidRPr="00911802" w:rsidRDefault="00CB3ACC" w:rsidP="00CB3ACC">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365</w:t>
          </w:r>
          <w:r w:rsidRPr="00911802">
            <w:rPr>
              <w:rFonts w:ascii="Arial" w:hAnsi="Arial" w:cs="Arial"/>
              <w:sz w:val="20"/>
              <w:szCs w:val="18"/>
            </w:rPr>
            <w:fldChar w:fldCharType="end"/>
          </w:r>
        </w:p>
      </w:tc>
    </w:tr>
  </w:tbl>
  <w:p w14:paraId="7FCEABA9" w14:textId="77777777" w:rsidR="00CB3ACC" w:rsidRPr="00911802" w:rsidRDefault="00CB3ACC" w:rsidP="00CB3ACC">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27C54"/>
    <w:multiLevelType w:val="multilevel"/>
    <w:tmpl w:val="AB6825A2"/>
    <w:lvl w:ilvl="0">
      <w:start w:val="1"/>
      <w:numFmt w:val="decimal"/>
      <w:lvlText w:val="%1."/>
      <w:lvlJc w:val="left"/>
      <w:pPr>
        <w:ind w:left="786" w:hanging="360"/>
      </w:pPr>
      <w:rPr>
        <w:rFonts w:hint="default"/>
      </w:rPr>
    </w:lvl>
    <w:lvl w:ilvl="1">
      <w:start w:val="1"/>
      <w:numFmt w:val="lowerLetter"/>
      <w:lvlText w:val="%2."/>
      <w:lvlJc w:val="left"/>
      <w:pPr>
        <w:ind w:left="1506" w:hanging="360"/>
      </w:pPr>
      <w:rPr>
        <w:b w:val="0"/>
        <w:bCs/>
      </w:r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 w15:restartNumberingAfterBreak="0">
    <w:nsid w:val="15324769"/>
    <w:multiLevelType w:val="hybridMultilevel"/>
    <w:tmpl w:val="B09271EE"/>
    <w:lvl w:ilvl="0" w:tplc="BF140A46">
      <w:numFmt w:val="bullet"/>
      <w:lvlText w:val=""/>
      <w:lvlJc w:val="left"/>
      <w:pPr>
        <w:ind w:left="398" w:hanging="285"/>
      </w:pPr>
      <w:rPr>
        <w:rFonts w:ascii="Symbol" w:eastAsia="Symbol" w:hAnsi="Symbol" w:cs="Symbol" w:hint="default"/>
        <w:w w:val="99"/>
        <w:sz w:val="22"/>
        <w:szCs w:val="22"/>
        <w:lang w:val="en-US" w:eastAsia="en-US" w:bidi="ar-SA"/>
      </w:rPr>
    </w:lvl>
    <w:lvl w:ilvl="1" w:tplc="9214A802">
      <w:numFmt w:val="bullet"/>
      <w:lvlText w:val="•"/>
      <w:lvlJc w:val="left"/>
      <w:pPr>
        <w:ind w:left="1126" w:hanging="285"/>
      </w:pPr>
      <w:rPr>
        <w:rFonts w:hint="default"/>
        <w:lang w:val="en-US" w:eastAsia="en-US" w:bidi="ar-SA"/>
      </w:rPr>
    </w:lvl>
    <w:lvl w:ilvl="2" w:tplc="DB0047C0">
      <w:numFmt w:val="bullet"/>
      <w:lvlText w:val="•"/>
      <w:lvlJc w:val="left"/>
      <w:pPr>
        <w:ind w:left="1852" w:hanging="285"/>
      </w:pPr>
      <w:rPr>
        <w:rFonts w:hint="default"/>
        <w:lang w:val="en-US" w:eastAsia="en-US" w:bidi="ar-SA"/>
      </w:rPr>
    </w:lvl>
    <w:lvl w:ilvl="3" w:tplc="EDF6A27A">
      <w:numFmt w:val="bullet"/>
      <w:lvlText w:val="•"/>
      <w:lvlJc w:val="left"/>
      <w:pPr>
        <w:ind w:left="2578" w:hanging="285"/>
      </w:pPr>
      <w:rPr>
        <w:rFonts w:hint="default"/>
        <w:lang w:val="en-US" w:eastAsia="en-US" w:bidi="ar-SA"/>
      </w:rPr>
    </w:lvl>
    <w:lvl w:ilvl="4" w:tplc="C1F2069E">
      <w:numFmt w:val="bullet"/>
      <w:lvlText w:val="•"/>
      <w:lvlJc w:val="left"/>
      <w:pPr>
        <w:ind w:left="3304" w:hanging="285"/>
      </w:pPr>
      <w:rPr>
        <w:rFonts w:hint="default"/>
        <w:lang w:val="en-US" w:eastAsia="en-US" w:bidi="ar-SA"/>
      </w:rPr>
    </w:lvl>
    <w:lvl w:ilvl="5" w:tplc="3E4430E8">
      <w:numFmt w:val="bullet"/>
      <w:lvlText w:val="•"/>
      <w:lvlJc w:val="left"/>
      <w:pPr>
        <w:ind w:left="4030" w:hanging="285"/>
      </w:pPr>
      <w:rPr>
        <w:rFonts w:hint="default"/>
        <w:lang w:val="en-US" w:eastAsia="en-US" w:bidi="ar-SA"/>
      </w:rPr>
    </w:lvl>
    <w:lvl w:ilvl="6" w:tplc="875A2B1A">
      <w:numFmt w:val="bullet"/>
      <w:lvlText w:val="•"/>
      <w:lvlJc w:val="left"/>
      <w:pPr>
        <w:ind w:left="4756" w:hanging="285"/>
      </w:pPr>
      <w:rPr>
        <w:rFonts w:hint="default"/>
        <w:lang w:val="en-US" w:eastAsia="en-US" w:bidi="ar-SA"/>
      </w:rPr>
    </w:lvl>
    <w:lvl w:ilvl="7" w:tplc="F7040574">
      <w:numFmt w:val="bullet"/>
      <w:lvlText w:val="•"/>
      <w:lvlJc w:val="left"/>
      <w:pPr>
        <w:ind w:left="5482" w:hanging="285"/>
      </w:pPr>
      <w:rPr>
        <w:rFonts w:hint="default"/>
        <w:lang w:val="en-US" w:eastAsia="en-US" w:bidi="ar-SA"/>
      </w:rPr>
    </w:lvl>
    <w:lvl w:ilvl="8" w:tplc="B772FDDE">
      <w:numFmt w:val="bullet"/>
      <w:lvlText w:val="•"/>
      <w:lvlJc w:val="left"/>
      <w:pPr>
        <w:ind w:left="6208" w:hanging="285"/>
      </w:pPr>
      <w:rPr>
        <w:rFonts w:hint="default"/>
        <w:lang w:val="en-US" w:eastAsia="en-US" w:bidi="ar-SA"/>
      </w:rPr>
    </w:lvl>
  </w:abstractNum>
  <w:abstractNum w:abstractNumId="2" w15:restartNumberingAfterBreak="0">
    <w:nsid w:val="18E24B37"/>
    <w:multiLevelType w:val="hybridMultilevel"/>
    <w:tmpl w:val="9F7CBE48"/>
    <w:lvl w:ilvl="0" w:tplc="247E4B36">
      <w:start w:val="1"/>
      <w:numFmt w:val="lowerLetter"/>
      <w:lvlText w:val="%1)"/>
      <w:lvlJc w:val="left"/>
      <w:pPr>
        <w:ind w:left="644" w:hanging="360"/>
      </w:pPr>
      <w:rPr>
        <w:rFonts w:hint="default"/>
      </w:rPr>
    </w:lvl>
    <w:lvl w:ilvl="1" w:tplc="C3567038" w:tentative="1">
      <w:start w:val="1"/>
      <w:numFmt w:val="lowerLetter"/>
      <w:lvlText w:val="%2."/>
      <w:lvlJc w:val="left"/>
      <w:pPr>
        <w:ind w:left="1364" w:hanging="360"/>
      </w:pPr>
    </w:lvl>
    <w:lvl w:ilvl="2" w:tplc="A4CE1B26" w:tentative="1">
      <w:start w:val="1"/>
      <w:numFmt w:val="lowerRoman"/>
      <w:lvlText w:val="%3."/>
      <w:lvlJc w:val="right"/>
      <w:pPr>
        <w:ind w:left="2084" w:hanging="180"/>
      </w:pPr>
    </w:lvl>
    <w:lvl w:ilvl="3" w:tplc="F4CA9DB0" w:tentative="1">
      <w:start w:val="1"/>
      <w:numFmt w:val="decimal"/>
      <w:lvlText w:val="%4."/>
      <w:lvlJc w:val="left"/>
      <w:pPr>
        <w:ind w:left="2804" w:hanging="360"/>
      </w:pPr>
    </w:lvl>
    <w:lvl w:ilvl="4" w:tplc="152CA6E0" w:tentative="1">
      <w:start w:val="1"/>
      <w:numFmt w:val="lowerLetter"/>
      <w:lvlText w:val="%5."/>
      <w:lvlJc w:val="left"/>
      <w:pPr>
        <w:ind w:left="3524" w:hanging="360"/>
      </w:pPr>
    </w:lvl>
    <w:lvl w:ilvl="5" w:tplc="8EE20448" w:tentative="1">
      <w:start w:val="1"/>
      <w:numFmt w:val="lowerRoman"/>
      <w:lvlText w:val="%6."/>
      <w:lvlJc w:val="right"/>
      <w:pPr>
        <w:ind w:left="4244" w:hanging="180"/>
      </w:pPr>
    </w:lvl>
    <w:lvl w:ilvl="6" w:tplc="90963082" w:tentative="1">
      <w:start w:val="1"/>
      <w:numFmt w:val="decimal"/>
      <w:lvlText w:val="%7."/>
      <w:lvlJc w:val="left"/>
      <w:pPr>
        <w:ind w:left="4964" w:hanging="360"/>
      </w:pPr>
    </w:lvl>
    <w:lvl w:ilvl="7" w:tplc="4D840E68" w:tentative="1">
      <w:start w:val="1"/>
      <w:numFmt w:val="lowerLetter"/>
      <w:lvlText w:val="%8."/>
      <w:lvlJc w:val="left"/>
      <w:pPr>
        <w:ind w:left="5684" w:hanging="360"/>
      </w:pPr>
    </w:lvl>
    <w:lvl w:ilvl="8" w:tplc="1A1E41AE" w:tentative="1">
      <w:start w:val="1"/>
      <w:numFmt w:val="lowerRoman"/>
      <w:lvlText w:val="%9."/>
      <w:lvlJc w:val="right"/>
      <w:pPr>
        <w:ind w:left="6404" w:hanging="180"/>
      </w:pPr>
    </w:lvl>
  </w:abstractNum>
  <w:abstractNum w:abstractNumId="3" w15:restartNumberingAfterBreak="0">
    <w:nsid w:val="333826F8"/>
    <w:multiLevelType w:val="hybridMultilevel"/>
    <w:tmpl w:val="430802D0"/>
    <w:lvl w:ilvl="0" w:tplc="314EFC64">
      <w:start w:val="1"/>
      <w:numFmt w:val="decimal"/>
      <w:lvlText w:val="%1."/>
      <w:lvlJc w:val="left"/>
      <w:pPr>
        <w:ind w:left="786" w:hanging="360"/>
      </w:pPr>
      <w:rPr>
        <w:rFonts w:hint="default"/>
      </w:rPr>
    </w:lvl>
    <w:lvl w:ilvl="1" w:tplc="24B6A0EA" w:tentative="1">
      <w:start w:val="1"/>
      <w:numFmt w:val="lowerLetter"/>
      <w:lvlText w:val="%2."/>
      <w:lvlJc w:val="left"/>
      <w:pPr>
        <w:ind w:left="1506" w:hanging="360"/>
      </w:pPr>
    </w:lvl>
    <w:lvl w:ilvl="2" w:tplc="D116F766" w:tentative="1">
      <w:start w:val="1"/>
      <w:numFmt w:val="lowerRoman"/>
      <w:lvlText w:val="%3."/>
      <w:lvlJc w:val="right"/>
      <w:pPr>
        <w:ind w:left="2226" w:hanging="180"/>
      </w:pPr>
    </w:lvl>
    <w:lvl w:ilvl="3" w:tplc="8A544476" w:tentative="1">
      <w:start w:val="1"/>
      <w:numFmt w:val="decimal"/>
      <w:lvlText w:val="%4."/>
      <w:lvlJc w:val="left"/>
      <w:pPr>
        <w:ind w:left="2946" w:hanging="360"/>
      </w:pPr>
    </w:lvl>
    <w:lvl w:ilvl="4" w:tplc="DD7447B6" w:tentative="1">
      <w:start w:val="1"/>
      <w:numFmt w:val="lowerLetter"/>
      <w:lvlText w:val="%5."/>
      <w:lvlJc w:val="left"/>
      <w:pPr>
        <w:ind w:left="3666" w:hanging="360"/>
      </w:pPr>
    </w:lvl>
    <w:lvl w:ilvl="5" w:tplc="62AA9D90" w:tentative="1">
      <w:start w:val="1"/>
      <w:numFmt w:val="lowerRoman"/>
      <w:lvlText w:val="%6."/>
      <w:lvlJc w:val="right"/>
      <w:pPr>
        <w:ind w:left="4386" w:hanging="180"/>
      </w:pPr>
    </w:lvl>
    <w:lvl w:ilvl="6" w:tplc="249A9F12" w:tentative="1">
      <w:start w:val="1"/>
      <w:numFmt w:val="decimal"/>
      <w:lvlText w:val="%7."/>
      <w:lvlJc w:val="left"/>
      <w:pPr>
        <w:ind w:left="5106" w:hanging="360"/>
      </w:pPr>
    </w:lvl>
    <w:lvl w:ilvl="7" w:tplc="008C4D40" w:tentative="1">
      <w:start w:val="1"/>
      <w:numFmt w:val="lowerLetter"/>
      <w:lvlText w:val="%8."/>
      <w:lvlJc w:val="left"/>
      <w:pPr>
        <w:ind w:left="5826" w:hanging="360"/>
      </w:pPr>
    </w:lvl>
    <w:lvl w:ilvl="8" w:tplc="1B74A058" w:tentative="1">
      <w:start w:val="1"/>
      <w:numFmt w:val="lowerRoman"/>
      <w:lvlText w:val="%9."/>
      <w:lvlJc w:val="right"/>
      <w:pPr>
        <w:ind w:left="6546" w:hanging="180"/>
      </w:pPr>
    </w:lvl>
  </w:abstractNum>
  <w:abstractNum w:abstractNumId="4" w15:restartNumberingAfterBreak="0">
    <w:nsid w:val="33A16F19"/>
    <w:multiLevelType w:val="hybridMultilevel"/>
    <w:tmpl w:val="26E8F5FC"/>
    <w:lvl w:ilvl="0" w:tplc="58DEBF48">
      <w:start w:val="2"/>
      <w:numFmt w:val="bullet"/>
      <w:lvlText w:val="-"/>
      <w:lvlJc w:val="left"/>
      <w:pPr>
        <w:ind w:left="654" w:hanging="360"/>
      </w:pPr>
      <w:rPr>
        <w:rFonts w:ascii="Times New Roman" w:eastAsia="Times New Roman" w:hAnsi="Times New Roman" w:cs="Times New Roman" w:hint="default"/>
      </w:rPr>
    </w:lvl>
    <w:lvl w:ilvl="1" w:tplc="BE88DD84" w:tentative="1">
      <w:start w:val="1"/>
      <w:numFmt w:val="bullet"/>
      <w:lvlText w:val="o"/>
      <w:lvlJc w:val="left"/>
      <w:pPr>
        <w:ind w:left="1374" w:hanging="360"/>
      </w:pPr>
      <w:rPr>
        <w:rFonts w:ascii="Courier New" w:hAnsi="Courier New" w:cs="Courier New" w:hint="default"/>
      </w:rPr>
    </w:lvl>
    <w:lvl w:ilvl="2" w:tplc="C34CEC78" w:tentative="1">
      <w:start w:val="1"/>
      <w:numFmt w:val="bullet"/>
      <w:lvlText w:val=""/>
      <w:lvlJc w:val="left"/>
      <w:pPr>
        <w:ind w:left="2094" w:hanging="360"/>
      </w:pPr>
      <w:rPr>
        <w:rFonts w:ascii="Wingdings" w:hAnsi="Wingdings" w:hint="default"/>
      </w:rPr>
    </w:lvl>
    <w:lvl w:ilvl="3" w:tplc="53647300" w:tentative="1">
      <w:start w:val="1"/>
      <w:numFmt w:val="bullet"/>
      <w:lvlText w:val=""/>
      <w:lvlJc w:val="left"/>
      <w:pPr>
        <w:ind w:left="2814" w:hanging="360"/>
      </w:pPr>
      <w:rPr>
        <w:rFonts w:ascii="Symbol" w:hAnsi="Symbol" w:hint="default"/>
      </w:rPr>
    </w:lvl>
    <w:lvl w:ilvl="4" w:tplc="40BAAE92" w:tentative="1">
      <w:start w:val="1"/>
      <w:numFmt w:val="bullet"/>
      <w:lvlText w:val="o"/>
      <w:lvlJc w:val="left"/>
      <w:pPr>
        <w:ind w:left="3534" w:hanging="360"/>
      </w:pPr>
      <w:rPr>
        <w:rFonts w:ascii="Courier New" w:hAnsi="Courier New" w:cs="Courier New" w:hint="default"/>
      </w:rPr>
    </w:lvl>
    <w:lvl w:ilvl="5" w:tplc="AEC2E38A" w:tentative="1">
      <w:start w:val="1"/>
      <w:numFmt w:val="bullet"/>
      <w:lvlText w:val=""/>
      <w:lvlJc w:val="left"/>
      <w:pPr>
        <w:ind w:left="4254" w:hanging="360"/>
      </w:pPr>
      <w:rPr>
        <w:rFonts w:ascii="Wingdings" w:hAnsi="Wingdings" w:hint="default"/>
      </w:rPr>
    </w:lvl>
    <w:lvl w:ilvl="6" w:tplc="DA34A3B0" w:tentative="1">
      <w:start w:val="1"/>
      <w:numFmt w:val="bullet"/>
      <w:lvlText w:val=""/>
      <w:lvlJc w:val="left"/>
      <w:pPr>
        <w:ind w:left="4974" w:hanging="360"/>
      </w:pPr>
      <w:rPr>
        <w:rFonts w:ascii="Symbol" w:hAnsi="Symbol" w:hint="default"/>
      </w:rPr>
    </w:lvl>
    <w:lvl w:ilvl="7" w:tplc="4600E9E0" w:tentative="1">
      <w:start w:val="1"/>
      <w:numFmt w:val="bullet"/>
      <w:lvlText w:val="o"/>
      <w:lvlJc w:val="left"/>
      <w:pPr>
        <w:ind w:left="5694" w:hanging="360"/>
      </w:pPr>
      <w:rPr>
        <w:rFonts w:ascii="Courier New" w:hAnsi="Courier New" w:cs="Courier New" w:hint="default"/>
      </w:rPr>
    </w:lvl>
    <w:lvl w:ilvl="8" w:tplc="DC4C1442" w:tentative="1">
      <w:start w:val="1"/>
      <w:numFmt w:val="bullet"/>
      <w:lvlText w:val=""/>
      <w:lvlJc w:val="left"/>
      <w:pPr>
        <w:ind w:left="6414" w:hanging="360"/>
      </w:pPr>
      <w:rPr>
        <w:rFonts w:ascii="Wingdings" w:hAnsi="Wingdings" w:hint="default"/>
      </w:rPr>
    </w:lvl>
  </w:abstractNum>
  <w:abstractNum w:abstractNumId="5" w15:restartNumberingAfterBreak="0">
    <w:nsid w:val="43153B33"/>
    <w:multiLevelType w:val="hybridMultilevel"/>
    <w:tmpl w:val="098A4220"/>
    <w:lvl w:ilvl="0" w:tplc="1BD2A718">
      <w:start w:val="1"/>
      <w:numFmt w:val="decimal"/>
      <w:lvlText w:val="%1."/>
      <w:lvlJc w:val="left"/>
      <w:pPr>
        <w:ind w:left="720" w:hanging="360"/>
      </w:pPr>
      <w:rPr>
        <w:rFonts w:hint="default"/>
        <w:b/>
      </w:rPr>
    </w:lvl>
    <w:lvl w:ilvl="1" w:tplc="CB82DCA8">
      <w:start w:val="1"/>
      <w:numFmt w:val="lowerLetter"/>
      <w:lvlText w:val="%2."/>
      <w:lvlJc w:val="left"/>
      <w:pPr>
        <w:ind w:left="1440" w:hanging="360"/>
      </w:pPr>
    </w:lvl>
    <w:lvl w:ilvl="2" w:tplc="D8BEA31A" w:tentative="1">
      <w:start w:val="1"/>
      <w:numFmt w:val="lowerRoman"/>
      <w:lvlText w:val="%3."/>
      <w:lvlJc w:val="right"/>
      <w:pPr>
        <w:ind w:left="2160" w:hanging="180"/>
      </w:pPr>
    </w:lvl>
    <w:lvl w:ilvl="3" w:tplc="C6F2E882" w:tentative="1">
      <w:start w:val="1"/>
      <w:numFmt w:val="decimal"/>
      <w:lvlText w:val="%4."/>
      <w:lvlJc w:val="left"/>
      <w:pPr>
        <w:ind w:left="2880" w:hanging="360"/>
      </w:pPr>
    </w:lvl>
    <w:lvl w:ilvl="4" w:tplc="4F1A10C8" w:tentative="1">
      <w:start w:val="1"/>
      <w:numFmt w:val="lowerLetter"/>
      <w:lvlText w:val="%5."/>
      <w:lvlJc w:val="left"/>
      <w:pPr>
        <w:ind w:left="3600" w:hanging="360"/>
      </w:pPr>
    </w:lvl>
    <w:lvl w:ilvl="5" w:tplc="0BD8C012" w:tentative="1">
      <w:start w:val="1"/>
      <w:numFmt w:val="lowerRoman"/>
      <w:lvlText w:val="%6."/>
      <w:lvlJc w:val="right"/>
      <w:pPr>
        <w:ind w:left="4320" w:hanging="180"/>
      </w:pPr>
    </w:lvl>
    <w:lvl w:ilvl="6" w:tplc="17768138" w:tentative="1">
      <w:start w:val="1"/>
      <w:numFmt w:val="decimal"/>
      <w:lvlText w:val="%7."/>
      <w:lvlJc w:val="left"/>
      <w:pPr>
        <w:ind w:left="5040" w:hanging="360"/>
      </w:pPr>
    </w:lvl>
    <w:lvl w:ilvl="7" w:tplc="9FD40658" w:tentative="1">
      <w:start w:val="1"/>
      <w:numFmt w:val="lowerLetter"/>
      <w:lvlText w:val="%8."/>
      <w:lvlJc w:val="left"/>
      <w:pPr>
        <w:ind w:left="5760" w:hanging="360"/>
      </w:pPr>
    </w:lvl>
    <w:lvl w:ilvl="8" w:tplc="C94025F4" w:tentative="1">
      <w:start w:val="1"/>
      <w:numFmt w:val="lowerRoman"/>
      <w:lvlText w:val="%9."/>
      <w:lvlJc w:val="right"/>
      <w:pPr>
        <w:ind w:left="6480" w:hanging="180"/>
      </w:pPr>
    </w:lvl>
  </w:abstractNum>
  <w:abstractNum w:abstractNumId="6" w15:restartNumberingAfterBreak="0">
    <w:nsid w:val="4C342353"/>
    <w:multiLevelType w:val="hybridMultilevel"/>
    <w:tmpl w:val="BEA2C202"/>
    <w:lvl w:ilvl="0" w:tplc="A4D64354">
      <w:numFmt w:val="bullet"/>
      <w:lvlText w:val=""/>
      <w:lvlJc w:val="left"/>
      <w:pPr>
        <w:ind w:left="682" w:hanging="285"/>
      </w:pPr>
      <w:rPr>
        <w:rFonts w:ascii="Symbol" w:eastAsia="Symbol" w:hAnsi="Symbol" w:cs="Symbol" w:hint="default"/>
        <w:w w:val="100"/>
        <w:sz w:val="20"/>
        <w:szCs w:val="20"/>
        <w:lang w:val="en-US" w:eastAsia="en-US" w:bidi="ar-SA"/>
      </w:rPr>
    </w:lvl>
    <w:lvl w:ilvl="1" w:tplc="4D5E9316">
      <w:numFmt w:val="bullet"/>
      <w:lvlText w:val="•"/>
      <w:lvlJc w:val="left"/>
      <w:pPr>
        <w:ind w:left="1378" w:hanging="285"/>
      </w:pPr>
      <w:rPr>
        <w:rFonts w:hint="default"/>
        <w:lang w:val="en-US" w:eastAsia="en-US" w:bidi="ar-SA"/>
      </w:rPr>
    </w:lvl>
    <w:lvl w:ilvl="2" w:tplc="40C42F64">
      <w:numFmt w:val="bullet"/>
      <w:lvlText w:val="•"/>
      <w:lvlJc w:val="left"/>
      <w:pPr>
        <w:ind w:left="2076" w:hanging="285"/>
      </w:pPr>
      <w:rPr>
        <w:rFonts w:hint="default"/>
        <w:lang w:val="en-US" w:eastAsia="en-US" w:bidi="ar-SA"/>
      </w:rPr>
    </w:lvl>
    <w:lvl w:ilvl="3" w:tplc="56103308">
      <w:numFmt w:val="bullet"/>
      <w:lvlText w:val="•"/>
      <w:lvlJc w:val="left"/>
      <w:pPr>
        <w:ind w:left="2774" w:hanging="285"/>
      </w:pPr>
      <w:rPr>
        <w:rFonts w:hint="default"/>
        <w:lang w:val="en-US" w:eastAsia="en-US" w:bidi="ar-SA"/>
      </w:rPr>
    </w:lvl>
    <w:lvl w:ilvl="4" w:tplc="139CA4C4">
      <w:numFmt w:val="bullet"/>
      <w:lvlText w:val="•"/>
      <w:lvlJc w:val="left"/>
      <w:pPr>
        <w:ind w:left="3472" w:hanging="285"/>
      </w:pPr>
      <w:rPr>
        <w:rFonts w:hint="default"/>
        <w:lang w:val="en-US" w:eastAsia="en-US" w:bidi="ar-SA"/>
      </w:rPr>
    </w:lvl>
    <w:lvl w:ilvl="5" w:tplc="A5F663AC">
      <w:numFmt w:val="bullet"/>
      <w:lvlText w:val="•"/>
      <w:lvlJc w:val="left"/>
      <w:pPr>
        <w:ind w:left="4170" w:hanging="285"/>
      </w:pPr>
      <w:rPr>
        <w:rFonts w:hint="default"/>
        <w:lang w:val="en-US" w:eastAsia="en-US" w:bidi="ar-SA"/>
      </w:rPr>
    </w:lvl>
    <w:lvl w:ilvl="6" w:tplc="192C02CC">
      <w:numFmt w:val="bullet"/>
      <w:lvlText w:val="•"/>
      <w:lvlJc w:val="left"/>
      <w:pPr>
        <w:ind w:left="4868" w:hanging="285"/>
      </w:pPr>
      <w:rPr>
        <w:rFonts w:hint="default"/>
        <w:lang w:val="en-US" w:eastAsia="en-US" w:bidi="ar-SA"/>
      </w:rPr>
    </w:lvl>
    <w:lvl w:ilvl="7" w:tplc="C62C3A34">
      <w:numFmt w:val="bullet"/>
      <w:lvlText w:val="•"/>
      <w:lvlJc w:val="left"/>
      <w:pPr>
        <w:ind w:left="5566" w:hanging="285"/>
      </w:pPr>
      <w:rPr>
        <w:rFonts w:hint="default"/>
        <w:lang w:val="en-US" w:eastAsia="en-US" w:bidi="ar-SA"/>
      </w:rPr>
    </w:lvl>
    <w:lvl w:ilvl="8" w:tplc="53A08434">
      <w:numFmt w:val="bullet"/>
      <w:lvlText w:val="•"/>
      <w:lvlJc w:val="left"/>
      <w:pPr>
        <w:ind w:left="6264" w:hanging="285"/>
      </w:pPr>
      <w:rPr>
        <w:rFonts w:hint="default"/>
        <w:lang w:val="en-US" w:eastAsia="en-US" w:bidi="ar-SA"/>
      </w:rPr>
    </w:lvl>
  </w:abstractNum>
  <w:abstractNum w:abstractNumId="7" w15:restartNumberingAfterBreak="0">
    <w:nsid w:val="4E7470F3"/>
    <w:multiLevelType w:val="multilevel"/>
    <w:tmpl w:val="6F1C19B8"/>
    <w:lvl w:ilvl="0">
      <w:start w:val="1"/>
      <w:numFmt w:val="decimal"/>
      <w:lvlText w:val="%1."/>
      <w:lvlJc w:val="left"/>
      <w:pPr>
        <w:ind w:left="638" w:hanging="240"/>
        <w:jc w:val="right"/>
      </w:pPr>
      <w:rPr>
        <w:rFonts w:ascii="Times New Roman" w:eastAsia="Times New Roman" w:hAnsi="Times New Roman" w:cs="Times New Roman" w:hint="default"/>
        <w:b/>
        <w:bCs/>
        <w:w w:val="99"/>
        <w:sz w:val="24"/>
        <w:szCs w:val="24"/>
        <w:lang w:val="en-US" w:eastAsia="en-US" w:bidi="ar-SA"/>
      </w:rPr>
    </w:lvl>
    <w:lvl w:ilvl="1">
      <w:start w:val="1"/>
      <w:numFmt w:val="decimal"/>
      <w:lvlText w:val="%1.%2."/>
      <w:lvlJc w:val="left"/>
      <w:pPr>
        <w:ind w:left="500" w:hanging="387"/>
      </w:pPr>
      <w:rPr>
        <w:rFonts w:ascii="Times New Roman" w:eastAsia="Times New Roman" w:hAnsi="Times New Roman" w:cs="Times New Roman" w:hint="default"/>
        <w:b/>
        <w:bCs/>
        <w:w w:val="99"/>
        <w:sz w:val="22"/>
        <w:szCs w:val="22"/>
        <w:lang w:val="en-US" w:eastAsia="en-US" w:bidi="ar-SA"/>
      </w:rPr>
    </w:lvl>
    <w:lvl w:ilvl="2">
      <w:numFmt w:val="bullet"/>
      <w:lvlText w:val="•"/>
      <w:lvlJc w:val="left"/>
      <w:pPr>
        <w:ind w:left="1420" w:hanging="387"/>
      </w:pPr>
      <w:rPr>
        <w:rFonts w:hint="default"/>
        <w:lang w:val="en-US" w:eastAsia="en-US" w:bidi="ar-SA"/>
      </w:rPr>
    </w:lvl>
    <w:lvl w:ilvl="3">
      <w:numFmt w:val="bullet"/>
      <w:lvlText w:val="•"/>
      <w:lvlJc w:val="left"/>
      <w:pPr>
        <w:ind w:left="2200" w:hanging="387"/>
      </w:pPr>
      <w:rPr>
        <w:rFonts w:hint="default"/>
        <w:lang w:val="en-US" w:eastAsia="en-US" w:bidi="ar-SA"/>
      </w:rPr>
    </w:lvl>
    <w:lvl w:ilvl="4">
      <w:numFmt w:val="bullet"/>
      <w:lvlText w:val="•"/>
      <w:lvlJc w:val="left"/>
      <w:pPr>
        <w:ind w:left="2980" w:hanging="387"/>
      </w:pPr>
      <w:rPr>
        <w:rFonts w:hint="default"/>
        <w:lang w:val="en-US" w:eastAsia="en-US" w:bidi="ar-SA"/>
      </w:rPr>
    </w:lvl>
    <w:lvl w:ilvl="5">
      <w:numFmt w:val="bullet"/>
      <w:lvlText w:val="•"/>
      <w:lvlJc w:val="left"/>
      <w:pPr>
        <w:ind w:left="3760" w:hanging="387"/>
      </w:pPr>
      <w:rPr>
        <w:rFonts w:hint="default"/>
        <w:lang w:val="en-US" w:eastAsia="en-US" w:bidi="ar-SA"/>
      </w:rPr>
    </w:lvl>
    <w:lvl w:ilvl="6">
      <w:numFmt w:val="bullet"/>
      <w:lvlText w:val="•"/>
      <w:lvlJc w:val="left"/>
      <w:pPr>
        <w:ind w:left="4540" w:hanging="387"/>
      </w:pPr>
      <w:rPr>
        <w:rFonts w:hint="default"/>
        <w:lang w:val="en-US" w:eastAsia="en-US" w:bidi="ar-SA"/>
      </w:rPr>
    </w:lvl>
    <w:lvl w:ilvl="7">
      <w:numFmt w:val="bullet"/>
      <w:lvlText w:val="•"/>
      <w:lvlJc w:val="left"/>
      <w:pPr>
        <w:ind w:left="5320" w:hanging="387"/>
      </w:pPr>
      <w:rPr>
        <w:rFonts w:hint="default"/>
        <w:lang w:val="en-US" w:eastAsia="en-US" w:bidi="ar-SA"/>
      </w:rPr>
    </w:lvl>
    <w:lvl w:ilvl="8">
      <w:numFmt w:val="bullet"/>
      <w:lvlText w:val="•"/>
      <w:lvlJc w:val="left"/>
      <w:pPr>
        <w:ind w:left="6100" w:hanging="387"/>
      </w:pPr>
      <w:rPr>
        <w:rFonts w:hint="default"/>
        <w:lang w:val="en-US" w:eastAsia="en-US" w:bidi="ar-SA"/>
      </w:rPr>
    </w:lvl>
  </w:abstractNum>
  <w:abstractNum w:abstractNumId="8" w15:restartNumberingAfterBreak="0">
    <w:nsid w:val="51AC6750"/>
    <w:multiLevelType w:val="hybridMultilevel"/>
    <w:tmpl w:val="3BD8354A"/>
    <w:lvl w:ilvl="0" w:tplc="B87AD9DC">
      <w:start w:val="1"/>
      <w:numFmt w:val="decimal"/>
      <w:lvlText w:val="%1."/>
      <w:lvlJc w:val="left"/>
      <w:pPr>
        <w:ind w:left="720" w:hanging="360"/>
      </w:pPr>
      <w:rPr>
        <w:rFonts w:hint="default"/>
        <w:b/>
      </w:rPr>
    </w:lvl>
    <w:lvl w:ilvl="1" w:tplc="71BEE0B6" w:tentative="1">
      <w:start w:val="1"/>
      <w:numFmt w:val="lowerLetter"/>
      <w:lvlText w:val="%2."/>
      <w:lvlJc w:val="left"/>
      <w:pPr>
        <w:ind w:left="1440" w:hanging="360"/>
      </w:pPr>
    </w:lvl>
    <w:lvl w:ilvl="2" w:tplc="314E08CC" w:tentative="1">
      <w:start w:val="1"/>
      <w:numFmt w:val="lowerRoman"/>
      <w:lvlText w:val="%3."/>
      <w:lvlJc w:val="right"/>
      <w:pPr>
        <w:ind w:left="2160" w:hanging="180"/>
      </w:pPr>
    </w:lvl>
    <w:lvl w:ilvl="3" w:tplc="E9F27292" w:tentative="1">
      <w:start w:val="1"/>
      <w:numFmt w:val="decimal"/>
      <w:lvlText w:val="%4."/>
      <w:lvlJc w:val="left"/>
      <w:pPr>
        <w:ind w:left="2880" w:hanging="360"/>
      </w:pPr>
    </w:lvl>
    <w:lvl w:ilvl="4" w:tplc="E13EBE9A" w:tentative="1">
      <w:start w:val="1"/>
      <w:numFmt w:val="lowerLetter"/>
      <w:lvlText w:val="%5."/>
      <w:lvlJc w:val="left"/>
      <w:pPr>
        <w:ind w:left="3600" w:hanging="360"/>
      </w:pPr>
    </w:lvl>
    <w:lvl w:ilvl="5" w:tplc="C2944D76" w:tentative="1">
      <w:start w:val="1"/>
      <w:numFmt w:val="lowerRoman"/>
      <w:lvlText w:val="%6."/>
      <w:lvlJc w:val="right"/>
      <w:pPr>
        <w:ind w:left="4320" w:hanging="180"/>
      </w:pPr>
    </w:lvl>
    <w:lvl w:ilvl="6" w:tplc="2B8AA00E" w:tentative="1">
      <w:start w:val="1"/>
      <w:numFmt w:val="decimal"/>
      <w:lvlText w:val="%7."/>
      <w:lvlJc w:val="left"/>
      <w:pPr>
        <w:ind w:left="5040" w:hanging="360"/>
      </w:pPr>
    </w:lvl>
    <w:lvl w:ilvl="7" w:tplc="D3726854" w:tentative="1">
      <w:start w:val="1"/>
      <w:numFmt w:val="lowerLetter"/>
      <w:lvlText w:val="%8."/>
      <w:lvlJc w:val="left"/>
      <w:pPr>
        <w:ind w:left="5760" w:hanging="360"/>
      </w:pPr>
    </w:lvl>
    <w:lvl w:ilvl="8" w:tplc="CF46529E" w:tentative="1">
      <w:start w:val="1"/>
      <w:numFmt w:val="lowerRoman"/>
      <w:lvlText w:val="%9."/>
      <w:lvlJc w:val="right"/>
      <w:pPr>
        <w:ind w:left="6480" w:hanging="180"/>
      </w:pPr>
    </w:lvl>
  </w:abstractNum>
  <w:abstractNum w:abstractNumId="9" w15:restartNumberingAfterBreak="0">
    <w:nsid w:val="556F57E0"/>
    <w:multiLevelType w:val="hybridMultilevel"/>
    <w:tmpl w:val="D1680E2C"/>
    <w:lvl w:ilvl="0" w:tplc="BDA4DE12">
      <w:start w:val="1"/>
      <w:numFmt w:val="decimal"/>
      <w:lvlText w:val="%1."/>
      <w:lvlJc w:val="left"/>
      <w:pPr>
        <w:ind w:left="720" w:hanging="360"/>
      </w:pPr>
      <w:rPr>
        <w:color w:val="auto"/>
      </w:rPr>
    </w:lvl>
    <w:lvl w:ilvl="1" w:tplc="DD361844" w:tentative="1">
      <w:start w:val="1"/>
      <w:numFmt w:val="lowerLetter"/>
      <w:lvlText w:val="%2."/>
      <w:lvlJc w:val="left"/>
      <w:pPr>
        <w:ind w:left="1440" w:hanging="360"/>
      </w:pPr>
    </w:lvl>
    <w:lvl w:ilvl="2" w:tplc="6116F250" w:tentative="1">
      <w:start w:val="1"/>
      <w:numFmt w:val="lowerRoman"/>
      <w:lvlText w:val="%3."/>
      <w:lvlJc w:val="right"/>
      <w:pPr>
        <w:ind w:left="2160" w:hanging="180"/>
      </w:pPr>
    </w:lvl>
    <w:lvl w:ilvl="3" w:tplc="99282F26" w:tentative="1">
      <w:start w:val="1"/>
      <w:numFmt w:val="decimal"/>
      <w:lvlText w:val="%4."/>
      <w:lvlJc w:val="left"/>
      <w:pPr>
        <w:ind w:left="2880" w:hanging="360"/>
      </w:pPr>
    </w:lvl>
    <w:lvl w:ilvl="4" w:tplc="1286E7D4" w:tentative="1">
      <w:start w:val="1"/>
      <w:numFmt w:val="lowerLetter"/>
      <w:lvlText w:val="%5."/>
      <w:lvlJc w:val="left"/>
      <w:pPr>
        <w:ind w:left="3600" w:hanging="360"/>
      </w:pPr>
    </w:lvl>
    <w:lvl w:ilvl="5" w:tplc="75FE0C66" w:tentative="1">
      <w:start w:val="1"/>
      <w:numFmt w:val="lowerRoman"/>
      <w:lvlText w:val="%6."/>
      <w:lvlJc w:val="right"/>
      <w:pPr>
        <w:ind w:left="4320" w:hanging="180"/>
      </w:pPr>
    </w:lvl>
    <w:lvl w:ilvl="6" w:tplc="EEBE854A" w:tentative="1">
      <w:start w:val="1"/>
      <w:numFmt w:val="decimal"/>
      <w:lvlText w:val="%7."/>
      <w:lvlJc w:val="left"/>
      <w:pPr>
        <w:ind w:left="5040" w:hanging="360"/>
      </w:pPr>
    </w:lvl>
    <w:lvl w:ilvl="7" w:tplc="FE34A0EC" w:tentative="1">
      <w:start w:val="1"/>
      <w:numFmt w:val="lowerLetter"/>
      <w:lvlText w:val="%8."/>
      <w:lvlJc w:val="left"/>
      <w:pPr>
        <w:ind w:left="5760" w:hanging="360"/>
      </w:pPr>
    </w:lvl>
    <w:lvl w:ilvl="8" w:tplc="EBF24F6C" w:tentative="1">
      <w:start w:val="1"/>
      <w:numFmt w:val="lowerRoman"/>
      <w:lvlText w:val="%9."/>
      <w:lvlJc w:val="right"/>
      <w:pPr>
        <w:ind w:left="6480" w:hanging="180"/>
      </w:pPr>
    </w:lvl>
  </w:abstractNum>
  <w:abstractNum w:abstractNumId="10" w15:restartNumberingAfterBreak="0">
    <w:nsid w:val="61C46554"/>
    <w:multiLevelType w:val="multilevel"/>
    <w:tmpl w:val="2BAE13C0"/>
    <w:lvl w:ilvl="0">
      <w:start w:val="2"/>
      <w:numFmt w:val="decimal"/>
      <w:lvlText w:val="%1"/>
      <w:lvlJc w:val="left"/>
      <w:pPr>
        <w:ind w:left="360" w:hanging="360"/>
      </w:pPr>
      <w:rPr>
        <w:rFonts w:hint="default"/>
      </w:rPr>
    </w:lvl>
    <w:lvl w:ilvl="1">
      <w:start w:val="2"/>
      <w:numFmt w:val="decimal"/>
      <w:lvlText w:val="%1.%2"/>
      <w:lvlJc w:val="left"/>
      <w:pPr>
        <w:ind w:left="758" w:hanging="360"/>
      </w:pPr>
      <w:rPr>
        <w:rFonts w:hint="default"/>
      </w:rPr>
    </w:lvl>
    <w:lvl w:ilvl="2">
      <w:start w:val="1"/>
      <w:numFmt w:val="decimal"/>
      <w:lvlText w:val="%1.%2.%3"/>
      <w:lvlJc w:val="left"/>
      <w:pPr>
        <w:ind w:left="1516" w:hanging="720"/>
      </w:pPr>
      <w:rPr>
        <w:rFonts w:hint="default"/>
      </w:rPr>
    </w:lvl>
    <w:lvl w:ilvl="3">
      <w:start w:val="1"/>
      <w:numFmt w:val="decimal"/>
      <w:lvlText w:val="%1.%2.%3.%4"/>
      <w:lvlJc w:val="left"/>
      <w:pPr>
        <w:ind w:left="1914" w:hanging="720"/>
      </w:pPr>
      <w:rPr>
        <w:rFonts w:hint="default"/>
      </w:rPr>
    </w:lvl>
    <w:lvl w:ilvl="4">
      <w:start w:val="1"/>
      <w:numFmt w:val="decimal"/>
      <w:lvlText w:val="%1.%2.%3.%4.%5"/>
      <w:lvlJc w:val="left"/>
      <w:pPr>
        <w:ind w:left="2672" w:hanging="1080"/>
      </w:pPr>
      <w:rPr>
        <w:rFonts w:hint="default"/>
      </w:rPr>
    </w:lvl>
    <w:lvl w:ilvl="5">
      <w:start w:val="1"/>
      <w:numFmt w:val="decimal"/>
      <w:lvlText w:val="%1.%2.%3.%4.%5.%6"/>
      <w:lvlJc w:val="left"/>
      <w:pPr>
        <w:ind w:left="3070" w:hanging="1080"/>
      </w:pPr>
      <w:rPr>
        <w:rFonts w:hint="default"/>
      </w:rPr>
    </w:lvl>
    <w:lvl w:ilvl="6">
      <w:start w:val="1"/>
      <w:numFmt w:val="decimal"/>
      <w:lvlText w:val="%1.%2.%3.%4.%5.%6.%7"/>
      <w:lvlJc w:val="left"/>
      <w:pPr>
        <w:ind w:left="3828" w:hanging="1440"/>
      </w:pPr>
      <w:rPr>
        <w:rFonts w:hint="default"/>
      </w:rPr>
    </w:lvl>
    <w:lvl w:ilvl="7">
      <w:start w:val="1"/>
      <w:numFmt w:val="decimal"/>
      <w:lvlText w:val="%1.%2.%3.%4.%5.%6.%7.%8"/>
      <w:lvlJc w:val="left"/>
      <w:pPr>
        <w:ind w:left="4226" w:hanging="1440"/>
      </w:pPr>
      <w:rPr>
        <w:rFonts w:hint="default"/>
      </w:rPr>
    </w:lvl>
    <w:lvl w:ilvl="8">
      <w:start w:val="1"/>
      <w:numFmt w:val="decimal"/>
      <w:lvlText w:val="%1.%2.%3.%4.%5.%6.%7.%8.%9"/>
      <w:lvlJc w:val="left"/>
      <w:pPr>
        <w:ind w:left="4984" w:hanging="1800"/>
      </w:pPr>
      <w:rPr>
        <w:rFonts w:hint="default"/>
      </w:rPr>
    </w:lvl>
  </w:abstractNum>
  <w:num w:numId="1" w16cid:durableId="342054102">
    <w:abstractNumId w:val="1"/>
  </w:num>
  <w:num w:numId="2" w16cid:durableId="575669475">
    <w:abstractNumId w:val="6"/>
  </w:num>
  <w:num w:numId="3" w16cid:durableId="71778021">
    <w:abstractNumId w:val="7"/>
  </w:num>
  <w:num w:numId="4" w16cid:durableId="634140028">
    <w:abstractNumId w:val="3"/>
  </w:num>
  <w:num w:numId="5" w16cid:durableId="1550995972">
    <w:abstractNumId w:val="0"/>
  </w:num>
  <w:num w:numId="6" w16cid:durableId="1679497683">
    <w:abstractNumId w:val="5"/>
  </w:num>
  <w:num w:numId="7" w16cid:durableId="659431408">
    <w:abstractNumId w:val="8"/>
  </w:num>
  <w:num w:numId="8" w16cid:durableId="499857424">
    <w:abstractNumId w:val="2"/>
  </w:num>
  <w:num w:numId="9" w16cid:durableId="479806289">
    <w:abstractNumId w:val="10"/>
  </w:num>
  <w:num w:numId="10" w16cid:durableId="1727992889">
    <w:abstractNumId w:val="4"/>
  </w:num>
  <w:num w:numId="11" w16cid:durableId="7908255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hideSpellingErrors/>
  <w:hideGrammaticalErrors/>
  <w:proofState w:spelling="clean"/>
  <w:defaultTabStop w:val="720"/>
  <w:autoHyphenation/>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0sLQ0sTSxMDa2NDdW0lEKTi0uzszPAykwrAUA7LilHCwAAAA="/>
  </w:docVars>
  <w:rsids>
    <w:rsidRoot w:val="00544165"/>
    <w:rsid w:val="00000236"/>
    <w:rsid w:val="00006A5D"/>
    <w:rsid w:val="00017196"/>
    <w:rsid w:val="00025A71"/>
    <w:rsid w:val="00041E2C"/>
    <w:rsid w:val="00046493"/>
    <w:rsid w:val="00050329"/>
    <w:rsid w:val="00051F24"/>
    <w:rsid w:val="00056786"/>
    <w:rsid w:val="000570EB"/>
    <w:rsid w:val="000876A2"/>
    <w:rsid w:val="00093655"/>
    <w:rsid w:val="00093EF0"/>
    <w:rsid w:val="00095390"/>
    <w:rsid w:val="000A303E"/>
    <w:rsid w:val="000A70A0"/>
    <w:rsid w:val="000C5D03"/>
    <w:rsid w:val="000E69A3"/>
    <w:rsid w:val="000F0E1B"/>
    <w:rsid w:val="000F49E4"/>
    <w:rsid w:val="00101EDB"/>
    <w:rsid w:val="0010685C"/>
    <w:rsid w:val="00110A2F"/>
    <w:rsid w:val="001122DF"/>
    <w:rsid w:val="001167AF"/>
    <w:rsid w:val="001212D8"/>
    <w:rsid w:val="0012498B"/>
    <w:rsid w:val="00130188"/>
    <w:rsid w:val="00152AA5"/>
    <w:rsid w:val="0015374D"/>
    <w:rsid w:val="0016050C"/>
    <w:rsid w:val="00160998"/>
    <w:rsid w:val="00165761"/>
    <w:rsid w:val="00177294"/>
    <w:rsid w:val="00182D64"/>
    <w:rsid w:val="00195CC3"/>
    <w:rsid w:val="001A720D"/>
    <w:rsid w:val="001F086C"/>
    <w:rsid w:val="001F4485"/>
    <w:rsid w:val="001F4A62"/>
    <w:rsid w:val="001F5F9C"/>
    <w:rsid w:val="002029C9"/>
    <w:rsid w:val="0020644E"/>
    <w:rsid w:val="00206D42"/>
    <w:rsid w:val="0020775B"/>
    <w:rsid w:val="00215E7B"/>
    <w:rsid w:val="00232B7C"/>
    <w:rsid w:val="002348F1"/>
    <w:rsid w:val="00243638"/>
    <w:rsid w:val="00244F43"/>
    <w:rsid w:val="00274734"/>
    <w:rsid w:val="00274D8A"/>
    <w:rsid w:val="002822B3"/>
    <w:rsid w:val="002824CF"/>
    <w:rsid w:val="002839FD"/>
    <w:rsid w:val="00287488"/>
    <w:rsid w:val="002A4CBA"/>
    <w:rsid w:val="002C0675"/>
    <w:rsid w:val="002C631D"/>
    <w:rsid w:val="002D0865"/>
    <w:rsid w:val="002D1C4F"/>
    <w:rsid w:val="002D5697"/>
    <w:rsid w:val="002F5355"/>
    <w:rsid w:val="002F699D"/>
    <w:rsid w:val="0030408E"/>
    <w:rsid w:val="00304594"/>
    <w:rsid w:val="00304715"/>
    <w:rsid w:val="003146C9"/>
    <w:rsid w:val="003274DC"/>
    <w:rsid w:val="00356DAF"/>
    <w:rsid w:val="003572E0"/>
    <w:rsid w:val="00367D4D"/>
    <w:rsid w:val="00382C31"/>
    <w:rsid w:val="00383536"/>
    <w:rsid w:val="00385FD8"/>
    <w:rsid w:val="00391813"/>
    <w:rsid w:val="00395B41"/>
    <w:rsid w:val="003A2F05"/>
    <w:rsid w:val="003B4F07"/>
    <w:rsid w:val="003D1735"/>
    <w:rsid w:val="003D389A"/>
    <w:rsid w:val="003D7BCB"/>
    <w:rsid w:val="003E6385"/>
    <w:rsid w:val="003F1702"/>
    <w:rsid w:val="003F3536"/>
    <w:rsid w:val="003F3F14"/>
    <w:rsid w:val="003F697B"/>
    <w:rsid w:val="003F6EEB"/>
    <w:rsid w:val="003F7111"/>
    <w:rsid w:val="0040221E"/>
    <w:rsid w:val="004070B7"/>
    <w:rsid w:val="004075B5"/>
    <w:rsid w:val="004156F9"/>
    <w:rsid w:val="00416878"/>
    <w:rsid w:val="00461F6B"/>
    <w:rsid w:val="00462B85"/>
    <w:rsid w:val="00467C92"/>
    <w:rsid w:val="00471FEC"/>
    <w:rsid w:val="0047294B"/>
    <w:rsid w:val="004954C7"/>
    <w:rsid w:val="004A292C"/>
    <w:rsid w:val="004B7367"/>
    <w:rsid w:val="004B7D03"/>
    <w:rsid w:val="004C20FE"/>
    <w:rsid w:val="004C3040"/>
    <w:rsid w:val="004D4D05"/>
    <w:rsid w:val="0050373D"/>
    <w:rsid w:val="0050758C"/>
    <w:rsid w:val="00513EA7"/>
    <w:rsid w:val="005250A4"/>
    <w:rsid w:val="0053135D"/>
    <w:rsid w:val="00533854"/>
    <w:rsid w:val="00533A27"/>
    <w:rsid w:val="00534050"/>
    <w:rsid w:val="00544165"/>
    <w:rsid w:val="005447EC"/>
    <w:rsid w:val="0054654A"/>
    <w:rsid w:val="00547516"/>
    <w:rsid w:val="00550382"/>
    <w:rsid w:val="00574857"/>
    <w:rsid w:val="005930D2"/>
    <w:rsid w:val="005A04E8"/>
    <w:rsid w:val="005A6125"/>
    <w:rsid w:val="005B00F5"/>
    <w:rsid w:val="005B2AE6"/>
    <w:rsid w:val="005C22F0"/>
    <w:rsid w:val="005E0DB3"/>
    <w:rsid w:val="005E470A"/>
    <w:rsid w:val="00612386"/>
    <w:rsid w:val="00612403"/>
    <w:rsid w:val="006136B8"/>
    <w:rsid w:val="00613FF9"/>
    <w:rsid w:val="00615ED6"/>
    <w:rsid w:val="00626E89"/>
    <w:rsid w:val="00627269"/>
    <w:rsid w:val="00634794"/>
    <w:rsid w:val="00654391"/>
    <w:rsid w:val="00654661"/>
    <w:rsid w:val="00662BAA"/>
    <w:rsid w:val="0067352F"/>
    <w:rsid w:val="006870A2"/>
    <w:rsid w:val="00691A46"/>
    <w:rsid w:val="00694DC6"/>
    <w:rsid w:val="006A3A48"/>
    <w:rsid w:val="006A4552"/>
    <w:rsid w:val="006B4A1C"/>
    <w:rsid w:val="006C3A34"/>
    <w:rsid w:val="00713E16"/>
    <w:rsid w:val="00714D76"/>
    <w:rsid w:val="00736866"/>
    <w:rsid w:val="00755E99"/>
    <w:rsid w:val="00756F17"/>
    <w:rsid w:val="00774CF7"/>
    <w:rsid w:val="00783152"/>
    <w:rsid w:val="007A0A6B"/>
    <w:rsid w:val="007B6916"/>
    <w:rsid w:val="007C33E6"/>
    <w:rsid w:val="007C78C8"/>
    <w:rsid w:val="007E1370"/>
    <w:rsid w:val="007F70DE"/>
    <w:rsid w:val="008056DE"/>
    <w:rsid w:val="00822E84"/>
    <w:rsid w:val="00825DFD"/>
    <w:rsid w:val="00826B4A"/>
    <w:rsid w:val="00833532"/>
    <w:rsid w:val="00840A89"/>
    <w:rsid w:val="00841DBA"/>
    <w:rsid w:val="00853AC7"/>
    <w:rsid w:val="00863A13"/>
    <w:rsid w:val="00864836"/>
    <w:rsid w:val="008653B4"/>
    <w:rsid w:val="0086745D"/>
    <w:rsid w:val="00875FAF"/>
    <w:rsid w:val="008817E1"/>
    <w:rsid w:val="00894EDC"/>
    <w:rsid w:val="00895883"/>
    <w:rsid w:val="008A26F8"/>
    <w:rsid w:val="008A38CE"/>
    <w:rsid w:val="008B6F12"/>
    <w:rsid w:val="008F06C0"/>
    <w:rsid w:val="00901075"/>
    <w:rsid w:val="00904358"/>
    <w:rsid w:val="00914A0F"/>
    <w:rsid w:val="00917069"/>
    <w:rsid w:val="00920BD9"/>
    <w:rsid w:val="009242D7"/>
    <w:rsid w:val="0092672D"/>
    <w:rsid w:val="00934E2A"/>
    <w:rsid w:val="00940F1F"/>
    <w:rsid w:val="009414B2"/>
    <w:rsid w:val="009447FE"/>
    <w:rsid w:val="00944F45"/>
    <w:rsid w:val="00946150"/>
    <w:rsid w:val="009461E7"/>
    <w:rsid w:val="00953A7D"/>
    <w:rsid w:val="009577D0"/>
    <w:rsid w:val="00975D67"/>
    <w:rsid w:val="009804E1"/>
    <w:rsid w:val="0099210F"/>
    <w:rsid w:val="009921B6"/>
    <w:rsid w:val="009953F5"/>
    <w:rsid w:val="009A4276"/>
    <w:rsid w:val="009B0E9E"/>
    <w:rsid w:val="009D3741"/>
    <w:rsid w:val="009D7949"/>
    <w:rsid w:val="009E6D04"/>
    <w:rsid w:val="009F0515"/>
    <w:rsid w:val="009F0991"/>
    <w:rsid w:val="009F0D0E"/>
    <w:rsid w:val="00A009ED"/>
    <w:rsid w:val="00A058AA"/>
    <w:rsid w:val="00A23C72"/>
    <w:rsid w:val="00A2791D"/>
    <w:rsid w:val="00A44C0A"/>
    <w:rsid w:val="00A55912"/>
    <w:rsid w:val="00AA0122"/>
    <w:rsid w:val="00AC41CC"/>
    <w:rsid w:val="00AC5B51"/>
    <w:rsid w:val="00AD5159"/>
    <w:rsid w:val="00AE01D9"/>
    <w:rsid w:val="00AF7A34"/>
    <w:rsid w:val="00B01532"/>
    <w:rsid w:val="00B01CCB"/>
    <w:rsid w:val="00B105A5"/>
    <w:rsid w:val="00B10A08"/>
    <w:rsid w:val="00B12211"/>
    <w:rsid w:val="00B21B31"/>
    <w:rsid w:val="00B37C20"/>
    <w:rsid w:val="00B40633"/>
    <w:rsid w:val="00B45715"/>
    <w:rsid w:val="00B47A71"/>
    <w:rsid w:val="00B51577"/>
    <w:rsid w:val="00B55A25"/>
    <w:rsid w:val="00B6268B"/>
    <w:rsid w:val="00B6406A"/>
    <w:rsid w:val="00B7073B"/>
    <w:rsid w:val="00B70C1C"/>
    <w:rsid w:val="00B76703"/>
    <w:rsid w:val="00B83D17"/>
    <w:rsid w:val="00B87DB3"/>
    <w:rsid w:val="00BA203C"/>
    <w:rsid w:val="00BC116D"/>
    <w:rsid w:val="00BC28F0"/>
    <w:rsid w:val="00BC46B2"/>
    <w:rsid w:val="00BD4817"/>
    <w:rsid w:val="00BD754D"/>
    <w:rsid w:val="00BE3CB0"/>
    <w:rsid w:val="00C00994"/>
    <w:rsid w:val="00C04FD2"/>
    <w:rsid w:val="00C06950"/>
    <w:rsid w:val="00C131EA"/>
    <w:rsid w:val="00C151FF"/>
    <w:rsid w:val="00C15A06"/>
    <w:rsid w:val="00C42F23"/>
    <w:rsid w:val="00C47425"/>
    <w:rsid w:val="00C50016"/>
    <w:rsid w:val="00C63F86"/>
    <w:rsid w:val="00C6581D"/>
    <w:rsid w:val="00C83996"/>
    <w:rsid w:val="00C85229"/>
    <w:rsid w:val="00CA0332"/>
    <w:rsid w:val="00CA1BCA"/>
    <w:rsid w:val="00CB3ACC"/>
    <w:rsid w:val="00CC08D4"/>
    <w:rsid w:val="00CC5492"/>
    <w:rsid w:val="00CD6115"/>
    <w:rsid w:val="00D13DA8"/>
    <w:rsid w:val="00D141FD"/>
    <w:rsid w:val="00D158A1"/>
    <w:rsid w:val="00D25582"/>
    <w:rsid w:val="00D25B78"/>
    <w:rsid w:val="00D331D4"/>
    <w:rsid w:val="00D370CA"/>
    <w:rsid w:val="00D42874"/>
    <w:rsid w:val="00D441A4"/>
    <w:rsid w:val="00D4501D"/>
    <w:rsid w:val="00D45D7E"/>
    <w:rsid w:val="00D46497"/>
    <w:rsid w:val="00D51F86"/>
    <w:rsid w:val="00D5410C"/>
    <w:rsid w:val="00D63DC7"/>
    <w:rsid w:val="00D72669"/>
    <w:rsid w:val="00D85772"/>
    <w:rsid w:val="00D908DF"/>
    <w:rsid w:val="00D912D0"/>
    <w:rsid w:val="00D96545"/>
    <w:rsid w:val="00DA00DA"/>
    <w:rsid w:val="00DA287B"/>
    <w:rsid w:val="00DA6027"/>
    <w:rsid w:val="00DC62AB"/>
    <w:rsid w:val="00DD1BBB"/>
    <w:rsid w:val="00DD5E6D"/>
    <w:rsid w:val="00DE1113"/>
    <w:rsid w:val="00DF32C2"/>
    <w:rsid w:val="00E0351F"/>
    <w:rsid w:val="00E153BD"/>
    <w:rsid w:val="00E3175C"/>
    <w:rsid w:val="00E40C7F"/>
    <w:rsid w:val="00E42779"/>
    <w:rsid w:val="00E43D16"/>
    <w:rsid w:val="00E43DE5"/>
    <w:rsid w:val="00E51754"/>
    <w:rsid w:val="00E63855"/>
    <w:rsid w:val="00E64BC6"/>
    <w:rsid w:val="00E921A1"/>
    <w:rsid w:val="00EA6C79"/>
    <w:rsid w:val="00EB2689"/>
    <w:rsid w:val="00EB4F58"/>
    <w:rsid w:val="00EC47C7"/>
    <w:rsid w:val="00ED3AC9"/>
    <w:rsid w:val="00EE27C6"/>
    <w:rsid w:val="00EF2C37"/>
    <w:rsid w:val="00F074CA"/>
    <w:rsid w:val="00F144C1"/>
    <w:rsid w:val="00F1483A"/>
    <w:rsid w:val="00F33721"/>
    <w:rsid w:val="00F40382"/>
    <w:rsid w:val="00F403CF"/>
    <w:rsid w:val="00F433E2"/>
    <w:rsid w:val="00F546AC"/>
    <w:rsid w:val="00F66670"/>
    <w:rsid w:val="00F67DD0"/>
    <w:rsid w:val="00F7118C"/>
    <w:rsid w:val="00F73206"/>
    <w:rsid w:val="00F81EE3"/>
    <w:rsid w:val="00F95FAF"/>
    <w:rsid w:val="00FA68E1"/>
    <w:rsid w:val="00FB0829"/>
    <w:rsid w:val="00FC2363"/>
    <w:rsid w:val="00FC4E61"/>
    <w:rsid w:val="00FD071E"/>
    <w:rsid w:val="00FD3D0B"/>
    <w:rsid w:val="00FE22DB"/>
    <w:rsid w:val="00FE43DE"/>
    <w:rsid w:val="00FF253F"/>
    <w:rsid w:val="00FF5EEF"/>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0DD27"/>
  <w15:docId w15:val="{5C738A7B-E885-4AF8-A7BD-A8F8F9FBF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Pr>
      <w:rFonts w:ascii="Times New Roman" w:eastAsia="Times New Roman" w:hAnsi="Times New Roman" w:cs="Times New Roman"/>
    </w:rPr>
  </w:style>
  <w:style w:type="paragraph" w:styleId="Nagwek1">
    <w:name w:val="heading 1"/>
    <w:basedOn w:val="Normalny"/>
    <w:link w:val="Nagwek1Znak"/>
    <w:uiPriority w:val="9"/>
    <w:qFormat/>
    <w:pPr>
      <w:ind w:left="354" w:hanging="241"/>
      <w:jc w:val="both"/>
      <w:outlineLvl w:val="0"/>
    </w:pPr>
    <w:rPr>
      <w:b/>
      <w:bCs/>
      <w:sz w:val="24"/>
      <w:szCs w:val="24"/>
    </w:rPr>
  </w:style>
  <w:style w:type="paragraph" w:styleId="Nagwek2">
    <w:name w:val="heading 2"/>
    <w:basedOn w:val="Normalny"/>
    <w:uiPriority w:val="1"/>
    <w:qFormat/>
    <w:pPr>
      <w:spacing w:before="120"/>
      <w:ind w:left="114"/>
      <w:outlineLvl w:val="1"/>
    </w:pPr>
    <w:rPr>
      <w:b/>
      <w:bCs/>
    </w:rPr>
  </w:style>
  <w:style w:type="paragraph" w:styleId="Nagwek3">
    <w:name w:val="heading 3"/>
    <w:basedOn w:val="Normalny"/>
    <w:next w:val="Normalny"/>
    <w:link w:val="Nagwek3Znak"/>
    <w:uiPriority w:val="9"/>
    <w:semiHidden/>
    <w:unhideWhenUsed/>
    <w:qFormat/>
    <w:rsid w:val="00382C31"/>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style>
  <w:style w:type="paragraph" w:styleId="Tytu">
    <w:name w:val="Title"/>
    <w:basedOn w:val="Normalny"/>
    <w:uiPriority w:val="1"/>
    <w:qFormat/>
    <w:pPr>
      <w:ind w:left="1646" w:right="1423"/>
      <w:jc w:val="center"/>
    </w:pPr>
    <w:rPr>
      <w:b/>
      <w:bCs/>
      <w:sz w:val="28"/>
      <w:szCs w:val="28"/>
    </w:rPr>
  </w:style>
  <w:style w:type="paragraph" w:styleId="Akapitzlist">
    <w:name w:val="List Paragraph"/>
    <w:basedOn w:val="Normalny"/>
    <w:uiPriority w:val="34"/>
    <w:qFormat/>
    <w:pPr>
      <w:ind w:left="682" w:hanging="285"/>
    </w:pPr>
  </w:style>
  <w:style w:type="paragraph" w:customStyle="1" w:styleId="TableParagraph">
    <w:name w:val="Table Paragraph"/>
    <w:basedOn w:val="Normalny"/>
    <w:uiPriority w:val="1"/>
    <w:qFormat/>
    <w:pPr>
      <w:jc w:val="center"/>
    </w:pPr>
  </w:style>
  <w:style w:type="character" w:styleId="Hipercze">
    <w:name w:val="Hyperlink"/>
    <w:basedOn w:val="Domylnaczcionkaakapitu"/>
    <w:uiPriority w:val="99"/>
    <w:unhideWhenUsed/>
    <w:rsid w:val="00E43DE5"/>
    <w:rPr>
      <w:color w:val="0000FF" w:themeColor="hyperlink"/>
      <w:u w:val="single"/>
    </w:rPr>
  </w:style>
  <w:style w:type="paragraph" w:styleId="Stopka">
    <w:name w:val="footer"/>
    <w:basedOn w:val="Normalny"/>
    <w:link w:val="StopkaZnak"/>
    <w:uiPriority w:val="99"/>
    <w:unhideWhenUsed/>
    <w:rsid w:val="004C20FE"/>
    <w:pPr>
      <w:tabs>
        <w:tab w:val="center" w:pos="4536"/>
        <w:tab w:val="right" w:pos="9072"/>
      </w:tabs>
    </w:pPr>
  </w:style>
  <w:style w:type="character" w:customStyle="1" w:styleId="StopkaZnak">
    <w:name w:val="Stopka Znak"/>
    <w:basedOn w:val="Domylnaczcionkaakapitu"/>
    <w:link w:val="Stopka"/>
    <w:uiPriority w:val="99"/>
    <w:rsid w:val="004C20FE"/>
    <w:rPr>
      <w:rFonts w:ascii="Times New Roman" w:eastAsia="Times New Roman" w:hAnsi="Times New Roman" w:cs="Times New Roman"/>
    </w:rPr>
  </w:style>
  <w:style w:type="paragraph" w:styleId="Nagwek">
    <w:name w:val="header"/>
    <w:basedOn w:val="Normalny"/>
    <w:link w:val="NagwekZnak"/>
    <w:uiPriority w:val="99"/>
    <w:unhideWhenUsed/>
    <w:rsid w:val="004C20FE"/>
    <w:pPr>
      <w:tabs>
        <w:tab w:val="center" w:pos="4536"/>
        <w:tab w:val="right" w:pos="9072"/>
      </w:tabs>
    </w:pPr>
  </w:style>
  <w:style w:type="character" w:customStyle="1" w:styleId="NagwekZnak">
    <w:name w:val="Nagłówek Znak"/>
    <w:basedOn w:val="Domylnaczcionkaakapitu"/>
    <w:link w:val="Nagwek"/>
    <w:uiPriority w:val="99"/>
    <w:rsid w:val="004C20FE"/>
    <w:rPr>
      <w:rFonts w:ascii="Times New Roman" w:eastAsia="Times New Roman" w:hAnsi="Times New Roman" w:cs="Times New Roman"/>
    </w:rPr>
  </w:style>
  <w:style w:type="paragraph" w:styleId="Tekstdymka">
    <w:name w:val="Balloon Text"/>
    <w:basedOn w:val="Normalny"/>
    <w:link w:val="TekstdymkaZnak"/>
    <w:uiPriority w:val="99"/>
    <w:semiHidden/>
    <w:unhideWhenUsed/>
    <w:rsid w:val="008653B4"/>
    <w:rPr>
      <w:rFonts w:ascii="Tahoma" w:hAnsi="Tahoma" w:cs="Tahoma"/>
      <w:sz w:val="16"/>
      <w:szCs w:val="16"/>
    </w:rPr>
  </w:style>
  <w:style w:type="character" w:customStyle="1" w:styleId="TekstdymkaZnak">
    <w:name w:val="Tekst dymka Znak"/>
    <w:basedOn w:val="Domylnaczcionkaakapitu"/>
    <w:link w:val="Tekstdymka"/>
    <w:uiPriority w:val="99"/>
    <w:semiHidden/>
    <w:rsid w:val="008653B4"/>
    <w:rPr>
      <w:rFonts w:ascii="Tahoma" w:eastAsia="Times New Roman" w:hAnsi="Tahoma" w:cs="Tahoma"/>
      <w:sz w:val="16"/>
      <w:szCs w:val="16"/>
    </w:rPr>
  </w:style>
  <w:style w:type="character" w:customStyle="1" w:styleId="Nagwek1Znak">
    <w:name w:val="Nagłówek 1 Znak"/>
    <w:basedOn w:val="Domylnaczcionkaakapitu"/>
    <w:link w:val="Nagwek1"/>
    <w:uiPriority w:val="9"/>
    <w:rsid w:val="00D25582"/>
    <w:rPr>
      <w:rFonts w:ascii="Times New Roman" w:eastAsia="Times New Roman" w:hAnsi="Times New Roman" w:cs="Times New Roman"/>
      <w:b/>
      <w:bCs/>
      <w:sz w:val="24"/>
      <w:szCs w:val="24"/>
    </w:rPr>
  </w:style>
  <w:style w:type="paragraph" w:styleId="Bibliografia">
    <w:name w:val="Bibliography"/>
    <w:basedOn w:val="Normalny"/>
    <w:next w:val="Normalny"/>
    <w:uiPriority w:val="37"/>
    <w:unhideWhenUsed/>
    <w:rsid w:val="00D25582"/>
  </w:style>
  <w:style w:type="character" w:customStyle="1" w:styleId="Nierozpoznanawzmianka1">
    <w:name w:val="Nierozpoznana wzmianka1"/>
    <w:basedOn w:val="Domylnaczcionkaakapitu"/>
    <w:uiPriority w:val="99"/>
    <w:semiHidden/>
    <w:unhideWhenUsed/>
    <w:rsid w:val="006A3A48"/>
    <w:rPr>
      <w:color w:val="605E5C"/>
      <w:shd w:val="clear" w:color="auto" w:fill="E1DFDD"/>
    </w:rPr>
  </w:style>
  <w:style w:type="paragraph" w:customStyle="1" w:styleId="ALiteratura">
    <w:name w:val="A_Literatura"/>
    <w:basedOn w:val="Normalny"/>
    <w:link w:val="ALiteraturaZnak"/>
    <w:rsid w:val="00AD5159"/>
    <w:pPr>
      <w:widowControl/>
      <w:autoSpaceDE/>
      <w:autoSpaceDN/>
      <w:ind w:left="425" w:hanging="425"/>
      <w:jc w:val="both"/>
    </w:pPr>
    <w:rPr>
      <w:rFonts w:eastAsiaTheme="minorHAnsi" w:cstheme="minorBidi"/>
      <w:color w:val="000000" w:themeColor="text1"/>
      <w:sz w:val="20"/>
      <w:szCs w:val="24"/>
      <w:lang w:val="en-GB"/>
    </w:rPr>
  </w:style>
  <w:style w:type="character" w:customStyle="1" w:styleId="ALiteraturaZnak">
    <w:name w:val="A_Literatura Znak"/>
    <w:basedOn w:val="Domylnaczcionkaakapitu"/>
    <w:link w:val="ALiteratura"/>
    <w:rsid w:val="00AD5159"/>
    <w:rPr>
      <w:rFonts w:ascii="Times New Roman" w:hAnsi="Times New Roman"/>
      <w:color w:val="000000" w:themeColor="text1"/>
      <w:sz w:val="20"/>
      <w:szCs w:val="24"/>
      <w:lang w:val="en-GB"/>
    </w:rPr>
  </w:style>
  <w:style w:type="table" w:styleId="Tabela-Siatka">
    <w:name w:val="Table Grid"/>
    <w:basedOn w:val="Standardowy"/>
    <w:rsid w:val="00282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6C3A34"/>
    <w:rPr>
      <w:color w:val="800080" w:themeColor="followedHyperlink"/>
      <w:u w:val="single"/>
    </w:rPr>
  </w:style>
  <w:style w:type="character" w:customStyle="1" w:styleId="sciprofiles-linkname">
    <w:name w:val="sciprofiles-link__name"/>
    <w:basedOn w:val="Domylnaczcionkaakapitu"/>
    <w:rsid w:val="003B4F07"/>
  </w:style>
  <w:style w:type="character" w:customStyle="1" w:styleId="Nagwek3Znak">
    <w:name w:val="Nagłówek 3 Znak"/>
    <w:basedOn w:val="Domylnaczcionkaakapitu"/>
    <w:link w:val="Nagwek3"/>
    <w:uiPriority w:val="9"/>
    <w:semiHidden/>
    <w:rsid w:val="00382C31"/>
    <w:rPr>
      <w:rFonts w:asciiTheme="majorHAnsi" w:eastAsiaTheme="majorEastAsia" w:hAnsiTheme="majorHAnsi" w:cstheme="majorBidi"/>
      <w:b/>
      <w:bCs/>
      <w:color w:val="4F81BD" w:themeColor="accent1"/>
    </w:rPr>
  </w:style>
  <w:style w:type="paragraph" w:customStyle="1" w:styleId="Default">
    <w:name w:val="Default"/>
    <w:rsid w:val="00D45D7E"/>
    <w:pPr>
      <w:widowControl/>
      <w:adjustRightInd w:val="0"/>
    </w:pPr>
    <w:rPr>
      <w:rFonts w:ascii="Times New Roman" w:eastAsia="Yu Mincho" w:hAnsi="Times New Roman" w:cs="Times New Roman"/>
      <w:color w:val="000000"/>
      <w:sz w:val="24"/>
      <w:szCs w:val="24"/>
      <w:lang w:val="pl-PL" w:eastAsia="pl-PL"/>
    </w:rPr>
  </w:style>
  <w:style w:type="character" w:customStyle="1" w:styleId="bibliographic-informationvalue">
    <w:name w:val="bibliographic-information__value"/>
    <w:rsid w:val="00D45D7E"/>
  </w:style>
  <w:style w:type="character" w:customStyle="1" w:styleId="Nierozpoznanawzmianka2">
    <w:name w:val="Nierozpoznana wzmianka2"/>
    <w:basedOn w:val="Domylnaczcionkaakapitu"/>
    <w:uiPriority w:val="99"/>
    <w:semiHidden/>
    <w:unhideWhenUsed/>
    <w:rsid w:val="00D45D7E"/>
    <w:rPr>
      <w:color w:val="605E5C"/>
      <w:shd w:val="clear" w:color="auto" w:fill="E1DFDD"/>
    </w:rPr>
  </w:style>
  <w:style w:type="paragraph" w:styleId="Tekstprzypisukocowego">
    <w:name w:val="endnote text"/>
    <w:basedOn w:val="Normalny"/>
    <w:link w:val="TekstprzypisukocowegoZnak"/>
    <w:uiPriority w:val="99"/>
    <w:semiHidden/>
    <w:unhideWhenUsed/>
    <w:rsid w:val="003D1735"/>
    <w:rPr>
      <w:sz w:val="20"/>
      <w:szCs w:val="20"/>
    </w:rPr>
  </w:style>
  <w:style w:type="character" w:customStyle="1" w:styleId="TekstprzypisukocowegoZnak">
    <w:name w:val="Tekst przypisu końcowego Znak"/>
    <w:basedOn w:val="Domylnaczcionkaakapitu"/>
    <w:link w:val="Tekstprzypisukocowego"/>
    <w:uiPriority w:val="99"/>
    <w:semiHidden/>
    <w:rsid w:val="003D1735"/>
    <w:rPr>
      <w:rFonts w:ascii="Times New Roman" w:eastAsia="Times New Roman" w:hAnsi="Times New Roman" w:cs="Times New Roman"/>
      <w:sz w:val="20"/>
      <w:szCs w:val="20"/>
    </w:rPr>
  </w:style>
  <w:style w:type="character" w:styleId="Odwoanieprzypisukocowego">
    <w:name w:val="endnote reference"/>
    <w:basedOn w:val="Domylnaczcionkaakapitu"/>
    <w:uiPriority w:val="99"/>
    <w:semiHidden/>
    <w:unhideWhenUsed/>
    <w:rsid w:val="003D1735"/>
    <w:rPr>
      <w:vertAlign w:val="superscript"/>
    </w:rPr>
  </w:style>
  <w:style w:type="paragraph" w:customStyle="1" w:styleId="Rab1">
    <w:name w:val="R_ab1"/>
    <w:next w:val="Normalny"/>
    <w:autoRedefine/>
    <w:qFormat/>
    <w:rsid w:val="00E3175C"/>
    <w:pPr>
      <w:widowControl/>
      <w:suppressAutoHyphens/>
      <w:autoSpaceDE/>
      <w:autoSpaceDN/>
      <w:spacing w:before="120"/>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E3175C"/>
    <w:pPr>
      <w:spacing w:before="60"/>
    </w:pPr>
  </w:style>
  <w:style w:type="paragraph" w:customStyle="1" w:styleId="Rafiliacja">
    <w:name w:val="R_afiliacja"/>
    <w:basedOn w:val="Normalny"/>
    <w:link w:val="RafiliacjaZnak"/>
    <w:qFormat/>
    <w:rsid w:val="00E3175C"/>
    <w:pPr>
      <w:widowControl/>
      <w:suppressAutoHyphens/>
      <w:autoSpaceDE/>
      <w:autoSpaceDN/>
      <w:jc w:val="center"/>
    </w:pPr>
    <w:rPr>
      <w:rFonts w:eastAsiaTheme="minorHAnsi"/>
      <w:i/>
      <w:sz w:val="20"/>
      <w:szCs w:val="28"/>
      <w:lang w:val="pl-PL"/>
    </w:rPr>
  </w:style>
  <w:style w:type="character" w:customStyle="1" w:styleId="RafiliacjaZnak">
    <w:name w:val="R_afiliacja Znak"/>
    <w:basedOn w:val="Domylnaczcionkaakapitu"/>
    <w:link w:val="Rafiliacja"/>
    <w:rsid w:val="00E3175C"/>
    <w:rPr>
      <w:rFonts w:ascii="Times New Roman" w:hAnsi="Times New Roman" w:cs="Times New Roman"/>
      <w:i/>
      <w:sz w:val="20"/>
      <w:szCs w:val="28"/>
      <w:lang w:val="pl-PL"/>
    </w:rPr>
  </w:style>
  <w:style w:type="paragraph" w:customStyle="1" w:styleId="Rauco">
    <w:name w:val="R_au_co"/>
    <w:basedOn w:val="Rafiliacja"/>
    <w:autoRedefine/>
    <w:qFormat/>
    <w:rsid w:val="00E3175C"/>
    <w:pPr>
      <w:spacing w:before="120"/>
    </w:pPr>
    <w:rPr>
      <w:lang w:val="en-GB"/>
    </w:rPr>
  </w:style>
  <w:style w:type="paragraph" w:customStyle="1" w:styleId="Rn1">
    <w:name w:val="R_n1"/>
    <w:basedOn w:val="Normalny"/>
    <w:link w:val="Rn1Znak"/>
    <w:qFormat/>
    <w:rsid w:val="00E3175C"/>
    <w:pPr>
      <w:widowControl/>
      <w:suppressAutoHyphens/>
      <w:autoSpaceDE/>
      <w:autoSpaceDN/>
      <w:spacing w:before="240" w:after="120"/>
      <w:jc w:val="both"/>
    </w:pPr>
    <w:rPr>
      <w:rFonts w:eastAsiaTheme="minorHAnsi" w:cstheme="minorBidi"/>
      <w:b/>
      <w:sz w:val="24"/>
      <w:lang w:val="pl-PL"/>
    </w:rPr>
  </w:style>
  <w:style w:type="character" w:customStyle="1" w:styleId="Rn1Znak">
    <w:name w:val="R_n1 Znak"/>
    <w:basedOn w:val="Domylnaczcionkaakapitu"/>
    <w:link w:val="Rn1"/>
    <w:rsid w:val="00E3175C"/>
    <w:rPr>
      <w:rFonts w:ascii="Times New Roman" w:hAnsi="Times New Roman"/>
      <w:b/>
      <w:sz w:val="24"/>
      <w:lang w:val="pl-PL"/>
    </w:rPr>
  </w:style>
  <w:style w:type="paragraph" w:customStyle="1" w:styleId="Rn2">
    <w:name w:val="R_n2"/>
    <w:basedOn w:val="Rn1"/>
    <w:link w:val="Rn2Znak"/>
    <w:qFormat/>
    <w:rsid w:val="00E3175C"/>
    <w:pPr>
      <w:spacing w:before="120"/>
      <w:jc w:val="left"/>
    </w:pPr>
    <w:rPr>
      <w:sz w:val="22"/>
    </w:rPr>
  </w:style>
  <w:style w:type="character" w:customStyle="1" w:styleId="Rn2Znak">
    <w:name w:val="R_n2 Znak"/>
    <w:link w:val="Rn2"/>
    <w:rsid w:val="00E3175C"/>
    <w:rPr>
      <w:rFonts w:ascii="Times New Roman" w:hAnsi="Times New Roman"/>
      <w:b/>
      <w:lang w:val="pl-PL"/>
    </w:rPr>
  </w:style>
  <w:style w:type="paragraph" w:customStyle="1" w:styleId="Rtytu">
    <w:name w:val="R_tytuł"/>
    <w:basedOn w:val="Rn2"/>
    <w:link w:val="RtytuZnak"/>
    <w:autoRedefine/>
    <w:qFormat/>
    <w:rsid w:val="00E3175C"/>
    <w:pPr>
      <w:spacing w:before="240" w:after="0"/>
      <w:jc w:val="center"/>
    </w:pPr>
    <w:rPr>
      <w:sz w:val="24"/>
      <w:szCs w:val="28"/>
    </w:rPr>
  </w:style>
  <w:style w:type="character" w:customStyle="1" w:styleId="RtytuZnak">
    <w:name w:val="R_tytuł Znak"/>
    <w:basedOn w:val="Rn2Znak"/>
    <w:link w:val="Rtytu"/>
    <w:rsid w:val="00E3175C"/>
    <w:rPr>
      <w:rFonts w:ascii="Times New Roman" w:hAnsi="Times New Roman"/>
      <w:b/>
      <w:sz w:val="24"/>
      <w:szCs w:val="28"/>
      <w:lang w:val="pl-PL"/>
    </w:rPr>
  </w:style>
  <w:style w:type="paragraph" w:customStyle="1" w:styleId="Rautor">
    <w:name w:val="R_autor"/>
    <w:basedOn w:val="Rtytu"/>
    <w:link w:val="RautorZnak"/>
    <w:autoRedefine/>
    <w:qFormat/>
    <w:rsid w:val="00E3175C"/>
    <w:pPr>
      <w:spacing w:before="120"/>
    </w:pPr>
    <w:rPr>
      <w:rFonts w:eastAsia="Calibri" w:cs="Times New Roman"/>
      <w:b w:val="0"/>
      <w:i/>
    </w:rPr>
  </w:style>
  <w:style w:type="character" w:customStyle="1" w:styleId="RautorZnak">
    <w:name w:val="R_autor Znak"/>
    <w:link w:val="Rautor"/>
    <w:rsid w:val="00E3175C"/>
    <w:rPr>
      <w:rFonts w:ascii="Times New Roman" w:eastAsia="Calibri" w:hAnsi="Times New Roman" w:cs="Times New Roman"/>
      <w:i/>
      <w:sz w:val="24"/>
      <w:szCs w:val="28"/>
      <w:lang w:val="pl-PL"/>
    </w:rPr>
  </w:style>
  <w:style w:type="paragraph" w:customStyle="1" w:styleId="Rlit">
    <w:name w:val="R_lit"/>
    <w:basedOn w:val="Normalny"/>
    <w:link w:val="RlitZnak"/>
    <w:qFormat/>
    <w:rsid w:val="00E3175C"/>
    <w:pPr>
      <w:widowControl/>
      <w:autoSpaceDE/>
      <w:autoSpaceDN/>
      <w:ind w:left="425" w:hanging="425"/>
      <w:jc w:val="both"/>
    </w:pPr>
    <w:rPr>
      <w:sz w:val="20"/>
      <w:szCs w:val="20"/>
      <w:lang w:eastAsia="pl-PL"/>
    </w:rPr>
  </w:style>
  <w:style w:type="character" w:customStyle="1" w:styleId="RlitZnak">
    <w:name w:val="R_lit Znak"/>
    <w:basedOn w:val="Domylnaczcionkaakapitu"/>
    <w:link w:val="Rlit"/>
    <w:rsid w:val="00E3175C"/>
    <w:rPr>
      <w:rFonts w:ascii="Times New Roman" w:eastAsia="Times New Roman" w:hAnsi="Times New Roman" w:cs="Times New Roman"/>
      <w:sz w:val="20"/>
      <w:szCs w:val="20"/>
      <w:lang w:eastAsia="pl-PL"/>
    </w:rPr>
  </w:style>
  <w:style w:type="paragraph" w:customStyle="1" w:styleId="Rtab">
    <w:name w:val="R_tab"/>
    <w:basedOn w:val="Normalny"/>
    <w:link w:val="RtabZnak"/>
    <w:qFormat/>
    <w:rsid w:val="00E3175C"/>
    <w:pPr>
      <w:widowControl/>
      <w:suppressAutoHyphens/>
      <w:autoSpaceDE/>
      <w:autoSpaceDN/>
      <w:spacing w:after="120"/>
    </w:pPr>
    <w:rPr>
      <w:rFonts w:eastAsiaTheme="minorHAnsi" w:cstheme="minorBidi"/>
      <w:sz w:val="20"/>
      <w:lang w:val="pl-PL"/>
    </w:rPr>
  </w:style>
  <w:style w:type="character" w:customStyle="1" w:styleId="RtabZnak">
    <w:name w:val="R_tab Znak"/>
    <w:basedOn w:val="Domylnaczcionkaakapitu"/>
    <w:link w:val="Rtab"/>
    <w:rsid w:val="00E3175C"/>
    <w:rPr>
      <w:rFonts w:ascii="Times New Roman" w:hAnsi="Times New Roman"/>
      <w:sz w:val="20"/>
      <w:lang w:val="pl-PL"/>
    </w:rPr>
  </w:style>
  <w:style w:type="paragraph" w:customStyle="1" w:styleId="Rn3">
    <w:name w:val="R_n3"/>
    <w:basedOn w:val="Rtab"/>
    <w:link w:val="Rn3Znak"/>
    <w:qFormat/>
    <w:rsid w:val="00E3175C"/>
    <w:pPr>
      <w:spacing w:before="120"/>
    </w:pPr>
    <w:rPr>
      <w:i/>
    </w:rPr>
  </w:style>
  <w:style w:type="character" w:customStyle="1" w:styleId="Rn3Znak">
    <w:name w:val="R_n3 Znak"/>
    <w:basedOn w:val="RtabZnak"/>
    <w:link w:val="Rn3"/>
    <w:rsid w:val="00E3175C"/>
    <w:rPr>
      <w:rFonts w:ascii="Times New Roman" w:hAnsi="Times New Roman"/>
      <w:i/>
      <w:sz w:val="20"/>
      <w:lang w:val="pl-PL"/>
    </w:rPr>
  </w:style>
  <w:style w:type="paragraph" w:customStyle="1" w:styleId="Rrys">
    <w:name w:val="R_rys"/>
    <w:basedOn w:val="Rafiliacja"/>
    <w:link w:val="RrysZnak"/>
    <w:qFormat/>
    <w:rsid w:val="00E3175C"/>
    <w:pPr>
      <w:spacing w:before="120"/>
      <w:jc w:val="left"/>
    </w:pPr>
    <w:rPr>
      <w:i w:val="0"/>
    </w:rPr>
  </w:style>
  <w:style w:type="character" w:customStyle="1" w:styleId="RrysZnak">
    <w:name w:val="R_rys Znak"/>
    <w:basedOn w:val="RafiliacjaZnak"/>
    <w:link w:val="Rrys"/>
    <w:rsid w:val="00E3175C"/>
    <w:rPr>
      <w:rFonts w:ascii="Times New Roman" w:hAnsi="Times New Roman" w:cs="Times New Roman"/>
      <w:i w:val="0"/>
      <w:sz w:val="20"/>
      <w:szCs w:val="2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ciprofiles.com/profile/159728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AWo09</b:Tag>
    <b:SourceType>ArticleInAPeriodical</b:SourceType>
    <b:Guid>{D73B1268-96B6-48A6-BBE9-568E58C290CA}</b:Guid>
    <b:Author>
      <b:Author>
        <b:NameList>
          <b:Person>
            <b:Last>Woynarowska</b:Last>
            <b:First>A.</b:First>
          </b:Person>
          <b:Person>
            <b:Last>Żukowski</b:Last>
            <b:First>W.</b:First>
          </b:Person>
        </b:NameList>
      </b:Author>
    </b:Author>
    <b:Title>Współczesne metody recyklingu odpadów elektronicznych</b:Title>
    <b:PeriodicalTitle>Chemia - Czasopismo Techniczne</b:PeriodicalTitle>
    <b:Year>2009</b:Year>
    <b:Month>10</b:Month>
    <b:Day>06</b:Day>
    <b:Pages>177- 182</b:Pages>
    <b:RefOrder>1</b:RefOrder>
  </b:Source>
  <b:Source>
    <b:Tag>Kat18</b:Tag>
    <b:SourceType>InternetSite</b:SourceType>
    <b:Guid>{1C89A8E0-5701-43AE-8567-E9C581BCFA6A}</b:Guid>
    <b:Title>Portal Komunalny</b:Title>
    <b:Year>2018</b:Year>
    <b:YearAccessed>2020</b:YearAccessed>
    <b:MonthAccessed>04</b:MonthAccessed>
    <b:DayAccessed>01</b:DayAccessed>
    <b:URL>https://portalkomunalny.pl/gospodarka-odpadami-trendy-2018-r-369823/</b:URL>
    <b:Author>
      <b:Author>
        <b:NameList>
          <b:Person>
            <b:Last>Burzyńska</b:Last>
            <b:First>Katarzyna</b:First>
          </b:Person>
        </b:NameList>
      </b:Author>
    </b:Author>
    <b:RefOrder>2</b:RefOrder>
  </b:Source>
  <b:Source>
    <b:Tag>Głó</b:Tag>
    <b:SourceType>ElectronicSource</b:SourceType>
    <b:Guid>{F69C30DE-5CA6-4E93-90FD-B243C85CE1E8}</b:Guid>
    <b:Title>Gospodarka materiałowa w 2016 r.,</b:Title>
    <b:Author>
      <b:Author>
        <b:NameList>
          <b:Person>
            <b:Last>GUS</b:Last>
          </b:Person>
        </b:NameList>
      </b:Author>
    </b:Author>
    <b:Year>2016</b:Year>
    <b:RefOrder>3</b:RefOrder>
  </b:Source>
  <b:Source>
    <b:Tag>Koa17</b:Tag>
    <b:SourceType>ElectronicSource</b:SourceType>
    <b:Guid>{B97EDAF3-1A7A-4C04-A96C-9D7ED6D5DDA7}</b:Guid>
    <b:Title>Gospodarka obiegu zamkniętego - Biznes i konsument na ścieżce zmiany</b:Title>
    <b:City>Warszawa</b:City>
    <b:Year>2017</b:Year>
    <b:Author>
      <b:Author>
        <b:NameList>
          <b:Person>
            <b:Last>Reconomy</b:Last>
            <b:First>Koalicja</b:First>
            <b:Middle>na Rzecz Gospodarki Obiegu Zamkniętego</b:Middle>
          </b:Person>
        </b:NameList>
      </b:Author>
    </b:Author>
    <b:RefOrder>6</b:RefOrder>
  </b:Source>
  <b:Source>
    <b:Tag>Ins13</b:Tag>
    <b:SourceType>Report</b:SourceType>
    <b:Guid>{F94AC640-4DBE-4709-BECA-58C61BF052FB}</b:Guid>
    <b:Title>Funkcjonowanie i nieprawidłowości w systemie zarządzania zużytym sprzętem elektrycznym i elektronicznym (ZSEE) w Polsce</b:Title>
    <b:City>Warszawa</b:City>
    <b:Year>2017</b:Year>
    <b:Author>
      <b:Author>
        <b:NameList>
          <b:Person>
            <b:Last>Instytut Badań nad Gospodarką Rynkową</b:Last>
          </b:Person>
        </b:NameList>
      </b:Author>
    </b:Author>
    <b:RefOrder>4</b:RefOrder>
  </b:Source>
  <b:Source>
    <b:Tag>Głó18</b:Tag>
    <b:SourceType>Report</b:SourceType>
    <b:Guid>{56C069CF-633E-4EBB-A0F3-6410F5A79036}</b:Guid>
    <b:Author>
      <b:Author>
        <b:NameList>
          <b:Person>
            <b:Last>Główny Inspektorat Ochrony Środowiska</b:Last>
          </b:Person>
        </b:NameList>
      </b:Author>
    </b:Author>
    <b:Title>Stan środowiska w Polsce raport 2018</b:Title>
    <b:Year>2018</b:Year>
    <b:Publisher>Biblioteka Monitoringu Środowiskowego</b:Publisher>
    <b:City>Warszawa</b:City>
    <b:RefOrder>7</b:RefOrder>
  </b:Source>
  <b:Source>
    <b:Tag>Hau17</b:Tag>
    <b:SourceType>Report</b:SourceType>
    <b:Guid>{6D16A71F-147E-4D01-A865-6B293BE49CB4}</b:Guid>
    <b:Author>
      <b:Author>
        <b:NameList>
          <b:Person>
            <b:Last>Hausner</b:Last>
            <b:First>J</b:First>
          </b:Person>
        </b:NameList>
      </b:Author>
    </b:Author>
    <b:Title>Przyszłość gospodarki rynkowej - od oportunistycznej do relacyjnej gry ekonomicznej</b:Title>
    <b:Year>2017</b:Year>
    <b:Publisher>Open Eyes Book</b:Publisher>
    <b:City>Kraków</b:City>
    <b:RefOrder>8</b:RefOrder>
  </b:Source>
  <b:Source>
    <b:Tag>Nar15</b:Tag>
    <b:SourceType>Report</b:SourceType>
    <b:Guid>{7EC25A1B-8C93-4B22-A60B-EE44B3541CAA}</b:Guid>
    <b:Author>
      <b:Author>
        <b:NameList>
          <b:Person>
            <b:Last>Narodowy Fundusz Ochrony Środowiska</b:Last>
          </b:Person>
        </b:NameList>
      </b:Author>
    </b:Author>
    <b:Title>Standardy przetwarzania poszczególnych rodzajów zużytego sprzętu oraz wymagania dla zakładów przetwarzania zużytego sprzętu</b:Title>
    <b:Year>2015</b:Year>
    <b:Publisher>Ministerstwo Środowiska</b:Publisher>
    <b:RefOrder>9</b:RefOrder>
  </b:Source>
  <b:Source>
    <b:Tag>Hui15</b:Tag>
    <b:SourceType>Report</b:SourceType>
    <b:Guid>{D7635884-97AF-456D-A31C-2301CD4A3460}</b:Guid>
    <b:Title>Countering WEEE Illegal Trade Summary Report</b:Title>
    <b:Year>2015</b:Year>
    <b:Author>
      <b:Author>
        <b:NameList>
          <b:Person>
            <b:Last>Huisman</b:Last>
            <b:First>J.</b:First>
          </b:Person>
          <b:Person>
            <b:Last>Botezatu</b:Last>
            <b:First>I.</b:First>
          </b:Person>
          <b:Person>
            <b:Last>Herreras</b:Last>
            <b:First>L.</b:First>
            <b:Middle>i in.</b:Middle>
          </b:Person>
        </b:NameList>
      </b:Author>
    </b:Author>
    <b:Publisher>CWIT consortium</b:Publisher>
    <b:City>Croatia</b:City>
    <b:RefOrder>12</b:RefOrder>
  </b:Source>
  <b:Source>
    <b:Tag>Rap17</b:Tag>
    <b:SourceType>Report</b:SourceType>
    <b:Guid>{195E5038-CFF5-44D2-8884-FD2C5DE121AB}</b:Guid>
    <b:Author>
      <b:Author>
        <b:NameList>
          <b:Person>
            <b:Last>Raport GUS</b:Last>
            <b:First>Ochrona</b:First>
            <b:Middle>środowiska 2017</b:Middle>
          </b:Person>
        </b:NameList>
      </b:Author>
    </b:Author>
    <b:Title>Ochrona Środowiska</b:Title>
    <b:Year>2017</b:Year>
    <b:Publisher>Główny Urząd Statystyczny</b:Publisher>
    <b:City>Warszawa</b:City>
    <b:RefOrder>11</b:RefOrder>
  </b:Source>
  <b:Source>
    <b:Tag>Kul16</b:Tag>
    <b:SourceType>ArticleInAPeriodical</b:SourceType>
    <b:Guid>{13E6DF52-EEF3-4C67-9541-6974E9C961B9}</b:Guid>
    <b:Author>
      <b:Author>
        <b:NameList>
          <b:Person>
            <b:Last>Kulczycka</b:Last>
            <b:First>J.</b:First>
          </b:Person>
          <b:Person>
            <b:Last>Karaś</b:Last>
            <b:First>H.</b:First>
          </b:Person>
        </b:NameList>
      </b:Author>
    </b:Author>
    <b:Title>Legalny a nielegalny handel zużytym sprzętem elektrycznym i elektronicznym - skutki i zagrożenia</b:Title>
    <b:Year>2016</b:Year>
    <b:PeriodicalTitle>CUPRUM - Czasopismo Naukowo - Techniczne Górnictwa Rud</b:PeriodicalTitle>
    <b:Pages>65-75</b:Pages>
    <b:Volume>78</b:Volume>
    <b:Issue>1</b:Issue>
    <b:RefOrder>10</b:RefOrder>
  </b:Source>
  <b:Source>
    <b:Tag>Lee</b:Tag>
    <b:SourceType>ArticleInAPeriodical</b:SourceType>
    <b:Guid>{26FD3FF4-E4CD-49BA-99CD-2C6F94B60004}</b:Guid>
    <b:Author>
      <b:Author>
        <b:NameList>
          <b:Person>
            <b:Last>Lee</b:Last>
            <b:First>J.</b:First>
          </b:Person>
          <b:Person>
            <b:Last>Lee</b:Last>
            <b:First>J.C.</b:First>
          </b:Person>
        </b:NameList>
      </b:Author>
    </b:Author>
    <b:Title>Disassembly and physical separation of electric/electronic components layered in printed circuit boards (PCB)</b:Title>
    <b:PeriodicalTitle>Journal of hazardous materials</b:PeriodicalTitle>
    <b:Year>2012</b:Year>
    <b:Month>october</b:Month>
    <b:Pages>241-242</b:Pages>
    <b:RefOrder>14</b:RefOrder>
  </b:Source>
  <b:Source>
    <b:Tag>Zha16</b:Tag>
    <b:SourceType>ArticleInAPeriodical</b:SourceType>
    <b:Guid>{0BE48AFC-CC12-4CF0-846B-5D5E58EDA711}</b:Guid>
    <b:Author>
      <b:Author>
        <b:NameList>
          <b:Person>
            <b:Last>Zhang</b:Last>
            <b:First>L.</b:First>
          </b:Person>
          <b:Person>
            <b:Last>Xu</b:Last>
          </b:Person>
        </b:NameList>
      </b:Author>
    </b:Author>
    <b:Title>A review of current progress of recycling technologies for metals from waste electrical and electronic equipment</b:Title>
    <b:PeriodicalTitle>Journal of Cleaner Production</b:PeriodicalTitle>
    <b:Year>2016</b:Year>
    <b:RefOrder>15</b:RefOrder>
  </b:Source>
  <b:Source xmlns:b="http://schemas.openxmlformats.org/officeDocument/2006/bibliography">
    <b:Tag>DBi18</b:Tag>
    <b:SourceType>ArticleInAPeriodical</b:SourceType>
    <b:Guid>{F4FF1AD9-F89E-451F-AC0D-860302B53160}</b:Guid>
    <b:Author>
      <b:Author>
        <b:NameList>
          <b:Person>
            <b:Last>Biswajit</b:Last>
            <b:First>D.</b:First>
          </b:Person>
          <b:Person>
            <b:Last>Chowdhury</b:Last>
            <b:First>R.</b:First>
          </b:Person>
          <b:Person>
            <b:Last>Ghosh</b:Last>
            <b:First>K.</b:First>
          </b:Person>
        </b:NameList>
      </b:Author>
    </b:Author>
    <b:Title>Sustainability of metal recovery from E-waste</b:Title>
    <b:PeriodicalTitle>Frontiers of Environmental Science and Engineering</b:PeriodicalTitle>
    <b:Year>2018</b:Year>
    <b:Pages>1-12</b:Pages>
    <b:RefOrder>16</b:RefOrder>
  </b:Source>
  <b:Source>
    <b:Tag>Rec16</b:Tag>
    <b:SourceType>InternetSite</b:SourceType>
    <b:Guid>{E44D20DF-C881-4403-81AE-46747AEF004B}</b:Guid>
    <b:Title>https://odpady.net.pl/</b:Title>
    <b:Year>2016</b:Year>
    <b:Author>
      <b:Author>
        <b:NameList>
          <b:Person>
            <b:Last>Stena Recycling Innovating</b:Last>
          </b:Person>
        </b:NameList>
      </b:Author>
    </b:Author>
    <b:YearAccessed>2020</b:YearAccessed>
    <b:URL>https://odpady.net.pl/2016/04/20/przedsiebiorcy-stawiaja-na-odpowiedzialne-gospodarowanie-odpadami/</b:URL>
    <b:RefOrder>17</b:RefOrder>
  </b:Source>
  <b:Source>
    <b:Tag>Ste16</b:Tag>
    <b:SourceType>InternetSite</b:SourceType>
    <b:Guid>{36FFF4E3-8570-4FD2-BD36-1ED800A4BF30}</b:Guid>
    <b:Title>https://biznesalert.pl/</b:Title>
    <b:Year>2016</b:Year>
    <b:YearAccessed>2021</b:YearAccessed>
    <b:MonthAccessed>05</b:MonthAccessed>
    <b:DayAccessed>04</b:DayAccessed>
    <b:URL>https://biznesalert.pl/raport-potrzeby-oczekiwania-i-obawy-przedsiebiorstw-wytwarzajacych-odpady/</b:URL>
    <b:Author>
      <b:Author>
        <b:NameList>
          <b:Person>
            <b:Last>Stena Recycling</b:Last>
          </b:Person>
        </b:NameList>
      </b:Author>
    </b:Author>
    <b:RefOrder>18</b:RefOrder>
  </b:Source>
  <b:Source>
    <b:Tag>Dua09</b:Tag>
    <b:SourceType>ArticleInAPeriodical</b:SourceType>
    <b:Guid>{7F639F9E-86D7-42C5-862B-F5CE52D44B94}</b:Guid>
    <b:Author>
      <b:Author>
        <b:NameList>
          <b:Person>
            <b:Last>Duan C.</b:Last>
          </b:Person>
          <b:Person>
            <b:Last>Wen X.</b:Last>
          </b:Person>
          <b:Person>
            <b:Last>Shi C.</b:Last>
          </b:Person>
        </b:NameList>
      </b:Author>
    </b:Author>
    <b:Title>Recovery of metals from waste printed circuit boards by a mechanical method using a water medium</b:Title>
    <b:Year>2009</b:Year>
    <b:PeriodicalTitle>Journal of Hazardous Materials</b:PeriodicalTitle>
    <b:Pages>478-482</b:Pages>
    <b:Volume>1</b:Volume>
    <b:Issue>166</b:Issue>
    <b:RefOrder>5</b:RefOrder>
  </b:Source>
  <b:Source>
    <b:Tag>Yaz09</b:Tag>
    <b:SourceType>ArticleInAPeriodical</b:SourceType>
    <b:Guid>{89D384F7-22D8-4A5E-8857-5DC4CD153601}</b:Guid>
    <b:Author>
      <b:Author>
        <b:NameList>
          <b:Person>
            <b:Last>Yazici</b:Last>
            <b:First>E.Y</b:First>
          </b:Person>
          <b:Person>
            <b:Last>Daveci</b:Last>
            <b:First>H.,</b:First>
          </b:Person>
        </b:NameList>
      </b:Author>
    </b:Author>
    <b:Title>Recovery of metals from E-wastes,</b:Title>
    <b:PeriodicalTitle>Journal of the Chamber of Mining Engineers of Turkey</b:PeriodicalTitle>
    <b:Year>2009</b:Year>
    <b:Day>01</b:Day>
    <b:Pages>3-18</b:Pages>
    <b:Volume>3</b:Volume>
    <b:Issue>43</b:Issue>
    <b:RefOrder>13</b:RefOrder>
  </b:Source>
</b:Sources>
</file>

<file path=customXml/itemProps1.xml><?xml version="1.0" encoding="utf-8"?>
<ds:datastoreItem xmlns:ds="http://schemas.openxmlformats.org/officeDocument/2006/customXml" ds:itemID="{70A9ECE1-9C55-41C1-A4BA-E6B25091F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12</Pages>
  <Words>3267</Words>
  <Characters>19603</Characters>
  <Application>Microsoft Office Word</Application>
  <DocSecurity>0</DocSecurity>
  <Lines>163</Lines>
  <Paragraphs>45</Paragraphs>
  <ScaleCrop>false</ScaleCrop>
  <HeadingPairs>
    <vt:vector size="6" baseType="variant">
      <vt:variant>
        <vt:lpstr>Tytuł</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Wędrychowicz</dc:creator>
  <cp:lastModifiedBy>Janusz ROS</cp:lastModifiedBy>
  <cp:revision>12</cp:revision>
  <dcterms:created xsi:type="dcterms:W3CDTF">2022-11-24T12:15:00Z</dcterms:created>
  <dcterms:modified xsi:type="dcterms:W3CDTF">2022-11-30T12:22:00Z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2020-11-15T00:00:00Z</vt:filetime>
  </property>
  <property fmtid="{D5CDD505-2E9C-101B-9397-08002B2CF9AE}" pid="3" name="Creator">
    <vt:lpwstr>PScript5.dll Version 5.2.2</vt:lpwstr>
  </property>
  <property fmtid="{D5CDD505-2E9C-101B-9397-08002B2CF9AE}" pid="4" name="LastSaved">
    <vt:filetime>2021-06-02T00:00:00Z</vt:filetime>
  </property>
</Properties>
</file>